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88767" w14:textId="5E599ACB" w:rsidR="003C2F91" w:rsidRPr="00C211CC" w:rsidRDefault="00146E37" w:rsidP="00960BF4">
      <w:pPr>
        <w:pStyle w:val="Title"/>
        <w:rPr>
          <w:rFonts w:cs="Arial"/>
        </w:rPr>
      </w:pPr>
      <w:r w:rsidRPr="00F323F8">
        <w:rPr>
          <w:rFonts w:cs="Arial"/>
        </w:rPr>
        <w:t xml:space="preserve">Using </w:t>
      </w:r>
      <w:r w:rsidR="00BF505E">
        <w:rPr>
          <w:rFonts w:cs="Arial"/>
        </w:rPr>
        <w:t>T</w:t>
      </w:r>
      <w:r w:rsidRPr="00F323F8">
        <w:rPr>
          <w:rFonts w:cs="Arial"/>
        </w:rPr>
        <w:t xml:space="preserve">echnology to </w:t>
      </w:r>
      <w:r w:rsidR="00BF505E">
        <w:rPr>
          <w:rFonts w:cs="Arial"/>
        </w:rPr>
        <w:t>E</w:t>
      </w:r>
      <w:r w:rsidRPr="0078663D">
        <w:rPr>
          <w:rFonts w:cs="Arial"/>
        </w:rPr>
        <w:t xml:space="preserve">nhance the </w:t>
      </w:r>
      <w:r w:rsidR="00BF505E">
        <w:rPr>
          <w:rFonts w:cs="Arial"/>
        </w:rPr>
        <w:t>S</w:t>
      </w:r>
      <w:r w:rsidRPr="0078663D">
        <w:rPr>
          <w:rFonts w:cs="Arial"/>
        </w:rPr>
        <w:t>tu</w:t>
      </w:r>
      <w:r w:rsidR="003D6B8F" w:rsidRPr="0078663D">
        <w:rPr>
          <w:rFonts w:cs="Arial"/>
        </w:rPr>
        <w:t xml:space="preserve">dent </w:t>
      </w:r>
      <w:r w:rsidR="00BF505E">
        <w:rPr>
          <w:rFonts w:cs="Arial"/>
        </w:rPr>
        <w:t>E</w:t>
      </w:r>
      <w:r w:rsidR="003D6B8F" w:rsidRPr="0078663D">
        <w:rPr>
          <w:rFonts w:cs="Arial"/>
        </w:rPr>
        <w:t xml:space="preserve">xperience in </w:t>
      </w:r>
      <w:r w:rsidR="00BF505E">
        <w:rPr>
          <w:rFonts w:cs="Arial"/>
        </w:rPr>
        <w:t>L</w:t>
      </w:r>
      <w:r w:rsidR="003D6B8F" w:rsidRPr="0078663D">
        <w:rPr>
          <w:rFonts w:cs="Arial"/>
        </w:rPr>
        <w:t xml:space="preserve">arge </w:t>
      </w:r>
      <w:r w:rsidR="00BF505E">
        <w:rPr>
          <w:rFonts w:cs="Arial"/>
        </w:rPr>
        <w:t>C</w:t>
      </w:r>
      <w:r w:rsidR="003D6B8F" w:rsidRPr="0078663D">
        <w:rPr>
          <w:rFonts w:cs="Arial"/>
        </w:rPr>
        <w:t xml:space="preserve">ohort </w:t>
      </w:r>
      <w:r w:rsidR="00BF505E">
        <w:rPr>
          <w:rFonts w:cs="Arial"/>
        </w:rPr>
        <w:t>S</w:t>
      </w:r>
      <w:r w:rsidR="003D6B8F" w:rsidRPr="0078663D">
        <w:rPr>
          <w:rFonts w:cs="Arial"/>
        </w:rPr>
        <w:t>ettings</w:t>
      </w:r>
      <w:r w:rsidRPr="00C211CC">
        <w:rPr>
          <w:rFonts w:cs="Arial"/>
        </w:rPr>
        <w:t xml:space="preserve">: Evidence from a </w:t>
      </w:r>
      <w:r w:rsidR="00BF505E">
        <w:rPr>
          <w:rFonts w:cs="Arial"/>
        </w:rPr>
        <w:t>J</w:t>
      </w:r>
      <w:r w:rsidRPr="00C211CC">
        <w:rPr>
          <w:rFonts w:cs="Arial"/>
        </w:rPr>
        <w:t xml:space="preserve">ourney of </w:t>
      </w:r>
      <w:r w:rsidR="00BF505E">
        <w:rPr>
          <w:rFonts w:cs="Arial"/>
        </w:rPr>
        <w:t>I</w:t>
      </w:r>
      <w:r w:rsidRPr="00C211CC">
        <w:rPr>
          <w:rFonts w:cs="Arial"/>
        </w:rPr>
        <w:t>nnovation</w:t>
      </w:r>
      <w:r w:rsidR="0048620F" w:rsidRPr="00C211CC">
        <w:rPr>
          <w:rFonts w:cs="Arial"/>
        </w:rPr>
        <w:t xml:space="preserve"> at the University of Manchester.</w:t>
      </w:r>
    </w:p>
    <w:p w14:paraId="360F4BB7" w14:textId="77777777" w:rsidR="003C2F91" w:rsidRPr="00C211CC" w:rsidRDefault="003C2F91" w:rsidP="008E3820">
      <w:pPr>
        <w:jc w:val="left"/>
        <w:rPr>
          <w:rFonts w:ascii="Arial" w:hAnsi="Arial" w:cs="Arial"/>
        </w:rPr>
      </w:pPr>
    </w:p>
    <w:p w14:paraId="03D88865" w14:textId="77777777" w:rsidR="003C2F91" w:rsidRPr="00F323F8" w:rsidRDefault="003C2F91" w:rsidP="008E3820">
      <w:pPr>
        <w:jc w:val="left"/>
        <w:rPr>
          <w:rFonts w:ascii="Arial" w:hAnsi="Arial" w:cs="Arial"/>
        </w:rPr>
      </w:pPr>
    </w:p>
    <w:p w14:paraId="24F54729" w14:textId="77777777" w:rsidR="003C2F91" w:rsidRPr="0078663D" w:rsidRDefault="003C2F91" w:rsidP="008E3820">
      <w:pPr>
        <w:pStyle w:val="Heading3"/>
        <w:jc w:val="left"/>
      </w:pPr>
      <w:r w:rsidRPr="00C211CC">
        <w:t>Paul Middleditch</w:t>
      </w:r>
      <w:r w:rsidRPr="00C211CC">
        <w:rPr>
          <w:vertAlign w:val="superscript"/>
        </w:rPr>
        <w:t>a</w:t>
      </w:r>
      <w:r w:rsidRPr="00C211CC">
        <w:t xml:space="preserve"> and Will Moindrot</w:t>
      </w:r>
      <w:r w:rsidRPr="00C211CC">
        <w:rPr>
          <w:vertAlign w:val="superscript"/>
        </w:rPr>
        <w:t>b</w:t>
      </w:r>
    </w:p>
    <w:p w14:paraId="70B7B9C5" w14:textId="77777777" w:rsidR="003C2F91" w:rsidRPr="00F323F8" w:rsidRDefault="003C2F91" w:rsidP="008E3820">
      <w:pPr>
        <w:jc w:val="left"/>
        <w:rPr>
          <w:rFonts w:ascii="Arial" w:hAnsi="Arial" w:cs="Arial"/>
          <w:sz w:val="28"/>
          <w:szCs w:val="28"/>
        </w:rPr>
      </w:pPr>
      <w:bookmarkStart w:id="0" w:name="_GoBack"/>
      <w:bookmarkEnd w:id="0"/>
    </w:p>
    <w:p w14:paraId="535EBE84" w14:textId="3E2335EF" w:rsidR="003C2F91" w:rsidRPr="00C211CC" w:rsidRDefault="003C2F91" w:rsidP="008E3820">
      <w:pPr>
        <w:jc w:val="left"/>
        <w:rPr>
          <w:rFonts w:ascii="Arial" w:hAnsi="Arial" w:cs="Arial"/>
          <w:szCs w:val="28"/>
        </w:rPr>
      </w:pPr>
      <w:r w:rsidRPr="00C211CC">
        <w:rPr>
          <w:rFonts w:ascii="Arial" w:hAnsi="Arial" w:cs="Arial"/>
          <w:szCs w:val="28"/>
          <w:vertAlign w:val="superscript"/>
        </w:rPr>
        <w:t>a</w:t>
      </w:r>
      <w:r w:rsidRPr="00C211CC">
        <w:rPr>
          <w:rFonts w:ascii="Arial" w:hAnsi="Arial" w:cs="Arial"/>
          <w:szCs w:val="28"/>
        </w:rPr>
        <w:t xml:space="preserve">Economics DA, University of Manchester, UK and </w:t>
      </w:r>
      <w:r w:rsidRPr="00C211CC">
        <w:rPr>
          <w:rFonts w:ascii="Arial" w:hAnsi="Arial" w:cs="Arial"/>
          <w:szCs w:val="28"/>
          <w:vertAlign w:val="superscript"/>
        </w:rPr>
        <w:t>b</w:t>
      </w:r>
      <w:r w:rsidR="00126EAA" w:rsidRPr="00C211CC">
        <w:rPr>
          <w:rFonts w:ascii="Arial" w:hAnsi="Arial" w:cs="Arial"/>
          <w:szCs w:val="28"/>
        </w:rPr>
        <w:t>Department of Education,</w:t>
      </w:r>
      <w:r w:rsidR="00146E37" w:rsidRPr="00C211CC">
        <w:rPr>
          <w:rFonts w:ascii="Arial" w:hAnsi="Arial" w:cs="Arial"/>
          <w:szCs w:val="28"/>
        </w:rPr>
        <w:t xml:space="preserve"> Liverpool School of Tropical Medicine</w:t>
      </w:r>
      <w:r w:rsidRPr="00C211CC">
        <w:rPr>
          <w:rFonts w:ascii="Arial" w:hAnsi="Arial" w:cs="Arial"/>
          <w:szCs w:val="28"/>
        </w:rPr>
        <w:t>, UK.</w:t>
      </w:r>
    </w:p>
    <w:p w14:paraId="74BFA2D8" w14:textId="77777777" w:rsidR="003C2F91" w:rsidRPr="00F323F8" w:rsidRDefault="003C2F91" w:rsidP="008E3820">
      <w:pPr>
        <w:jc w:val="left"/>
        <w:rPr>
          <w:rFonts w:ascii="Arial" w:hAnsi="Arial" w:cs="Arial"/>
        </w:rPr>
      </w:pPr>
    </w:p>
    <w:p w14:paraId="76D730F3" w14:textId="2E944EF7" w:rsidR="003C2F91" w:rsidRPr="00F323F8" w:rsidRDefault="005C14DF" w:rsidP="008E3820">
      <w:pPr>
        <w:ind w:left="720"/>
        <w:jc w:val="left"/>
        <w:rPr>
          <w:rFonts w:ascii="Arial" w:hAnsi="Arial" w:cs="Arial"/>
        </w:rPr>
      </w:pPr>
      <w:r w:rsidRPr="00F323F8">
        <w:rPr>
          <w:rFonts w:ascii="Arial" w:hAnsi="Arial" w:cs="Arial"/>
        </w:rPr>
        <w:t xml:space="preserve">The use of </w:t>
      </w:r>
      <w:r w:rsidR="00146E37" w:rsidRPr="00F323F8">
        <w:rPr>
          <w:rFonts w:ascii="Arial" w:hAnsi="Arial" w:cs="Arial"/>
        </w:rPr>
        <w:t>large cohorts in higher education</w:t>
      </w:r>
      <w:r w:rsidR="0048620F" w:rsidRPr="00F323F8">
        <w:rPr>
          <w:rFonts w:ascii="Arial" w:hAnsi="Arial" w:cs="Arial"/>
        </w:rPr>
        <w:t xml:space="preserve"> </w:t>
      </w:r>
      <w:r w:rsidR="00146E37" w:rsidRPr="00F323F8">
        <w:rPr>
          <w:rFonts w:ascii="Arial" w:hAnsi="Arial" w:cs="Arial"/>
        </w:rPr>
        <w:t>poses significant</w:t>
      </w:r>
      <w:r w:rsidR="0048620F" w:rsidRPr="00F323F8">
        <w:rPr>
          <w:rFonts w:ascii="Arial" w:hAnsi="Arial" w:cs="Arial"/>
        </w:rPr>
        <w:t xml:space="preserve"> challenges to </w:t>
      </w:r>
      <w:r w:rsidR="00146E37" w:rsidRPr="00F323F8">
        <w:rPr>
          <w:rFonts w:ascii="Arial" w:hAnsi="Arial" w:cs="Arial"/>
        </w:rPr>
        <w:t>institution</w:t>
      </w:r>
      <w:r w:rsidRPr="00F323F8">
        <w:rPr>
          <w:rFonts w:ascii="Arial" w:hAnsi="Arial" w:cs="Arial"/>
        </w:rPr>
        <w:t>s and le</w:t>
      </w:r>
      <w:r w:rsidR="0048620F" w:rsidRPr="00F323F8">
        <w:rPr>
          <w:rFonts w:ascii="Arial" w:hAnsi="Arial" w:cs="Arial"/>
        </w:rPr>
        <w:t>cturers required to convene in this setting</w:t>
      </w:r>
      <w:r w:rsidR="00F85DF1">
        <w:rPr>
          <w:rFonts w:ascii="Arial" w:hAnsi="Arial" w:cs="Arial"/>
        </w:rPr>
        <w:t>.</w:t>
      </w:r>
      <w:r w:rsidRPr="00F323F8">
        <w:rPr>
          <w:rFonts w:ascii="Arial" w:hAnsi="Arial" w:cs="Arial"/>
        </w:rPr>
        <w:t xml:space="preserve"> </w:t>
      </w:r>
      <w:r w:rsidR="00F85DF1">
        <w:rPr>
          <w:rFonts w:ascii="Arial" w:hAnsi="Arial" w:cs="Arial"/>
        </w:rPr>
        <w:t>T</w:t>
      </w:r>
      <w:r w:rsidRPr="00F323F8">
        <w:rPr>
          <w:rFonts w:ascii="Arial" w:hAnsi="Arial" w:cs="Arial"/>
        </w:rPr>
        <w:t>hes</w:t>
      </w:r>
      <w:r w:rsidR="0048620F" w:rsidRPr="00F323F8">
        <w:rPr>
          <w:rFonts w:ascii="Arial" w:hAnsi="Arial" w:cs="Arial"/>
        </w:rPr>
        <w:t xml:space="preserve">e challenges have </w:t>
      </w:r>
      <w:r w:rsidRPr="00F323F8">
        <w:rPr>
          <w:rFonts w:ascii="Arial" w:hAnsi="Arial" w:cs="Arial"/>
        </w:rPr>
        <w:t xml:space="preserve">been </w:t>
      </w:r>
      <w:r w:rsidR="0048620F" w:rsidRPr="00F323F8">
        <w:rPr>
          <w:rFonts w:ascii="Arial" w:hAnsi="Arial" w:cs="Arial"/>
        </w:rPr>
        <w:t xml:space="preserve">compounded by </w:t>
      </w:r>
      <w:r w:rsidR="00146E37" w:rsidRPr="00F323F8">
        <w:rPr>
          <w:rFonts w:ascii="Arial" w:hAnsi="Arial" w:cs="Arial"/>
        </w:rPr>
        <w:t>r</w:t>
      </w:r>
      <w:r w:rsidRPr="00F323F8">
        <w:rPr>
          <w:rFonts w:ascii="Arial" w:hAnsi="Arial" w:cs="Arial"/>
        </w:rPr>
        <w:t>ecent changes</w:t>
      </w:r>
      <w:r w:rsidR="003C2F91" w:rsidRPr="00F323F8">
        <w:rPr>
          <w:rFonts w:ascii="Arial" w:hAnsi="Arial" w:cs="Arial"/>
        </w:rPr>
        <w:t xml:space="preserve"> to higher education in the UK </w:t>
      </w:r>
      <w:r w:rsidRPr="00F323F8">
        <w:rPr>
          <w:rFonts w:ascii="Arial" w:hAnsi="Arial" w:cs="Arial"/>
        </w:rPr>
        <w:t xml:space="preserve">that </w:t>
      </w:r>
      <w:r w:rsidR="003C2F91" w:rsidRPr="00F323F8">
        <w:rPr>
          <w:rFonts w:ascii="Arial" w:hAnsi="Arial" w:cs="Arial"/>
        </w:rPr>
        <w:t>have presented themselves in the form of a new fees structure</w:t>
      </w:r>
      <w:r w:rsidR="00F45359" w:rsidRPr="00F323F8">
        <w:rPr>
          <w:rFonts w:ascii="Arial" w:hAnsi="Arial" w:cs="Arial"/>
        </w:rPr>
        <w:t>, a push for student satisfaction</w:t>
      </w:r>
      <w:r w:rsidR="003C2F91" w:rsidRPr="00F323F8">
        <w:rPr>
          <w:rFonts w:ascii="Arial" w:hAnsi="Arial" w:cs="Arial"/>
        </w:rPr>
        <w:t xml:space="preserve"> and a technological tidal wave. </w:t>
      </w:r>
      <w:r w:rsidR="0048620F" w:rsidRPr="00F323F8">
        <w:rPr>
          <w:rFonts w:ascii="Arial" w:hAnsi="Arial" w:cs="Arial"/>
        </w:rPr>
        <w:t>This paper</w:t>
      </w:r>
      <w:r w:rsidR="003C2F91" w:rsidRPr="00F323F8">
        <w:rPr>
          <w:rFonts w:ascii="Arial" w:hAnsi="Arial" w:cs="Arial"/>
        </w:rPr>
        <w:t xml:space="preserve"> present</w:t>
      </w:r>
      <w:r w:rsidR="0048620F" w:rsidRPr="00F323F8">
        <w:rPr>
          <w:rFonts w:ascii="Arial" w:hAnsi="Arial" w:cs="Arial"/>
        </w:rPr>
        <w:t>s</w:t>
      </w:r>
      <w:r w:rsidR="003C2F91" w:rsidRPr="00F323F8">
        <w:rPr>
          <w:rFonts w:ascii="Arial" w:hAnsi="Arial" w:cs="Arial"/>
        </w:rPr>
        <w:t xml:space="preserve"> </w:t>
      </w:r>
      <w:r w:rsidR="00126EAA" w:rsidRPr="00F323F8">
        <w:rPr>
          <w:rFonts w:ascii="Arial" w:hAnsi="Arial" w:cs="Arial"/>
        </w:rPr>
        <w:t>innovative approaches</w:t>
      </w:r>
      <w:r w:rsidR="003C2F91" w:rsidRPr="00F323F8">
        <w:rPr>
          <w:rFonts w:ascii="Arial" w:hAnsi="Arial" w:cs="Arial"/>
        </w:rPr>
        <w:t>, from two</w:t>
      </w:r>
      <w:r w:rsidR="0048620F" w:rsidRPr="00F323F8">
        <w:rPr>
          <w:rFonts w:ascii="Arial" w:hAnsi="Arial" w:cs="Arial"/>
        </w:rPr>
        <w:t xml:space="preserve"> large cohort</w:t>
      </w:r>
      <w:r w:rsidR="003C2F91" w:rsidRPr="00F323F8">
        <w:rPr>
          <w:rFonts w:ascii="Arial" w:hAnsi="Arial" w:cs="Arial"/>
        </w:rPr>
        <w:t xml:space="preserve"> economics courses running over three years at the University of Manchester</w:t>
      </w:r>
      <w:r w:rsidR="005D41A1" w:rsidRPr="00F323F8">
        <w:rPr>
          <w:rFonts w:ascii="Arial" w:hAnsi="Arial" w:cs="Arial"/>
        </w:rPr>
        <w:t>,</w:t>
      </w:r>
      <w:r w:rsidR="003C2F91" w:rsidRPr="00F323F8">
        <w:rPr>
          <w:rFonts w:ascii="Arial" w:hAnsi="Arial" w:cs="Arial"/>
        </w:rPr>
        <w:t xml:space="preserve"> using </w:t>
      </w:r>
      <w:r w:rsidR="005D41A1" w:rsidRPr="00F323F8">
        <w:rPr>
          <w:rFonts w:ascii="Arial" w:hAnsi="Arial" w:cs="Arial"/>
        </w:rPr>
        <w:t xml:space="preserve">methods of </w:t>
      </w:r>
      <w:r w:rsidR="003C2F91" w:rsidRPr="00F323F8">
        <w:rPr>
          <w:rFonts w:ascii="Arial" w:hAnsi="Arial" w:cs="Arial"/>
        </w:rPr>
        <w:t>classroom interact</w:t>
      </w:r>
      <w:r w:rsidR="003D6B8F" w:rsidRPr="00F323F8">
        <w:rPr>
          <w:rFonts w:ascii="Arial" w:hAnsi="Arial" w:cs="Arial"/>
        </w:rPr>
        <w:t xml:space="preserve">ion, peer instruction and </w:t>
      </w:r>
      <w:r w:rsidR="003C2F91" w:rsidRPr="00F323F8">
        <w:rPr>
          <w:rFonts w:ascii="Arial" w:hAnsi="Arial" w:cs="Arial"/>
        </w:rPr>
        <w:t xml:space="preserve">social media to </w:t>
      </w:r>
      <w:r w:rsidR="00126EAA" w:rsidRPr="00F323F8">
        <w:rPr>
          <w:rFonts w:ascii="Arial" w:hAnsi="Arial" w:cs="Arial"/>
        </w:rPr>
        <w:t>further engagement. We discuss</w:t>
      </w:r>
      <w:r w:rsidR="003C2F91" w:rsidRPr="00F323F8">
        <w:rPr>
          <w:rFonts w:ascii="Arial" w:hAnsi="Arial" w:cs="Arial"/>
        </w:rPr>
        <w:t xml:space="preserve"> </w:t>
      </w:r>
      <w:r w:rsidR="005D41A1" w:rsidRPr="00F323F8">
        <w:rPr>
          <w:rFonts w:ascii="Arial" w:hAnsi="Arial" w:cs="Arial"/>
        </w:rPr>
        <w:t xml:space="preserve">data collected </w:t>
      </w:r>
      <w:r w:rsidR="003C2F91" w:rsidRPr="00F323F8">
        <w:rPr>
          <w:rFonts w:ascii="Arial" w:hAnsi="Arial" w:cs="Arial"/>
        </w:rPr>
        <w:t xml:space="preserve">during </w:t>
      </w:r>
      <w:r w:rsidR="005D41A1" w:rsidRPr="00F323F8">
        <w:rPr>
          <w:rFonts w:ascii="Arial" w:hAnsi="Arial" w:cs="Arial"/>
        </w:rPr>
        <w:t>this period of time through surveys and observations of how the student</w:t>
      </w:r>
      <w:r w:rsidR="00225DFB" w:rsidRPr="00F323F8">
        <w:rPr>
          <w:rFonts w:ascii="Arial" w:hAnsi="Arial" w:cs="Arial"/>
        </w:rPr>
        <w:t>s used these new learning tools</w:t>
      </w:r>
      <w:r w:rsidR="003932DA" w:rsidRPr="00F323F8">
        <w:rPr>
          <w:rFonts w:ascii="Arial" w:hAnsi="Arial" w:cs="Arial"/>
        </w:rPr>
        <w:t>. We have found that a move away from clickers toward utilisation of students</w:t>
      </w:r>
      <w:r w:rsidR="00BF505E">
        <w:rPr>
          <w:rFonts w:ascii="Arial" w:hAnsi="Arial" w:cs="Arial"/>
        </w:rPr>
        <w:t>’</w:t>
      </w:r>
      <w:r w:rsidR="003932DA" w:rsidRPr="00F323F8">
        <w:rPr>
          <w:rFonts w:ascii="Arial" w:hAnsi="Arial" w:cs="Arial"/>
        </w:rPr>
        <w:t xml:space="preserve"> own mobile devices, and in time the use of social media, meant that we were more able to adapt and evolve our teaching methods </w:t>
      </w:r>
      <w:r w:rsidR="005D41A1" w:rsidRPr="00F323F8">
        <w:rPr>
          <w:rFonts w:ascii="Arial" w:hAnsi="Arial" w:cs="Arial"/>
        </w:rPr>
        <w:t xml:space="preserve">at </w:t>
      </w:r>
      <w:r w:rsidR="003932DA" w:rsidRPr="00F323F8">
        <w:rPr>
          <w:rFonts w:ascii="Arial" w:hAnsi="Arial" w:cs="Arial"/>
        </w:rPr>
        <w:t>a</w:t>
      </w:r>
      <w:r w:rsidR="005D41A1" w:rsidRPr="00F323F8">
        <w:rPr>
          <w:rFonts w:ascii="Arial" w:hAnsi="Arial" w:cs="Arial"/>
        </w:rPr>
        <w:t xml:space="preserve"> pace with the needs and interests of </w:t>
      </w:r>
      <w:r w:rsidR="003932DA" w:rsidRPr="00F323F8">
        <w:rPr>
          <w:rFonts w:ascii="Arial" w:hAnsi="Arial" w:cs="Arial"/>
        </w:rPr>
        <w:t xml:space="preserve">our </w:t>
      </w:r>
      <w:r w:rsidR="005D41A1" w:rsidRPr="00F323F8">
        <w:rPr>
          <w:rFonts w:ascii="Arial" w:hAnsi="Arial" w:cs="Arial"/>
        </w:rPr>
        <w:t xml:space="preserve">students. We use this </w:t>
      </w:r>
      <w:r w:rsidR="003932DA" w:rsidRPr="00F323F8">
        <w:rPr>
          <w:rFonts w:ascii="Arial" w:hAnsi="Arial" w:cs="Arial"/>
        </w:rPr>
        <w:t>evidence t</w:t>
      </w:r>
      <w:r w:rsidR="003C2F91" w:rsidRPr="00F323F8">
        <w:rPr>
          <w:rFonts w:ascii="Arial" w:hAnsi="Arial" w:cs="Arial"/>
        </w:rPr>
        <w:t xml:space="preserve">o </w:t>
      </w:r>
      <w:r w:rsidR="00F85DF1">
        <w:rPr>
          <w:rFonts w:ascii="Arial" w:hAnsi="Arial" w:cs="Arial"/>
        </w:rPr>
        <w:t>consider the</w:t>
      </w:r>
      <w:r w:rsidR="003C2F91" w:rsidRPr="00F323F8">
        <w:rPr>
          <w:rFonts w:ascii="Arial" w:hAnsi="Arial" w:cs="Arial"/>
        </w:rPr>
        <w:t xml:space="preserve"> implications</w:t>
      </w:r>
      <w:r w:rsidRPr="00F323F8">
        <w:rPr>
          <w:rFonts w:ascii="Arial" w:hAnsi="Arial" w:cs="Arial"/>
        </w:rPr>
        <w:t xml:space="preserve"> and </w:t>
      </w:r>
      <w:r w:rsidR="00F85DF1">
        <w:rPr>
          <w:rFonts w:ascii="Arial" w:hAnsi="Arial" w:cs="Arial"/>
        </w:rPr>
        <w:t xml:space="preserve">to provide </w:t>
      </w:r>
      <w:r w:rsidRPr="00F323F8">
        <w:rPr>
          <w:rFonts w:ascii="Arial" w:hAnsi="Arial" w:cs="Arial"/>
        </w:rPr>
        <w:t>advice to others teaching on large cohort courses whose ambition, like ours, is to make the lar</w:t>
      </w:r>
      <w:r w:rsidR="00F45359" w:rsidRPr="00F323F8">
        <w:rPr>
          <w:rFonts w:ascii="Arial" w:hAnsi="Arial" w:cs="Arial"/>
        </w:rPr>
        <w:t xml:space="preserve">ge cohort </w:t>
      </w:r>
      <w:r w:rsidR="00F85DF1">
        <w:rPr>
          <w:rFonts w:ascii="Arial" w:hAnsi="Arial" w:cs="Arial"/>
        </w:rPr>
        <w:t xml:space="preserve">class </w:t>
      </w:r>
      <w:r w:rsidR="00F45359" w:rsidRPr="00F323F8">
        <w:rPr>
          <w:rFonts w:ascii="Arial" w:hAnsi="Arial" w:cs="Arial"/>
        </w:rPr>
        <w:t>a more positive experience</w:t>
      </w:r>
      <w:r w:rsidR="003C2F91" w:rsidRPr="00F323F8">
        <w:rPr>
          <w:rFonts w:ascii="Arial" w:hAnsi="Arial" w:cs="Arial"/>
        </w:rPr>
        <w:t>.</w:t>
      </w:r>
      <w:r w:rsidR="005D41A1" w:rsidRPr="00F323F8">
        <w:rPr>
          <w:rFonts w:ascii="Arial" w:hAnsi="Arial" w:cs="Arial"/>
        </w:rPr>
        <w:t xml:space="preserve"> </w:t>
      </w:r>
    </w:p>
    <w:p w14:paraId="387DDD7A" w14:textId="77777777" w:rsidR="00146E37" w:rsidRPr="00F323F8" w:rsidRDefault="00146E37" w:rsidP="008E3820">
      <w:pPr>
        <w:ind w:left="720"/>
        <w:jc w:val="left"/>
        <w:rPr>
          <w:rFonts w:ascii="Arial" w:hAnsi="Arial" w:cs="Arial"/>
        </w:rPr>
      </w:pPr>
    </w:p>
    <w:p w14:paraId="4FA66D42" w14:textId="4B3B97A1" w:rsidR="003C2F91" w:rsidRPr="00F323F8" w:rsidRDefault="003C2F91" w:rsidP="008E3820">
      <w:pPr>
        <w:jc w:val="left"/>
        <w:rPr>
          <w:rFonts w:ascii="Arial" w:hAnsi="Arial" w:cs="Arial"/>
        </w:rPr>
      </w:pPr>
      <w:r w:rsidRPr="008E3820">
        <w:rPr>
          <w:rFonts w:ascii="Arial" w:hAnsi="Arial" w:cs="Arial"/>
          <w:b/>
        </w:rPr>
        <w:t>Keywords:</w:t>
      </w:r>
      <w:r w:rsidRPr="00F323F8">
        <w:rPr>
          <w:rFonts w:ascii="Arial" w:hAnsi="Arial" w:cs="Arial"/>
        </w:rPr>
        <w:t xml:space="preserve"> </w:t>
      </w:r>
      <w:r w:rsidR="00BF505E">
        <w:rPr>
          <w:rFonts w:ascii="Arial" w:hAnsi="Arial" w:cs="Arial"/>
        </w:rPr>
        <w:t>l</w:t>
      </w:r>
      <w:r w:rsidR="005C14DF" w:rsidRPr="00F323F8">
        <w:rPr>
          <w:rFonts w:ascii="Arial" w:hAnsi="Arial" w:cs="Arial"/>
        </w:rPr>
        <w:t>arge group classes</w:t>
      </w:r>
      <w:r w:rsidR="00BF505E">
        <w:rPr>
          <w:rFonts w:ascii="Arial" w:hAnsi="Arial" w:cs="Arial"/>
        </w:rPr>
        <w:t>;</w:t>
      </w:r>
      <w:r w:rsidRPr="00F323F8">
        <w:rPr>
          <w:rFonts w:ascii="Arial" w:hAnsi="Arial" w:cs="Arial"/>
        </w:rPr>
        <w:t xml:space="preserve"> </w:t>
      </w:r>
      <w:r w:rsidR="00BF505E">
        <w:rPr>
          <w:rFonts w:ascii="Arial" w:hAnsi="Arial" w:cs="Arial"/>
        </w:rPr>
        <w:t>h</w:t>
      </w:r>
      <w:r w:rsidR="005C14DF" w:rsidRPr="00F323F8">
        <w:rPr>
          <w:rFonts w:ascii="Arial" w:hAnsi="Arial" w:cs="Arial"/>
        </w:rPr>
        <w:t xml:space="preserve">igher </w:t>
      </w:r>
      <w:r w:rsidRPr="00F323F8">
        <w:rPr>
          <w:rFonts w:ascii="Arial" w:hAnsi="Arial" w:cs="Arial"/>
        </w:rPr>
        <w:t>education</w:t>
      </w:r>
      <w:r w:rsidR="00BF505E">
        <w:rPr>
          <w:rFonts w:ascii="Arial" w:hAnsi="Arial" w:cs="Arial"/>
        </w:rPr>
        <w:t>;</w:t>
      </w:r>
      <w:r w:rsidR="00365C30">
        <w:rPr>
          <w:rFonts w:ascii="Arial" w:hAnsi="Arial" w:cs="Arial"/>
        </w:rPr>
        <w:t xml:space="preserve"> </w:t>
      </w:r>
      <w:r w:rsidR="00BF505E">
        <w:rPr>
          <w:rFonts w:ascii="Arial" w:hAnsi="Arial" w:cs="Arial"/>
          <w:szCs w:val="24"/>
        </w:rPr>
        <w:t>c</w:t>
      </w:r>
      <w:r w:rsidR="00365C30">
        <w:rPr>
          <w:rFonts w:ascii="Arial" w:hAnsi="Arial" w:cs="Arial"/>
          <w:szCs w:val="24"/>
        </w:rPr>
        <w:t>lassroom response system</w:t>
      </w:r>
      <w:r w:rsidR="00BF505E">
        <w:rPr>
          <w:rFonts w:ascii="Arial" w:hAnsi="Arial" w:cs="Arial"/>
          <w:szCs w:val="24"/>
        </w:rPr>
        <w:t>;</w:t>
      </w:r>
      <w:r w:rsidRPr="00F323F8">
        <w:rPr>
          <w:rFonts w:ascii="Arial" w:hAnsi="Arial" w:cs="Arial"/>
        </w:rPr>
        <w:t xml:space="preserve"> </w:t>
      </w:r>
      <w:r w:rsidR="00BF505E">
        <w:rPr>
          <w:rFonts w:ascii="Arial" w:hAnsi="Arial" w:cs="Arial"/>
        </w:rPr>
        <w:t>s</w:t>
      </w:r>
      <w:r w:rsidRPr="00F323F8">
        <w:rPr>
          <w:rFonts w:ascii="Arial" w:hAnsi="Arial" w:cs="Arial"/>
        </w:rPr>
        <w:t>tudent resp</w:t>
      </w:r>
      <w:r w:rsidR="005C14DF" w:rsidRPr="00F323F8">
        <w:rPr>
          <w:rFonts w:ascii="Arial" w:hAnsi="Arial" w:cs="Arial"/>
        </w:rPr>
        <w:t>onse system</w:t>
      </w:r>
      <w:r w:rsidR="00BF505E">
        <w:rPr>
          <w:rFonts w:ascii="Arial" w:hAnsi="Arial" w:cs="Arial"/>
        </w:rPr>
        <w:t>;</w:t>
      </w:r>
      <w:r w:rsidR="005C14DF" w:rsidRPr="00F323F8">
        <w:rPr>
          <w:rFonts w:ascii="Arial" w:hAnsi="Arial" w:cs="Arial"/>
        </w:rPr>
        <w:t xml:space="preserve"> </w:t>
      </w:r>
      <w:r w:rsidR="00BF505E">
        <w:rPr>
          <w:rFonts w:ascii="Arial" w:hAnsi="Arial" w:cs="Arial"/>
        </w:rPr>
        <w:t>c</w:t>
      </w:r>
      <w:r w:rsidR="00365C30">
        <w:rPr>
          <w:rFonts w:ascii="Arial" w:hAnsi="Arial" w:cs="Arial"/>
        </w:rPr>
        <w:t>lickers</w:t>
      </w:r>
      <w:r w:rsidR="00BF505E">
        <w:rPr>
          <w:rFonts w:ascii="Arial" w:hAnsi="Arial" w:cs="Arial"/>
        </w:rPr>
        <w:t>;</w:t>
      </w:r>
      <w:r w:rsidR="00365C30">
        <w:rPr>
          <w:rFonts w:ascii="Arial" w:hAnsi="Arial" w:cs="Arial"/>
        </w:rPr>
        <w:t xml:space="preserve"> </w:t>
      </w:r>
      <w:r w:rsidR="00BF505E">
        <w:rPr>
          <w:rFonts w:ascii="Arial" w:hAnsi="Arial" w:cs="Arial"/>
        </w:rPr>
        <w:t>p</w:t>
      </w:r>
      <w:r w:rsidR="005C14DF" w:rsidRPr="00F323F8">
        <w:rPr>
          <w:rFonts w:ascii="Arial" w:hAnsi="Arial" w:cs="Arial"/>
        </w:rPr>
        <w:t>eer interaction</w:t>
      </w:r>
      <w:r w:rsidR="00BF505E">
        <w:rPr>
          <w:rFonts w:ascii="Arial" w:hAnsi="Arial" w:cs="Arial"/>
        </w:rPr>
        <w:t>;</w:t>
      </w:r>
      <w:r w:rsidR="005C14DF" w:rsidRPr="00F323F8">
        <w:rPr>
          <w:rFonts w:ascii="Arial" w:hAnsi="Arial" w:cs="Arial"/>
        </w:rPr>
        <w:t xml:space="preserve"> </w:t>
      </w:r>
      <w:r w:rsidR="00BF505E">
        <w:rPr>
          <w:rFonts w:ascii="Arial" w:hAnsi="Arial" w:cs="Arial"/>
        </w:rPr>
        <w:t>s</w:t>
      </w:r>
      <w:r w:rsidRPr="00F323F8">
        <w:rPr>
          <w:rFonts w:ascii="Arial" w:hAnsi="Arial" w:cs="Arial"/>
        </w:rPr>
        <w:t>ocial media</w:t>
      </w:r>
    </w:p>
    <w:p w14:paraId="3EBA51F2" w14:textId="77777777" w:rsidR="003C2F91" w:rsidRPr="00F323F8" w:rsidRDefault="003C2F91" w:rsidP="008E3820">
      <w:pPr>
        <w:pStyle w:val="Heading2"/>
        <w:jc w:val="left"/>
      </w:pPr>
    </w:p>
    <w:p w14:paraId="0CE68A02" w14:textId="77777777" w:rsidR="003C2F91" w:rsidRPr="00C211CC" w:rsidRDefault="003C2F91" w:rsidP="008E3820">
      <w:pPr>
        <w:jc w:val="left"/>
        <w:rPr>
          <w:rFonts w:ascii="Arial" w:hAnsi="Arial" w:cs="Arial"/>
        </w:rPr>
      </w:pPr>
      <w:r w:rsidRPr="00C211CC">
        <w:rPr>
          <w:rFonts w:ascii="Arial" w:hAnsi="Arial" w:cs="Arial"/>
        </w:rPr>
        <w:br w:type="page"/>
      </w:r>
    </w:p>
    <w:p w14:paraId="03492115" w14:textId="77777777" w:rsidR="003C2F91" w:rsidRPr="00C211CC" w:rsidRDefault="003C2F91" w:rsidP="008E3820">
      <w:pPr>
        <w:jc w:val="left"/>
        <w:rPr>
          <w:rFonts w:ascii="Arial" w:hAnsi="Arial" w:cs="Arial"/>
        </w:rPr>
      </w:pPr>
    </w:p>
    <w:p w14:paraId="2786D881" w14:textId="77777777" w:rsidR="000D761B" w:rsidRPr="0078663D" w:rsidRDefault="000D761B" w:rsidP="008E3820">
      <w:pPr>
        <w:pStyle w:val="Heading1"/>
        <w:jc w:val="left"/>
      </w:pPr>
      <w:r w:rsidRPr="00C211CC">
        <w:rPr>
          <w:rFonts w:cs="Arial"/>
        </w:rPr>
        <w:t>Introduction</w:t>
      </w:r>
    </w:p>
    <w:p w14:paraId="7B2C9757" w14:textId="77777777" w:rsidR="000D761B" w:rsidRPr="00C211CC" w:rsidRDefault="000D761B" w:rsidP="008E3820">
      <w:pPr>
        <w:jc w:val="left"/>
        <w:rPr>
          <w:rFonts w:ascii="Arial" w:hAnsi="Arial" w:cs="Arial"/>
        </w:rPr>
      </w:pPr>
    </w:p>
    <w:p w14:paraId="78B6EA93" w14:textId="4834C777" w:rsidR="0015405A" w:rsidRPr="00F323F8" w:rsidRDefault="00F60C3F" w:rsidP="008E3820">
      <w:pPr>
        <w:ind w:firstLine="360"/>
        <w:jc w:val="left"/>
        <w:rPr>
          <w:rFonts w:ascii="Arial" w:hAnsi="Arial" w:cs="Arial"/>
          <w:szCs w:val="24"/>
        </w:rPr>
      </w:pPr>
      <w:r w:rsidRPr="00F323F8">
        <w:rPr>
          <w:rFonts w:ascii="Arial" w:hAnsi="Arial" w:cs="Arial"/>
          <w:szCs w:val="24"/>
        </w:rPr>
        <w:t xml:space="preserve">UK </w:t>
      </w:r>
      <w:r w:rsidR="007B1996" w:rsidRPr="00F323F8">
        <w:rPr>
          <w:rFonts w:ascii="Arial" w:hAnsi="Arial" w:cs="Arial"/>
          <w:szCs w:val="24"/>
        </w:rPr>
        <w:t xml:space="preserve">universities find themselves </w:t>
      </w:r>
      <w:r w:rsidR="006834D3" w:rsidRPr="00F323F8">
        <w:rPr>
          <w:rFonts w:ascii="Arial" w:hAnsi="Arial" w:cs="Arial"/>
          <w:szCs w:val="24"/>
        </w:rPr>
        <w:t xml:space="preserve">operating </w:t>
      </w:r>
      <w:r w:rsidR="003E4E82" w:rsidRPr="00F323F8">
        <w:rPr>
          <w:rFonts w:ascii="Arial" w:hAnsi="Arial" w:cs="Arial"/>
          <w:szCs w:val="24"/>
        </w:rPr>
        <w:t>in a challenging environment</w:t>
      </w:r>
      <w:r w:rsidR="007B1996" w:rsidRPr="00F323F8">
        <w:rPr>
          <w:rFonts w:ascii="Arial" w:hAnsi="Arial" w:cs="Arial"/>
          <w:szCs w:val="24"/>
        </w:rPr>
        <w:t xml:space="preserve">. Domestic </w:t>
      </w:r>
      <w:r w:rsidRPr="00F323F8">
        <w:rPr>
          <w:rFonts w:ascii="Arial" w:hAnsi="Arial" w:cs="Arial"/>
          <w:szCs w:val="24"/>
        </w:rPr>
        <w:t xml:space="preserve">students </w:t>
      </w:r>
      <w:r w:rsidR="0048620F" w:rsidRPr="00F323F8">
        <w:rPr>
          <w:rFonts w:ascii="Arial" w:hAnsi="Arial" w:cs="Arial"/>
          <w:szCs w:val="24"/>
        </w:rPr>
        <w:t xml:space="preserve">have seen tuition fees rise </w:t>
      </w:r>
      <w:r w:rsidR="00A61225" w:rsidRPr="00F323F8">
        <w:rPr>
          <w:rFonts w:ascii="Arial" w:hAnsi="Arial" w:cs="Arial"/>
          <w:szCs w:val="24"/>
        </w:rPr>
        <w:t xml:space="preserve">to meet the </w:t>
      </w:r>
      <w:r w:rsidR="006834D3" w:rsidRPr="00F323F8">
        <w:rPr>
          <w:rFonts w:ascii="Arial" w:hAnsi="Arial" w:cs="Arial"/>
          <w:szCs w:val="24"/>
        </w:rPr>
        <w:t>£9k cap</w:t>
      </w:r>
      <w:r w:rsidR="00F45359" w:rsidRPr="00F323F8">
        <w:rPr>
          <w:rFonts w:ascii="Arial" w:hAnsi="Arial" w:cs="Arial"/>
          <w:szCs w:val="24"/>
        </w:rPr>
        <w:t xml:space="preserve"> </w:t>
      </w:r>
      <w:r w:rsidR="003E4E82" w:rsidRPr="00F323F8">
        <w:rPr>
          <w:rFonts w:ascii="Arial" w:hAnsi="Arial" w:cs="Arial"/>
          <w:szCs w:val="24"/>
        </w:rPr>
        <w:t xml:space="preserve">alongside a reduction in </w:t>
      </w:r>
      <w:r w:rsidR="00A61225" w:rsidRPr="00F323F8">
        <w:rPr>
          <w:rFonts w:ascii="Arial" w:hAnsi="Arial" w:cs="Arial"/>
          <w:szCs w:val="24"/>
        </w:rPr>
        <w:t>r</w:t>
      </w:r>
      <w:r w:rsidR="003E4E82" w:rsidRPr="00F323F8">
        <w:rPr>
          <w:rFonts w:ascii="Arial" w:hAnsi="Arial" w:cs="Arial"/>
          <w:szCs w:val="24"/>
        </w:rPr>
        <w:t xml:space="preserve">esearch funding from </w:t>
      </w:r>
      <w:r w:rsidR="00F45359" w:rsidRPr="00F323F8">
        <w:rPr>
          <w:rFonts w:ascii="Arial" w:hAnsi="Arial" w:cs="Arial"/>
          <w:szCs w:val="24"/>
        </w:rPr>
        <w:t xml:space="preserve">central </w:t>
      </w:r>
      <w:r w:rsidR="003E4E82" w:rsidRPr="00F323F8">
        <w:rPr>
          <w:rFonts w:ascii="Arial" w:hAnsi="Arial" w:cs="Arial"/>
          <w:szCs w:val="24"/>
        </w:rPr>
        <w:t>government</w:t>
      </w:r>
      <w:r w:rsidR="001E433E" w:rsidRPr="00F323F8">
        <w:rPr>
          <w:rFonts w:ascii="Arial" w:hAnsi="Arial" w:cs="Arial"/>
          <w:szCs w:val="24"/>
        </w:rPr>
        <w:t>. A</w:t>
      </w:r>
      <w:r w:rsidR="003E4E82" w:rsidRPr="00F323F8">
        <w:rPr>
          <w:rFonts w:ascii="Arial" w:hAnsi="Arial" w:cs="Arial"/>
          <w:szCs w:val="24"/>
        </w:rPr>
        <w:t xml:space="preserve">n increased dependency </w:t>
      </w:r>
      <w:r w:rsidR="0048620F" w:rsidRPr="00F323F8">
        <w:rPr>
          <w:rFonts w:ascii="Arial" w:hAnsi="Arial" w:cs="Arial"/>
          <w:szCs w:val="24"/>
        </w:rPr>
        <w:t>on student generated revenue</w:t>
      </w:r>
      <w:r w:rsidR="00A61225" w:rsidRPr="00F323F8">
        <w:rPr>
          <w:rFonts w:ascii="Arial" w:hAnsi="Arial" w:cs="Arial"/>
          <w:szCs w:val="24"/>
        </w:rPr>
        <w:t>,</w:t>
      </w:r>
      <w:r w:rsidR="00F45359" w:rsidRPr="00F323F8">
        <w:rPr>
          <w:rFonts w:ascii="Arial" w:hAnsi="Arial" w:cs="Arial"/>
          <w:szCs w:val="24"/>
        </w:rPr>
        <w:t xml:space="preserve"> and the </w:t>
      </w:r>
      <w:r w:rsidR="0048620F" w:rsidRPr="00F323F8">
        <w:rPr>
          <w:rFonts w:ascii="Arial" w:hAnsi="Arial" w:cs="Arial"/>
          <w:szCs w:val="24"/>
        </w:rPr>
        <w:t>need to teach ever larger groups of students on popular courses,</w:t>
      </w:r>
      <w:r w:rsidR="002A5E59" w:rsidRPr="00F323F8">
        <w:rPr>
          <w:rFonts w:ascii="Arial" w:hAnsi="Arial" w:cs="Arial"/>
          <w:szCs w:val="24"/>
        </w:rPr>
        <w:t xml:space="preserve"> </w:t>
      </w:r>
      <w:r w:rsidR="001E433E" w:rsidRPr="00F323F8">
        <w:rPr>
          <w:rFonts w:ascii="Arial" w:hAnsi="Arial" w:cs="Arial"/>
          <w:szCs w:val="24"/>
        </w:rPr>
        <w:t xml:space="preserve">finds </w:t>
      </w:r>
      <w:r w:rsidR="002A5E59" w:rsidRPr="00F323F8">
        <w:rPr>
          <w:rFonts w:ascii="Arial" w:hAnsi="Arial" w:cs="Arial"/>
          <w:szCs w:val="24"/>
        </w:rPr>
        <w:t xml:space="preserve">universities </w:t>
      </w:r>
      <w:r w:rsidR="00A61225" w:rsidRPr="00F323F8">
        <w:rPr>
          <w:rFonts w:ascii="Arial" w:hAnsi="Arial" w:cs="Arial"/>
          <w:szCs w:val="24"/>
        </w:rPr>
        <w:t xml:space="preserve">now </w:t>
      </w:r>
      <w:r w:rsidR="003E4E82" w:rsidRPr="00F323F8">
        <w:rPr>
          <w:rFonts w:ascii="Arial" w:hAnsi="Arial" w:cs="Arial"/>
          <w:szCs w:val="24"/>
        </w:rPr>
        <w:t>compet</w:t>
      </w:r>
      <w:r w:rsidR="001E433E" w:rsidRPr="00F323F8">
        <w:rPr>
          <w:rFonts w:ascii="Arial" w:hAnsi="Arial" w:cs="Arial"/>
          <w:szCs w:val="24"/>
        </w:rPr>
        <w:t>ing</w:t>
      </w:r>
      <w:r w:rsidR="006834D3" w:rsidRPr="00F323F8">
        <w:rPr>
          <w:rFonts w:ascii="Arial" w:hAnsi="Arial" w:cs="Arial"/>
          <w:szCs w:val="24"/>
        </w:rPr>
        <w:t xml:space="preserve"> </w:t>
      </w:r>
      <w:r w:rsidR="00F45359" w:rsidRPr="00F323F8">
        <w:rPr>
          <w:rFonts w:ascii="Arial" w:hAnsi="Arial" w:cs="Arial"/>
          <w:szCs w:val="24"/>
        </w:rPr>
        <w:t xml:space="preserve">with each other through various </w:t>
      </w:r>
      <w:r w:rsidR="006834D3" w:rsidRPr="00F323F8">
        <w:rPr>
          <w:rFonts w:ascii="Arial" w:hAnsi="Arial" w:cs="Arial"/>
          <w:szCs w:val="24"/>
        </w:rPr>
        <w:t xml:space="preserve">rankings to </w:t>
      </w:r>
      <w:r w:rsidR="00212BC3" w:rsidRPr="00F323F8">
        <w:rPr>
          <w:rFonts w:ascii="Arial" w:hAnsi="Arial" w:cs="Arial"/>
          <w:szCs w:val="24"/>
        </w:rPr>
        <w:t xml:space="preserve">attract and retain </w:t>
      </w:r>
      <w:r w:rsidR="001E433E" w:rsidRPr="00F323F8">
        <w:rPr>
          <w:rFonts w:ascii="Arial" w:hAnsi="Arial" w:cs="Arial"/>
          <w:szCs w:val="24"/>
        </w:rPr>
        <w:t>students</w:t>
      </w:r>
      <w:r w:rsidR="006834D3" w:rsidRPr="00F323F8">
        <w:rPr>
          <w:rFonts w:ascii="Arial" w:hAnsi="Arial" w:cs="Arial"/>
          <w:szCs w:val="24"/>
        </w:rPr>
        <w:t>. Attaining positive</w:t>
      </w:r>
      <w:r w:rsidR="00212BC3" w:rsidRPr="00F323F8">
        <w:rPr>
          <w:rFonts w:ascii="Arial" w:hAnsi="Arial" w:cs="Arial"/>
          <w:szCs w:val="24"/>
        </w:rPr>
        <w:t xml:space="preserve"> student opinion </w:t>
      </w:r>
      <w:r w:rsidR="006834D3" w:rsidRPr="00F323F8">
        <w:rPr>
          <w:rFonts w:ascii="Arial" w:hAnsi="Arial" w:cs="Arial"/>
          <w:szCs w:val="24"/>
        </w:rPr>
        <w:t xml:space="preserve">has </w:t>
      </w:r>
      <w:r w:rsidR="00212BC3" w:rsidRPr="00F323F8">
        <w:rPr>
          <w:rFonts w:ascii="Arial" w:hAnsi="Arial" w:cs="Arial"/>
          <w:szCs w:val="24"/>
        </w:rPr>
        <w:t>never been so important</w:t>
      </w:r>
      <w:r w:rsidR="003E4E82" w:rsidRPr="00F323F8">
        <w:rPr>
          <w:rFonts w:ascii="Arial" w:hAnsi="Arial" w:cs="Arial"/>
          <w:szCs w:val="24"/>
        </w:rPr>
        <w:t xml:space="preserve">, with a </w:t>
      </w:r>
      <w:r w:rsidR="00A61225" w:rsidRPr="00F323F8">
        <w:rPr>
          <w:rFonts w:ascii="Arial" w:hAnsi="Arial" w:cs="Arial"/>
          <w:szCs w:val="24"/>
        </w:rPr>
        <w:t>shifting</w:t>
      </w:r>
      <w:r w:rsidR="003E4E82" w:rsidRPr="00F323F8">
        <w:rPr>
          <w:rFonts w:ascii="Arial" w:hAnsi="Arial" w:cs="Arial"/>
          <w:szCs w:val="24"/>
        </w:rPr>
        <w:t xml:space="preserve"> focus</w:t>
      </w:r>
      <w:r w:rsidR="00E07024" w:rsidRPr="00F323F8">
        <w:rPr>
          <w:rFonts w:ascii="Arial" w:hAnsi="Arial" w:cs="Arial"/>
          <w:szCs w:val="24"/>
        </w:rPr>
        <w:t xml:space="preserve"> within institutions towa</w:t>
      </w:r>
      <w:r w:rsidR="00F85DF1">
        <w:rPr>
          <w:rFonts w:ascii="Arial" w:hAnsi="Arial" w:cs="Arial"/>
          <w:szCs w:val="24"/>
        </w:rPr>
        <w:t>rd meeting student expectation</w:t>
      </w:r>
      <w:r w:rsidR="00F45359" w:rsidRPr="00F323F8">
        <w:rPr>
          <w:rFonts w:ascii="Arial" w:hAnsi="Arial" w:cs="Arial"/>
          <w:szCs w:val="24"/>
        </w:rPr>
        <w:t xml:space="preserve"> </w:t>
      </w:r>
      <w:r w:rsidR="00F85DF1">
        <w:rPr>
          <w:rFonts w:ascii="Arial" w:hAnsi="Arial" w:cs="Arial"/>
          <w:szCs w:val="24"/>
        </w:rPr>
        <w:t>(</w:t>
      </w:r>
      <w:r w:rsidR="00E07024" w:rsidRPr="00F323F8">
        <w:rPr>
          <w:rFonts w:ascii="Arial" w:hAnsi="Arial" w:cs="Arial"/>
          <w:szCs w:val="24"/>
        </w:rPr>
        <w:t>Walker</w:t>
      </w:r>
      <w:r w:rsidR="00432782">
        <w:rPr>
          <w:rFonts w:ascii="Arial" w:hAnsi="Arial" w:cs="Arial"/>
          <w:szCs w:val="24"/>
        </w:rPr>
        <w:t>, Voce, &amp; Jenkins</w:t>
      </w:r>
      <w:r w:rsidR="00F85DF1">
        <w:rPr>
          <w:rFonts w:ascii="Arial" w:hAnsi="Arial" w:cs="Arial"/>
          <w:szCs w:val="24"/>
        </w:rPr>
        <w:t>,</w:t>
      </w:r>
      <w:r w:rsidR="00E07024" w:rsidRPr="00F323F8">
        <w:rPr>
          <w:rFonts w:ascii="Arial" w:hAnsi="Arial" w:cs="Arial"/>
          <w:szCs w:val="24"/>
        </w:rPr>
        <w:t xml:space="preserve"> 2013).</w:t>
      </w:r>
    </w:p>
    <w:p w14:paraId="200D85FC" w14:textId="2BD5011D" w:rsidR="001E433E" w:rsidRPr="00F323F8" w:rsidRDefault="00284424" w:rsidP="008E3820">
      <w:pPr>
        <w:ind w:firstLine="360"/>
        <w:jc w:val="left"/>
        <w:rPr>
          <w:rFonts w:ascii="Arial" w:hAnsi="Arial" w:cs="Arial"/>
          <w:szCs w:val="24"/>
        </w:rPr>
      </w:pPr>
      <w:r w:rsidRPr="00F323F8">
        <w:rPr>
          <w:rFonts w:ascii="Arial" w:hAnsi="Arial" w:cs="Arial"/>
          <w:szCs w:val="24"/>
        </w:rPr>
        <w:t>Th</w:t>
      </w:r>
      <w:r w:rsidR="00A61225" w:rsidRPr="00F323F8">
        <w:rPr>
          <w:rFonts w:ascii="Arial" w:hAnsi="Arial" w:cs="Arial"/>
          <w:szCs w:val="24"/>
        </w:rPr>
        <w:t xml:space="preserve">rough the </w:t>
      </w:r>
      <w:r w:rsidRPr="00F323F8">
        <w:rPr>
          <w:rFonts w:ascii="Arial" w:hAnsi="Arial" w:cs="Arial"/>
          <w:szCs w:val="24"/>
        </w:rPr>
        <w:t>c</w:t>
      </w:r>
      <w:r w:rsidR="003A04F2" w:rsidRPr="00F323F8">
        <w:rPr>
          <w:rFonts w:ascii="Arial" w:hAnsi="Arial" w:cs="Arial"/>
          <w:szCs w:val="24"/>
        </w:rPr>
        <w:t xml:space="preserve">ommoditisation of </w:t>
      </w:r>
      <w:r w:rsidR="00212BC3" w:rsidRPr="00F323F8">
        <w:rPr>
          <w:rFonts w:ascii="Arial" w:hAnsi="Arial" w:cs="Arial"/>
          <w:szCs w:val="24"/>
        </w:rPr>
        <w:t xml:space="preserve">higher </w:t>
      </w:r>
      <w:r w:rsidR="003A04F2" w:rsidRPr="00F323F8">
        <w:rPr>
          <w:rFonts w:ascii="Arial" w:hAnsi="Arial" w:cs="Arial"/>
          <w:szCs w:val="24"/>
        </w:rPr>
        <w:t>education</w:t>
      </w:r>
      <w:r w:rsidR="00A61225" w:rsidRPr="00F323F8">
        <w:rPr>
          <w:rFonts w:ascii="Arial" w:hAnsi="Arial" w:cs="Arial"/>
          <w:szCs w:val="24"/>
        </w:rPr>
        <w:t xml:space="preserve">, </w:t>
      </w:r>
      <w:r w:rsidR="0069289C" w:rsidRPr="00F323F8">
        <w:rPr>
          <w:rFonts w:ascii="Arial" w:hAnsi="Arial" w:cs="Arial"/>
          <w:szCs w:val="24"/>
        </w:rPr>
        <w:t xml:space="preserve">students inevitably </w:t>
      </w:r>
      <w:r w:rsidR="00A61225" w:rsidRPr="00F323F8">
        <w:rPr>
          <w:rFonts w:ascii="Arial" w:hAnsi="Arial" w:cs="Arial"/>
          <w:szCs w:val="24"/>
        </w:rPr>
        <w:t>view education in terms of</w:t>
      </w:r>
      <w:r w:rsidR="0069289C" w:rsidRPr="00F323F8">
        <w:rPr>
          <w:rFonts w:ascii="Arial" w:hAnsi="Arial" w:cs="Arial"/>
          <w:szCs w:val="24"/>
        </w:rPr>
        <w:t xml:space="preserve"> quality and</w:t>
      </w:r>
      <w:r w:rsidR="00A61225" w:rsidRPr="00F323F8">
        <w:rPr>
          <w:rFonts w:ascii="Arial" w:hAnsi="Arial" w:cs="Arial"/>
          <w:szCs w:val="24"/>
        </w:rPr>
        <w:t xml:space="preserve"> value for money</w:t>
      </w:r>
      <w:r w:rsidR="0069289C" w:rsidRPr="00F323F8">
        <w:rPr>
          <w:rFonts w:ascii="Arial" w:hAnsi="Arial" w:cs="Arial"/>
          <w:szCs w:val="24"/>
        </w:rPr>
        <w:t xml:space="preserve"> of the learni</w:t>
      </w:r>
      <w:r w:rsidR="00F45359" w:rsidRPr="00F323F8">
        <w:rPr>
          <w:rFonts w:ascii="Arial" w:hAnsi="Arial" w:cs="Arial"/>
          <w:szCs w:val="24"/>
        </w:rPr>
        <w:t xml:space="preserve">ng programme and wider </w:t>
      </w:r>
      <w:r w:rsidR="0069289C" w:rsidRPr="00F323F8">
        <w:rPr>
          <w:rFonts w:ascii="Arial" w:hAnsi="Arial" w:cs="Arial"/>
          <w:szCs w:val="24"/>
        </w:rPr>
        <w:t xml:space="preserve">environment. School leavers </w:t>
      </w:r>
      <w:r w:rsidR="001E433E" w:rsidRPr="00F323F8">
        <w:rPr>
          <w:rFonts w:ascii="Arial" w:hAnsi="Arial" w:cs="Arial"/>
          <w:szCs w:val="24"/>
        </w:rPr>
        <w:t>c</w:t>
      </w:r>
      <w:r w:rsidR="00A61225" w:rsidRPr="00F323F8">
        <w:rPr>
          <w:rFonts w:ascii="Arial" w:hAnsi="Arial" w:cs="Arial"/>
          <w:szCs w:val="24"/>
        </w:rPr>
        <w:t xml:space="preserve">arefully assess </w:t>
      </w:r>
      <w:r w:rsidR="009C01C3" w:rsidRPr="00F323F8">
        <w:rPr>
          <w:rFonts w:ascii="Arial" w:hAnsi="Arial" w:cs="Arial"/>
          <w:szCs w:val="24"/>
        </w:rPr>
        <w:t>the cost</w:t>
      </w:r>
      <w:r w:rsidR="0069289C" w:rsidRPr="00F323F8">
        <w:rPr>
          <w:rFonts w:ascii="Arial" w:hAnsi="Arial" w:cs="Arial"/>
          <w:szCs w:val="24"/>
        </w:rPr>
        <w:t>s and value</w:t>
      </w:r>
      <w:r w:rsidR="009C01C3" w:rsidRPr="00F323F8">
        <w:rPr>
          <w:rFonts w:ascii="Arial" w:hAnsi="Arial" w:cs="Arial"/>
          <w:szCs w:val="24"/>
        </w:rPr>
        <w:t xml:space="preserve"> of </w:t>
      </w:r>
      <w:r w:rsidR="005A44FF" w:rsidRPr="00F323F8">
        <w:rPr>
          <w:rFonts w:ascii="Arial" w:hAnsi="Arial" w:cs="Arial"/>
          <w:szCs w:val="24"/>
        </w:rPr>
        <w:t xml:space="preserve">traditional </w:t>
      </w:r>
      <w:r w:rsidR="00EE3812" w:rsidRPr="00F323F8">
        <w:rPr>
          <w:rFonts w:ascii="Arial" w:hAnsi="Arial" w:cs="Arial"/>
          <w:szCs w:val="24"/>
        </w:rPr>
        <w:t xml:space="preserve">university </w:t>
      </w:r>
      <w:r w:rsidR="001E433E" w:rsidRPr="00F323F8">
        <w:rPr>
          <w:rFonts w:ascii="Arial" w:hAnsi="Arial" w:cs="Arial"/>
          <w:szCs w:val="24"/>
        </w:rPr>
        <w:t>programmes o</w:t>
      </w:r>
      <w:r w:rsidR="0069289C" w:rsidRPr="00F323F8">
        <w:rPr>
          <w:rFonts w:ascii="Arial" w:hAnsi="Arial" w:cs="Arial"/>
          <w:szCs w:val="24"/>
        </w:rPr>
        <w:t>ver</w:t>
      </w:r>
      <w:r w:rsidR="000D468F" w:rsidRPr="00F323F8">
        <w:rPr>
          <w:rFonts w:ascii="Arial" w:hAnsi="Arial" w:cs="Arial"/>
          <w:szCs w:val="24"/>
        </w:rPr>
        <w:t xml:space="preserve"> </w:t>
      </w:r>
      <w:r w:rsidR="009C01C3" w:rsidRPr="00F323F8">
        <w:rPr>
          <w:rFonts w:ascii="Arial" w:hAnsi="Arial" w:cs="Arial"/>
          <w:szCs w:val="24"/>
        </w:rPr>
        <w:t xml:space="preserve">other forms of </w:t>
      </w:r>
      <w:r w:rsidR="0069289C" w:rsidRPr="00F323F8">
        <w:rPr>
          <w:rFonts w:ascii="Arial" w:hAnsi="Arial" w:cs="Arial"/>
          <w:szCs w:val="24"/>
        </w:rPr>
        <w:t>learning</w:t>
      </w:r>
      <w:r w:rsidR="001E433E" w:rsidRPr="00F323F8">
        <w:rPr>
          <w:rFonts w:ascii="Arial" w:hAnsi="Arial" w:cs="Arial"/>
          <w:szCs w:val="24"/>
        </w:rPr>
        <w:t xml:space="preserve"> </w:t>
      </w:r>
      <w:r w:rsidR="009C01C3" w:rsidRPr="00F323F8">
        <w:rPr>
          <w:rFonts w:ascii="Arial" w:hAnsi="Arial" w:cs="Arial"/>
          <w:szCs w:val="24"/>
        </w:rPr>
        <w:t>such as</w:t>
      </w:r>
      <w:r w:rsidR="001E6743" w:rsidRPr="00F323F8">
        <w:rPr>
          <w:rFonts w:ascii="Arial" w:hAnsi="Arial" w:cs="Arial"/>
          <w:szCs w:val="24"/>
        </w:rPr>
        <w:t xml:space="preserve"> </w:t>
      </w:r>
      <w:r w:rsidR="00C54C14" w:rsidRPr="00F323F8">
        <w:rPr>
          <w:rFonts w:ascii="Arial" w:hAnsi="Arial" w:cs="Arial"/>
          <w:szCs w:val="24"/>
        </w:rPr>
        <w:t>work-based, flexible and distance learning</w:t>
      </w:r>
      <w:r w:rsidR="001E6743" w:rsidRPr="00F323F8">
        <w:rPr>
          <w:rFonts w:ascii="Arial" w:hAnsi="Arial" w:cs="Arial"/>
          <w:szCs w:val="24"/>
        </w:rPr>
        <w:t xml:space="preserve">. </w:t>
      </w:r>
      <w:r w:rsidR="00F97E61" w:rsidRPr="00F323F8">
        <w:rPr>
          <w:rFonts w:ascii="Arial" w:hAnsi="Arial" w:cs="Arial"/>
          <w:szCs w:val="24"/>
        </w:rPr>
        <w:t>W</w:t>
      </w:r>
      <w:r w:rsidR="00F748C1" w:rsidRPr="00F323F8">
        <w:rPr>
          <w:rFonts w:ascii="Arial" w:hAnsi="Arial" w:cs="Arial"/>
          <w:szCs w:val="24"/>
        </w:rPr>
        <w:t>ith the</w:t>
      </w:r>
      <w:r w:rsidRPr="00F323F8">
        <w:rPr>
          <w:rFonts w:ascii="Arial" w:hAnsi="Arial" w:cs="Arial"/>
          <w:szCs w:val="24"/>
        </w:rPr>
        <w:t xml:space="preserve"> advent </w:t>
      </w:r>
      <w:r w:rsidR="00F748C1" w:rsidRPr="00F323F8">
        <w:rPr>
          <w:rFonts w:ascii="Arial" w:hAnsi="Arial" w:cs="Arial"/>
          <w:szCs w:val="24"/>
        </w:rPr>
        <w:t>of</w:t>
      </w:r>
      <w:r w:rsidR="00F97E61" w:rsidRPr="00F323F8">
        <w:rPr>
          <w:rFonts w:ascii="Arial" w:hAnsi="Arial" w:cs="Arial"/>
          <w:szCs w:val="24"/>
        </w:rPr>
        <w:t xml:space="preserve"> </w:t>
      </w:r>
      <w:r w:rsidR="003C5E10">
        <w:rPr>
          <w:rFonts w:ascii="Arial" w:hAnsi="Arial" w:cs="Arial"/>
          <w:szCs w:val="24"/>
        </w:rPr>
        <w:t xml:space="preserve">the </w:t>
      </w:r>
      <w:r w:rsidR="0004152A" w:rsidRPr="00F323F8">
        <w:rPr>
          <w:rFonts w:ascii="Arial" w:hAnsi="Arial" w:cs="Arial"/>
          <w:szCs w:val="24"/>
        </w:rPr>
        <w:t xml:space="preserve">rich communication technologies utilised </w:t>
      </w:r>
      <w:r w:rsidR="001E433E" w:rsidRPr="00F323F8">
        <w:rPr>
          <w:rFonts w:ascii="Arial" w:hAnsi="Arial" w:cs="Arial"/>
          <w:szCs w:val="24"/>
        </w:rPr>
        <w:t xml:space="preserve">so well by </w:t>
      </w:r>
      <w:r w:rsidR="00A80950">
        <w:rPr>
          <w:rFonts w:ascii="Arial" w:hAnsi="Arial" w:cs="Arial"/>
          <w:szCs w:val="24"/>
        </w:rPr>
        <w:t>m</w:t>
      </w:r>
      <w:r w:rsidR="003C5E10">
        <w:rPr>
          <w:rFonts w:ascii="Arial" w:hAnsi="Arial" w:cs="Arial"/>
          <w:szCs w:val="24"/>
        </w:rPr>
        <w:t xml:space="preserve">assive </w:t>
      </w:r>
      <w:r w:rsidR="00A80950">
        <w:rPr>
          <w:rFonts w:ascii="Arial" w:hAnsi="Arial" w:cs="Arial"/>
          <w:szCs w:val="24"/>
        </w:rPr>
        <w:t>o</w:t>
      </w:r>
      <w:r w:rsidR="003C5E10">
        <w:rPr>
          <w:rFonts w:ascii="Arial" w:hAnsi="Arial" w:cs="Arial"/>
          <w:szCs w:val="24"/>
        </w:rPr>
        <w:t xml:space="preserve">nline </w:t>
      </w:r>
      <w:r w:rsidR="00A80950">
        <w:rPr>
          <w:rFonts w:ascii="Arial" w:hAnsi="Arial" w:cs="Arial"/>
          <w:szCs w:val="24"/>
        </w:rPr>
        <w:t>o</w:t>
      </w:r>
      <w:r w:rsidR="003C5E10">
        <w:rPr>
          <w:rFonts w:ascii="Arial" w:hAnsi="Arial" w:cs="Arial"/>
          <w:szCs w:val="24"/>
        </w:rPr>
        <w:t xml:space="preserve">pen </w:t>
      </w:r>
      <w:r w:rsidR="00A80950">
        <w:rPr>
          <w:rFonts w:ascii="Arial" w:hAnsi="Arial" w:cs="Arial"/>
          <w:szCs w:val="24"/>
        </w:rPr>
        <w:t>c</w:t>
      </w:r>
      <w:r w:rsidR="003C5E10">
        <w:rPr>
          <w:rFonts w:ascii="Arial" w:hAnsi="Arial" w:cs="Arial"/>
          <w:szCs w:val="24"/>
        </w:rPr>
        <w:t>ourses (MOOCs)</w:t>
      </w:r>
      <w:r w:rsidR="00F97E61" w:rsidRPr="00F323F8">
        <w:rPr>
          <w:rFonts w:ascii="Arial" w:hAnsi="Arial" w:cs="Arial"/>
          <w:szCs w:val="24"/>
        </w:rPr>
        <w:t>,</w:t>
      </w:r>
      <w:r w:rsidR="00F748C1" w:rsidRPr="00F323F8">
        <w:rPr>
          <w:rFonts w:ascii="Arial" w:hAnsi="Arial" w:cs="Arial"/>
          <w:szCs w:val="24"/>
        </w:rPr>
        <w:t xml:space="preserve"> </w:t>
      </w:r>
      <w:r w:rsidR="0004152A" w:rsidRPr="00F323F8">
        <w:rPr>
          <w:rFonts w:ascii="Arial" w:hAnsi="Arial" w:cs="Arial"/>
          <w:szCs w:val="24"/>
        </w:rPr>
        <w:t>young people are finding alternative mode</w:t>
      </w:r>
      <w:r w:rsidR="003C5E10">
        <w:rPr>
          <w:rFonts w:ascii="Arial" w:hAnsi="Arial" w:cs="Arial"/>
          <w:szCs w:val="24"/>
        </w:rPr>
        <w:t>s</w:t>
      </w:r>
      <w:r w:rsidR="0004152A" w:rsidRPr="00F323F8">
        <w:rPr>
          <w:rFonts w:ascii="Arial" w:hAnsi="Arial" w:cs="Arial"/>
          <w:szCs w:val="24"/>
        </w:rPr>
        <w:t xml:space="preserve"> of learning</w:t>
      </w:r>
      <w:r w:rsidR="001E433E" w:rsidRPr="00F323F8">
        <w:rPr>
          <w:rFonts w:ascii="Arial" w:hAnsi="Arial" w:cs="Arial"/>
          <w:szCs w:val="24"/>
        </w:rPr>
        <w:t xml:space="preserve"> </w:t>
      </w:r>
      <w:r w:rsidR="003C5E10">
        <w:rPr>
          <w:rFonts w:ascii="Arial" w:hAnsi="Arial" w:cs="Arial"/>
          <w:szCs w:val="24"/>
        </w:rPr>
        <w:t xml:space="preserve">more </w:t>
      </w:r>
      <w:r w:rsidR="0004152A" w:rsidRPr="00F323F8">
        <w:rPr>
          <w:rFonts w:ascii="Arial" w:hAnsi="Arial" w:cs="Arial"/>
          <w:szCs w:val="24"/>
        </w:rPr>
        <w:t>at</w:t>
      </w:r>
      <w:r w:rsidR="003C5E10">
        <w:rPr>
          <w:rFonts w:ascii="Arial" w:hAnsi="Arial" w:cs="Arial"/>
          <w:szCs w:val="24"/>
        </w:rPr>
        <w:t>t</w:t>
      </w:r>
      <w:r w:rsidR="0004152A" w:rsidRPr="00F323F8">
        <w:rPr>
          <w:rFonts w:ascii="Arial" w:hAnsi="Arial" w:cs="Arial"/>
          <w:szCs w:val="24"/>
        </w:rPr>
        <w:t>une</w:t>
      </w:r>
      <w:r w:rsidR="003C5E10">
        <w:rPr>
          <w:rFonts w:ascii="Arial" w:hAnsi="Arial" w:cs="Arial"/>
          <w:szCs w:val="24"/>
        </w:rPr>
        <w:t>d</w:t>
      </w:r>
      <w:r w:rsidR="0004152A" w:rsidRPr="00F323F8">
        <w:rPr>
          <w:rFonts w:ascii="Arial" w:hAnsi="Arial" w:cs="Arial"/>
          <w:szCs w:val="24"/>
        </w:rPr>
        <w:t xml:space="preserve"> to their interests and choices of interacting with the world. </w:t>
      </w:r>
      <w:r w:rsidR="003C5E10">
        <w:rPr>
          <w:rFonts w:ascii="Arial" w:hAnsi="Arial" w:cs="Arial"/>
          <w:szCs w:val="24"/>
        </w:rPr>
        <w:t xml:space="preserve">By seeking out alternative forms of education, candidates are able to distinguish themselves on the job market from others </w:t>
      </w:r>
      <w:r w:rsidR="0004152A" w:rsidRPr="00F323F8">
        <w:rPr>
          <w:rFonts w:ascii="Arial" w:hAnsi="Arial" w:cs="Arial"/>
          <w:szCs w:val="24"/>
        </w:rPr>
        <w:t xml:space="preserve">who are fresh </w:t>
      </w:r>
      <w:r w:rsidR="003C5E10">
        <w:rPr>
          <w:rFonts w:ascii="Arial" w:hAnsi="Arial" w:cs="Arial"/>
          <w:szCs w:val="24"/>
        </w:rPr>
        <w:t>out of a more f</w:t>
      </w:r>
      <w:r w:rsidR="0004152A" w:rsidRPr="00F323F8">
        <w:rPr>
          <w:rFonts w:ascii="Arial" w:hAnsi="Arial" w:cs="Arial"/>
          <w:szCs w:val="24"/>
        </w:rPr>
        <w:t>ormal education</w:t>
      </w:r>
      <w:r w:rsidR="003C5E10">
        <w:rPr>
          <w:rFonts w:ascii="Arial" w:hAnsi="Arial" w:cs="Arial"/>
          <w:szCs w:val="24"/>
        </w:rPr>
        <w:t xml:space="preserve"> (Stephens</w:t>
      </w:r>
      <w:r w:rsidR="00294AD8">
        <w:rPr>
          <w:rFonts w:ascii="Arial" w:hAnsi="Arial" w:cs="Arial"/>
          <w:szCs w:val="24"/>
        </w:rPr>
        <w:t>,</w:t>
      </w:r>
      <w:r w:rsidR="003C5E10">
        <w:rPr>
          <w:rFonts w:ascii="Arial" w:hAnsi="Arial" w:cs="Arial"/>
          <w:szCs w:val="24"/>
        </w:rPr>
        <w:t xml:space="preserve"> 2013)</w:t>
      </w:r>
      <w:r w:rsidR="0069289C" w:rsidRPr="00F323F8">
        <w:rPr>
          <w:rFonts w:ascii="Arial" w:hAnsi="Arial" w:cs="Arial"/>
          <w:szCs w:val="24"/>
        </w:rPr>
        <w:t>.</w:t>
      </w:r>
    </w:p>
    <w:p w14:paraId="10F9E00F" w14:textId="3F8FA103" w:rsidR="00E84F8B" w:rsidRPr="00F323F8" w:rsidRDefault="0048620F" w:rsidP="008E3820">
      <w:pPr>
        <w:ind w:firstLine="360"/>
        <w:jc w:val="left"/>
        <w:rPr>
          <w:rFonts w:ascii="Arial" w:hAnsi="Arial" w:cs="Arial"/>
          <w:szCs w:val="24"/>
        </w:rPr>
      </w:pPr>
      <w:r w:rsidRPr="00F323F8">
        <w:rPr>
          <w:rFonts w:ascii="Arial" w:hAnsi="Arial" w:cs="Arial"/>
          <w:szCs w:val="24"/>
        </w:rPr>
        <w:t xml:space="preserve">By not responding to this </w:t>
      </w:r>
      <w:r w:rsidR="00F97E61" w:rsidRPr="00F323F8">
        <w:rPr>
          <w:rFonts w:ascii="Arial" w:hAnsi="Arial" w:cs="Arial"/>
          <w:szCs w:val="24"/>
        </w:rPr>
        <w:t>fast-moving world</w:t>
      </w:r>
      <w:r w:rsidR="00960BF4">
        <w:rPr>
          <w:rFonts w:ascii="Arial" w:hAnsi="Arial" w:cs="Arial"/>
          <w:szCs w:val="24"/>
        </w:rPr>
        <w:t>,</w:t>
      </w:r>
      <w:r w:rsidR="0004152A" w:rsidRPr="00F323F8">
        <w:rPr>
          <w:rFonts w:ascii="Arial" w:hAnsi="Arial" w:cs="Arial"/>
          <w:szCs w:val="24"/>
        </w:rPr>
        <w:t xml:space="preserve"> the </w:t>
      </w:r>
      <w:r w:rsidR="00F45359" w:rsidRPr="00F323F8">
        <w:rPr>
          <w:rFonts w:ascii="Arial" w:hAnsi="Arial" w:cs="Arial"/>
          <w:szCs w:val="24"/>
        </w:rPr>
        <w:t>National Union of Students (</w:t>
      </w:r>
      <w:r w:rsidR="0004152A" w:rsidRPr="00F323F8">
        <w:rPr>
          <w:rFonts w:ascii="Arial" w:hAnsi="Arial" w:cs="Arial"/>
          <w:szCs w:val="24"/>
        </w:rPr>
        <w:t>NUS</w:t>
      </w:r>
      <w:r w:rsidR="00F45359" w:rsidRPr="00F323F8">
        <w:rPr>
          <w:rFonts w:ascii="Arial" w:hAnsi="Arial" w:cs="Arial"/>
          <w:szCs w:val="24"/>
        </w:rPr>
        <w:t>)</w:t>
      </w:r>
      <w:r w:rsidR="003C5E10">
        <w:rPr>
          <w:rFonts w:ascii="Arial" w:hAnsi="Arial" w:cs="Arial"/>
          <w:szCs w:val="24"/>
        </w:rPr>
        <w:t>, in their 2010 HEFCE report,</w:t>
      </w:r>
      <w:r w:rsidR="00F45359" w:rsidRPr="00F323F8">
        <w:rPr>
          <w:rFonts w:ascii="Arial" w:hAnsi="Arial" w:cs="Arial"/>
          <w:szCs w:val="24"/>
        </w:rPr>
        <w:t xml:space="preserve"> have</w:t>
      </w:r>
      <w:r w:rsidR="0004152A" w:rsidRPr="00F323F8">
        <w:rPr>
          <w:rFonts w:ascii="Arial" w:hAnsi="Arial" w:cs="Arial"/>
          <w:szCs w:val="24"/>
        </w:rPr>
        <w:t xml:space="preserve"> highlight</w:t>
      </w:r>
      <w:r w:rsidR="00F45359" w:rsidRPr="00F323F8">
        <w:rPr>
          <w:rFonts w:ascii="Arial" w:hAnsi="Arial" w:cs="Arial"/>
          <w:szCs w:val="24"/>
        </w:rPr>
        <w:t>ed</w:t>
      </w:r>
      <w:r w:rsidR="0004152A" w:rsidRPr="00F323F8">
        <w:rPr>
          <w:rFonts w:ascii="Arial" w:hAnsi="Arial" w:cs="Arial"/>
          <w:szCs w:val="24"/>
        </w:rPr>
        <w:t xml:space="preserve"> the risk of</w:t>
      </w:r>
      <w:r w:rsidR="001E433E" w:rsidRPr="00F323F8">
        <w:rPr>
          <w:rFonts w:ascii="Arial" w:hAnsi="Arial" w:cs="Arial"/>
          <w:szCs w:val="24"/>
        </w:rPr>
        <w:t xml:space="preserve"> </w:t>
      </w:r>
      <w:r w:rsidR="00F97E61" w:rsidRPr="00F323F8">
        <w:rPr>
          <w:rFonts w:ascii="Arial" w:hAnsi="Arial" w:cs="Arial"/>
          <w:szCs w:val="24"/>
        </w:rPr>
        <w:t>institution</w:t>
      </w:r>
      <w:r w:rsidR="009F17FB" w:rsidRPr="00F323F8">
        <w:rPr>
          <w:rFonts w:ascii="Arial" w:hAnsi="Arial" w:cs="Arial"/>
          <w:szCs w:val="24"/>
        </w:rPr>
        <w:t>s becoming marginalised</w:t>
      </w:r>
      <w:r w:rsidR="003C5E10">
        <w:rPr>
          <w:rFonts w:ascii="Arial" w:hAnsi="Arial" w:cs="Arial"/>
          <w:szCs w:val="24"/>
        </w:rPr>
        <w:t>,</w:t>
      </w:r>
      <w:r w:rsidR="00F97E61" w:rsidRPr="00F323F8">
        <w:rPr>
          <w:rFonts w:ascii="Arial" w:hAnsi="Arial" w:cs="Arial"/>
          <w:szCs w:val="24"/>
        </w:rPr>
        <w:t xml:space="preserve"> </w:t>
      </w:r>
      <w:r w:rsidR="0004152A" w:rsidRPr="00F323F8">
        <w:rPr>
          <w:rFonts w:ascii="Arial" w:hAnsi="Arial" w:cs="Arial"/>
          <w:szCs w:val="24"/>
        </w:rPr>
        <w:t>and some have even suggested that universi</w:t>
      </w:r>
      <w:r w:rsidR="00F45359" w:rsidRPr="00F323F8">
        <w:rPr>
          <w:rFonts w:ascii="Arial" w:hAnsi="Arial" w:cs="Arial"/>
          <w:szCs w:val="24"/>
        </w:rPr>
        <w:t>ties are acting ‘irresponsibly’</w:t>
      </w:r>
      <w:r w:rsidR="002843F1" w:rsidRPr="00F323F8">
        <w:rPr>
          <w:rFonts w:ascii="Arial" w:hAnsi="Arial" w:cs="Arial"/>
          <w:szCs w:val="24"/>
        </w:rPr>
        <w:t xml:space="preserve"> (Bean</w:t>
      </w:r>
      <w:r w:rsidR="00294AD8">
        <w:rPr>
          <w:rFonts w:ascii="Arial" w:hAnsi="Arial" w:cs="Arial"/>
          <w:szCs w:val="24"/>
        </w:rPr>
        <w:t>,</w:t>
      </w:r>
      <w:r w:rsidR="002843F1" w:rsidRPr="00F323F8">
        <w:rPr>
          <w:rFonts w:ascii="Arial" w:hAnsi="Arial" w:cs="Arial"/>
          <w:szCs w:val="24"/>
        </w:rPr>
        <w:t xml:space="preserve"> 2014)</w:t>
      </w:r>
      <w:r w:rsidR="00F45359" w:rsidRPr="00F323F8">
        <w:rPr>
          <w:rFonts w:ascii="Arial" w:hAnsi="Arial" w:cs="Arial"/>
          <w:szCs w:val="24"/>
        </w:rPr>
        <w:t xml:space="preserve">. </w:t>
      </w:r>
      <w:r w:rsidR="0005462C" w:rsidRPr="00F323F8">
        <w:rPr>
          <w:rFonts w:ascii="Arial" w:hAnsi="Arial" w:cs="Arial"/>
          <w:szCs w:val="24"/>
        </w:rPr>
        <w:t>A</w:t>
      </w:r>
      <w:r w:rsidR="00361F9F" w:rsidRPr="00F323F8">
        <w:rPr>
          <w:rFonts w:ascii="Arial" w:hAnsi="Arial" w:cs="Arial"/>
          <w:szCs w:val="24"/>
        </w:rPr>
        <w:t>t the chalk</w:t>
      </w:r>
      <w:r w:rsidR="006825E2" w:rsidRPr="00F323F8">
        <w:rPr>
          <w:rFonts w:ascii="Arial" w:hAnsi="Arial" w:cs="Arial"/>
          <w:szCs w:val="24"/>
        </w:rPr>
        <w:t xml:space="preserve"> </w:t>
      </w:r>
      <w:r w:rsidR="00361F9F" w:rsidRPr="00F323F8">
        <w:rPr>
          <w:rFonts w:ascii="Arial" w:hAnsi="Arial" w:cs="Arial"/>
          <w:szCs w:val="24"/>
        </w:rPr>
        <w:t xml:space="preserve">face, </w:t>
      </w:r>
      <w:r w:rsidR="00284424" w:rsidRPr="00F323F8">
        <w:rPr>
          <w:rFonts w:ascii="Arial" w:hAnsi="Arial" w:cs="Arial"/>
          <w:szCs w:val="24"/>
        </w:rPr>
        <w:t>u</w:t>
      </w:r>
      <w:r w:rsidR="005C7782" w:rsidRPr="00F323F8">
        <w:rPr>
          <w:rFonts w:ascii="Arial" w:hAnsi="Arial" w:cs="Arial"/>
          <w:szCs w:val="24"/>
        </w:rPr>
        <w:t xml:space="preserve">niversity </w:t>
      </w:r>
      <w:r w:rsidR="00284424" w:rsidRPr="00F323F8">
        <w:rPr>
          <w:rFonts w:ascii="Arial" w:hAnsi="Arial" w:cs="Arial"/>
          <w:szCs w:val="24"/>
        </w:rPr>
        <w:t xml:space="preserve">lecturers </w:t>
      </w:r>
      <w:r w:rsidR="00E84F8B" w:rsidRPr="00F323F8">
        <w:rPr>
          <w:rFonts w:ascii="Arial" w:hAnsi="Arial" w:cs="Arial"/>
          <w:szCs w:val="24"/>
        </w:rPr>
        <w:t xml:space="preserve">find themselves </w:t>
      </w:r>
      <w:r w:rsidR="00361F9F" w:rsidRPr="00F323F8">
        <w:rPr>
          <w:rFonts w:ascii="Arial" w:hAnsi="Arial" w:cs="Arial"/>
          <w:szCs w:val="24"/>
        </w:rPr>
        <w:t xml:space="preserve">riding </w:t>
      </w:r>
      <w:r w:rsidR="002D6900" w:rsidRPr="00F323F8">
        <w:rPr>
          <w:rFonts w:ascii="Arial" w:hAnsi="Arial" w:cs="Arial"/>
          <w:szCs w:val="24"/>
        </w:rPr>
        <w:t>a perfect storm</w:t>
      </w:r>
      <w:r w:rsidR="00284424" w:rsidRPr="00F323F8">
        <w:rPr>
          <w:rFonts w:ascii="Arial" w:hAnsi="Arial" w:cs="Arial"/>
          <w:szCs w:val="24"/>
        </w:rPr>
        <w:t xml:space="preserve">. </w:t>
      </w:r>
      <w:r w:rsidR="003C5E10">
        <w:rPr>
          <w:rFonts w:ascii="Arial" w:hAnsi="Arial" w:cs="Arial"/>
          <w:szCs w:val="24"/>
        </w:rPr>
        <w:t>Lecturers</w:t>
      </w:r>
      <w:r w:rsidR="00284424" w:rsidRPr="00F323F8">
        <w:rPr>
          <w:rFonts w:ascii="Arial" w:hAnsi="Arial" w:cs="Arial"/>
          <w:szCs w:val="24"/>
        </w:rPr>
        <w:t xml:space="preserve"> </w:t>
      </w:r>
      <w:r w:rsidR="00984A8E" w:rsidRPr="00F323F8">
        <w:rPr>
          <w:rFonts w:ascii="Arial" w:hAnsi="Arial" w:cs="Arial"/>
          <w:szCs w:val="24"/>
        </w:rPr>
        <w:t>want to employ a learner-centric approach t</w:t>
      </w:r>
      <w:r w:rsidR="00284424" w:rsidRPr="00F323F8">
        <w:rPr>
          <w:rFonts w:ascii="Arial" w:hAnsi="Arial" w:cs="Arial"/>
          <w:szCs w:val="24"/>
        </w:rPr>
        <w:t xml:space="preserve">hat </w:t>
      </w:r>
      <w:r w:rsidR="00984A8E" w:rsidRPr="00F323F8">
        <w:rPr>
          <w:rFonts w:ascii="Arial" w:hAnsi="Arial" w:cs="Arial"/>
          <w:szCs w:val="24"/>
        </w:rPr>
        <w:t xml:space="preserve">acknowledges </w:t>
      </w:r>
      <w:r w:rsidR="0005462C" w:rsidRPr="00F323F8">
        <w:rPr>
          <w:rFonts w:ascii="Arial" w:hAnsi="Arial" w:cs="Arial"/>
          <w:szCs w:val="24"/>
        </w:rPr>
        <w:t xml:space="preserve">a desire by </w:t>
      </w:r>
      <w:r w:rsidR="00284424" w:rsidRPr="00F323F8">
        <w:rPr>
          <w:rFonts w:ascii="Arial" w:hAnsi="Arial" w:cs="Arial"/>
          <w:szCs w:val="24"/>
        </w:rPr>
        <w:t xml:space="preserve">students to be </w:t>
      </w:r>
      <w:r w:rsidR="009F17FB" w:rsidRPr="00F323F8">
        <w:rPr>
          <w:rFonts w:ascii="Arial" w:hAnsi="Arial" w:cs="Arial"/>
          <w:szCs w:val="24"/>
        </w:rPr>
        <w:t xml:space="preserve">engaged in </w:t>
      </w:r>
      <w:r w:rsidR="00DC7B2B" w:rsidRPr="00F323F8">
        <w:rPr>
          <w:rFonts w:ascii="Arial" w:hAnsi="Arial" w:cs="Arial"/>
          <w:szCs w:val="24"/>
        </w:rPr>
        <w:t xml:space="preserve">new ways </w:t>
      </w:r>
      <w:r w:rsidR="00984A8E" w:rsidRPr="00F323F8">
        <w:rPr>
          <w:rFonts w:ascii="Arial" w:hAnsi="Arial" w:cs="Arial"/>
          <w:szCs w:val="24"/>
        </w:rPr>
        <w:t xml:space="preserve">and </w:t>
      </w:r>
      <w:r w:rsidR="003C5E10">
        <w:rPr>
          <w:rFonts w:ascii="Arial" w:hAnsi="Arial" w:cs="Arial"/>
          <w:szCs w:val="24"/>
        </w:rPr>
        <w:t xml:space="preserve">keep </w:t>
      </w:r>
      <w:r w:rsidR="00984A8E" w:rsidRPr="00F323F8">
        <w:rPr>
          <w:rFonts w:ascii="Arial" w:hAnsi="Arial" w:cs="Arial"/>
          <w:szCs w:val="24"/>
        </w:rPr>
        <w:t xml:space="preserve">in touch </w:t>
      </w:r>
      <w:r w:rsidR="00284424" w:rsidRPr="00F323F8">
        <w:rPr>
          <w:rFonts w:ascii="Arial" w:hAnsi="Arial" w:cs="Arial"/>
          <w:szCs w:val="24"/>
        </w:rPr>
        <w:t xml:space="preserve">with global concerns, but course redesign </w:t>
      </w:r>
      <w:r w:rsidR="00D52C7A" w:rsidRPr="00F323F8">
        <w:rPr>
          <w:rFonts w:ascii="Arial" w:hAnsi="Arial" w:cs="Arial"/>
          <w:szCs w:val="24"/>
        </w:rPr>
        <w:t>appears</w:t>
      </w:r>
      <w:r w:rsidR="00284424" w:rsidRPr="00F323F8">
        <w:rPr>
          <w:rFonts w:ascii="Arial" w:hAnsi="Arial" w:cs="Arial"/>
          <w:szCs w:val="24"/>
        </w:rPr>
        <w:t xml:space="preserve"> </w:t>
      </w:r>
      <w:r w:rsidR="00984A8E" w:rsidRPr="00F323F8">
        <w:rPr>
          <w:rFonts w:ascii="Arial" w:hAnsi="Arial" w:cs="Arial"/>
          <w:szCs w:val="24"/>
        </w:rPr>
        <w:t xml:space="preserve">purposefully tortuous and </w:t>
      </w:r>
      <w:r w:rsidR="00CC602C" w:rsidRPr="00F323F8">
        <w:rPr>
          <w:rFonts w:ascii="Arial" w:hAnsi="Arial" w:cs="Arial"/>
          <w:szCs w:val="24"/>
        </w:rPr>
        <w:t>risk adverse</w:t>
      </w:r>
      <w:r w:rsidR="00DC7B2B" w:rsidRPr="00F323F8">
        <w:rPr>
          <w:rFonts w:ascii="Arial" w:hAnsi="Arial" w:cs="Arial"/>
          <w:szCs w:val="24"/>
        </w:rPr>
        <w:t>. T</w:t>
      </w:r>
      <w:r w:rsidR="00984A8E" w:rsidRPr="00F323F8">
        <w:rPr>
          <w:rFonts w:ascii="Arial" w:hAnsi="Arial" w:cs="Arial"/>
          <w:szCs w:val="24"/>
        </w:rPr>
        <w:t>ime spent here also eats</w:t>
      </w:r>
      <w:r w:rsidR="00C5112A" w:rsidRPr="00F323F8">
        <w:rPr>
          <w:rFonts w:ascii="Arial" w:hAnsi="Arial" w:cs="Arial"/>
          <w:szCs w:val="24"/>
        </w:rPr>
        <w:t xml:space="preserve"> into time </w:t>
      </w:r>
      <w:r w:rsidR="00984A8E" w:rsidRPr="00F323F8">
        <w:rPr>
          <w:rFonts w:ascii="Arial" w:hAnsi="Arial" w:cs="Arial"/>
          <w:szCs w:val="24"/>
        </w:rPr>
        <w:t>that l</w:t>
      </w:r>
      <w:r w:rsidR="00DC7B2B" w:rsidRPr="00F323F8">
        <w:rPr>
          <w:rFonts w:ascii="Arial" w:hAnsi="Arial" w:cs="Arial"/>
          <w:szCs w:val="24"/>
        </w:rPr>
        <w:t xml:space="preserve">ecturers have available </w:t>
      </w:r>
      <w:r w:rsidR="00984A8E" w:rsidRPr="00F323F8">
        <w:rPr>
          <w:rFonts w:ascii="Arial" w:hAnsi="Arial" w:cs="Arial"/>
          <w:szCs w:val="24"/>
        </w:rPr>
        <w:t>for their own res</w:t>
      </w:r>
      <w:r w:rsidR="00DC7B2B" w:rsidRPr="00F323F8">
        <w:rPr>
          <w:rFonts w:ascii="Arial" w:hAnsi="Arial" w:cs="Arial"/>
          <w:szCs w:val="24"/>
        </w:rPr>
        <w:t>earch, threatening</w:t>
      </w:r>
      <w:r w:rsidR="00C5112A" w:rsidRPr="00F323F8">
        <w:rPr>
          <w:rFonts w:ascii="Arial" w:hAnsi="Arial" w:cs="Arial"/>
          <w:szCs w:val="24"/>
        </w:rPr>
        <w:t xml:space="preserve"> </w:t>
      </w:r>
      <w:r w:rsidR="003C5E10">
        <w:rPr>
          <w:rFonts w:ascii="Arial" w:hAnsi="Arial" w:cs="Arial"/>
          <w:szCs w:val="24"/>
        </w:rPr>
        <w:t xml:space="preserve">academic </w:t>
      </w:r>
      <w:r w:rsidR="00C5112A" w:rsidRPr="00F323F8">
        <w:rPr>
          <w:rFonts w:ascii="Arial" w:hAnsi="Arial" w:cs="Arial"/>
          <w:szCs w:val="24"/>
        </w:rPr>
        <w:t xml:space="preserve">progression criteria. </w:t>
      </w:r>
      <w:r w:rsidR="00984A8E" w:rsidRPr="00F323F8">
        <w:rPr>
          <w:rFonts w:ascii="Arial" w:hAnsi="Arial" w:cs="Arial"/>
          <w:szCs w:val="24"/>
        </w:rPr>
        <w:t>Juggling these opposing priorities is a</w:t>
      </w:r>
      <w:r w:rsidR="00927318" w:rsidRPr="00F323F8">
        <w:rPr>
          <w:rFonts w:ascii="Arial" w:hAnsi="Arial" w:cs="Arial"/>
          <w:szCs w:val="24"/>
        </w:rPr>
        <w:t xml:space="preserve"> </w:t>
      </w:r>
      <w:r w:rsidR="00AE12ED" w:rsidRPr="00F323F8">
        <w:rPr>
          <w:rFonts w:ascii="Arial" w:hAnsi="Arial" w:cs="Arial"/>
          <w:szCs w:val="24"/>
        </w:rPr>
        <w:t xml:space="preserve">challenge </w:t>
      </w:r>
      <w:r w:rsidR="00927318" w:rsidRPr="00F323F8">
        <w:rPr>
          <w:rFonts w:ascii="Arial" w:hAnsi="Arial" w:cs="Arial"/>
          <w:szCs w:val="24"/>
        </w:rPr>
        <w:t xml:space="preserve">for </w:t>
      </w:r>
      <w:r w:rsidR="00265DE3" w:rsidRPr="00F323F8">
        <w:rPr>
          <w:rFonts w:ascii="Arial" w:hAnsi="Arial" w:cs="Arial"/>
          <w:szCs w:val="24"/>
        </w:rPr>
        <w:t xml:space="preserve">seasoned and </w:t>
      </w:r>
      <w:r w:rsidR="00927318" w:rsidRPr="00F323F8">
        <w:rPr>
          <w:rFonts w:ascii="Arial" w:hAnsi="Arial" w:cs="Arial"/>
          <w:szCs w:val="24"/>
        </w:rPr>
        <w:t xml:space="preserve">new lecturers </w:t>
      </w:r>
      <w:r w:rsidR="00265DE3" w:rsidRPr="00F323F8">
        <w:rPr>
          <w:rFonts w:ascii="Arial" w:hAnsi="Arial" w:cs="Arial"/>
          <w:szCs w:val="24"/>
        </w:rPr>
        <w:t>alike</w:t>
      </w:r>
      <w:r w:rsidR="00984A8E" w:rsidRPr="00F323F8">
        <w:rPr>
          <w:rFonts w:ascii="Arial" w:hAnsi="Arial" w:cs="Arial"/>
          <w:szCs w:val="24"/>
        </w:rPr>
        <w:t xml:space="preserve">, </w:t>
      </w:r>
      <w:r w:rsidR="00AE12ED" w:rsidRPr="00F323F8">
        <w:rPr>
          <w:rFonts w:ascii="Arial" w:hAnsi="Arial" w:cs="Arial"/>
          <w:szCs w:val="24"/>
        </w:rPr>
        <w:t>r</w:t>
      </w:r>
      <w:r w:rsidR="00984A8E" w:rsidRPr="00F323F8">
        <w:rPr>
          <w:rFonts w:ascii="Arial" w:hAnsi="Arial" w:cs="Arial"/>
          <w:szCs w:val="24"/>
        </w:rPr>
        <w:t>equir</w:t>
      </w:r>
      <w:r w:rsidR="00AE12ED" w:rsidRPr="00F323F8">
        <w:rPr>
          <w:rFonts w:ascii="Arial" w:hAnsi="Arial" w:cs="Arial"/>
          <w:szCs w:val="24"/>
        </w:rPr>
        <w:t>ing</w:t>
      </w:r>
      <w:r w:rsidR="00984A8E" w:rsidRPr="00F323F8">
        <w:rPr>
          <w:rFonts w:ascii="Arial" w:hAnsi="Arial" w:cs="Arial"/>
          <w:szCs w:val="24"/>
        </w:rPr>
        <w:t xml:space="preserve"> teaching professionals who are student-focused, innovative in their ou</w:t>
      </w:r>
      <w:r w:rsidR="00DC7B2B" w:rsidRPr="00F323F8">
        <w:rPr>
          <w:rFonts w:ascii="Arial" w:hAnsi="Arial" w:cs="Arial"/>
          <w:szCs w:val="24"/>
        </w:rPr>
        <w:t>tlook, and with the ability</w:t>
      </w:r>
      <w:r w:rsidR="00984A8E" w:rsidRPr="00F323F8">
        <w:rPr>
          <w:rFonts w:ascii="Arial" w:hAnsi="Arial" w:cs="Arial"/>
          <w:szCs w:val="24"/>
        </w:rPr>
        <w:t xml:space="preserve"> to change and to be able to challe</w:t>
      </w:r>
      <w:r w:rsidR="00DC7B2B" w:rsidRPr="00F323F8">
        <w:rPr>
          <w:rFonts w:ascii="Arial" w:hAnsi="Arial" w:cs="Arial"/>
          <w:szCs w:val="24"/>
        </w:rPr>
        <w:t>nge the prevailing status quo within</w:t>
      </w:r>
      <w:r w:rsidR="00984A8E" w:rsidRPr="00F323F8">
        <w:rPr>
          <w:rFonts w:ascii="Arial" w:hAnsi="Arial" w:cs="Arial"/>
          <w:szCs w:val="24"/>
        </w:rPr>
        <w:t xml:space="preserve"> </w:t>
      </w:r>
      <w:r w:rsidR="00DC7B2B" w:rsidRPr="00F323F8">
        <w:rPr>
          <w:rFonts w:ascii="Arial" w:hAnsi="Arial" w:cs="Arial"/>
          <w:szCs w:val="24"/>
        </w:rPr>
        <w:t>university management</w:t>
      </w:r>
      <w:r w:rsidR="007F1106" w:rsidRPr="00F323F8">
        <w:rPr>
          <w:rFonts w:ascii="Arial" w:hAnsi="Arial" w:cs="Arial"/>
          <w:szCs w:val="24"/>
        </w:rPr>
        <w:t>. Further to this</w:t>
      </w:r>
      <w:r w:rsidR="00960BF4">
        <w:rPr>
          <w:rFonts w:ascii="Arial" w:hAnsi="Arial" w:cs="Arial"/>
          <w:szCs w:val="24"/>
        </w:rPr>
        <w:t>,</w:t>
      </w:r>
      <w:r w:rsidR="007F1106" w:rsidRPr="00F323F8">
        <w:rPr>
          <w:rFonts w:ascii="Arial" w:hAnsi="Arial" w:cs="Arial"/>
          <w:szCs w:val="24"/>
        </w:rPr>
        <w:t xml:space="preserve"> t</w:t>
      </w:r>
      <w:r w:rsidR="00D70A20" w:rsidRPr="00F323F8">
        <w:rPr>
          <w:rFonts w:ascii="Arial" w:hAnsi="Arial" w:cs="Arial"/>
          <w:szCs w:val="24"/>
        </w:rPr>
        <w:t>here is also the challenge of measuring the success of the students</w:t>
      </w:r>
      <w:r w:rsidR="003C5E10">
        <w:rPr>
          <w:rFonts w:ascii="Arial" w:hAnsi="Arial" w:cs="Arial"/>
          <w:szCs w:val="24"/>
        </w:rPr>
        <w:t>’</w:t>
      </w:r>
      <w:r w:rsidR="00D70A20" w:rsidRPr="00F323F8">
        <w:rPr>
          <w:rFonts w:ascii="Arial" w:hAnsi="Arial" w:cs="Arial"/>
          <w:szCs w:val="24"/>
        </w:rPr>
        <w:t xml:space="preserve"> ability to convert the improvements into bette</w:t>
      </w:r>
      <w:r w:rsidR="00DC7B2B" w:rsidRPr="00F323F8">
        <w:rPr>
          <w:rFonts w:ascii="Arial" w:hAnsi="Arial" w:cs="Arial"/>
          <w:szCs w:val="24"/>
        </w:rPr>
        <w:t xml:space="preserve">r marks </w:t>
      </w:r>
      <w:r w:rsidR="003C5E10">
        <w:rPr>
          <w:rFonts w:ascii="Arial" w:hAnsi="Arial" w:cs="Arial"/>
          <w:szCs w:val="24"/>
        </w:rPr>
        <w:t>(</w:t>
      </w:r>
      <w:r w:rsidR="00DC7B2B" w:rsidRPr="00F323F8">
        <w:rPr>
          <w:rFonts w:ascii="Arial" w:hAnsi="Arial" w:cs="Arial"/>
          <w:szCs w:val="24"/>
        </w:rPr>
        <w:t>Chowdhry</w:t>
      </w:r>
      <w:r w:rsidR="00960BF4">
        <w:rPr>
          <w:rFonts w:ascii="Arial" w:hAnsi="Arial" w:cs="Arial"/>
          <w:szCs w:val="24"/>
        </w:rPr>
        <w:t>, Sieler, &amp; Alwis</w:t>
      </w:r>
      <w:r w:rsidR="003C5E10">
        <w:rPr>
          <w:rFonts w:ascii="Arial" w:hAnsi="Arial" w:cs="Arial"/>
          <w:szCs w:val="24"/>
        </w:rPr>
        <w:t>,</w:t>
      </w:r>
      <w:r w:rsidR="00D70A20" w:rsidRPr="00F323F8">
        <w:rPr>
          <w:rFonts w:ascii="Arial" w:hAnsi="Arial" w:cs="Arial"/>
          <w:szCs w:val="24"/>
        </w:rPr>
        <w:t xml:space="preserve"> 2014)</w:t>
      </w:r>
      <w:r w:rsidR="003C5E10">
        <w:rPr>
          <w:rFonts w:ascii="Arial" w:hAnsi="Arial" w:cs="Arial"/>
          <w:szCs w:val="24"/>
        </w:rPr>
        <w:t>.</w:t>
      </w:r>
    </w:p>
    <w:p w14:paraId="5D156B20" w14:textId="0420CA15" w:rsidR="003E7640" w:rsidRPr="00F323F8" w:rsidRDefault="00927318" w:rsidP="008E3820">
      <w:pPr>
        <w:ind w:firstLine="360"/>
        <w:jc w:val="left"/>
        <w:rPr>
          <w:rFonts w:ascii="Arial" w:hAnsi="Arial" w:cs="Arial"/>
          <w:szCs w:val="24"/>
        </w:rPr>
      </w:pPr>
      <w:r w:rsidRPr="00F323F8">
        <w:rPr>
          <w:rFonts w:ascii="Arial" w:hAnsi="Arial" w:cs="Arial"/>
          <w:szCs w:val="24"/>
        </w:rPr>
        <w:t>We p</w:t>
      </w:r>
      <w:r w:rsidR="00984A8E" w:rsidRPr="00F323F8">
        <w:rPr>
          <w:rFonts w:ascii="Arial" w:hAnsi="Arial" w:cs="Arial"/>
          <w:szCs w:val="24"/>
        </w:rPr>
        <w:t>resent</w:t>
      </w:r>
      <w:r w:rsidR="00233EB4" w:rsidRPr="00F323F8">
        <w:rPr>
          <w:rFonts w:ascii="Arial" w:hAnsi="Arial" w:cs="Arial"/>
          <w:szCs w:val="24"/>
        </w:rPr>
        <w:t xml:space="preserve"> our own </w:t>
      </w:r>
      <w:r w:rsidR="00DD650A">
        <w:rPr>
          <w:rFonts w:ascii="Arial" w:hAnsi="Arial" w:cs="Arial"/>
          <w:szCs w:val="24"/>
        </w:rPr>
        <w:t xml:space="preserve">developmental </w:t>
      </w:r>
      <w:r w:rsidR="00233EB4" w:rsidRPr="00F323F8">
        <w:rPr>
          <w:rFonts w:ascii="Arial" w:hAnsi="Arial" w:cs="Arial"/>
          <w:szCs w:val="24"/>
        </w:rPr>
        <w:t>journey</w:t>
      </w:r>
      <w:r w:rsidRPr="00F323F8">
        <w:rPr>
          <w:rFonts w:ascii="Arial" w:hAnsi="Arial" w:cs="Arial"/>
          <w:szCs w:val="24"/>
        </w:rPr>
        <w:t xml:space="preserve"> in which </w:t>
      </w:r>
      <w:r w:rsidR="00533E3E" w:rsidRPr="00F323F8">
        <w:rPr>
          <w:rFonts w:ascii="Arial" w:hAnsi="Arial" w:cs="Arial"/>
          <w:szCs w:val="24"/>
        </w:rPr>
        <w:t>we</w:t>
      </w:r>
      <w:r w:rsidR="00984A8E" w:rsidRPr="00F323F8">
        <w:rPr>
          <w:rFonts w:ascii="Arial" w:hAnsi="Arial" w:cs="Arial"/>
          <w:szCs w:val="24"/>
        </w:rPr>
        <w:t xml:space="preserve"> learn to </w:t>
      </w:r>
      <w:r w:rsidR="00233EB4" w:rsidRPr="00F323F8">
        <w:rPr>
          <w:rFonts w:ascii="Arial" w:hAnsi="Arial" w:cs="Arial"/>
          <w:szCs w:val="24"/>
        </w:rPr>
        <w:t>utilise</w:t>
      </w:r>
      <w:r w:rsidR="00984A8E" w:rsidRPr="00F323F8">
        <w:rPr>
          <w:rFonts w:ascii="Arial" w:hAnsi="Arial" w:cs="Arial"/>
          <w:szCs w:val="24"/>
        </w:rPr>
        <w:t xml:space="preserve"> commonly available </w:t>
      </w:r>
      <w:r w:rsidR="00312B44" w:rsidRPr="00F323F8">
        <w:rPr>
          <w:rFonts w:ascii="Arial" w:hAnsi="Arial" w:cs="Arial"/>
          <w:szCs w:val="24"/>
        </w:rPr>
        <w:t>tool</w:t>
      </w:r>
      <w:r w:rsidR="00984A8E" w:rsidRPr="00F323F8">
        <w:rPr>
          <w:rFonts w:ascii="Arial" w:hAnsi="Arial" w:cs="Arial"/>
          <w:szCs w:val="24"/>
        </w:rPr>
        <w:t>s</w:t>
      </w:r>
      <w:r w:rsidR="00312B44" w:rsidRPr="00F323F8">
        <w:rPr>
          <w:rFonts w:ascii="Arial" w:hAnsi="Arial" w:cs="Arial"/>
          <w:szCs w:val="24"/>
        </w:rPr>
        <w:t xml:space="preserve"> </w:t>
      </w:r>
      <w:r w:rsidR="00BC5880" w:rsidRPr="00F323F8">
        <w:rPr>
          <w:rFonts w:ascii="Arial" w:hAnsi="Arial" w:cs="Arial"/>
          <w:szCs w:val="24"/>
        </w:rPr>
        <w:t xml:space="preserve">in our </w:t>
      </w:r>
      <w:r w:rsidR="003F1756" w:rsidRPr="00F323F8">
        <w:rPr>
          <w:rFonts w:ascii="Arial" w:hAnsi="Arial" w:cs="Arial"/>
          <w:szCs w:val="24"/>
        </w:rPr>
        <w:t xml:space="preserve">teaching </w:t>
      </w:r>
      <w:r w:rsidRPr="00F323F8">
        <w:rPr>
          <w:rFonts w:ascii="Arial" w:hAnsi="Arial" w:cs="Arial"/>
          <w:szCs w:val="24"/>
        </w:rPr>
        <w:t xml:space="preserve">to </w:t>
      </w:r>
      <w:r w:rsidR="00B7174F" w:rsidRPr="00F323F8">
        <w:rPr>
          <w:rFonts w:ascii="Arial" w:hAnsi="Arial" w:cs="Arial"/>
          <w:szCs w:val="24"/>
        </w:rPr>
        <w:t>assuage</w:t>
      </w:r>
      <w:r w:rsidR="00984A8E" w:rsidRPr="00F323F8">
        <w:rPr>
          <w:rFonts w:ascii="Arial" w:hAnsi="Arial" w:cs="Arial"/>
          <w:szCs w:val="24"/>
        </w:rPr>
        <w:t xml:space="preserve"> some of </w:t>
      </w:r>
      <w:r w:rsidR="00960BF4">
        <w:rPr>
          <w:rFonts w:ascii="Arial" w:hAnsi="Arial" w:cs="Arial"/>
          <w:szCs w:val="24"/>
        </w:rPr>
        <w:t xml:space="preserve">the </w:t>
      </w:r>
      <w:r w:rsidR="003F1756" w:rsidRPr="00F323F8">
        <w:rPr>
          <w:rFonts w:ascii="Arial" w:hAnsi="Arial" w:cs="Arial"/>
          <w:szCs w:val="24"/>
        </w:rPr>
        <w:t xml:space="preserve">practical </w:t>
      </w:r>
      <w:r w:rsidR="00984A8E" w:rsidRPr="00F323F8">
        <w:rPr>
          <w:rFonts w:ascii="Arial" w:hAnsi="Arial" w:cs="Arial"/>
          <w:szCs w:val="24"/>
        </w:rPr>
        <w:t xml:space="preserve">issues </w:t>
      </w:r>
      <w:r w:rsidR="00BC5880" w:rsidRPr="00F323F8">
        <w:rPr>
          <w:rFonts w:ascii="Arial" w:hAnsi="Arial" w:cs="Arial"/>
          <w:szCs w:val="24"/>
        </w:rPr>
        <w:t xml:space="preserve">aforementioned. These are small incremental </w:t>
      </w:r>
      <w:r w:rsidR="00984A8E" w:rsidRPr="00F323F8">
        <w:rPr>
          <w:rFonts w:ascii="Arial" w:hAnsi="Arial" w:cs="Arial"/>
          <w:szCs w:val="24"/>
        </w:rPr>
        <w:t>steps that lead to</w:t>
      </w:r>
      <w:r w:rsidR="00BC5880" w:rsidRPr="00F323F8">
        <w:rPr>
          <w:rFonts w:ascii="Arial" w:hAnsi="Arial" w:cs="Arial"/>
          <w:szCs w:val="24"/>
        </w:rPr>
        <w:t xml:space="preserve">wards </w:t>
      </w:r>
      <w:r w:rsidR="00F91BF8" w:rsidRPr="00F323F8">
        <w:rPr>
          <w:rFonts w:ascii="Arial" w:hAnsi="Arial" w:cs="Arial"/>
          <w:szCs w:val="24"/>
        </w:rPr>
        <w:t xml:space="preserve">a </w:t>
      </w:r>
      <w:r w:rsidR="003F1756" w:rsidRPr="00F323F8">
        <w:rPr>
          <w:rFonts w:ascii="Arial" w:hAnsi="Arial" w:cs="Arial"/>
          <w:szCs w:val="24"/>
        </w:rPr>
        <w:t xml:space="preserve">more </w:t>
      </w:r>
      <w:r w:rsidR="00BE66EC" w:rsidRPr="00F323F8">
        <w:rPr>
          <w:rFonts w:ascii="Arial" w:hAnsi="Arial" w:cs="Arial"/>
          <w:szCs w:val="24"/>
        </w:rPr>
        <w:t>learner-</w:t>
      </w:r>
      <w:r w:rsidR="00F91BF8" w:rsidRPr="00F323F8">
        <w:rPr>
          <w:rFonts w:ascii="Arial" w:hAnsi="Arial" w:cs="Arial"/>
          <w:szCs w:val="24"/>
        </w:rPr>
        <w:t xml:space="preserve">centric </w:t>
      </w:r>
      <w:r w:rsidR="005735EB" w:rsidRPr="00F323F8">
        <w:rPr>
          <w:rFonts w:ascii="Arial" w:hAnsi="Arial" w:cs="Arial"/>
          <w:szCs w:val="24"/>
        </w:rPr>
        <w:t>approach that</w:t>
      </w:r>
      <w:r w:rsidR="00BC5880" w:rsidRPr="00F323F8">
        <w:rPr>
          <w:rFonts w:ascii="Arial" w:hAnsi="Arial" w:cs="Arial"/>
          <w:szCs w:val="24"/>
        </w:rPr>
        <w:t xml:space="preserve"> allows us to be</w:t>
      </w:r>
      <w:r w:rsidR="00F91BF8" w:rsidRPr="00F323F8">
        <w:rPr>
          <w:rFonts w:ascii="Arial" w:hAnsi="Arial" w:cs="Arial"/>
          <w:szCs w:val="24"/>
        </w:rPr>
        <w:t xml:space="preserve"> both </w:t>
      </w:r>
      <w:r w:rsidR="00BE66EC" w:rsidRPr="00F323F8">
        <w:rPr>
          <w:rFonts w:ascii="Arial" w:hAnsi="Arial" w:cs="Arial"/>
          <w:szCs w:val="24"/>
        </w:rPr>
        <w:t>experiential and confident</w:t>
      </w:r>
      <w:r w:rsidR="003F1756" w:rsidRPr="00F323F8">
        <w:rPr>
          <w:rFonts w:ascii="Arial" w:hAnsi="Arial" w:cs="Arial"/>
          <w:szCs w:val="24"/>
        </w:rPr>
        <w:t>. W</w:t>
      </w:r>
      <w:r w:rsidR="005735EB" w:rsidRPr="00F323F8">
        <w:rPr>
          <w:rFonts w:ascii="Arial" w:hAnsi="Arial" w:cs="Arial"/>
          <w:szCs w:val="24"/>
        </w:rPr>
        <w:t>e</w:t>
      </w:r>
      <w:r w:rsidR="003F1756" w:rsidRPr="00F323F8">
        <w:rPr>
          <w:rFonts w:ascii="Arial" w:hAnsi="Arial" w:cs="Arial"/>
          <w:szCs w:val="24"/>
        </w:rPr>
        <w:t xml:space="preserve"> demonst</w:t>
      </w:r>
      <w:r w:rsidR="005735EB" w:rsidRPr="00F323F8">
        <w:rPr>
          <w:rFonts w:ascii="Arial" w:hAnsi="Arial" w:cs="Arial"/>
          <w:szCs w:val="24"/>
        </w:rPr>
        <w:t>r</w:t>
      </w:r>
      <w:r w:rsidR="003F1756" w:rsidRPr="00F323F8">
        <w:rPr>
          <w:rFonts w:ascii="Arial" w:hAnsi="Arial" w:cs="Arial"/>
          <w:szCs w:val="24"/>
        </w:rPr>
        <w:t>ate</w:t>
      </w:r>
      <w:r w:rsidR="00F91BF8" w:rsidRPr="00F323F8">
        <w:rPr>
          <w:rFonts w:ascii="Arial" w:hAnsi="Arial" w:cs="Arial"/>
          <w:szCs w:val="24"/>
        </w:rPr>
        <w:t xml:space="preserve"> </w:t>
      </w:r>
      <w:r w:rsidR="000C39AF" w:rsidRPr="00F323F8">
        <w:rPr>
          <w:rFonts w:ascii="Arial" w:hAnsi="Arial" w:cs="Arial"/>
          <w:szCs w:val="24"/>
        </w:rPr>
        <w:t>positive impact upon student satisfaction, engagement and enjoyment</w:t>
      </w:r>
      <w:r w:rsidR="005735EB" w:rsidRPr="00F323F8">
        <w:rPr>
          <w:rFonts w:ascii="Arial" w:hAnsi="Arial" w:cs="Arial"/>
          <w:szCs w:val="24"/>
        </w:rPr>
        <w:t>, very much aligned to the re-emphasis of N</w:t>
      </w:r>
      <w:r w:rsidR="008640CC">
        <w:rPr>
          <w:rFonts w:ascii="Arial" w:hAnsi="Arial" w:cs="Arial"/>
          <w:szCs w:val="24"/>
        </w:rPr>
        <w:t xml:space="preserve">ational </w:t>
      </w:r>
      <w:r w:rsidR="005735EB" w:rsidRPr="00F323F8">
        <w:rPr>
          <w:rFonts w:ascii="Arial" w:hAnsi="Arial" w:cs="Arial"/>
          <w:szCs w:val="24"/>
        </w:rPr>
        <w:t>S</w:t>
      </w:r>
      <w:r w:rsidR="008640CC">
        <w:rPr>
          <w:rFonts w:ascii="Arial" w:hAnsi="Arial" w:cs="Arial"/>
          <w:szCs w:val="24"/>
        </w:rPr>
        <w:t xml:space="preserve">tudent </w:t>
      </w:r>
      <w:r w:rsidR="005735EB" w:rsidRPr="00F323F8">
        <w:rPr>
          <w:rFonts w:ascii="Arial" w:hAnsi="Arial" w:cs="Arial"/>
          <w:szCs w:val="24"/>
        </w:rPr>
        <w:t>S</w:t>
      </w:r>
      <w:r w:rsidR="008640CC">
        <w:rPr>
          <w:rFonts w:ascii="Arial" w:hAnsi="Arial" w:cs="Arial"/>
          <w:szCs w:val="24"/>
        </w:rPr>
        <w:t>urvey (NSS)</w:t>
      </w:r>
      <w:r w:rsidR="005735EB" w:rsidRPr="00F323F8">
        <w:rPr>
          <w:rFonts w:ascii="Arial" w:hAnsi="Arial" w:cs="Arial"/>
          <w:szCs w:val="24"/>
        </w:rPr>
        <w:t xml:space="preserve"> scoring on student engagement an</w:t>
      </w:r>
      <w:r w:rsidR="001C7C1D" w:rsidRPr="00F323F8">
        <w:rPr>
          <w:rFonts w:ascii="Arial" w:hAnsi="Arial" w:cs="Arial"/>
          <w:szCs w:val="24"/>
        </w:rPr>
        <w:t>d</w:t>
      </w:r>
      <w:r w:rsidR="005735EB" w:rsidRPr="00F323F8">
        <w:rPr>
          <w:rFonts w:ascii="Arial" w:hAnsi="Arial" w:cs="Arial"/>
          <w:szCs w:val="24"/>
        </w:rPr>
        <w:t xml:space="preserve"> collaboration, and </w:t>
      </w:r>
      <w:r w:rsidR="003F1756" w:rsidRPr="00F323F8">
        <w:rPr>
          <w:rFonts w:ascii="Arial" w:hAnsi="Arial" w:cs="Arial"/>
          <w:szCs w:val="24"/>
        </w:rPr>
        <w:t>that</w:t>
      </w:r>
      <w:r w:rsidR="00960BF4">
        <w:rPr>
          <w:rFonts w:ascii="Arial" w:hAnsi="Arial" w:cs="Arial"/>
          <w:szCs w:val="24"/>
        </w:rPr>
        <w:t>,</w:t>
      </w:r>
      <w:r w:rsidR="003F1756" w:rsidRPr="00F323F8">
        <w:rPr>
          <w:rFonts w:ascii="Arial" w:hAnsi="Arial" w:cs="Arial"/>
          <w:szCs w:val="24"/>
        </w:rPr>
        <w:t xml:space="preserve"> we suggest</w:t>
      </w:r>
      <w:r w:rsidR="00960BF4">
        <w:rPr>
          <w:rFonts w:ascii="Arial" w:hAnsi="Arial" w:cs="Arial"/>
          <w:szCs w:val="24"/>
        </w:rPr>
        <w:t>,</w:t>
      </w:r>
      <w:r w:rsidR="003F1756" w:rsidRPr="00F323F8">
        <w:rPr>
          <w:rFonts w:ascii="Arial" w:hAnsi="Arial" w:cs="Arial"/>
          <w:szCs w:val="24"/>
        </w:rPr>
        <w:t xml:space="preserve"> can </w:t>
      </w:r>
      <w:r w:rsidR="005735EB" w:rsidRPr="00F323F8">
        <w:rPr>
          <w:rFonts w:ascii="Arial" w:hAnsi="Arial" w:cs="Arial"/>
          <w:szCs w:val="24"/>
        </w:rPr>
        <w:t>be a repeatable approach for other lecturers teaching large cohorts</w:t>
      </w:r>
      <w:r w:rsidR="000C39AF" w:rsidRPr="00F323F8">
        <w:rPr>
          <w:rFonts w:ascii="Arial" w:hAnsi="Arial" w:cs="Arial"/>
          <w:szCs w:val="24"/>
        </w:rPr>
        <w:t>.</w:t>
      </w:r>
      <w:r w:rsidR="00C5112A" w:rsidRPr="00F323F8">
        <w:rPr>
          <w:rFonts w:ascii="Arial" w:hAnsi="Arial" w:cs="Arial"/>
          <w:szCs w:val="24"/>
        </w:rPr>
        <w:t xml:space="preserve"> </w:t>
      </w:r>
      <w:r w:rsidR="003F1756" w:rsidRPr="00F323F8">
        <w:rPr>
          <w:rFonts w:ascii="Arial" w:hAnsi="Arial" w:cs="Arial"/>
          <w:szCs w:val="24"/>
        </w:rPr>
        <w:t>W</w:t>
      </w:r>
      <w:r w:rsidR="00C5112A" w:rsidRPr="00F323F8">
        <w:rPr>
          <w:rFonts w:ascii="Arial" w:hAnsi="Arial" w:cs="Arial"/>
          <w:szCs w:val="24"/>
        </w:rPr>
        <w:t xml:space="preserve">e have borne in mind the </w:t>
      </w:r>
      <w:r w:rsidR="00C5112A" w:rsidRPr="00F323F8">
        <w:rPr>
          <w:rFonts w:ascii="Arial" w:hAnsi="Arial" w:cs="Arial"/>
          <w:szCs w:val="24"/>
        </w:rPr>
        <w:lastRenderedPageBreak/>
        <w:t>constraints that lecturers face and so prioritise</w:t>
      </w:r>
      <w:r w:rsidR="00D368DA" w:rsidRPr="00F323F8">
        <w:rPr>
          <w:rFonts w:ascii="Arial" w:hAnsi="Arial" w:cs="Arial"/>
          <w:szCs w:val="24"/>
        </w:rPr>
        <w:t>d innovations with time</w:t>
      </w:r>
      <w:r w:rsidR="00960BF4">
        <w:rPr>
          <w:rFonts w:ascii="Arial" w:hAnsi="Arial" w:cs="Arial"/>
          <w:szCs w:val="24"/>
        </w:rPr>
        <w:t>-</w:t>
      </w:r>
      <w:r w:rsidR="00D368DA" w:rsidRPr="00F323F8">
        <w:rPr>
          <w:rFonts w:ascii="Arial" w:hAnsi="Arial" w:cs="Arial"/>
          <w:szCs w:val="24"/>
        </w:rPr>
        <w:t>saving potential.</w:t>
      </w:r>
    </w:p>
    <w:p w14:paraId="19BB9600" w14:textId="77777777" w:rsidR="00C840CB" w:rsidRPr="00C211CC" w:rsidRDefault="00C840CB" w:rsidP="008E3820">
      <w:pPr>
        <w:jc w:val="left"/>
        <w:rPr>
          <w:rFonts w:ascii="Arial" w:hAnsi="Arial" w:cs="Arial"/>
        </w:rPr>
      </w:pPr>
    </w:p>
    <w:p w14:paraId="6F0133B8" w14:textId="0A3991FC" w:rsidR="00071435" w:rsidRPr="0078663D" w:rsidRDefault="00666817" w:rsidP="008E3820">
      <w:pPr>
        <w:pStyle w:val="Heading1"/>
        <w:jc w:val="left"/>
      </w:pPr>
      <w:r w:rsidRPr="0078663D">
        <w:rPr>
          <w:rStyle w:val="Heading2Char"/>
          <w:b w:val="0"/>
          <w:bCs/>
        </w:rPr>
        <w:t>Background</w:t>
      </w:r>
      <w:r w:rsidRPr="00C211CC">
        <w:rPr>
          <w:rFonts w:cs="Arial"/>
        </w:rPr>
        <w:t xml:space="preserve"> </w:t>
      </w:r>
    </w:p>
    <w:p w14:paraId="5DA22F09" w14:textId="77777777" w:rsidR="00A36858" w:rsidRPr="00C211CC" w:rsidRDefault="00A36858" w:rsidP="008E3820">
      <w:pPr>
        <w:jc w:val="left"/>
        <w:rPr>
          <w:rFonts w:ascii="Arial" w:hAnsi="Arial" w:cs="Arial"/>
        </w:rPr>
      </w:pPr>
    </w:p>
    <w:p w14:paraId="1E2D04B9" w14:textId="425C7AB0" w:rsidR="004C406B" w:rsidRPr="00F323F8" w:rsidRDefault="00533E3E" w:rsidP="008E3820">
      <w:pPr>
        <w:ind w:firstLine="357"/>
        <w:jc w:val="left"/>
        <w:rPr>
          <w:rFonts w:ascii="Arial" w:hAnsi="Arial" w:cs="Arial"/>
          <w:szCs w:val="24"/>
        </w:rPr>
      </w:pPr>
      <w:r w:rsidRPr="00F323F8">
        <w:rPr>
          <w:rFonts w:ascii="Arial" w:hAnsi="Arial" w:cs="Arial"/>
          <w:szCs w:val="24"/>
        </w:rPr>
        <w:t xml:space="preserve">The two programmes </w:t>
      </w:r>
      <w:r w:rsidR="00874796" w:rsidRPr="00F323F8">
        <w:rPr>
          <w:rFonts w:ascii="Arial" w:hAnsi="Arial" w:cs="Arial"/>
          <w:szCs w:val="24"/>
        </w:rPr>
        <w:t xml:space="preserve">under study are </w:t>
      </w:r>
      <w:r w:rsidR="00C12020" w:rsidRPr="00F323F8">
        <w:rPr>
          <w:rFonts w:ascii="Arial" w:hAnsi="Arial" w:cs="Arial"/>
          <w:szCs w:val="24"/>
        </w:rPr>
        <w:t>Macroeconomic Principles</w:t>
      </w:r>
      <w:r w:rsidR="009E11DE" w:rsidRPr="00F323F8">
        <w:rPr>
          <w:rFonts w:ascii="Arial" w:hAnsi="Arial" w:cs="Arial"/>
          <w:szCs w:val="24"/>
        </w:rPr>
        <w:t xml:space="preserve"> (ECON10042)</w:t>
      </w:r>
      <w:r w:rsidR="00C12020" w:rsidRPr="00F323F8">
        <w:rPr>
          <w:rFonts w:ascii="Arial" w:hAnsi="Arial" w:cs="Arial"/>
          <w:szCs w:val="24"/>
        </w:rPr>
        <w:t xml:space="preserve"> and Macroeconomics IIA</w:t>
      </w:r>
      <w:r w:rsidR="00666817" w:rsidRPr="00F323F8">
        <w:rPr>
          <w:rFonts w:ascii="Arial" w:hAnsi="Arial" w:cs="Arial"/>
          <w:szCs w:val="24"/>
        </w:rPr>
        <w:t xml:space="preserve"> </w:t>
      </w:r>
      <w:r w:rsidR="009E11DE" w:rsidRPr="00F323F8">
        <w:rPr>
          <w:rFonts w:ascii="Arial" w:hAnsi="Arial" w:cs="Arial"/>
          <w:szCs w:val="24"/>
        </w:rPr>
        <w:t>(ECON20401)</w:t>
      </w:r>
      <w:r w:rsidRPr="00F323F8">
        <w:rPr>
          <w:rFonts w:ascii="Arial" w:hAnsi="Arial" w:cs="Arial"/>
          <w:szCs w:val="24"/>
        </w:rPr>
        <w:t xml:space="preserve">, </w:t>
      </w:r>
      <w:r w:rsidR="00C731E0" w:rsidRPr="00F323F8">
        <w:rPr>
          <w:rFonts w:ascii="Arial" w:hAnsi="Arial" w:cs="Arial"/>
          <w:szCs w:val="24"/>
        </w:rPr>
        <w:t xml:space="preserve">typical large cohort undergraduate units </w:t>
      </w:r>
      <w:r w:rsidR="00666817" w:rsidRPr="00F323F8">
        <w:rPr>
          <w:rFonts w:ascii="Arial" w:hAnsi="Arial" w:cs="Arial"/>
          <w:szCs w:val="24"/>
        </w:rPr>
        <w:t>delivered within the</w:t>
      </w:r>
      <w:r w:rsidR="00C12020" w:rsidRPr="00F323F8">
        <w:rPr>
          <w:rFonts w:ascii="Arial" w:hAnsi="Arial" w:cs="Arial"/>
          <w:szCs w:val="24"/>
        </w:rPr>
        <w:t xml:space="preserve"> </w:t>
      </w:r>
      <w:r w:rsidR="00874796" w:rsidRPr="00F323F8">
        <w:rPr>
          <w:rFonts w:ascii="Arial" w:hAnsi="Arial" w:cs="Arial"/>
          <w:szCs w:val="24"/>
        </w:rPr>
        <w:t xml:space="preserve">School of Social Science, </w:t>
      </w:r>
      <w:r w:rsidR="00183117" w:rsidRPr="00F323F8">
        <w:rPr>
          <w:rFonts w:ascii="Arial" w:hAnsi="Arial" w:cs="Arial"/>
          <w:szCs w:val="24"/>
        </w:rPr>
        <w:t>University of Manchester</w:t>
      </w:r>
      <w:r w:rsidR="00C12020" w:rsidRPr="00F323F8">
        <w:rPr>
          <w:rFonts w:ascii="Arial" w:hAnsi="Arial" w:cs="Arial"/>
          <w:szCs w:val="24"/>
        </w:rPr>
        <w:t xml:space="preserve">. </w:t>
      </w:r>
      <w:r w:rsidR="00D368DA" w:rsidRPr="00F323F8">
        <w:rPr>
          <w:rFonts w:ascii="Arial" w:hAnsi="Arial" w:cs="Arial"/>
          <w:szCs w:val="24"/>
        </w:rPr>
        <w:t>Cohort sizes have averaged 400 to 600</w:t>
      </w:r>
      <w:r w:rsidR="00536651" w:rsidRPr="00F323F8">
        <w:rPr>
          <w:rFonts w:ascii="Arial" w:hAnsi="Arial" w:cs="Arial"/>
          <w:szCs w:val="24"/>
        </w:rPr>
        <w:t xml:space="preserve"> </w:t>
      </w:r>
      <w:r w:rsidR="00D368DA" w:rsidRPr="00F323F8">
        <w:rPr>
          <w:rFonts w:ascii="Arial" w:hAnsi="Arial" w:cs="Arial"/>
          <w:szCs w:val="24"/>
        </w:rPr>
        <w:t>over the last three</w:t>
      </w:r>
      <w:r w:rsidR="00536651" w:rsidRPr="00F323F8">
        <w:rPr>
          <w:rFonts w:ascii="Arial" w:hAnsi="Arial" w:cs="Arial"/>
          <w:szCs w:val="24"/>
        </w:rPr>
        <w:t xml:space="preserve"> years</w:t>
      </w:r>
      <w:r w:rsidR="00874796" w:rsidRPr="00F323F8">
        <w:rPr>
          <w:rFonts w:ascii="Arial" w:hAnsi="Arial" w:cs="Arial"/>
          <w:szCs w:val="24"/>
        </w:rPr>
        <w:t>. B</w:t>
      </w:r>
      <w:r w:rsidR="0019419D" w:rsidRPr="00F323F8">
        <w:rPr>
          <w:rFonts w:ascii="Arial" w:hAnsi="Arial" w:cs="Arial"/>
          <w:szCs w:val="24"/>
        </w:rPr>
        <w:t>oth are core</w:t>
      </w:r>
      <w:r w:rsidRPr="00F323F8">
        <w:rPr>
          <w:rFonts w:ascii="Arial" w:hAnsi="Arial" w:cs="Arial"/>
          <w:szCs w:val="24"/>
        </w:rPr>
        <w:t xml:space="preserve"> </w:t>
      </w:r>
      <w:r w:rsidR="0019419D" w:rsidRPr="00F323F8">
        <w:rPr>
          <w:rFonts w:ascii="Arial" w:hAnsi="Arial" w:cs="Arial"/>
          <w:szCs w:val="24"/>
        </w:rPr>
        <w:t xml:space="preserve">compulsory modules for </w:t>
      </w:r>
      <w:r w:rsidR="00025285">
        <w:rPr>
          <w:rFonts w:ascii="Arial" w:hAnsi="Arial" w:cs="Arial"/>
          <w:szCs w:val="24"/>
        </w:rPr>
        <w:t xml:space="preserve">the </w:t>
      </w:r>
      <w:r w:rsidR="0019419D" w:rsidRPr="00F323F8">
        <w:rPr>
          <w:rFonts w:ascii="Arial" w:hAnsi="Arial" w:cs="Arial"/>
          <w:szCs w:val="24"/>
        </w:rPr>
        <w:t>B</w:t>
      </w:r>
      <w:r w:rsidR="00025285">
        <w:rPr>
          <w:rFonts w:ascii="Arial" w:hAnsi="Arial" w:cs="Arial"/>
          <w:szCs w:val="24"/>
        </w:rPr>
        <w:t>achelor of Arts in</w:t>
      </w:r>
      <w:r w:rsidR="0019419D" w:rsidRPr="00F323F8">
        <w:rPr>
          <w:rFonts w:ascii="Arial" w:hAnsi="Arial" w:cs="Arial"/>
          <w:szCs w:val="24"/>
        </w:rPr>
        <w:t xml:space="preserve"> Econ</w:t>
      </w:r>
      <w:r w:rsidR="00025285">
        <w:rPr>
          <w:rFonts w:ascii="Arial" w:hAnsi="Arial" w:cs="Arial"/>
          <w:szCs w:val="24"/>
        </w:rPr>
        <w:t>omics</w:t>
      </w:r>
      <w:r w:rsidR="0019419D" w:rsidRPr="00F323F8">
        <w:rPr>
          <w:rFonts w:ascii="Arial" w:hAnsi="Arial" w:cs="Arial"/>
          <w:szCs w:val="24"/>
        </w:rPr>
        <w:t xml:space="preserve"> </w:t>
      </w:r>
      <w:r w:rsidR="00025285">
        <w:rPr>
          <w:rFonts w:ascii="Arial" w:hAnsi="Arial" w:cs="Arial"/>
          <w:szCs w:val="24"/>
        </w:rPr>
        <w:t>programme</w:t>
      </w:r>
      <w:r w:rsidR="00960BF4">
        <w:rPr>
          <w:rFonts w:ascii="Arial" w:hAnsi="Arial" w:cs="Arial"/>
          <w:szCs w:val="24"/>
        </w:rPr>
        <w:t>,</w:t>
      </w:r>
      <w:r w:rsidR="00025285">
        <w:rPr>
          <w:rFonts w:ascii="Arial" w:hAnsi="Arial" w:cs="Arial"/>
          <w:szCs w:val="24"/>
        </w:rPr>
        <w:t xml:space="preserve"> </w:t>
      </w:r>
      <w:r w:rsidR="0019419D" w:rsidRPr="00F323F8">
        <w:rPr>
          <w:rFonts w:ascii="Arial" w:hAnsi="Arial" w:cs="Arial"/>
          <w:szCs w:val="24"/>
        </w:rPr>
        <w:t xml:space="preserve">and they </w:t>
      </w:r>
      <w:r w:rsidR="00CE6D9D">
        <w:rPr>
          <w:rFonts w:ascii="Arial" w:hAnsi="Arial" w:cs="Arial"/>
          <w:szCs w:val="24"/>
        </w:rPr>
        <w:t>are also undertaken as</w:t>
      </w:r>
      <w:r w:rsidR="0019419D" w:rsidRPr="00F323F8">
        <w:rPr>
          <w:rFonts w:ascii="Arial" w:hAnsi="Arial" w:cs="Arial"/>
          <w:szCs w:val="24"/>
        </w:rPr>
        <w:t xml:space="preserve"> module</w:t>
      </w:r>
      <w:r w:rsidR="00AA7A3A" w:rsidRPr="00F323F8">
        <w:rPr>
          <w:rFonts w:ascii="Arial" w:hAnsi="Arial" w:cs="Arial"/>
          <w:szCs w:val="24"/>
        </w:rPr>
        <w:t>s</w:t>
      </w:r>
      <w:r w:rsidR="00CE6D9D">
        <w:rPr>
          <w:rFonts w:ascii="Arial" w:hAnsi="Arial" w:cs="Arial"/>
          <w:szCs w:val="24"/>
        </w:rPr>
        <w:t xml:space="preserve"> on a </w:t>
      </w:r>
      <w:r w:rsidR="0019419D" w:rsidRPr="00F323F8">
        <w:rPr>
          <w:rFonts w:ascii="Arial" w:hAnsi="Arial" w:cs="Arial"/>
          <w:szCs w:val="24"/>
        </w:rPr>
        <w:t>range of other progr</w:t>
      </w:r>
      <w:r w:rsidR="00D368DA" w:rsidRPr="00F323F8">
        <w:rPr>
          <w:rFonts w:ascii="Arial" w:hAnsi="Arial" w:cs="Arial"/>
          <w:szCs w:val="24"/>
        </w:rPr>
        <w:t>ammes</w:t>
      </w:r>
      <w:r w:rsidR="007F1106" w:rsidRPr="00F323F8">
        <w:rPr>
          <w:rStyle w:val="CommentReference"/>
          <w:rFonts w:ascii="Arial" w:hAnsi="Arial" w:cs="Arial"/>
          <w:sz w:val="24"/>
          <w:szCs w:val="24"/>
        </w:rPr>
        <w:t>.</w:t>
      </w:r>
      <w:r w:rsidR="0019419D" w:rsidRPr="00F323F8">
        <w:rPr>
          <w:rFonts w:ascii="Arial" w:hAnsi="Arial" w:cs="Arial"/>
          <w:szCs w:val="24"/>
        </w:rPr>
        <w:t xml:space="preserve"> </w:t>
      </w:r>
      <w:r w:rsidR="00495D5B" w:rsidRPr="00F323F8">
        <w:rPr>
          <w:rFonts w:ascii="Arial" w:hAnsi="Arial" w:cs="Arial"/>
          <w:szCs w:val="24"/>
        </w:rPr>
        <w:t>T</w:t>
      </w:r>
      <w:r w:rsidR="00805016" w:rsidRPr="00F323F8">
        <w:rPr>
          <w:rFonts w:ascii="Arial" w:hAnsi="Arial" w:cs="Arial"/>
          <w:szCs w:val="24"/>
        </w:rPr>
        <w:t>eaching</w:t>
      </w:r>
      <w:r w:rsidR="00377B5F" w:rsidRPr="00F323F8">
        <w:rPr>
          <w:rFonts w:ascii="Arial" w:hAnsi="Arial" w:cs="Arial"/>
          <w:szCs w:val="24"/>
        </w:rPr>
        <w:t xml:space="preserve"> </w:t>
      </w:r>
      <w:r w:rsidRPr="00F323F8">
        <w:rPr>
          <w:rFonts w:ascii="Arial" w:hAnsi="Arial" w:cs="Arial"/>
          <w:szCs w:val="24"/>
        </w:rPr>
        <w:t xml:space="preserve">has </w:t>
      </w:r>
      <w:r w:rsidR="00495D5B" w:rsidRPr="00F323F8">
        <w:rPr>
          <w:rFonts w:ascii="Arial" w:hAnsi="Arial" w:cs="Arial"/>
          <w:szCs w:val="24"/>
        </w:rPr>
        <w:t>consist</w:t>
      </w:r>
      <w:r w:rsidRPr="00F323F8">
        <w:rPr>
          <w:rFonts w:ascii="Arial" w:hAnsi="Arial" w:cs="Arial"/>
          <w:szCs w:val="24"/>
        </w:rPr>
        <w:t>ed</w:t>
      </w:r>
      <w:r w:rsidR="00495D5B" w:rsidRPr="00F323F8">
        <w:rPr>
          <w:rFonts w:ascii="Arial" w:hAnsi="Arial" w:cs="Arial"/>
          <w:szCs w:val="24"/>
        </w:rPr>
        <w:t xml:space="preserve"> of a</w:t>
      </w:r>
      <w:r w:rsidR="00377B5F" w:rsidRPr="00F323F8">
        <w:rPr>
          <w:rFonts w:ascii="Arial" w:hAnsi="Arial" w:cs="Arial"/>
          <w:szCs w:val="24"/>
        </w:rPr>
        <w:t xml:space="preserve"> ‘traditional’</w:t>
      </w:r>
      <w:r w:rsidR="00666817" w:rsidRPr="00F323F8">
        <w:rPr>
          <w:rFonts w:ascii="Arial" w:hAnsi="Arial" w:cs="Arial"/>
          <w:szCs w:val="24"/>
        </w:rPr>
        <w:t xml:space="preserve"> </w:t>
      </w:r>
      <w:r w:rsidR="00495D5B" w:rsidRPr="00F323F8">
        <w:rPr>
          <w:rFonts w:ascii="Arial" w:hAnsi="Arial" w:cs="Arial"/>
          <w:szCs w:val="24"/>
        </w:rPr>
        <w:t>approach of instructor</w:t>
      </w:r>
      <w:r w:rsidR="00960BF4">
        <w:rPr>
          <w:rFonts w:ascii="Arial" w:hAnsi="Arial" w:cs="Arial"/>
          <w:szCs w:val="24"/>
        </w:rPr>
        <w:t>-</w:t>
      </w:r>
      <w:r w:rsidR="00495D5B" w:rsidRPr="00F323F8">
        <w:rPr>
          <w:rFonts w:ascii="Arial" w:hAnsi="Arial" w:cs="Arial"/>
          <w:szCs w:val="24"/>
        </w:rPr>
        <w:t xml:space="preserve">led </w:t>
      </w:r>
      <w:r w:rsidR="00666817" w:rsidRPr="00F323F8">
        <w:rPr>
          <w:rFonts w:ascii="Arial" w:hAnsi="Arial" w:cs="Arial"/>
          <w:szCs w:val="24"/>
        </w:rPr>
        <w:t>lecture</w:t>
      </w:r>
      <w:r w:rsidR="00377B5F" w:rsidRPr="00F323F8">
        <w:rPr>
          <w:rFonts w:ascii="Arial" w:hAnsi="Arial" w:cs="Arial"/>
          <w:szCs w:val="24"/>
        </w:rPr>
        <w:t>s</w:t>
      </w:r>
      <w:r w:rsidR="00666817" w:rsidRPr="00F323F8">
        <w:rPr>
          <w:rFonts w:ascii="Arial" w:hAnsi="Arial" w:cs="Arial"/>
          <w:szCs w:val="24"/>
        </w:rPr>
        <w:t xml:space="preserve"> </w:t>
      </w:r>
      <w:r w:rsidR="00377B5F" w:rsidRPr="00F323F8">
        <w:rPr>
          <w:rFonts w:ascii="Arial" w:hAnsi="Arial" w:cs="Arial"/>
          <w:szCs w:val="24"/>
        </w:rPr>
        <w:t xml:space="preserve">and </w:t>
      </w:r>
      <w:r w:rsidR="00A80950">
        <w:rPr>
          <w:rFonts w:ascii="Arial" w:hAnsi="Arial" w:cs="Arial"/>
          <w:szCs w:val="24"/>
        </w:rPr>
        <w:t>t</w:t>
      </w:r>
      <w:r w:rsidR="00874796" w:rsidRPr="00F323F8">
        <w:rPr>
          <w:rFonts w:ascii="Arial" w:hAnsi="Arial" w:cs="Arial"/>
          <w:szCs w:val="24"/>
        </w:rPr>
        <w:t>eaching</w:t>
      </w:r>
      <w:r w:rsidR="00960BF4">
        <w:rPr>
          <w:rFonts w:ascii="Arial" w:hAnsi="Arial" w:cs="Arial"/>
          <w:szCs w:val="24"/>
        </w:rPr>
        <w:t xml:space="preserve"> </w:t>
      </w:r>
      <w:r w:rsidR="00A80950">
        <w:rPr>
          <w:rFonts w:ascii="Arial" w:hAnsi="Arial" w:cs="Arial"/>
          <w:szCs w:val="24"/>
        </w:rPr>
        <w:t>a</w:t>
      </w:r>
      <w:r w:rsidR="00874796" w:rsidRPr="00F323F8">
        <w:rPr>
          <w:rFonts w:ascii="Arial" w:hAnsi="Arial" w:cs="Arial"/>
          <w:szCs w:val="24"/>
        </w:rPr>
        <w:t>ssistant</w:t>
      </w:r>
      <w:r w:rsidR="00960BF4">
        <w:rPr>
          <w:rFonts w:ascii="Arial" w:hAnsi="Arial" w:cs="Arial"/>
          <w:szCs w:val="24"/>
        </w:rPr>
        <w:t>-</w:t>
      </w:r>
      <w:r w:rsidR="00495D5B" w:rsidRPr="00F323F8">
        <w:rPr>
          <w:rFonts w:ascii="Arial" w:hAnsi="Arial" w:cs="Arial"/>
          <w:szCs w:val="24"/>
        </w:rPr>
        <w:t xml:space="preserve">led </w:t>
      </w:r>
      <w:r w:rsidR="00377B5F" w:rsidRPr="00F323F8">
        <w:rPr>
          <w:rFonts w:ascii="Arial" w:hAnsi="Arial" w:cs="Arial"/>
          <w:szCs w:val="24"/>
        </w:rPr>
        <w:t>seminars</w:t>
      </w:r>
      <w:r w:rsidR="004C406B" w:rsidRPr="00F323F8">
        <w:rPr>
          <w:rFonts w:ascii="Arial" w:hAnsi="Arial" w:cs="Arial"/>
          <w:szCs w:val="24"/>
        </w:rPr>
        <w:t>, with</w:t>
      </w:r>
      <w:r w:rsidR="00C731E0" w:rsidRPr="00F323F8">
        <w:rPr>
          <w:rFonts w:ascii="Arial" w:hAnsi="Arial" w:cs="Arial"/>
          <w:szCs w:val="24"/>
        </w:rPr>
        <w:t xml:space="preserve"> </w:t>
      </w:r>
      <w:r w:rsidR="004C406B" w:rsidRPr="00F323F8">
        <w:rPr>
          <w:rFonts w:ascii="Arial" w:hAnsi="Arial" w:cs="Arial"/>
          <w:szCs w:val="24"/>
        </w:rPr>
        <w:t>a</w:t>
      </w:r>
      <w:r w:rsidR="00C731E0" w:rsidRPr="00F323F8">
        <w:rPr>
          <w:rFonts w:ascii="Arial" w:hAnsi="Arial" w:cs="Arial"/>
          <w:szCs w:val="24"/>
        </w:rPr>
        <w:t>ssessment in the form of an exam.</w:t>
      </w:r>
      <w:r w:rsidR="00D368DA" w:rsidRPr="00F323F8">
        <w:rPr>
          <w:rFonts w:ascii="Arial" w:hAnsi="Arial" w:cs="Arial"/>
          <w:szCs w:val="24"/>
        </w:rPr>
        <w:t xml:space="preserve"> </w:t>
      </w:r>
      <w:r w:rsidR="004C406B" w:rsidRPr="00F323F8">
        <w:rPr>
          <w:rFonts w:ascii="Arial" w:hAnsi="Arial" w:cs="Arial"/>
          <w:szCs w:val="24"/>
        </w:rPr>
        <w:t>A</w:t>
      </w:r>
      <w:r w:rsidR="00D368DA" w:rsidRPr="00F323F8">
        <w:rPr>
          <w:rFonts w:ascii="Arial" w:hAnsi="Arial" w:cs="Arial"/>
          <w:szCs w:val="24"/>
        </w:rPr>
        <w:t xml:space="preserve">bilities across the </w:t>
      </w:r>
      <w:r w:rsidR="00495D5B" w:rsidRPr="00F323F8">
        <w:rPr>
          <w:rFonts w:ascii="Arial" w:hAnsi="Arial" w:cs="Arial"/>
          <w:szCs w:val="24"/>
        </w:rPr>
        <w:t>cohort</w:t>
      </w:r>
      <w:r w:rsidR="00A80950">
        <w:rPr>
          <w:rFonts w:ascii="Arial" w:hAnsi="Arial" w:cs="Arial"/>
          <w:szCs w:val="24"/>
        </w:rPr>
        <w:t xml:space="preserve">s </w:t>
      </w:r>
      <w:r w:rsidR="002F6F5B">
        <w:rPr>
          <w:rFonts w:ascii="Arial" w:hAnsi="Arial" w:cs="Arial"/>
          <w:szCs w:val="24"/>
        </w:rPr>
        <w:t xml:space="preserve">vary </w:t>
      </w:r>
      <w:r w:rsidR="00D368DA" w:rsidRPr="00F323F8">
        <w:rPr>
          <w:rFonts w:ascii="Arial" w:hAnsi="Arial" w:cs="Arial"/>
          <w:szCs w:val="24"/>
        </w:rPr>
        <w:t>widely</w:t>
      </w:r>
      <w:r w:rsidR="00495D5B" w:rsidRPr="00F323F8">
        <w:rPr>
          <w:rFonts w:ascii="Arial" w:hAnsi="Arial" w:cs="Arial"/>
          <w:szCs w:val="24"/>
        </w:rPr>
        <w:t>, reflecting the different streams of students taking the units</w:t>
      </w:r>
      <w:r w:rsidR="00E15715" w:rsidRPr="00F323F8">
        <w:rPr>
          <w:rFonts w:ascii="Arial" w:hAnsi="Arial" w:cs="Arial"/>
          <w:szCs w:val="24"/>
        </w:rPr>
        <w:t>;</w:t>
      </w:r>
      <w:r w:rsidR="00495D5B" w:rsidRPr="00F323F8">
        <w:rPr>
          <w:rFonts w:ascii="Arial" w:hAnsi="Arial" w:cs="Arial"/>
          <w:szCs w:val="24"/>
        </w:rPr>
        <w:t xml:space="preserve"> </w:t>
      </w:r>
      <w:r w:rsidR="00E15715" w:rsidRPr="00F323F8">
        <w:rPr>
          <w:rFonts w:ascii="Arial" w:hAnsi="Arial" w:cs="Arial"/>
          <w:szCs w:val="24"/>
        </w:rPr>
        <w:t>f</w:t>
      </w:r>
      <w:r w:rsidR="00495D5B" w:rsidRPr="00F323F8">
        <w:rPr>
          <w:rFonts w:ascii="Arial" w:hAnsi="Arial" w:cs="Arial"/>
          <w:szCs w:val="24"/>
        </w:rPr>
        <w:t>or some th</w:t>
      </w:r>
      <w:r w:rsidR="004C406B" w:rsidRPr="00F323F8">
        <w:rPr>
          <w:rFonts w:ascii="Arial" w:hAnsi="Arial" w:cs="Arial"/>
          <w:szCs w:val="24"/>
        </w:rPr>
        <w:t xml:space="preserve">e course </w:t>
      </w:r>
      <w:r w:rsidR="00495D5B" w:rsidRPr="00F323F8">
        <w:rPr>
          <w:rFonts w:ascii="Arial" w:hAnsi="Arial" w:cs="Arial"/>
          <w:szCs w:val="24"/>
        </w:rPr>
        <w:t xml:space="preserve">will be </w:t>
      </w:r>
      <w:r w:rsidR="004C406B" w:rsidRPr="00F323F8">
        <w:rPr>
          <w:rFonts w:ascii="Arial" w:hAnsi="Arial" w:cs="Arial"/>
          <w:szCs w:val="24"/>
        </w:rPr>
        <w:t>in their</w:t>
      </w:r>
      <w:r w:rsidR="00495D5B" w:rsidRPr="00F323F8">
        <w:rPr>
          <w:rFonts w:ascii="Arial" w:hAnsi="Arial" w:cs="Arial"/>
          <w:szCs w:val="24"/>
        </w:rPr>
        <w:t xml:space="preserve"> chosen vocation, </w:t>
      </w:r>
      <w:r w:rsidR="004C406B" w:rsidRPr="00F323F8">
        <w:rPr>
          <w:rFonts w:ascii="Arial" w:hAnsi="Arial" w:cs="Arial"/>
          <w:szCs w:val="24"/>
        </w:rPr>
        <w:t xml:space="preserve">whereas </w:t>
      </w:r>
      <w:r w:rsidR="00495D5B" w:rsidRPr="00F323F8">
        <w:rPr>
          <w:rFonts w:ascii="Arial" w:hAnsi="Arial" w:cs="Arial"/>
          <w:szCs w:val="24"/>
        </w:rPr>
        <w:t>for ot</w:t>
      </w:r>
      <w:r w:rsidR="00D368DA" w:rsidRPr="00F323F8">
        <w:rPr>
          <w:rFonts w:ascii="Arial" w:hAnsi="Arial" w:cs="Arial"/>
          <w:szCs w:val="24"/>
        </w:rPr>
        <w:t xml:space="preserve">hers this is a means to an end. </w:t>
      </w:r>
      <w:r w:rsidR="003D0FF1" w:rsidRPr="00F323F8">
        <w:rPr>
          <w:rFonts w:ascii="Arial" w:hAnsi="Arial" w:cs="Arial"/>
          <w:szCs w:val="24"/>
        </w:rPr>
        <w:t>Historically</w:t>
      </w:r>
      <w:r w:rsidR="00D368DA" w:rsidRPr="00F323F8">
        <w:rPr>
          <w:rFonts w:ascii="Arial" w:hAnsi="Arial" w:cs="Arial"/>
          <w:szCs w:val="24"/>
        </w:rPr>
        <w:t>, the</w:t>
      </w:r>
      <w:r w:rsidR="003D0FF1" w:rsidRPr="00F323F8">
        <w:rPr>
          <w:rFonts w:ascii="Arial" w:hAnsi="Arial" w:cs="Arial"/>
          <w:szCs w:val="24"/>
        </w:rPr>
        <w:t xml:space="preserve"> </w:t>
      </w:r>
      <w:r w:rsidR="0028711F" w:rsidRPr="00F323F8">
        <w:rPr>
          <w:rFonts w:ascii="Arial" w:hAnsi="Arial" w:cs="Arial"/>
          <w:szCs w:val="24"/>
        </w:rPr>
        <w:t>Economics</w:t>
      </w:r>
      <w:r w:rsidR="00D368DA" w:rsidRPr="00F323F8">
        <w:rPr>
          <w:rFonts w:ascii="Arial" w:hAnsi="Arial" w:cs="Arial"/>
          <w:szCs w:val="24"/>
        </w:rPr>
        <w:t xml:space="preserve"> discipline</w:t>
      </w:r>
      <w:r w:rsidR="00DA1AD2" w:rsidRPr="00F323F8">
        <w:rPr>
          <w:rFonts w:ascii="Arial" w:hAnsi="Arial" w:cs="Arial"/>
          <w:szCs w:val="24"/>
        </w:rPr>
        <w:t xml:space="preserve"> </w:t>
      </w:r>
      <w:r w:rsidR="00666817" w:rsidRPr="00F323F8">
        <w:rPr>
          <w:rFonts w:ascii="Arial" w:hAnsi="Arial" w:cs="Arial"/>
          <w:szCs w:val="24"/>
        </w:rPr>
        <w:t xml:space="preserve">has suffered </w:t>
      </w:r>
      <w:r w:rsidR="00D368DA" w:rsidRPr="00F323F8">
        <w:rPr>
          <w:rFonts w:ascii="Arial" w:hAnsi="Arial" w:cs="Arial"/>
          <w:szCs w:val="24"/>
        </w:rPr>
        <w:t>from the issues of student engagement and satisfaction</w:t>
      </w:r>
      <w:r w:rsidR="00DC7B2B" w:rsidRPr="00F323F8">
        <w:rPr>
          <w:rFonts w:ascii="Arial" w:hAnsi="Arial" w:cs="Arial"/>
          <w:szCs w:val="24"/>
        </w:rPr>
        <w:t>.</w:t>
      </w:r>
      <w:r w:rsidR="004C406B" w:rsidRPr="00F323F8">
        <w:rPr>
          <w:rFonts w:ascii="Arial" w:hAnsi="Arial" w:cs="Arial"/>
          <w:szCs w:val="24"/>
        </w:rPr>
        <w:t xml:space="preserve"> End of unit evaluations revealed that student</w:t>
      </w:r>
      <w:r w:rsidR="00A80950">
        <w:rPr>
          <w:rFonts w:ascii="Arial" w:hAnsi="Arial" w:cs="Arial"/>
          <w:szCs w:val="24"/>
        </w:rPr>
        <w:t>s</w:t>
      </w:r>
      <w:r w:rsidR="004C406B" w:rsidRPr="00F323F8">
        <w:rPr>
          <w:rFonts w:ascii="Arial" w:hAnsi="Arial" w:cs="Arial"/>
          <w:szCs w:val="24"/>
        </w:rPr>
        <w:t xml:space="preserve"> were discontent with opportunities for feedback, some suggesting that there was a feeling that they were ‘just a number’.</w:t>
      </w:r>
    </w:p>
    <w:p w14:paraId="161C3159" w14:textId="70DB7DEA" w:rsidR="00EC1A34" w:rsidRPr="00F323F8" w:rsidRDefault="00EC1A34" w:rsidP="008E3820">
      <w:pPr>
        <w:ind w:firstLine="357"/>
        <w:jc w:val="left"/>
        <w:rPr>
          <w:rFonts w:ascii="Arial" w:hAnsi="Arial" w:cs="Arial"/>
          <w:szCs w:val="24"/>
        </w:rPr>
      </w:pPr>
      <w:r w:rsidRPr="00F323F8">
        <w:rPr>
          <w:rFonts w:ascii="Arial" w:hAnsi="Arial" w:cs="Arial"/>
          <w:szCs w:val="24"/>
        </w:rPr>
        <w:t>In 2009</w:t>
      </w:r>
      <w:r w:rsidR="00960BF4">
        <w:rPr>
          <w:rFonts w:ascii="Arial" w:hAnsi="Arial" w:cs="Arial"/>
          <w:szCs w:val="24"/>
        </w:rPr>
        <w:t>,</w:t>
      </w:r>
      <w:r w:rsidR="00476107" w:rsidRPr="00F323F8">
        <w:rPr>
          <w:rFonts w:ascii="Arial" w:hAnsi="Arial" w:cs="Arial"/>
          <w:szCs w:val="24"/>
        </w:rPr>
        <w:t xml:space="preserve"> </w:t>
      </w:r>
      <w:r w:rsidR="00477427" w:rsidRPr="00F323F8">
        <w:rPr>
          <w:rFonts w:ascii="Arial" w:hAnsi="Arial" w:cs="Arial"/>
          <w:szCs w:val="24"/>
        </w:rPr>
        <w:t xml:space="preserve">one of </w:t>
      </w:r>
      <w:r w:rsidR="00476107" w:rsidRPr="00F323F8">
        <w:rPr>
          <w:rFonts w:ascii="Arial" w:hAnsi="Arial" w:cs="Arial"/>
          <w:szCs w:val="24"/>
        </w:rPr>
        <w:t>the author</w:t>
      </w:r>
      <w:r w:rsidR="00477427" w:rsidRPr="00F323F8">
        <w:rPr>
          <w:rFonts w:ascii="Arial" w:hAnsi="Arial" w:cs="Arial"/>
          <w:szCs w:val="24"/>
        </w:rPr>
        <w:t>s</w:t>
      </w:r>
      <w:r w:rsidR="0069016B" w:rsidRPr="00F323F8">
        <w:rPr>
          <w:rFonts w:ascii="Arial" w:hAnsi="Arial" w:cs="Arial"/>
          <w:szCs w:val="24"/>
        </w:rPr>
        <w:t xml:space="preserve">, </w:t>
      </w:r>
      <w:r w:rsidR="006D4B25" w:rsidRPr="00F323F8">
        <w:rPr>
          <w:rFonts w:ascii="Arial" w:hAnsi="Arial" w:cs="Arial"/>
          <w:szCs w:val="24"/>
        </w:rPr>
        <w:t>Paul Middleditch,</w:t>
      </w:r>
      <w:r w:rsidR="00476107" w:rsidRPr="00F323F8">
        <w:rPr>
          <w:rFonts w:ascii="Arial" w:hAnsi="Arial" w:cs="Arial"/>
          <w:szCs w:val="24"/>
        </w:rPr>
        <w:t xml:space="preserve"> was appointed </w:t>
      </w:r>
      <w:r w:rsidR="004731EC" w:rsidRPr="00F323F8">
        <w:rPr>
          <w:rFonts w:ascii="Arial" w:hAnsi="Arial" w:cs="Arial"/>
          <w:szCs w:val="24"/>
        </w:rPr>
        <w:t xml:space="preserve">as a teaching-focused lecturer </w:t>
      </w:r>
      <w:r w:rsidR="00476107" w:rsidRPr="00F323F8">
        <w:rPr>
          <w:rFonts w:ascii="Arial" w:hAnsi="Arial" w:cs="Arial"/>
          <w:szCs w:val="24"/>
        </w:rPr>
        <w:t>t</w:t>
      </w:r>
      <w:r w:rsidR="00DC6D20" w:rsidRPr="00F323F8">
        <w:rPr>
          <w:rFonts w:ascii="Arial" w:hAnsi="Arial" w:cs="Arial"/>
          <w:szCs w:val="24"/>
        </w:rPr>
        <w:t>o take over the Macroeconomic Principles and Macroeconomics IIA modules</w:t>
      </w:r>
      <w:r w:rsidR="00AE2278" w:rsidRPr="00F323F8">
        <w:rPr>
          <w:rFonts w:ascii="Arial" w:hAnsi="Arial" w:cs="Arial"/>
          <w:szCs w:val="24"/>
        </w:rPr>
        <w:t xml:space="preserve">. </w:t>
      </w:r>
      <w:r w:rsidR="004215A7" w:rsidRPr="00F323F8">
        <w:rPr>
          <w:rFonts w:ascii="Arial" w:hAnsi="Arial" w:cs="Arial"/>
          <w:szCs w:val="24"/>
        </w:rPr>
        <w:t>Whilst t</w:t>
      </w:r>
      <w:r w:rsidR="007D1B03" w:rsidRPr="00F323F8">
        <w:rPr>
          <w:rFonts w:ascii="Arial" w:hAnsi="Arial" w:cs="Arial"/>
          <w:szCs w:val="24"/>
        </w:rPr>
        <w:t>he syllabus</w:t>
      </w:r>
      <w:r w:rsidR="00A80950">
        <w:rPr>
          <w:rFonts w:ascii="Arial" w:hAnsi="Arial" w:cs="Arial"/>
          <w:szCs w:val="24"/>
        </w:rPr>
        <w:t xml:space="preserve"> was</w:t>
      </w:r>
      <w:r w:rsidR="002A5213" w:rsidRPr="00F323F8">
        <w:rPr>
          <w:rFonts w:ascii="Arial" w:hAnsi="Arial" w:cs="Arial"/>
          <w:szCs w:val="24"/>
        </w:rPr>
        <w:t xml:space="preserve"> </w:t>
      </w:r>
      <w:r w:rsidR="004215A7" w:rsidRPr="00F323F8">
        <w:rPr>
          <w:rFonts w:ascii="Arial" w:hAnsi="Arial" w:cs="Arial"/>
          <w:szCs w:val="24"/>
        </w:rPr>
        <w:t>based around a key text</w:t>
      </w:r>
      <w:r w:rsidR="004731EC">
        <w:rPr>
          <w:rFonts w:ascii="Arial" w:hAnsi="Arial" w:cs="Arial"/>
          <w:szCs w:val="24"/>
        </w:rPr>
        <w:t>,</w:t>
      </w:r>
      <w:r w:rsidR="004215A7" w:rsidRPr="00F323F8">
        <w:rPr>
          <w:rFonts w:ascii="Arial" w:hAnsi="Arial" w:cs="Arial"/>
          <w:szCs w:val="24"/>
        </w:rPr>
        <w:t xml:space="preserve"> and the overall structure of the course was initially maintained</w:t>
      </w:r>
      <w:r w:rsidR="007D1B03" w:rsidRPr="00F323F8">
        <w:rPr>
          <w:rFonts w:ascii="Arial" w:hAnsi="Arial" w:cs="Arial"/>
          <w:szCs w:val="24"/>
        </w:rPr>
        <w:t>, the</w:t>
      </w:r>
      <w:r w:rsidR="00057E95" w:rsidRPr="00F323F8">
        <w:rPr>
          <w:rFonts w:ascii="Arial" w:hAnsi="Arial" w:cs="Arial"/>
          <w:szCs w:val="24"/>
        </w:rPr>
        <w:t xml:space="preserve">re was a </w:t>
      </w:r>
      <w:r w:rsidR="007D1B03" w:rsidRPr="00F323F8">
        <w:rPr>
          <w:rFonts w:ascii="Arial" w:hAnsi="Arial" w:cs="Arial"/>
          <w:szCs w:val="24"/>
        </w:rPr>
        <w:t xml:space="preserve">desire to make use of </w:t>
      </w:r>
      <w:r w:rsidR="00AE2278" w:rsidRPr="00F323F8">
        <w:rPr>
          <w:rFonts w:ascii="Arial" w:hAnsi="Arial" w:cs="Arial"/>
          <w:szCs w:val="24"/>
        </w:rPr>
        <w:t xml:space="preserve">a new teaching tool in the form of a </w:t>
      </w:r>
      <w:r w:rsidR="00527901">
        <w:rPr>
          <w:rFonts w:ascii="Arial" w:hAnsi="Arial" w:cs="Arial"/>
          <w:szCs w:val="24"/>
        </w:rPr>
        <w:t>c</w:t>
      </w:r>
      <w:r w:rsidR="007D1B03" w:rsidRPr="00F323F8">
        <w:rPr>
          <w:rFonts w:ascii="Arial" w:hAnsi="Arial" w:cs="Arial"/>
          <w:szCs w:val="24"/>
        </w:rPr>
        <w:t>lassr</w:t>
      </w:r>
      <w:r w:rsidR="00527901">
        <w:rPr>
          <w:rFonts w:ascii="Arial" w:hAnsi="Arial" w:cs="Arial"/>
          <w:szCs w:val="24"/>
        </w:rPr>
        <w:t>oom response s</w:t>
      </w:r>
      <w:r w:rsidR="00AE2278" w:rsidRPr="00F323F8">
        <w:rPr>
          <w:rFonts w:ascii="Arial" w:hAnsi="Arial" w:cs="Arial"/>
          <w:szCs w:val="24"/>
        </w:rPr>
        <w:t>ystem</w:t>
      </w:r>
      <w:r w:rsidR="003D6B8F" w:rsidRPr="00F323F8">
        <w:rPr>
          <w:rFonts w:ascii="Arial" w:hAnsi="Arial" w:cs="Arial"/>
          <w:szCs w:val="24"/>
        </w:rPr>
        <w:t xml:space="preserve"> as one way</w:t>
      </w:r>
      <w:r w:rsidR="00BB5247" w:rsidRPr="00F323F8">
        <w:rPr>
          <w:rFonts w:ascii="Arial" w:hAnsi="Arial" w:cs="Arial"/>
          <w:szCs w:val="24"/>
        </w:rPr>
        <w:t xml:space="preserve"> to overcome the problems associated with large cohort teaching.</w:t>
      </w:r>
      <w:r w:rsidR="00902DF8" w:rsidRPr="00F323F8">
        <w:rPr>
          <w:rFonts w:ascii="Arial" w:hAnsi="Arial" w:cs="Arial"/>
          <w:szCs w:val="24"/>
        </w:rPr>
        <w:t xml:space="preserve"> </w:t>
      </w:r>
      <w:r w:rsidR="003D6B8F" w:rsidRPr="00F323F8">
        <w:rPr>
          <w:rFonts w:ascii="Arial" w:hAnsi="Arial" w:cs="Arial"/>
          <w:szCs w:val="24"/>
        </w:rPr>
        <w:t>Together with</w:t>
      </w:r>
      <w:r w:rsidR="007D1B03" w:rsidRPr="00F323F8">
        <w:rPr>
          <w:rFonts w:ascii="Arial" w:hAnsi="Arial" w:cs="Arial"/>
          <w:szCs w:val="24"/>
        </w:rPr>
        <w:t xml:space="preserve"> sup</w:t>
      </w:r>
      <w:r w:rsidR="00902DF8" w:rsidRPr="00F323F8">
        <w:rPr>
          <w:rFonts w:ascii="Arial" w:hAnsi="Arial" w:cs="Arial"/>
          <w:szCs w:val="24"/>
        </w:rPr>
        <w:t xml:space="preserve">port from a </w:t>
      </w:r>
      <w:r w:rsidR="006D4B25" w:rsidRPr="00F323F8">
        <w:rPr>
          <w:rFonts w:ascii="Arial" w:hAnsi="Arial" w:cs="Arial"/>
          <w:szCs w:val="24"/>
        </w:rPr>
        <w:t xml:space="preserve">faculty </w:t>
      </w:r>
      <w:r w:rsidR="007D1B03" w:rsidRPr="00F323F8">
        <w:rPr>
          <w:rFonts w:ascii="Arial" w:hAnsi="Arial" w:cs="Arial"/>
          <w:szCs w:val="24"/>
        </w:rPr>
        <w:t>learning techn</w:t>
      </w:r>
      <w:r w:rsidR="006D4B25" w:rsidRPr="00F323F8">
        <w:rPr>
          <w:rFonts w:ascii="Arial" w:hAnsi="Arial" w:cs="Arial"/>
          <w:szCs w:val="24"/>
        </w:rPr>
        <w:t>ologist</w:t>
      </w:r>
      <w:r w:rsidR="00960BF4">
        <w:rPr>
          <w:rFonts w:ascii="Arial" w:hAnsi="Arial" w:cs="Arial"/>
          <w:szCs w:val="24"/>
        </w:rPr>
        <w:t>,</w:t>
      </w:r>
      <w:r w:rsidR="007D1B03" w:rsidRPr="00F323F8">
        <w:rPr>
          <w:rFonts w:ascii="Arial" w:hAnsi="Arial" w:cs="Arial"/>
          <w:szCs w:val="24"/>
        </w:rPr>
        <w:t xml:space="preserve"> </w:t>
      </w:r>
      <w:r w:rsidR="004731EC">
        <w:rPr>
          <w:rFonts w:ascii="Arial" w:hAnsi="Arial" w:cs="Arial"/>
          <w:szCs w:val="24"/>
        </w:rPr>
        <w:t>Will Moindrot</w:t>
      </w:r>
      <w:r w:rsidR="00902DF8" w:rsidRPr="00F323F8">
        <w:rPr>
          <w:rFonts w:ascii="Arial" w:hAnsi="Arial" w:cs="Arial"/>
          <w:szCs w:val="24"/>
        </w:rPr>
        <w:t xml:space="preserve"> </w:t>
      </w:r>
      <w:r w:rsidR="004731EC">
        <w:rPr>
          <w:rFonts w:ascii="Arial" w:hAnsi="Arial" w:cs="Arial"/>
          <w:szCs w:val="24"/>
        </w:rPr>
        <w:t>(</w:t>
      </w:r>
      <w:r w:rsidR="00902DF8" w:rsidRPr="00F323F8">
        <w:rPr>
          <w:rFonts w:ascii="Arial" w:hAnsi="Arial" w:cs="Arial"/>
          <w:szCs w:val="24"/>
        </w:rPr>
        <w:t>also author</w:t>
      </w:r>
      <w:r w:rsidR="004731EC">
        <w:rPr>
          <w:rFonts w:ascii="Arial" w:hAnsi="Arial" w:cs="Arial"/>
          <w:szCs w:val="24"/>
        </w:rPr>
        <w:t>)</w:t>
      </w:r>
      <w:r w:rsidR="00960BF4">
        <w:rPr>
          <w:rFonts w:ascii="Arial" w:hAnsi="Arial" w:cs="Arial"/>
          <w:szCs w:val="24"/>
        </w:rPr>
        <w:t>,</w:t>
      </w:r>
      <w:r w:rsidR="006D4B25" w:rsidRPr="00F323F8">
        <w:rPr>
          <w:rFonts w:ascii="Arial" w:hAnsi="Arial" w:cs="Arial"/>
          <w:szCs w:val="24"/>
        </w:rPr>
        <w:t xml:space="preserve"> </w:t>
      </w:r>
      <w:r w:rsidR="00BB5247" w:rsidRPr="00F323F8">
        <w:rPr>
          <w:rFonts w:ascii="Arial" w:hAnsi="Arial" w:cs="Arial"/>
          <w:szCs w:val="24"/>
        </w:rPr>
        <w:t xml:space="preserve">we began to </w:t>
      </w:r>
      <w:r w:rsidR="005D19FD" w:rsidRPr="00F323F8">
        <w:rPr>
          <w:rFonts w:ascii="Arial" w:hAnsi="Arial" w:cs="Arial"/>
          <w:szCs w:val="24"/>
        </w:rPr>
        <w:t xml:space="preserve">use </w:t>
      </w:r>
      <w:r w:rsidR="007D1B03" w:rsidRPr="00F323F8">
        <w:rPr>
          <w:rFonts w:ascii="Arial" w:hAnsi="Arial" w:cs="Arial"/>
          <w:szCs w:val="24"/>
        </w:rPr>
        <w:t xml:space="preserve">TurningPoint </w:t>
      </w:r>
      <w:r w:rsidR="005D19FD" w:rsidRPr="00F323F8">
        <w:rPr>
          <w:rFonts w:ascii="Arial" w:hAnsi="Arial" w:cs="Arial"/>
          <w:szCs w:val="24"/>
        </w:rPr>
        <w:t>‘clickers’</w:t>
      </w:r>
      <w:r w:rsidR="007D1B03" w:rsidRPr="00F323F8">
        <w:rPr>
          <w:rFonts w:ascii="Arial" w:hAnsi="Arial" w:cs="Arial"/>
          <w:szCs w:val="24"/>
        </w:rPr>
        <w:t xml:space="preserve"> in lectures </w:t>
      </w:r>
      <w:r w:rsidR="00BB5247" w:rsidRPr="00F323F8">
        <w:rPr>
          <w:rFonts w:ascii="Arial" w:hAnsi="Arial" w:cs="Arial"/>
          <w:szCs w:val="24"/>
        </w:rPr>
        <w:t xml:space="preserve">to </w:t>
      </w:r>
      <w:r w:rsidR="005D19FD" w:rsidRPr="00F323F8">
        <w:rPr>
          <w:rFonts w:ascii="Arial" w:hAnsi="Arial" w:cs="Arial"/>
          <w:szCs w:val="24"/>
        </w:rPr>
        <w:t xml:space="preserve">allow students to interact with lecture presentations through </w:t>
      </w:r>
      <w:r w:rsidR="00BB5247" w:rsidRPr="00F323F8">
        <w:rPr>
          <w:rFonts w:ascii="Arial" w:hAnsi="Arial" w:cs="Arial"/>
          <w:szCs w:val="24"/>
        </w:rPr>
        <w:t xml:space="preserve">answering </w:t>
      </w:r>
      <w:r w:rsidR="007D1B03" w:rsidRPr="00F323F8">
        <w:rPr>
          <w:rFonts w:ascii="Arial" w:hAnsi="Arial" w:cs="Arial"/>
          <w:szCs w:val="24"/>
        </w:rPr>
        <w:t xml:space="preserve">multiple choice questions embedded within PowerPoint </w:t>
      </w:r>
      <w:r w:rsidR="005D19FD" w:rsidRPr="00F323F8">
        <w:rPr>
          <w:rFonts w:ascii="Arial" w:hAnsi="Arial" w:cs="Arial"/>
          <w:szCs w:val="24"/>
        </w:rPr>
        <w:t xml:space="preserve">slides. </w:t>
      </w:r>
      <w:r w:rsidR="00B0279F" w:rsidRPr="00F323F8">
        <w:rPr>
          <w:rFonts w:ascii="Arial" w:hAnsi="Arial" w:cs="Arial"/>
          <w:szCs w:val="24"/>
        </w:rPr>
        <w:t xml:space="preserve">This presented the opportunity to explore </w:t>
      </w:r>
      <w:r w:rsidR="00902DF8" w:rsidRPr="00F323F8">
        <w:rPr>
          <w:rFonts w:ascii="Arial" w:hAnsi="Arial" w:cs="Arial"/>
          <w:szCs w:val="24"/>
        </w:rPr>
        <w:t xml:space="preserve">how </w:t>
      </w:r>
      <w:r w:rsidR="00B0279F" w:rsidRPr="00F323F8">
        <w:rPr>
          <w:rFonts w:ascii="Arial" w:hAnsi="Arial" w:cs="Arial"/>
          <w:szCs w:val="24"/>
        </w:rPr>
        <w:t xml:space="preserve">new teaching methods could have a positive benefit upon the student </w:t>
      </w:r>
      <w:r w:rsidR="00902DF8" w:rsidRPr="00F323F8">
        <w:rPr>
          <w:rFonts w:ascii="Arial" w:hAnsi="Arial" w:cs="Arial"/>
          <w:szCs w:val="24"/>
        </w:rPr>
        <w:t>experience.</w:t>
      </w:r>
      <w:r w:rsidR="00960BF4">
        <w:rPr>
          <w:rFonts w:ascii="Arial" w:hAnsi="Arial" w:cs="Arial"/>
          <w:szCs w:val="24"/>
        </w:rPr>
        <w:t xml:space="preserve"> </w:t>
      </w:r>
      <w:r w:rsidR="00371C4B" w:rsidRPr="00F323F8">
        <w:rPr>
          <w:rFonts w:ascii="Arial" w:hAnsi="Arial" w:cs="Arial"/>
          <w:szCs w:val="24"/>
        </w:rPr>
        <w:t xml:space="preserve">We </w:t>
      </w:r>
      <w:r w:rsidR="00F810A4" w:rsidRPr="00F323F8">
        <w:rPr>
          <w:rFonts w:ascii="Arial" w:hAnsi="Arial" w:cs="Arial"/>
          <w:szCs w:val="24"/>
        </w:rPr>
        <w:t xml:space="preserve">initially </w:t>
      </w:r>
      <w:r w:rsidR="00A35993" w:rsidRPr="00F323F8">
        <w:rPr>
          <w:rFonts w:ascii="Arial" w:hAnsi="Arial" w:cs="Arial"/>
          <w:szCs w:val="24"/>
        </w:rPr>
        <w:t xml:space="preserve">employed </w:t>
      </w:r>
      <w:r w:rsidR="00371C4B" w:rsidRPr="00F323F8">
        <w:rPr>
          <w:rFonts w:ascii="Arial" w:hAnsi="Arial" w:cs="Arial"/>
          <w:szCs w:val="24"/>
        </w:rPr>
        <w:t xml:space="preserve">the clickers </w:t>
      </w:r>
      <w:r w:rsidR="00A35993" w:rsidRPr="00F323F8">
        <w:rPr>
          <w:rFonts w:ascii="Arial" w:hAnsi="Arial" w:cs="Arial"/>
          <w:szCs w:val="24"/>
        </w:rPr>
        <w:t>within revision lectures</w:t>
      </w:r>
      <w:r w:rsidR="00F810A4" w:rsidRPr="00F323F8">
        <w:rPr>
          <w:rFonts w:ascii="Arial" w:hAnsi="Arial" w:cs="Arial"/>
          <w:szCs w:val="24"/>
        </w:rPr>
        <w:t>, presenting exam style questions for students to test themselves on. B</w:t>
      </w:r>
      <w:r w:rsidR="00057E95" w:rsidRPr="00F323F8">
        <w:rPr>
          <w:rFonts w:ascii="Arial" w:hAnsi="Arial" w:cs="Arial"/>
          <w:szCs w:val="24"/>
        </w:rPr>
        <w:t>ut through</w:t>
      </w:r>
      <w:r w:rsidR="00A35993" w:rsidRPr="00F323F8">
        <w:rPr>
          <w:rFonts w:ascii="Arial" w:hAnsi="Arial" w:cs="Arial"/>
          <w:szCs w:val="24"/>
        </w:rPr>
        <w:t xml:space="preserve"> partnership we have been able to </w:t>
      </w:r>
      <w:r w:rsidR="00057E95" w:rsidRPr="00F323F8">
        <w:rPr>
          <w:rFonts w:ascii="Arial" w:hAnsi="Arial" w:cs="Arial"/>
          <w:szCs w:val="24"/>
        </w:rPr>
        <w:t>construct</w:t>
      </w:r>
      <w:r w:rsidR="00371C4B" w:rsidRPr="00F323F8">
        <w:rPr>
          <w:rFonts w:ascii="Arial" w:hAnsi="Arial" w:cs="Arial"/>
          <w:szCs w:val="24"/>
        </w:rPr>
        <w:t xml:space="preserve"> </w:t>
      </w:r>
      <w:r w:rsidR="00F810A4" w:rsidRPr="00F323F8">
        <w:rPr>
          <w:rFonts w:ascii="Arial" w:hAnsi="Arial" w:cs="Arial"/>
          <w:szCs w:val="24"/>
        </w:rPr>
        <w:t>a</w:t>
      </w:r>
      <w:r w:rsidR="00371C4B" w:rsidRPr="00F323F8">
        <w:rPr>
          <w:rFonts w:ascii="Arial" w:hAnsi="Arial" w:cs="Arial"/>
          <w:szCs w:val="24"/>
        </w:rPr>
        <w:t xml:space="preserve"> </w:t>
      </w:r>
      <w:r w:rsidR="00F810A4" w:rsidRPr="00F323F8">
        <w:rPr>
          <w:rFonts w:ascii="Arial" w:hAnsi="Arial" w:cs="Arial"/>
          <w:szCs w:val="24"/>
        </w:rPr>
        <w:t>repertoire</w:t>
      </w:r>
      <w:r w:rsidR="00371C4B" w:rsidRPr="00F323F8">
        <w:rPr>
          <w:rFonts w:ascii="Arial" w:hAnsi="Arial" w:cs="Arial"/>
          <w:szCs w:val="24"/>
        </w:rPr>
        <w:t xml:space="preserve"> </w:t>
      </w:r>
      <w:r w:rsidR="0015405A" w:rsidRPr="00F323F8">
        <w:rPr>
          <w:rFonts w:ascii="Arial" w:hAnsi="Arial" w:cs="Arial"/>
          <w:szCs w:val="24"/>
        </w:rPr>
        <w:t>of</w:t>
      </w:r>
      <w:r w:rsidR="00057E95" w:rsidRPr="00F323F8">
        <w:rPr>
          <w:rFonts w:ascii="Arial" w:hAnsi="Arial" w:cs="Arial"/>
          <w:szCs w:val="24"/>
        </w:rPr>
        <w:t xml:space="preserve"> </w:t>
      </w:r>
      <w:r w:rsidR="00F810A4" w:rsidRPr="00F323F8">
        <w:rPr>
          <w:rFonts w:ascii="Arial" w:hAnsi="Arial" w:cs="Arial"/>
          <w:szCs w:val="24"/>
        </w:rPr>
        <w:t>approache</w:t>
      </w:r>
      <w:r w:rsidR="001A1053" w:rsidRPr="00F323F8">
        <w:rPr>
          <w:rFonts w:ascii="Arial" w:hAnsi="Arial" w:cs="Arial"/>
          <w:szCs w:val="24"/>
        </w:rPr>
        <w:t>s</w:t>
      </w:r>
      <w:r w:rsidR="00F810A4" w:rsidRPr="00F323F8">
        <w:rPr>
          <w:rFonts w:ascii="Arial" w:hAnsi="Arial" w:cs="Arial"/>
          <w:szCs w:val="24"/>
        </w:rPr>
        <w:t xml:space="preserve"> </w:t>
      </w:r>
      <w:r w:rsidR="00371C4B" w:rsidRPr="00F323F8">
        <w:rPr>
          <w:rFonts w:ascii="Arial" w:hAnsi="Arial" w:cs="Arial"/>
          <w:szCs w:val="24"/>
        </w:rPr>
        <w:t xml:space="preserve">for using this </w:t>
      </w:r>
      <w:r w:rsidR="00902DF8" w:rsidRPr="00F323F8">
        <w:rPr>
          <w:rFonts w:ascii="Arial" w:hAnsi="Arial" w:cs="Arial"/>
          <w:szCs w:val="24"/>
        </w:rPr>
        <w:t>tool in innovative ways</w:t>
      </w:r>
      <w:r w:rsidR="00A35993" w:rsidRPr="00F323F8">
        <w:rPr>
          <w:rFonts w:ascii="Arial" w:hAnsi="Arial" w:cs="Arial"/>
          <w:szCs w:val="24"/>
        </w:rPr>
        <w:t>.</w:t>
      </w:r>
      <w:r w:rsidRPr="00F323F8">
        <w:rPr>
          <w:rFonts w:ascii="Arial" w:hAnsi="Arial" w:cs="Arial"/>
          <w:szCs w:val="24"/>
        </w:rPr>
        <w:t xml:space="preserve"> </w:t>
      </w:r>
      <w:r w:rsidR="003D6B8F" w:rsidRPr="00F323F8">
        <w:rPr>
          <w:rFonts w:ascii="Arial" w:hAnsi="Arial" w:cs="Arial"/>
          <w:szCs w:val="24"/>
        </w:rPr>
        <w:t>One unique aspect of this project then is the innovation which presented itself from collaboration between an academic and a technologist</w:t>
      </w:r>
      <w:r w:rsidR="00CB4CB8" w:rsidRPr="00F323F8">
        <w:rPr>
          <w:rFonts w:ascii="Arial" w:hAnsi="Arial" w:cs="Arial"/>
          <w:szCs w:val="24"/>
        </w:rPr>
        <w:t>, an unexpected consequence.</w:t>
      </w:r>
    </w:p>
    <w:p w14:paraId="529DE305" w14:textId="03FDB16D" w:rsidR="00083FB8" w:rsidRPr="00F323F8" w:rsidRDefault="00EC1A34" w:rsidP="008E3820">
      <w:pPr>
        <w:ind w:firstLine="357"/>
        <w:jc w:val="left"/>
        <w:rPr>
          <w:rFonts w:ascii="Arial" w:hAnsi="Arial" w:cs="Arial"/>
          <w:szCs w:val="24"/>
        </w:rPr>
      </w:pPr>
      <w:r w:rsidRPr="00F323F8">
        <w:rPr>
          <w:rFonts w:ascii="Arial" w:hAnsi="Arial" w:cs="Arial"/>
          <w:szCs w:val="24"/>
        </w:rPr>
        <w:t>By 2010</w:t>
      </w:r>
      <w:r w:rsidR="00F7330F">
        <w:rPr>
          <w:rFonts w:ascii="Arial" w:hAnsi="Arial" w:cs="Arial"/>
          <w:szCs w:val="24"/>
        </w:rPr>
        <w:t>,</w:t>
      </w:r>
      <w:r w:rsidRPr="00F323F8">
        <w:rPr>
          <w:rFonts w:ascii="Arial" w:hAnsi="Arial" w:cs="Arial"/>
          <w:szCs w:val="24"/>
        </w:rPr>
        <w:t xml:space="preserve"> the logistics </w:t>
      </w:r>
      <w:r w:rsidR="00057E95" w:rsidRPr="00F323F8">
        <w:rPr>
          <w:rFonts w:ascii="Arial" w:hAnsi="Arial" w:cs="Arial"/>
          <w:szCs w:val="24"/>
        </w:rPr>
        <w:t xml:space="preserve">of </w:t>
      </w:r>
      <w:r w:rsidRPr="00F323F8">
        <w:rPr>
          <w:rFonts w:ascii="Arial" w:hAnsi="Arial" w:cs="Arial"/>
          <w:szCs w:val="24"/>
        </w:rPr>
        <w:t xml:space="preserve">transporting large quantities of clickers </w:t>
      </w:r>
      <w:r w:rsidR="000B4DAB" w:rsidRPr="00F323F8">
        <w:rPr>
          <w:rFonts w:ascii="Arial" w:hAnsi="Arial" w:cs="Arial"/>
          <w:szCs w:val="24"/>
        </w:rPr>
        <w:t>on a weekly basis had become burdensome</w:t>
      </w:r>
      <w:r w:rsidRPr="00F323F8">
        <w:rPr>
          <w:rFonts w:ascii="Arial" w:hAnsi="Arial" w:cs="Arial"/>
          <w:szCs w:val="24"/>
        </w:rPr>
        <w:t xml:space="preserve">, and </w:t>
      </w:r>
      <w:r w:rsidR="00156EEB" w:rsidRPr="00F323F8">
        <w:rPr>
          <w:rFonts w:ascii="Arial" w:hAnsi="Arial" w:cs="Arial"/>
          <w:szCs w:val="24"/>
        </w:rPr>
        <w:t xml:space="preserve">so </w:t>
      </w:r>
      <w:r w:rsidR="000B4DAB" w:rsidRPr="00F323F8">
        <w:rPr>
          <w:rFonts w:ascii="Arial" w:hAnsi="Arial" w:cs="Arial"/>
          <w:szCs w:val="24"/>
        </w:rPr>
        <w:t>we</w:t>
      </w:r>
      <w:r w:rsidRPr="00F323F8">
        <w:rPr>
          <w:rFonts w:ascii="Arial" w:hAnsi="Arial" w:cs="Arial"/>
          <w:szCs w:val="24"/>
        </w:rPr>
        <w:t xml:space="preserve"> explored alternative response systems</w:t>
      </w:r>
      <w:r w:rsidR="000B4DAB" w:rsidRPr="00F323F8">
        <w:rPr>
          <w:rFonts w:ascii="Arial" w:hAnsi="Arial" w:cs="Arial"/>
          <w:szCs w:val="24"/>
        </w:rPr>
        <w:t xml:space="preserve"> that would allow students to use their own devices instead of clickers. We</w:t>
      </w:r>
      <w:r w:rsidRPr="00F323F8">
        <w:rPr>
          <w:rFonts w:ascii="Arial" w:hAnsi="Arial" w:cs="Arial"/>
          <w:szCs w:val="24"/>
        </w:rPr>
        <w:t xml:space="preserve"> </w:t>
      </w:r>
      <w:r w:rsidR="000B4DAB" w:rsidRPr="00F323F8">
        <w:rPr>
          <w:rFonts w:ascii="Arial" w:hAnsi="Arial" w:cs="Arial"/>
          <w:szCs w:val="24"/>
        </w:rPr>
        <w:t xml:space="preserve">settled on </w:t>
      </w:r>
      <w:r w:rsidR="000D6B51" w:rsidRPr="00F323F8">
        <w:rPr>
          <w:rFonts w:ascii="Arial" w:hAnsi="Arial" w:cs="Arial"/>
          <w:szCs w:val="24"/>
        </w:rPr>
        <w:t>T</w:t>
      </w:r>
      <w:r w:rsidR="00902DF8" w:rsidRPr="00F323F8">
        <w:rPr>
          <w:rFonts w:ascii="Arial" w:hAnsi="Arial" w:cs="Arial"/>
          <w:szCs w:val="24"/>
        </w:rPr>
        <w:t>urningPoint ResponseWare for it</w:t>
      </w:r>
      <w:r w:rsidR="000D6B51" w:rsidRPr="00F323F8">
        <w:rPr>
          <w:rFonts w:ascii="Arial" w:hAnsi="Arial" w:cs="Arial"/>
          <w:szCs w:val="24"/>
        </w:rPr>
        <w:t>s</w:t>
      </w:r>
      <w:r w:rsidR="00156EEB" w:rsidRPr="00F323F8">
        <w:rPr>
          <w:rFonts w:ascii="Arial" w:hAnsi="Arial" w:cs="Arial"/>
          <w:szCs w:val="24"/>
        </w:rPr>
        <w:t xml:space="preserve"> intero</w:t>
      </w:r>
      <w:r w:rsidR="00902DF8" w:rsidRPr="00F323F8">
        <w:rPr>
          <w:rFonts w:ascii="Arial" w:hAnsi="Arial" w:cs="Arial"/>
          <w:szCs w:val="24"/>
        </w:rPr>
        <w:t>perability</w:t>
      </w:r>
      <w:r w:rsidR="00156EEB" w:rsidRPr="00F323F8">
        <w:rPr>
          <w:rFonts w:ascii="Arial" w:hAnsi="Arial" w:cs="Arial"/>
          <w:szCs w:val="24"/>
        </w:rPr>
        <w:t xml:space="preserve"> with </w:t>
      </w:r>
      <w:r w:rsidR="000B4DAB" w:rsidRPr="00F323F8">
        <w:rPr>
          <w:rFonts w:ascii="Arial" w:hAnsi="Arial" w:cs="Arial"/>
          <w:szCs w:val="24"/>
        </w:rPr>
        <w:t xml:space="preserve">the </w:t>
      </w:r>
      <w:r w:rsidR="00F7330F">
        <w:rPr>
          <w:rFonts w:ascii="Arial" w:hAnsi="Arial" w:cs="Arial"/>
          <w:szCs w:val="24"/>
        </w:rPr>
        <w:t>U</w:t>
      </w:r>
      <w:r w:rsidR="000B4DAB" w:rsidRPr="00F323F8">
        <w:rPr>
          <w:rFonts w:ascii="Arial" w:hAnsi="Arial" w:cs="Arial"/>
          <w:szCs w:val="24"/>
        </w:rPr>
        <w:t xml:space="preserve">niversity’s </w:t>
      </w:r>
      <w:r w:rsidR="00156EEB" w:rsidRPr="00F323F8">
        <w:rPr>
          <w:rFonts w:ascii="Arial" w:hAnsi="Arial" w:cs="Arial"/>
          <w:szCs w:val="24"/>
        </w:rPr>
        <w:t xml:space="preserve">existing </w:t>
      </w:r>
      <w:r w:rsidR="00902DF8" w:rsidRPr="00F323F8">
        <w:rPr>
          <w:rFonts w:ascii="Arial" w:hAnsi="Arial" w:cs="Arial"/>
          <w:szCs w:val="24"/>
        </w:rPr>
        <w:t xml:space="preserve">clicker </w:t>
      </w:r>
      <w:r w:rsidR="0036743B">
        <w:rPr>
          <w:rFonts w:ascii="Arial" w:hAnsi="Arial" w:cs="Arial"/>
          <w:szCs w:val="24"/>
        </w:rPr>
        <w:t>technology</w:t>
      </w:r>
      <w:r w:rsidR="00902DF8" w:rsidRPr="00F323F8">
        <w:rPr>
          <w:rFonts w:ascii="Arial" w:hAnsi="Arial" w:cs="Arial"/>
          <w:szCs w:val="24"/>
        </w:rPr>
        <w:t xml:space="preserve">, </w:t>
      </w:r>
      <w:r w:rsidR="000B4DAB" w:rsidRPr="00F323F8">
        <w:rPr>
          <w:rFonts w:ascii="Arial" w:hAnsi="Arial" w:cs="Arial"/>
          <w:szCs w:val="24"/>
        </w:rPr>
        <w:t>presenting an</w:t>
      </w:r>
      <w:r w:rsidR="00902DF8" w:rsidRPr="00F323F8">
        <w:rPr>
          <w:rFonts w:ascii="Arial" w:hAnsi="Arial" w:cs="Arial"/>
          <w:szCs w:val="24"/>
        </w:rPr>
        <w:t xml:space="preserve"> easy to use</w:t>
      </w:r>
      <w:r w:rsidR="000B4DAB" w:rsidRPr="00F323F8">
        <w:rPr>
          <w:rFonts w:ascii="Arial" w:hAnsi="Arial" w:cs="Arial"/>
          <w:szCs w:val="24"/>
        </w:rPr>
        <w:t xml:space="preserve"> inclusive solution</w:t>
      </w:r>
      <w:r w:rsidR="00961ADC">
        <w:rPr>
          <w:rFonts w:ascii="Arial" w:hAnsi="Arial" w:cs="Arial"/>
          <w:szCs w:val="24"/>
        </w:rPr>
        <w:t>. L</w:t>
      </w:r>
      <w:r w:rsidR="00902DF8" w:rsidRPr="00F323F8">
        <w:rPr>
          <w:rFonts w:ascii="Arial" w:hAnsi="Arial" w:cs="Arial"/>
          <w:szCs w:val="24"/>
        </w:rPr>
        <w:t>argely due to the technological tidal wave</w:t>
      </w:r>
      <w:r w:rsidR="00F7330F">
        <w:rPr>
          <w:rFonts w:ascii="Arial" w:hAnsi="Arial" w:cs="Arial"/>
          <w:szCs w:val="24"/>
        </w:rPr>
        <w:t>,</w:t>
      </w:r>
      <w:r w:rsidR="00902DF8" w:rsidRPr="00F323F8">
        <w:rPr>
          <w:rFonts w:ascii="Arial" w:hAnsi="Arial" w:cs="Arial"/>
          <w:szCs w:val="24"/>
        </w:rPr>
        <w:t xml:space="preserve"> we have seen a year-on-year increase in the use of student’s own </w:t>
      </w:r>
      <w:r w:rsidR="001F1EA2" w:rsidRPr="00F323F8">
        <w:rPr>
          <w:rFonts w:ascii="Arial" w:hAnsi="Arial" w:cs="Arial"/>
          <w:szCs w:val="24"/>
        </w:rPr>
        <w:t>web</w:t>
      </w:r>
      <w:r w:rsidR="00F7330F">
        <w:rPr>
          <w:rFonts w:ascii="Arial" w:hAnsi="Arial" w:cs="Arial"/>
          <w:szCs w:val="24"/>
        </w:rPr>
        <w:t>-</w:t>
      </w:r>
      <w:r w:rsidR="001F1EA2" w:rsidRPr="00F323F8">
        <w:rPr>
          <w:rFonts w:ascii="Arial" w:hAnsi="Arial" w:cs="Arial"/>
          <w:szCs w:val="24"/>
        </w:rPr>
        <w:t>enabled devices. In table 1 below</w:t>
      </w:r>
      <w:r w:rsidR="00F7330F">
        <w:rPr>
          <w:rFonts w:ascii="Arial" w:hAnsi="Arial" w:cs="Arial"/>
          <w:szCs w:val="24"/>
        </w:rPr>
        <w:t>,</w:t>
      </w:r>
      <w:r w:rsidR="001F1EA2" w:rsidRPr="00F323F8">
        <w:rPr>
          <w:rFonts w:ascii="Arial" w:hAnsi="Arial" w:cs="Arial"/>
          <w:szCs w:val="24"/>
        </w:rPr>
        <w:t xml:space="preserve"> we report the types of devices used by students to interact during lectures. It is interesting to see the sharp increase </w:t>
      </w:r>
      <w:r w:rsidR="001F1EA2" w:rsidRPr="00F323F8">
        <w:rPr>
          <w:rFonts w:ascii="Arial" w:hAnsi="Arial" w:cs="Arial"/>
          <w:szCs w:val="24"/>
        </w:rPr>
        <w:lastRenderedPageBreak/>
        <w:t xml:space="preserve">of mobile phone use reflecting the fast changing technological </w:t>
      </w:r>
      <w:r w:rsidR="00693C63" w:rsidRPr="00F323F8">
        <w:rPr>
          <w:rFonts w:ascii="Arial" w:hAnsi="Arial" w:cs="Arial"/>
          <w:szCs w:val="24"/>
        </w:rPr>
        <w:t>landscape and the fall in t</w:t>
      </w:r>
      <w:r w:rsidR="00CB4CB8" w:rsidRPr="00F323F8">
        <w:rPr>
          <w:rFonts w:ascii="Arial" w:hAnsi="Arial" w:cs="Arial"/>
          <w:szCs w:val="24"/>
        </w:rPr>
        <w:t>he numbers of clickers required, something we have termed the technological tidal wave.</w:t>
      </w:r>
      <w:r w:rsidR="0036743B">
        <w:rPr>
          <w:rFonts w:ascii="Arial" w:hAnsi="Arial" w:cs="Arial"/>
          <w:szCs w:val="24"/>
        </w:rPr>
        <w:t xml:space="preserve"> In this paper</w:t>
      </w:r>
      <w:r w:rsidR="00F7330F">
        <w:rPr>
          <w:rFonts w:ascii="Arial" w:hAnsi="Arial" w:cs="Arial"/>
          <w:szCs w:val="24"/>
        </w:rPr>
        <w:t>,</w:t>
      </w:r>
      <w:r w:rsidR="0036743B">
        <w:rPr>
          <w:rFonts w:ascii="Arial" w:hAnsi="Arial" w:cs="Arial"/>
          <w:szCs w:val="24"/>
        </w:rPr>
        <w:t xml:space="preserve"> we refer to t</w:t>
      </w:r>
      <w:r w:rsidR="00527901">
        <w:rPr>
          <w:rFonts w:ascii="Arial" w:hAnsi="Arial" w:cs="Arial"/>
          <w:szCs w:val="24"/>
        </w:rPr>
        <w:t>his technology more broadly as c</w:t>
      </w:r>
      <w:r w:rsidR="0036743B">
        <w:rPr>
          <w:rFonts w:ascii="Arial" w:hAnsi="Arial" w:cs="Arial"/>
          <w:szCs w:val="24"/>
        </w:rPr>
        <w:t>lassroom</w:t>
      </w:r>
      <w:r w:rsidR="00527901">
        <w:rPr>
          <w:rFonts w:ascii="Arial" w:hAnsi="Arial" w:cs="Arial"/>
          <w:szCs w:val="24"/>
        </w:rPr>
        <w:t xml:space="preserve"> response s</w:t>
      </w:r>
      <w:r w:rsidR="0036743B">
        <w:rPr>
          <w:rFonts w:ascii="Arial" w:hAnsi="Arial" w:cs="Arial"/>
          <w:szCs w:val="24"/>
        </w:rPr>
        <w:t>ystems (CRS) to denote our shift from ‘clicker’ technology specifically.</w:t>
      </w:r>
    </w:p>
    <w:p w14:paraId="419F7494" w14:textId="4A39FB04" w:rsidR="00E07DCD" w:rsidRPr="00F323F8" w:rsidRDefault="00E07DCD" w:rsidP="008E3820">
      <w:pPr>
        <w:pStyle w:val="Caption"/>
        <w:keepNext/>
        <w:jc w:val="left"/>
        <w:rPr>
          <w:rFonts w:cs="Arial"/>
          <w:szCs w:val="22"/>
        </w:rPr>
      </w:pPr>
    </w:p>
    <w:tbl>
      <w:tblPr>
        <w:tblStyle w:val="TableGrid"/>
        <w:tblW w:w="0" w:type="auto"/>
        <w:tblLook w:val="04A0" w:firstRow="1" w:lastRow="0" w:firstColumn="1" w:lastColumn="0" w:noHBand="0" w:noVBand="1"/>
      </w:tblPr>
      <w:tblGrid>
        <w:gridCol w:w="1071"/>
        <w:gridCol w:w="882"/>
        <w:gridCol w:w="891"/>
        <w:gridCol w:w="871"/>
        <w:gridCol w:w="889"/>
        <w:gridCol w:w="892"/>
        <w:gridCol w:w="872"/>
        <w:gridCol w:w="884"/>
        <w:gridCol w:w="892"/>
        <w:gridCol w:w="872"/>
      </w:tblGrid>
      <w:tr w:rsidR="00E07DCD" w:rsidRPr="00F7330F" w14:paraId="67868BB6" w14:textId="77777777" w:rsidTr="005B6DBC">
        <w:tc>
          <w:tcPr>
            <w:tcW w:w="1071" w:type="dxa"/>
          </w:tcPr>
          <w:p w14:paraId="1D4836B2" w14:textId="77777777" w:rsidR="00E07DCD" w:rsidRPr="008E3820" w:rsidRDefault="00E07DCD" w:rsidP="008E3820">
            <w:pPr>
              <w:jc w:val="left"/>
              <w:rPr>
                <w:rFonts w:ascii="Arial" w:hAnsi="Arial" w:cs="Arial"/>
                <w:sz w:val="16"/>
                <w:szCs w:val="16"/>
              </w:rPr>
            </w:pPr>
          </w:p>
        </w:tc>
        <w:tc>
          <w:tcPr>
            <w:tcW w:w="7945" w:type="dxa"/>
            <w:gridSpan w:val="9"/>
          </w:tcPr>
          <w:p w14:paraId="766717D6" w14:textId="77777777" w:rsidR="00E07DCD" w:rsidRPr="008E3820" w:rsidRDefault="00FD5933" w:rsidP="008E3820">
            <w:pPr>
              <w:jc w:val="left"/>
              <w:rPr>
                <w:rFonts w:ascii="Arial" w:hAnsi="Arial" w:cs="Arial"/>
                <w:sz w:val="16"/>
                <w:szCs w:val="16"/>
              </w:rPr>
            </w:pPr>
            <w:r w:rsidRPr="008E3820">
              <w:rPr>
                <w:rFonts w:ascii="Arial" w:hAnsi="Arial" w:cs="Arial"/>
                <w:sz w:val="16"/>
                <w:szCs w:val="16"/>
              </w:rPr>
              <w:t>What type of device did you use to participate in the interaction lectures?</w:t>
            </w:r>
          </w:p>
          <w:p w14:paraId="6C0A7064" w14:textId="77777777" w:rsidR="001F1EA2" w:rsidRPr="008E3820" w:rsidRDefault="001F1EA2" w:rsidP="008E3820">
            <w:pPr>
              <w:jc w:val="left"/>
              <w:rPr>
                <w:rFonts w:ascii="Arial" w:hAnsi="Arial" w:cs="Arial"/>
                <w:sz w:val="16"/>
                <w:szCs w:val="16"/>
              </w:rPr>
            </w:pPr>
          </w:p>
        </w:tc>
      </w:tr>
      <w:tr w:rsidR="00E07DCD" w:rsidRPr="00F7330F" w14:paraId="0FD7ED69" w14:textId="77777777" w:rsidTr="005B6DBC">
        <w:tc>
          <w:tcPr>
            <w:tcW w:w="1071" w:type="dxa"/>
          </w:tcPr>
          <w:p w14:paraId="2FAAA7CD" w14:textId="77777777" w:rsidR="00E07DCD" w:rsidRPr="008E3820" w:rsidRDefault="00E07DCD" w:rsidP="008E3820">
            <w:pPr>
              <w:jc w:val="left"/>
              <w:rPr>
                <w:rFonts w:ascii="Arial" w:hAnsi="Arial" w:cs="Arial"/>
                <w:sz w:val="16"/>
                <w:szCs w:val="16"/>
              </w:rPr>
            </w:pPr>
          </w:p>
        </w:tc>
        <w:tc>
          <w:tcPr>
            <w:tcW w:w="2644" w:type="dxa"/>
            <w:gridSpan w:val="3"/>
          </w:tcPr>
          <w:p w14:paraId="40F41F6A" w14:textId="368C58D9" w:rsidR="00E07DCD" w:rsidRPr="008E3820" w:rsidRDefault="00E07DCD" w:rsidP="008E3820">
            <w:pPr>
              <w:jc w:val="left"/>
              <w:rPr>
                <w:rFonts w:ascii="Arial" w:hAnsi="Arial" w:cs="Arial"/>
                <w:sz w:val="16"/>
                <w:szCs w:val="16"/>
              </w:rPr>
            </w:pPr>
            <w:r w:rsidRPr="008E3820">
              <w:rPr>
                <w:rFonts w:ascii="Arial" w:hAnsi="Arial" w:cs="Arial"/>
                <w:sz w:val="16"/>
                <w:szCs w:val="16"/>
              </w:rPr>
              <w:t>2011</w:t>
            </w:r>
            <w:r w:rsidR="00922420">
              <w:rPr>
                <w:rFonts w:ascii="Arial" w:hAnsi="Arial" w:cs="Arial"/>
                <w:sz w:val="16"/>
                <w:szCs w:val="16"/>
              </w:rPr>
              <w:t>/</w:t>
            </w:r>
            <w:r w:rsidRPr="008E3820">
              <w:rPr>
                <w:rFonts w:ascii="Arial" w:hAnsi="Arial" w:cs="Arial"/>
                <w:sz w:val="16"/>
                <w:szCs w:val="16"/>
              </w:rPr>
              <w:t>2012</w:t>
            </w:r>
          </w:p>
        </w:tc>
        <w:tc>
          <w:tcPr>
            <w:tcW w:w="2653" w:type="dxa"/>
            <w:gridSpan w:val="3"/>
          </w:tcPr>
          <w:p w14:paraId="70660B55" w14:textId="59DA5979" w:rsidR="00E07DCD" w:rsidRPr="008E3820" w:rsidRDefault="00E07DCD" w:rsidP="008E3820">
            <w:pPr>
              <w:jc w:val="left"/>
              <w:rPr>
                <w:rFonts w:ascii="Arial" w:hAnsi="Arial" w:cs="Arial"/>
                <w:sz w:val="16"/>
                <w:szCs w:val="16"/>
              </w:rPr>
            </w:pPr>
            <w:r w:rsidRPr="008E3820">
              <w:rPr>
                <w:rFonts w:ascii="Arial" w:hAnsi="Arial" w:cs="Arial"/>
                <w:sz w:val="16"/>
                <w:szCs w:val="16"/>
              </w:rPr>
              <w:t>2012</w:t>
            </w:r>
            <w:r w:rsidR="00922420">
              <w:rPr>
                <w:rFonts w:ascii="Arial" w:hAnsi="Arial" w:cs="Arial"/>
                <w:sz w:val="16"/>
                <w:szCs w:val="16"/>
              </w:rPr>
              <w:t>/</w:t>
            </w:r>
            <w:r w:rsidRPr="008E3820">
              <w:rPr>
                <w:rFonts w:ascii="Arial" w:hAnsi="Arial" w:cs="Arial"/>
                <w:sz w:val="16"/>
                <w:szCs w:val="16"/>
              </w:rPr>
              <w:t>2013</w:t>
            </w:r>
          </w:p>
        </w:tc>
        <w:tc>
          <w:tcPr>
            <w:tcW w:w="2648" w:type="dxa"/>
            <w:gridSpan w:val="3"/>
          </w:tcPr>
          <w:p w14:paraId="15CDB651" w14:textId="372F4422" w:rsidR="00E07DCD" w:rsidRPr="008E3820" w:rsidRDefault="00E07DCD" w:rsidP="008E3820">
            <w:pPr>
              <w:jc w:val="left"/>
              <w:rPr>
                <w:rFonts w:ascii="Arial" w:hAnsi="Arial" w:cs="Arial"/>
                <w:sz w:val="16"/>
                <w:szCs w:val="16"/>
              </w:rPr>
            </w:pPr>
            <w:r w:rsidRPr="008E3820">
              <w:rPr>
                <w:rFonts w:ascii="Arial" w:hAnsi="Arial" w:cs="Arial"/>
                <w:sz w:val="16"/>
                <w:szCs w:val="16"/>
              </w:rPr>
              <w:t>2013</w:t>
            </w:r>
            <w:r w:rsidR="00922420">
              <w:rPr>
                <w:rFonts w:ascii="Arial" w:hAnsi="Arial" w:cs="Arial"/>
                <w:sz w:val="16"/>
                <w:szCs w:val="16"/>
              </w:rPr>
              <w:t>/</w:t>
            </w:r>
            <w:r w:rsidRPr="008E3820">
              <w:rPr>
                <w:rFonts w:ascii="Arial" w:hAnsi="Arial" w:cs="Arial"/>
                <w:sz w:val="16"/>
                <w:szCs w:val="16"/>
              </w:rPr>
              <w:t>2014</w:t>
            </w:r>
          </w:p>
        </w:tc>
      </w:tr>
      <w:tr w:rsidR="00FD5933" w:rsidRPr="00F7330F" w14:paraId="55D4BB79" w14:textId="77777777" w:rsidTr="005B6DBC">
        <w:tc>
          <w:tcPr>
            <w:tcW w:w="1071" w:type="dxa"/>
          </w:tcPr>
          <w:p w14:paraId="69BBA085" w14:textId="77777777" w:rsidR="00E07DCD" w:rsidRPr="008E3820" w:rsidRDefault="00E07DCD" w:rsidP="008E3820">
            <w:pPr>
              <w:jc w:val="left"/>
              <w:rPr>
                <w:rFonts w:ascii="Arial" w:hAnsi="Arial" w:cs="Arial"/>
                <w:sz w:val="16"/>
                <w:szCs w:val="16"/>
              </w:rPr>
            </w:pPr>
            <w:r w:rsidRPr="008E3820">
              <w:rPr>
                <w:rFonts w:ascii="Arial" w:hAnsi="Arial" w:cs="Arial"/>
                <w:sz w:val="16"/>
                <w:szCs w:val="16"/>
              </w:rPr>
              <w:t>Sample</w:t>
            </w:r>
          </w:p>
        </w:tc>
        <w:tc>
          <w:tcPr>
            <w:tcW w:w="882" w:type="dxa"/>
          </w:tcPr>
          <w:p w14:paraId="5E0A042D" w14:textId="77777777" w:rsidR="00E07DCD" w:rsidRPr="008E3820" w:rsidRDefault="00E07DCD" w:rsidP="008E3820">
            <w:pPr>
              <w:jc w:val="left"/>
              <w:rPr>
                <w:rFonts w:ascii="Arial" w:hAnsi="Arial" w:cs="Arial"/>
                <w:sz w:val="16"/>
                <w:szCs w:val="16"/>
              </w:rPr>
            </w:pPr>
            <w:r w:rsidRPr="008E3820">
              <w:rPr>
                <w:rFonts w:ascii="Arial" w:hAnsi="Arial" w:cs="Arial"/>
                <w:sz w:val="16"/>
                <w:szCs w:val="16"/>
              </w:rPr>
              <w:t>62</w:t>
            </w:r>
          </w:p>
        </w:tc>
        <w:tc>
          <w:tcPr>
            <w:tcW w:w="891" w:type="dxa"/>
          </w:tcPr>
          <w:p w14:paraId="414F27D6" w14:textId="77777777" w:rsidR="00E07DCD" w:rsidRPr="008E3820" w:rsidRDefault="00E07DCD" w:rsidP="008E3820">
            <w:pPr>
              <w:jc w:val="left"/>
              <w:rPr>
                <w:rFonts w:ascii="Arial" w:hAnsi="Arial" w:cs="Arial"/>
                <w:sz w:val="16"/>
                <w:szCs w:val="16"/>
              </w:rPr>
            </w:pPr>
          </w:p>
        </w:tc>
        <w:tc>
          <w:tcPr>
            <w:tcW w:w="871" w:type="dxa"/>
          </w:tcPr>
          <w:p w14:paraId="14B80F64" w14:textId="77777777" w:rsidR="00E07DCD" w:rsidRPr="008E3820" w:rsidRDefault="00E07DCD" w:rsidP="008E3820">
            <w:pPr>
              <w:jc w:val="left"/>
              <w:rPr>
                <w:rFonts w:ascii="Arial" w:hAnsi="Arial" w:cs="Arial"/>
                <w:sz w:val="16"/>
                <w:szCs w:val="16"/>
              </w:rPr>
            </w:pPr>
          </w:p>
        </w:tc>
        <w:tc>
          <w:tcPr>
            <w:tcW w:w="889" w:type="dxa"/>
          </w:tcPr>
          <w:p w14:paraId="74333037" w14:textId="77777777" w:rsidR="00E07DCD" w:rsidRPr="008E3820" w:rsidRDefault="00FD5933" w:rsidP="008E3820">
            <w:pPr>
              <w:jc w:val="left"/>
              <w:rPr>
                <w:rFonts w:ascii="Arial" w:hAnsi="Arial" w:cs="Arial"/>
                <w:sz w:val="16"/>
                <w:szCs w:val="16"/>
              </w:rPr>
            </w:pPr>
            <w:r w:rsidRPr="008E3820">
              <w:rPr>
                <w:rFonts w:ascii="Arial" w:hAnsi="Arial" w:cs="Arial"/>
                <w:sz w:val="16"/>
                <w:szCs w:val="16"/>
              </w:rPr>
              <w:t>119</w:t>
            </w:r>
          </w:p>
        </w:tc>
        <w:tc>
          <w:tcPr>
            <w:tcW w:w="892" w:type="dxa"/>
          </w:tcPr>
          <w:p w14:paraId="6ACD935B" w14:textId="77777777" w:rsidR="00E07DCD" w:rsidRPr="008E3820" w:rsidRDefault="00E07DCD" w:rsidP="008E3820">
            <w:pPr>
              <w:jc w:val="left"/>
              <w:rPr>
                <w:rFonts w:ascii="Arial" w:hAnsi="Arial" w:cs="Arial"/>
                <w:sz w:val="16"/>
                <w:szCs w:val="16"/>
              </w:rPr>
            </w:pPr>
          </w:p>
        </w:tc>
        <w:tc>
          <w:tcPr>
            <w:tcW w:w="872" w:type="dxa"/>
          </w:tcPr>
          <w:p w14:paraId="6B9B011E" w14:textId="77777777" w:rsidR="00E07DCD" w:rsidRPr="008E3820" w:rsidRDefault="00E07DCD" w:rsidP="008E3820">
            <w:pPr>
              <w:jc w:val="left"/>
              <w:rPr>
                <w:rFonts w:ascii="Arial" w:hAnsi="Arial" w:cs="Arial"/>
                <w:sz w:val="16"/>
                <w:szCs w:val="16"/>
              </w:rPr>
            </w:pPr>
          </w:p>
        </w:tc>
        <w:tc>
          <w:tcPr>
            <w:tcW w:w="884" w:type="dxa"/>
          </w:tcPr>
          <w:p w14:paraId="3486CDDE" w14:textId="77777777" w:rsidR="00E07DCD" w:rsidRPr="008E3820" w:rsidRDefault="001F1EA2" w:rsidP="008E3820">
            <w:pPr>
              <w:jc w:val="left"/>
              <w:rPr>
                <w:rFonts w:ascii="Arial" w:hAnsi="Arial" w:cs="Arial"/>
                <w:sz w:val="16"/>
                <w:szCs w:val="16"/>
              </w:rPr>
            </w:pPr>
            <w:r w:rsidRPr="008E3820">
              <w:rPr>
                <w:rFonts w:ascii="Arial" w:hAnsi="Arial" w:cs="Arial"/>
                <w:sz w:val="16"/>
                <w:szCs w:val="16"/>
              </w:rPr>
              <w:t>7</w:t>
            </w:r>
            <w:r w:rsidR="00E07DCD" w:rsidRPr="008E3820">
              <w:rPr>
                <w:rFonts w:ascii="Arial" w:hAnsi="Arial" w:cs="Arial"/>
                <w:sz w:val="16"/>
                <w:szCs w:val="16"/>
              </w:rPr>
              <w:t>8</w:t>
            </w:r>
          </w:p>
        </w:tc>
        <w:tc>
          <w:tcPr>
            <w:tcW w:w="892" w:type="dxa"/>
          </w:tcPr>
          <w:p w14:paraId="32947BC4" w14:textId="77777777" w:rsidR="00E07DCD" w:rsidRPr="008E3820" w:rsidRDefault="00E07DCD" w:rsidP="008E3820">
            <w:pPr>
              <w:jc w:val="left"/>
              <w:rPr>
                <w:rFonts w:ascii="Arial" w:hAnsi="Arial" w:cs="Arial"/>
                <w:sz w:val="16"/>
                <w:szCs w:val="16"/>
              </w:rPr>
            </w:pPr>
          </w:p>
        </w:tc>
        <w:tc>
          <w:tcPr>
            <w:tcW w:w="872" w:type="dxa"/>
          </w:tcPr>
          <w:p w14:paraId="055CD7F0" w14:textId="77777777" w:rsidR="00E07DCD" w:rsidRPr="008E3820" w:rsidRDefault="00E07DCD" w:rsidP="008E3820">
            <w:pPr>
              <w:jc w:val="left"/>
              <w:rPr>
                <w:rFonts w:ascii="Arial" w:hAnsi="Arial" w:cs="Arial"/>
                <w:sz w:val="16"/>
                <w:szCs w:val="16"/>
              </w:rPr>
            </w:pPr>
          </w:p>
        </w:tc>
      </w:tr>
      <w:tr w:rsidR="00FD5933" w:rsidRPr="00F7330F" w14:paraId="3C0B2FD9" w14:textId="77777777" w:rsidTr="005B6DBC">
        <w:tc>
          <w:tcPr>
            <w:tcW w:w="1071" w:type="dxa"/>
          </w:tcPr>
          <w:p w14:paraId="5D28EE04" w14:textId="77777777" w:rsidR="00E07DCD" w:rsidRPr="008E3820" w:rsidRDefault="00E07DCD" w:rsidP="008E3820">
            <w:pPr>
              <w:jc w:val="left"/>
              <w:rPr>
                <w:rFonts w:ascii="Arial" w:hAnsi="Arial" w:cs="Arial"/>
                <w:sz w:val="16"/>
                <w:szCs w:val="16"/>
              </w:rPr>
            </w:pPr>
          </w:p>
        </w:tc>
        <w:tc>
          <w:tcPr>
            <w:tcW w:w="882" w:type="dxa"/>
          </w:tcPr>
          <w:p w14:paraId="06400039" w14:textId="77777777" w:rsidR="00E07DCD" w:rsidRPr="008E3820" w:rsidRDefault="00E07DCD" w:rsidP="008E3820">
            <w:pPr>
              <w:jc w:val="left"/>
              <w:rPr>
                <w:rFonts w:ascii="Arial" w:hAnsi="Arial" w:cs="Arial"/>
                <w:sz w:val="16"/>
                <w:szCs w:val="16"/>
              </w:rPr>
            </w:pPr>
          </w:p>
        </w:tc>
        <w:tc>
          <w:tcPr>
            <w:tcW w:w="891" w:type="dxa"/>
          </w:tcPr>
          <w:p w14:paraId="60554C58" w14:textId="77777777" w:rsidR="00E07DCD" w:rsidRPr="008E3820" w:rsidRDefault="00E07DCD" w:rsidP="008E3820">
            <w:pPr>
              <w:jc w:val="left"/>
              <w:rPr>
                <w:rFonts w:ascii="Arial" w:hAnsi="Arial" w:cs="Arial"/>
                <w:sz w:val="16"/>
                <w:szCs w:val="16"/>
              </w:rPr>
            </w:pPr>
          </w:p>
        </w:tc>
        <w:tc>
          <w:tcPr>
            <w:tcW w:w="871" w:type="dxa"/>
          </w:tcPr>
          <w:p w14:paraId="435EAA4E" w14:textId="77777777" w:rsidR="00E07DCD" w:rsidRPr="008E3820" w:rsidRDefault="00E07DCD" w:rsidP="008E3820">
            <w:pPr>
              <w:jc w:val="left"/>
              <w:rPr>
                <w:rFonts w:ascii="Arial" w:hAnsi="Arial" w:cs="Arial"/>
                <w:sz w:val="16"/>
                <w:szCs w:val="16"/>
              </w:rPr>
            </w:pPr>
          </w:p>
        </w:tc>
        <w:tc>
          <w:tcPr>
            <w:tcW w:w="889" w:type="dxa"/>
          </w:tcPr>
          <w:p w14:paraId="21B8401D" w14:textId="77777777" w:rsidR="00E07DCD" w:rsidRPr="008E3820" w:rsidRDefault="00E07DCD" w:rsidP="008E3820">
            <w:pPr>
              <w:jc w:val="left"/>
              <w:rPr>
                <w:rFonts w:ascii="Arial" w:hAnsi="Arial" w:cs="Arial"/>
                <w:sz w:val="16"/>
                <w:szCs w:val="16"/>
              </w:rPr>
            </w:pPr>
          </w:p>
        </w:tc>
        <w:tc>
          <w:tcPr>
            <w:tcW w:w="892" w:type="dxa"/>
          </w:tcPr>
          <w:p w14:paraId="348060D8" w14:textId="77777777" w:rsidR="00E07DCD" w:rsidRPr="008E3820" w:rsidRDefault="00E07DCD" w:rsidP="008E3820">
            <w:pPr>
              <w:jc w:val="left"/>
              <w:rPr>
                <w:rFonts w:ascii="Arial" w:hAnsi="Arial" w:cs="Arial"/>
                <w:sz w:val="16"/>
                <w:szCs w:val="16"/>
              </w:rPr>
            </w:pPr>
          </w:p>
        </w:tc>
        <w:tc>
          <w:tcPr>
            <w:tcW w:w="872" w:type="dxa"/>
          </w:tcPr>
          <w:p w14:paraId="3C0FFCCF" w14:textId="77777777" w:rsidR="00E07DCD" w:rsidRPr="008E3820" w:rsidRDefault="00E07DCD" w:rsidP="008E3820">
            <w:pPr>
              <w:jc w:val="left"/>
              <w:rPr>
                <w:rFonts w:ascii="Arial" w:hAnsi="Arial" w:cs="Arial"/>
                <w:sz w:val="16"/>
                <w:szCs w:val="16"/>
              </w:rPr>
            </w:pPr>
          </w:p>
        </w:tc>
        <w:tc>
          <w:tcPr>
            <w:tcW w:w="884" w:type="dxa"/>
          </w:tcPr>
          <w:p w14:paraId="4C626FD5" w14:textId="77777777" w:rsidR="00E07DCD" w:rsidRPr="008E3820" w:rsidRDefault="00E07DCD" w:rsidP="008E3820">
            <w:pPr>
              <w:jc w:val="left"/>
              <w:rPr>
                <w:rFonts w:ascii="Arial" w:hAnsi="Arial" w:cs="Arial"/>
                <w:sz w:val="16"/>
                <w:szCs w:val="16"/>
              </w:rPr>
            </w:pPr>
          </w:p>
        </w:tc>
        <w:tc>
          <w:tcPr>
            <w:tcW w:w="892" w:type="dxa"/>
          </w:tcPr>
          <w:p w14:paraId="77692806" w14:textId="77777777" w:rsidR="00E07DCD" w:rsidRPr="008E3820" w:rsidRDefault="00E07DCD" w:rsidP="008E3820">
            <w:pPr>
              <w:jc w:val="left"/>
              <w:rPr>
                <w:rFonts w:ascii="Arial" w:hAnsi="Arial" w:cs="Arial"/>
                <w:sz w:val="16"/>
                <w:szCs w:val="16"/>
              </w:rPr>
            </w:pPr>
          </w:p>
        </w:tc>
        <w:tc>
          <w:tcPr>
            <w:tcW w:w="872" w:type="dxa"/>
          </w:tcPr>
          <w:p w14:paraId="183172BB" w14:textId="77777777" w:rsidR="00E07DCD" w:rsidRPr="008E3820" w:rsidRDefault="00E07DCD" w:rsidP="008E3820">
            <w:pPr>
              <w:jc w:val="left"/>
              <w:rPr>
                <w:rFonts w:ascii="Arial" w:hAnsi="Arial" w:cs="Arial"/>
                <w:sz w:val="16"/>
                <w:szCs w:val="16"/>
              </w:rPr>
            </w:pPr>
          </w:p>
        </w:tc>
      </w:tr>
      <w:tr w:rsidR="00FD5933" w:rsidRPr="00F7330F" w14:paraId="7996374A" w14:textId="77777777" w:rsidTr="005B6DBC">
        <w:tc>
          <w:tcPr>
            <w:tcW w:w="1071" w:type="dxa"/>
          </w:tcPr>
          <w:p w14:paraId="14376F5A" w14:textId="77777777" w:rsidR="00E07DCD" w:rsidRPr="008E3820" w:rsidRDefault="00FD5933" w:rsidP="008E3820">
            <w:pPr>
              <w:jc w:val="left"/>
              <w:rPr>
                <w:rFonts w:ascii="Arial" w:hAnsi="Arial" w:cs="Arial"/>
                <w:sz w:val="16"/>
                <w:szCs w:val="16"/>
              </w:rPr>
            </w:pPr>
            <w:r w:rsidRPr="008E3820">
              <w:rPr>
                <w:rFonts w:ascii="Arial" w:hAnsi="Arial" w:cs="Arial"/>
                <w:sz w:val="16"/>
                <w:szCs w:val="16"/>
              </w:rPr>
              <w:t>Mobile</w:t>
            </w:r>
          </w:p>
        </w:tc>
        <w:tc>
          <w:tcPr>
            <w:tcW w:w="882" w:type="dxa"/>
          </w:tcPr>
          <w:p w14:paraId="2DB7892B" w14:textId="77777777" w:rsidR="00E07DCD" w:rsidRPr="008E3820" w:rsidRDefault="00FD5933" w:rsidP="008E3820">
            <w:pPr>
              <w:jc w:val="left"/>
              <w:rPr>
                <w:rFonts w:ascii="Arial" w:hAnsi="Arial" w:cs="Arial"/>
                <w:sz w:val="16"/>
                <w:szCs w:val="16"/>
              </w:rPr>
            </w:pPr>
            <w:r w:rsidRPr="008E3820">
              <w:rPr>
                <w:rFonts w:ascii="Arial" w:hAnsi="Arial" w:cs="Arial"/>
                <w:sz w:val="16"/>
                <w:szCs w:val="16"/>
              </w:rPr>
              <w:t>24</w:t>
            </w:r>
          </w:p>
        </w:tc>
        <w:tc>
          <w:tcPr>
            <w:tcW w:w="891" w:type="dxa"/>
          </w:tcPr>
          <w:p w14:paraId="7515F64F" w14:textId="77777777" w:rsidR="00E07DCD" w:rsidRPr="008E3820" w:rsidRDefault="00FD5933" w:rsidP="008E3820">
            <w:pPr>
              <w:jc w:val="left"/>
              <w:rPr>
                <w:rFonts w:ascii="Arial" w:hAnsi="Arial" w:cs="Arial"/>
                <w:sz w:val="16"/>
                <w:szCs w:val="16"/>
              </w:rPr>
            </w:pPr>
            <w:r w:rsidRPr="008E3820">
              <w:rPr>
                <w:rFonts w:ascii="Arial" w:hAnsi="Arial" w:cs="Arial"/>
                <w:sz w:val="16"/>
                <w:szCs w:val="16"/>
              </w:rPr>
              <w:t>39%</w:t>
            </w:r>
          </w:p>
        </w:tc>
        <w:tc>
          <w:tcPr>
            <w:tcW w:w="871" w:type="dxa"/>
          </w:tcPr>
          <w:p w14:paraId="66971DAC" w14:textId="77777777" w:rsidR="00E07DCD" w:rsidRPr="008E3820" w:rsidRDefault="00E07DCD" w:rsidP="008E3820">
            <w:pPr>
              <w:jc w:val="left"/>
              <w:rPr>
                <w:rFonts w:ascii="Arial" w:hAnsi="Arial" w:cs="Arial"/>
                <w:sz w:val="16"/>
                <w:szCs w:val="16"/>
              </w:rPr>
            </w:pPr>
          </w:p>
        </w:tc>
        <w:tc>
          <w:tcPr>
            <w:tcW w:w="889" w:type="dxa"/>
          </w:tcPr>
          <w:p w14:paraId="4E5A3BC1" w14:textId="77777777" w:rsidR="00E07DCD" w:rsidRPr="008E3820" w:rsidRDefault="00FD5933" w:rsidP="008E3820">
            <w:pPr>
              <w:jc w:val="left"/>
              <w:rPr>
                <w:rFonts w:ascii="Arial" w:hAnsi="Arial" w:cs="Arial"/>
                <w:sz w:val="16"/>
                <w:szCs w:val="16"/>
              </w:rPr>
            </w:pPr>
            <w:r w:rsidRPr="008E3820">
              <w:rPr>
                <w:rFonts w:ascii="Arial" w:hAnsi="Arial" w:cs="Arial"/>
                <w:sz w:val="16"/>
                <w:szCs w:val="16"/>
              </w:rPr>
              <w:t>74</w:t>
            </w:r>
          </w:p>
        </w:tc>
        <w:tc>
          <w:tcPr>
            <w:tcW w:w="892" w:type="dxa"/>
          </w:tcPr>
          <w:p w14:paraId="76B34702" w14:textId="77777777" w:rsidR="00E07DCD" w:rsidRPr="008E3820" w:rsidRDefault="00FD5933" w:rsidP="008E3820">
            <w:pPr>
              <w:jc w:val="left"/>
              <w:rPr>
                <w:rFonts w:ascii="Arial" w:hAnsi="Arial" w:cs="Arial"/>
                <w:sz w:val="16"/>
                <w:szCs w:val="16"/>
              </w:rPr>
            </w:pPr>
            <w:r w:rsidRPr="008E3820">
              <w:rPr>
                <w:rFonts w:ascii="Arial" w:hAnsi="Arial" w:cs="Arial"/>
                <w:sz w:val="16"/>
                <w:szCs w:val="16"/>
              </w:rPr>
              <w:t>62%</w:t>
            </w:r>
          </w:p>
        </w:tc>
        <w:tc>
          <w:tcPr>
            <w:tcW w:w="872" w:type="dxa"/>
          </w:tcPr>
          <w:p w14:paraId="56B80725" w14:textId="77777777" w:rsidR="00E07DCD" w:rsidRPr="008E3820" w:rsidRDefault="00E07DCD" w:rsidP="008E3820">
            <w:pPr>
              <w:jc w:val="left"/>
              <w:rPr>
                <w:rFonts w:ascii="Arial" w:hAnsi="Arial" w:cs="Arial"/>
                <w:sz w:val="16"/>
                <w:szCs w:val="16"/>
              </w:rPr>
            </w:pPr>
          </w:p>
        </w:tc>
        <w:tc>
          <w:tcPr>
            <w:tcW w:w="884" w:type="dxa"/>
          </w:tcPr>
          <w:p w14:paraId="6CF6F42D" w14:textId="77777777" w:rsidR="00E07DCD" w:rsidRPr="008E3820" w:rsidRDefault="001F1EA2" w:rsidP="008E3820">
            <w:pPr>
              <w:jc w:val="left"/>
              <w:rPr>
                <w:rFonts w:ascii="Arial" w:hAnsi="Arial" w:cs="Arial"/>
                <w:sz w:val="16"/>
                <w:szCs w:val="16"/>
              </w:rPr>
            </w:pPr>
            <w:r w:rsidRPr="008E3820">
              <w:rPr>
                <w:rFonts w:ascii="Arial" w:hAnsi="Arial" w:cs="Arial"/>
                <w:sz w:val="16"/>
                <w:szCs w:val="16"/>
              </w:rPr>
              <w:t>61</w:t>
            </w:r>
          </w:p>
        </w:tc>
        <w:tc>
          <w:tcPr>
            <w:tcW w:w="892" w:type="dxa"/>
          </w:tcPr>
          <w:p w14:paraId="5902451A" w14:textId="77777777" w:rsidR="00E07DCD" w:rsidRPr="008E3820" w:rsidRDefault="001F1EA2" w:rsidP="008E3820">
            <w:pPr>
              <w:jc w:val="left"/>
              <w:rPr>
                <w:rFonts w:ascii="Arial" w:hAnsi="Arial" w:cs="Arial"/>
                <w:sz w:val="16"/>
                <w:szCs w:val="16"/>
              </w:rPr>
            </w:pPr>
            <w:r w:rsidRPr="008E3820">
              <w:rPr>
                <w:rFonts w:ascii="Arial" w:hAnsi="Arial" w:cs="Arial"/>
                <w:sz w:val="16"/>
                <w:szCs w:val="16"/>
              </w:rPr>
              <w:t>78%</w:t>
            </w:r>
          </w:p>
        </w:tc>
        <w:tc>
          <w:tcPr>
            <w:tcW w:w="872" w:type="dxa"/>
          </w:tcPr>
          <w:p w14:paraId="4721DFDF" w14:textId="77777777" w:rsidR="00E07DCD" w:rsidRPr="008E3820" w:rsidRDefault="00E07DCD" w:rsidP="008E3820">
            <w:pPr>
              <w:jc w:val="left"/>
              <w:rPr>
                <w:rFonts w:ascii="Arial" w:hAnsi="Arial" w:cs="Arial"/>
                <w:sz w:val="16"/>
                <w:szCs w:val="16"/>
              </w:rPr>
            </w:pPr>
          </w:p>
        </w:tc>
      </w:tr>
      <w:tr w:rsidR="00FD5933" w:rsidRPr="00F7330F" w14:paraId="292144CB" w14:textId="77777777" w:rsidTr="005B6DBC">
        <w:tc>
          <w:tcPr>
            <w:tcW w:w="1071" w:type="dxa"/>
          </w:tcPr>
          <w:p w14:paraId="12D40474" w14:textId="77777777" w:rsidR="00E07DCD" w:rsidRPr="008E3820" w:rsidRDefault="00FD5933" w:rsidP="008E3820">
            <w:pPr>
              <w:jc w:val="left"/>
              <w:rPr>
                <w:rFonts w:ascii="Arial" w:hAnsi="Arial" w:cs="Arial"/>
                <w:sz w:val="16"/>
                <w:szCs w:val="16"/>
              </w:rPr>
            </w:pPr>
            <w:r w:rsidRPr="008E3820">
              <w:rPr>
                <w:rFonts w:ascii="Arial" w:hAnsi="Arial" w:cs="Arial"/>
                <w:sz w:val="16"/>
                <w:szCs w:val="16"/>
              </w:rPr>
              <w:t>Laptop</w:t>
            </w:r>
          </w:p>
        </w:tc>
        <w:tc>
          <w:tcPr>
            <w:tcW w:w="882" w:type="dxa"/>
          </w:tcPr>
          <w:p w14:paraId="6ABB7F46" w14:textId="77777777" w:rsidR="00E07DCD" w:rsidRPr="008E3820" w:rsidRDefault="00FD5933" w:rsidP="008E3820">
            <w:pPr>
              <w:jc w:val="left"/>
              <w:rPr>
                <w:rFonts w:ascii="Arial" w:hAnsi="Arial" w:cs="Arial"/>
                <w:sz w:val="16"/>
                <w:szCs w:val="16"/>
              </w:rPr>
            </w:pPr>
            <w:r w:rsidRPr="008E3820">
              <w:rPr>
                <w:rFonts w:ascii="Arial" w:hAnsi="Arial" w:cs="Arial"/>
                <w:sz w:val="16"/>
                <w:szCs w:val="16"/>
              </w:rPr>
              <w:t>22</w:t>
            </w:r>
          </w:p>
        </w:tc>
        <w:tc>
          <w:tcPr>
            <w:tcW w:w="891" w:type="dxa"/>
          </w:tcPr>
          <w:p w14:paraId="360E95EB" w14:textId="77777777" w:rsidR="00E07DCD" w:rsidRPr="008E3820" w:rsidRDefault="00FD5933" w:rsidP="008E3820">
            <w:pPr>
              <w:jc w:val="left"/>
              <w:rPr>
                <w:rFonts w:ascii="Arial" w:hAnsi="Arial" w:cs="Arial"/>
                <w:sz w:val="16"/>
                <w:szCs w:val="16"/>
              </w:rPr>
            </w:pPr>
            <w:r w:rsidRPr="008E3820">
              <w:rPr>
                <w:rFonts w:ascii="Arial" w:hAnsi="Arial" w:cs="Arial"/>
                <w:sz w:val="16"/>
                <w:szCs w:val="16"/>
              </w:rPr>
              <w:t>35%</w:t>
            </w:r>
          </w:p>
        </w:tc>
        <w:tc>
          <w:tcPr>
            <w:tcW w:w="871" w:type="dxa"/>
          </w:tcPr>
          <w:p w14:paraId="689A2B04" w14:textId="77777777" w:rsidR="00E07DCD" w:rsidRPr="008E3820" w:rsidRDefault="00E07DCD" w:rsidP="008E3820">
            <w:pPr>
              <w:jc w:val="left"/>
              <w:rPr>
                <w:rFonts w:ascii="Arial" w:hAnsi="Arial" w:cs="Arial"/>
                <w:sz w:val="16"/>
                <w:szCs w:val="16"/>
              </w:rPr>
            </w:pPr>
          </w:p>
        </w:tc>
        <w:tc>
          <w:tcPr>
            <w:tcW w:w="889" w:type="dxa"/>
          </w:tcPr>
          <w:p w14:paraId="7D711FB3" w14:textId="77777777" w:rsidR="00E07DCD" w:rsidRPr="008E3820" w:rsidRDefault="00FD5933" w:rsidP="008E3820">
            <w:pPr>
              <w:jc w:val="left"/>
              <w:rPr>
                <w:rFonts w:ascii="Arial" w:hAnsi="Arial" w:cs="Arial"/>
                <w:sz w:val="16"/>
                <w:szCs w:val="16"/>
              </w:rPr>
            </w:pPr>
            <w:r w:rsidRPr="008E3820">
              <w:rPr>
                <w:rFonts w:ascii="Arial" w:hAnsi="Arial" w:cs="Arial"/>
                <w:sz w:val="16"/>
                <w:szCs w:val="16"/>
              </w:rPr>
              <w:t>14</w:t>
            </w:r>
          </w:p>
        </w:tc>
        <w:tc>
          <w:tcPr>
            <w:tcW w:w="892" w:type="dxa"/>
          </w:tcPr>
          <w:p w14:paraId="77DA21C4" w14:textId="77777777" w:rsidR="00E07DCD" w:rsidRPr="008E3820" w:rsidRDefault="00E07DCD" w:rsidP="008E3820">
            <w:pPr>
              <w:jc w:val="left"/>
              <w:rPr>
                <w:rFonts w:ascii="Arial" w:hAnsi="Arial" w:cs="Arial"/>
                <w:sz w:val="16"/>
                <w:szCs w:val="16"/>
              </w:rPr>
            </w:pPr>
            <w:r w:rsidRPr="008E3820">
              <w:rPr>
                <w:rFonts w:ascii="Arial" w:hAnsi="Arial" w:cs="Arial"/>
                <w:sz w:val="16"/>
                <w:szCs w:val="16"/>
              </w:rPr>
              <w:t>12</w:t>
            </w:r>
            <w:r w:rsidR="00FD5933" w:rsidRPr="008E3820">
              <w:rPr>
                <w:rFonts w:ascii="Arial" w:hAnsi="Arial" w:cs="Arial"/>
                <w:sz w:val="16"/>
                <w:szCs w:val="16"/>
              </w:rPr>
              <w:t>%</w:t>
            </w:r>
          </w:p>
        </w:tc>
        <w:tc>
          <w:tcPr>
            <w:tcW w:w="872" w:type="dxa"/>
          </w:tcPr>
          <w:p w14:paraId="064E5345" w14:textId="77777777" w:rsidR="00E07DCD" w:rsidRPr="008E3820" w:rsidRDefault="00E07DCD" w:rsidP="008E3820">
            <w:pPr>
              <w:jc w:val="left"/>
              <w:rPr>
                <w:rFonts w:ascii="Arial" w:hAnsi="Arial" w:cs="Arial"/>
                <w:sz w:val="16"/>
                <w:szCs w:val="16"/>
              </w:rPr>
            </w:pPr>
          </w:p>
        </w:tc>
        <w:tc>
          <w:tcPr>
            <w:tcW w:w="884" w:type="dxa"/>
          </w:tcPr>
          <w:p w14:paraId="05DD234F" w14:textId="77777777" w:rsidR="00E07DCD" w:rsidRPr="008E3820" w:rsidRDefault="001F1EA2" w:rsidP="008E3820">
            <w:pPr>
              <w:jc w:val="left"/>
              <w:rPr>
                <w:rFonts w:ascii="Arial" w:hAnsi="Arial" w:cs="Arial"/>
                <w:sz w:val="16"/>
                <w:szCs w:val="16"/>
              </w:rPr>
            </w:pPr>
            <w:r w:rsidRPr="008E3820">
              <w:rPr>
                <w:rFonts w:ascii="Arial" w:hAnsi="Arial" w:cs="Arial"/>
                <w:sz w:val="16"/>
                <w:szCs w:val="16"/>
              </w:rPr>
              <w:t>11</w:t>
            </w:r>
          </w:p>
        </w:tc>
        <w:tc>
          <w:tcPr>
            <w:tcW w:w="892" w:type="dxa"/>
          </w:tcPr>
          <w:p w14:paraId="0FA04BBE" w14:textId="77777777" w:rsidR="00E07DCD" w:rsidRPr="008E3820" w:rsidRDefault="001F1EA2" w:rsidP="008E3820">
            <w:pPr>
              <w:jc w:val="left"/>
              <w:rPr>
                <w:rFonts w:ascii="Arial" w:hAnsi="Arial" w:cs="Arial"/>
                <w:sz w:val="16"/>
                <w:szCs w:val="16"/>
              </w:rPr>
            </w:pPr>
            <w:r w:rsidRPr="008E3820">
              <w:rPr>
                <w:rFonts w:ascii="Arial" w:hAnsi="Arial" w:cs="Arial"/>
                <w:sz w:val="16"/>
                <w:szCs w:val="16"/>
              </w:rPr>
              <w:t>14%</w:t>
            </w:r>
          </w:p>
        </w:tc>
        <w:tc>
          <w:tcPr>
            <w:tcW w:w="872" w:type="dxa"/>
          </w:tcPr>
          <w:p w14:paraId="13867ACA" w14:textId="77777777" w:rsidR="00E07DCD" w:rsidRPr="008E3820" w:rsidRDefault="00E07DCD" w:rsidP="008E3820">
            <w:pPr>
              <w:jc w:val="left"/>
              <w:rPr>
                <w:rFonts w:ascii="Arial" w:hAnsi="Arial" w:cs="Arial"/>
                <w:sz w:val="16"/>
                <w:szCs w:val="16"/>
              </w:rPr>
            </w:pPr>
          </w:p>
        </w:tc>
      </w:tr>
      <w:tr w:rsidR="00FD5933" w:rsidRPr="00F7330F" w14:paraId="615E5543" w14:textId="77777777" w:rsidTr="005B6DBC">
        <w:tc>
          <w:tcPr>
            <w:tcW w:w="1071" w:type="dxa"/>
          </w:tcPr>
          <w:p w14:paraId="7C58D611" w14:textId="77777777" w:rsidR="00E07DCD" w:rsidRPr="008E3820" w:rsidRDefault="00FD5933" w:rsidP="008E3820">
            <w:pPr>
              <w:jc w:val="left"/>
              <w:rPr>
                <w:rFonts w:ascii="Arial" w:hAnsi="Arial" w:cs="Arial"/>
                <w:sz w:val="16"/>
                <w:szCs w:val="16"/>
              </w:rPr>
            </w:pPr>
            <w:r w:rsidRPr="008E3820">
              <w:rPr>
                <w:rFonts w:ascii="Arial" w:hAnsi="Arial" w:cs="Arial"/>
                <w:sz w:val="16"/>
                <w:szCs w:val="16"/>
              </w:rPr>
              <w:t>Tablet</w:t>
            </w:r>
          </w:p>
        </w:tc>
        <w:tc>
          <w:tcPr>
            <w:tcW w:w="882" w:type="dxa"/>
          </w:tcPr>
          <w:p w14:paraId="77193E76" w14:textId="77777777" w:rsidR="00E07DCD" w:rsidRPr="008E3820" w:rsidRDefault="00FD5933" w:rsidP="008E3820">
            <w:pPr>
              <w:jc w:val="left"/>
              <w:rPr>
                <w:rFonts w:ascii="Arial" w:hAnsi="Arial" w:cs="Arial"/>
                <w:sz w:val="16"/>
                <w:szCs w:val="16"/>
              </w:rPr>
            </w:pPr>
            <w:r w:rsidRPr="008E3820">
              <w:rPr>
                <w:rFonts w:ascii="Arial" w:hAnsi="Arial" w:cs="Arial"/>
                <w:sz w:val="16"/>
                <w:szCs w:val="16"/>
              </w:rPr>
              <w:t>7</w:t>
            </w:r>
          </w:p>
        </w:tc>
        <w:tc>
          <w:tcPr>
            <w:tcW w:w="891" w:type="dxa"/>
          </w:tcPr>
          <w:p w14:paraId="1E7E317A" w14:textId="77777777" w:rsidR="00E07DCD" w:rsidRPr="008E3820" w:rsidRDefault="00FD5933" w:rsidP="008E3820">
            <w:pPr>
              <w:jc w:val="left"/>
              <w:rPr>
                <w:rFonts w:ascii="Arial" w:hAnsi="Arial" w:cs="Arial"/>
                <w:sz w:val="16"/>
                <w:szCs w:val="16"/>
              </w:rPr>
            </w:pPr>
            <w:r w:rsidRPr="008E3820">
              <w:rPr>
                <w:rFonts w:ascii="Arial" w:hAnsi="Arial" w:cs="Arial"/>
                <w:sz w:val="16"/>
                <w:szCs w:val="16"/>
              </w:rPr>
              <w:t>11%</w:t>
            </w:r>
          </w:p>
        </w:tc>
        <w:tc>
          <w:tcPr>
            <w:tcW w:w="871" w:type="dxa"/>
          </w:tcPr>
          <w:p w14:paraId="6A3CCB7E" w14:textId="77777777" w:rsidR="00E07DCD" w:rsidRPr="008E3820" w:rsidRDefault="00E07DCD" w:rsidP="008E3820">
            <w:pPr>
              <w:jc w:val="left"/>
              <w:rPr>
                <w:rFonts w:ascii="Arial" w:hAnsi="Arial" w:cs="Arial"/>
                <w:sz w:val="16"/>
                <w:szCs w:val="16"/>
              </w:rPr>
            </w:pPr>
          </w:p>
        </w:tc>
        <w:tc>
          <w:tcPr>
            <w:tcW w:w="889" w:type="dxa"/>
          </w:tcPr>
          <w:p w14:paraId="39578720" w14:textId="77777777" w:rsidR="00E07DCD" w:rsidRPr="008E3820" w:rsidRDefault="00FD5933" w:rsidP="008E3820">
            <w:pPr>
              <w:jc w:val="left"/>
              <w:rPr>
                <w:rFonts w:ascii="Arial" w:hAnsi="Arial" w:cs="Arial"/>
                <w:sz w:val="16"/>
                <w:szCs w:val="16"/>
              </w:rPr>
            </w:pPr>
            <w:r w:rsidRPr="008E3820">
              <w:rPr>
                <w:rFonts w:ascii="Arial" w:hAnsi="Arial" w:cs="Arial"/>
                <w:sz w:val="16"/>
                <w:szCs w:val="16"/>
              </w:rPr>
              <w:t>28</w:t>
            </w:r>
          </w:p>
        </w:tc>
        <w:tc>
          <w:tcPr>
            <w:tcW w:w="892" w:type="dxa"/>
          </w:tcPr>
          <w:p w14:paraId="6DE7B51B" w14:textId="77777777" w:rsidR="00E07DCD" w:rsidRPr="008E3820" w:rsidRDefault="001F1EA2" w:rsidP="008E3820">
            <w:pPr>
              <w:jc w:val="left"/>
              <w:rPr>
                <w:rFonts w:ascii="Arial" w:hAnsi="Arial" w:cs="Arial"/>
                <w:sz w:val="16"/>
                <w:szCs w:val="16"/>
              </w:rPr>
            </w:pPr>
            <w:r w:rsidRPr="008E3820">
              <w:rPr>
                <w:rFonts w:ascii="Arial" w:hAnsi="Arial" w:cs="Arial"/>
                <w:sz w:val="16"/>
                <w:szCs w:val="16"/>
              </w:rPr>
              <w:t>24%</w:t>
            </w:r>
          </w:p>
        </w:tc>
        <w:tc>
          <w:tcPr>
            <w:tcW w:w="872" w:type="dxa"/>
          </w:tcPr>
          <w:p w14:paraId="6D1BCEE2" w14:textId="77777777" w:rsidR="00E07DCD" w:rsidRPr="008E3820" w:rsidRDefault="00E07DCD" w:rsidP="008E3820">
            <w:pPr>
              <w:jc w:val="left"/>
              <w:rPr>
                <w:rFonts w:ascii="Arial" w:hAnsi="Arial" w:cs="Arial"/>
                <w:sz w:val="16"/>
                <w:szCs w:val="16"/>
              </w:rPr>
            </w:pPr>
          </w:p>
        </w:tc>
        <w:tc>
          <w:tcPr>
            <w:tcW w:w="884" w:type="dxa"/>
          </w:tcPr>
          <w:p w14:paraId="5EDC9A87" w14:textId="77777777" w:rsidR="00E07DCD" w:rsidRPr="008E3820" w:rsidRDefault="001F1EA2" w:rsidP="008E3820">
            <w:pPr>
              <w:jc w:val="left"/>
              <w:rPr>
                <w:rFonts w:ascii="Arial" w:hAnsi="Arial" w:cs="Arial"/>
                <w:sz w:val="16"/>
                <w:szCs w:val="16"/>
              </w:rPr>
            </w:pPr>
            <w:r w:rsidRPr="008E3820">
              <w:rPr>
                <w:rFonts w:ascii="Arial" w:hAnsi="Arial" w:cs="Arial"/>
                <w:sz w:val="16"/>
                <w:szCs w:val="16"/>
              </w:rPr>
              <w:t>6</w:t>
            </w:r>
          </w:p>
        </w:tc>
        <w:tc>
          <w:tcPr>
            <w:tcW w:w="892" w:type="dxa"/>
          </w:tcPr>
          <w:p w14:paraId="50211292" w14:textId="77777777" w:rsidR="00E07DCD" w:rsidRPr="008E3820" w:rsidRDefault="001F1EA2" w:rsidP="008E3820">
            <w:pPr>
              <w:jc w:val="left"/>
              <w:rPr>
                <w:rFonts w:ascii="Arial" w:hAnsi="Arial" w:cs="Arial"/>
                <w:sz w:val="16"/>
                <w:szCs w:val="16"/>
              </w:rPr>
            </w:pPr>
            <w:r w:rsidRPr="008E3820">
              <w:rPr>
                <w:rFonts w:ascii="Arial" w:hAnsi="Arial" w:cs="Arial"/>
                <w:sz w:val="16"/>
                <w:szCs w:val="16"/>
              </w:rPr>
              <w:t>8%</w:t>
            </w:r>
          </w:p>
        </w:tc>
        <w:tc>
          <w:tcPr>
            <w:tcW w:w="872" w:type="dxa"/>
          </w:tcPr>
          <w:p w14:paraId="1FD2499A" w14:textId="77777777" w:rsidR="00E07DCD" w:rsidRPr="008E3820" w:rsidRDefault="00E07DCD" w:rsidP="008E3820">
            <w:pPr>
              <w:jc w:val="left"/>
              <w:rPr>
                <w:rFonts w:ascii="Arial" w:hAnsi="Arial" w:cs="Arial"/>
                <w:sz w:val="16"/>
                <w:szCs w:val="16"/>
              </w:rPr>
            </w:pPr>
          </w:p>
        </w:tc>
      </w:tr>
      <w:tr w:rsidR="00FD5933" w:rsidRPr="00F7330F" w14:paraId="0E11C6FC" w14:textId="77777777" w:rsidTr="005B6DBC">
        <w:tc>
          <w:tcPr>
            <w:tcW w:w="1071" w:type="dxa"/>
          </w:tcPr>
          <w:p w14:paraId="7AF9CDA4" w14:textId="77777777" w:rsidR="00E07DCD" w:rsidRPr="008E3820" w:rsidRDefault="00FD5933" w:rsidP="008E3820">
            <w:pPr>
              <w:jc w:val="left"/>
              <w:rPr>
                <w:rFonts w:ascii="Arial" w:hAnsi="Arial" w:cs="Arial"/>
                <w:sz w:val="16"/>
                <w:szCs w:val="16"/>
              </w:rPr>
            </w:pPr>
            <w:r w:rsidRPr="008E3820">
              <w:rPr>
                <w:rFonts w:ascii="Arial" w:hAnsi="Arial" w:cs="Arial"/>
                <w:sz w:val="16"/>
                <w:szCs w:val="16"/>
              </w:rPr>
              <w:t>Clickers</w:t>
            </w:r>
          </w:p>
        </w:tc>
        <w:tc>
          <w:tcPr>
            <w:tcW w:w="882" w:type="dxa"/>
          </w:tcPr>
          <w:p w14:paraId="5C5318C4" w14:textId="77777777" w:rsidR="00E07DCD" w:rsidRPr="008E3820" w:rsidRDefault="00FD5933" w:rsidP="008E3820">
            <w:pPr>
              <w:jc w:val="left"/>
              <w:rPr>
                <w:rFonts w:ascii="Arial" w:hAnsi="Arial" w:cs="Arial"/>
                <w:sz w:val="16"/>
                <w:szCs w:val="16"/>
              </w:rPr>
            </w:pPr>
            <w:r w:rsidRPr="008E3820">
              <w:rPr>
                <w:rFonts w:ascii="Arial" w:hAnsi="Arial" w:cs="Arial"/>
                <w:sz w:val="16"/>
                <w:szCs w:val="16"/>
              </w:rPr>
              <w:t>9</w:t>
            </w:r>
          </w:p>
        </w:tc>
        <w:tc>
          <w:tcPr>
            <w:tcW w:w="891" w:type="dxa"/>
          </w:tcPr>
          <w:p w14:paraId="7AEA11B5" w14:textId="77777777" w:rsidR="00E07DCD" w:rsidRPr="008E3820" w:rsidRDefault="00E07DCD" w:rsidP="008E3820">
            <w:pPr>
              <w:jc w:val="left"/>
              <w:rPr>
                <w:rFonts w:ascii="Arial" w:hAnsi="Arial" w:cs="Arial"/>
                <w:sz w:val="16"/>
                <w:szCs w:val="16"/>
              </w:rPr>
            </w:pPr>
            <w:r w:rsidRPr="008E3820">
              <w:rPr>
                <w:rFonts w:ascii="Arial" w:hAnsi="Arial" w:cs="Arial"/>
                <w:sz w:val="16"/>
                <w:szCs w:val="16"/>
              </w:rPr>
              <w:t>1</w:t>
            </w:r>
            <w:r w:rsidR="00FD5933" w:rsidRPr="008E3820">
              <w:rPr>
                <w:rFonts w:ascii="Arial" w:hAnsi="Arial" w:cs="Arial"/>
                <w:sz w:val="16"/>
                <w:szCs w:val="16"/>
              </w:rPr>
              <w:t>5%</w:t>
            </w:r>
          </w:p>
        </w:tc>
        <w:tc>
          <w:tcPr>
            <w:tcW w:w="871" w:type="dxa"/>
          </w:tcPr>
          <w:p w14:paraId="00B64C49" w14:textId="77777777" w:rsidR="00E07DCD" w:rsidRPr="008E3820" w:rsidRDefault="00E07DCD" w:rsidP="008E3820">
            <w:pPr>
              <w:jc w:val="left"/>
              <w:rPr>
                <w:rFonts w:ascii="Arial" w:hAnsi="Arial" w:cs="Arial"/>
                <w:sz w:val="16"/>
                <w:szCs w:val="16"/>
              </w:rPr>
            </w:pPr>
          </w:p>
        </w:tc>
        <w:tc>
          <w:tcPr>
            <w:tcW w:w="889" w:type="dxa"/>
          </w:tcPr>
          <w:p w14:paraId="6C9945FD" w14:textId="77777777" w:rsidR="00E07DCD" w:rsidRPr="008E3820" w:rsidRDefault="00FD5933" w:rsidP="008E3820">
            <w:pPr>
              <w:jc w:val="left"/>
              <w:rPr>
                <w:rFonts w:ascii="Arial" w:hAnsi="Arial" w:cs="Arial"/>
                <w:sz w:val="16"/>
                <w:szCs w:val="16"/>
              </w:rPr>
            </w:pPr>
            <w:r w:rsidRPr="008E3820">
              <w:rPr>
                <w:rFonts w:ascii="Arial" w:hAnsi="Arial" w:cs="Arial"/>
                <w:sz w:val="16"/>
                <w:szCs w:val="16"/>
              </w:rPr>
              <w:t>3</w:t>
            </w:r>
          </w:p>
        </w:tc>
        <w:tc>
          <w:tcPr>
            <w:tcW w:w="892" w:type="dxa"/>
          </w:tcPr>
          <w:p w14:paraId="4F1EE0F7" w14:textId="77777777" w:rsidR="00E07DCD" w:rsidRPr="008E3820" w:rsidRDefault="001F1EA2" w:rsidP="008E3820">
            <w:pPr>
              <w:jc w:val="left"/>
              <w:rPr>
                <w:rFonts w:ascii="Arial" w:hAnsi="Arial" w:cs="Arial"/>
                <w:sz w:val="16"/>
                <w:szCs w:val="16"/>
              </w:rPr>
            </w:pPr>
            <w:r w:rsidRPr="008E3820">
              <w:rPr>
                <w:rFonts w:ascii="Arial" w:hAnsi="Arial" w:cs="Arial"/>
                <w:sz w:val="16"/>
                <w:szCs w:val="16"/>
              </w:rPr>
              <w:t>2%</w:t>
            </w:r>
          </w:p>
        </w:tc>
        <w:tc>
          <w:tcPr>
            <w:tcW w:w="872" w:type="dxa"/>
          </w:tcPr>
          <w:p w14:paraId="6EA931E1" w14:textId="77777777" w:rsidR="00E07DCD" w:rsidRPr="008E3820" w:rsidRDefault="00E07DCD" w:rsidP="008E3820">
            <w:pPr>
              <w:jc w:val="left"/>
              <w:rPr>
                <w:rFonts w:ascii="Arial" w:hAnsi="Arial" w:cs="Arial"/>
                <w:sz w:val="16"/>
                <w:szCs w:val="16"/>
              </w:rPr>
            </w:pPr>
          </w:p>
        </w:tc>
        <w:tc>
          <w:tcPr>
            <w:tcW w:w="884" w:type="dxa"/>
          </w:tcPr>
          <w:p w14:paraId="6BEB6FE2" w14:textId="77777777" w:rsidR="00E07DCD" w:rsidRPr="008E3820" w:rsidRDefault="001F1EA2" w:rsidP="008E3820">
            <w:pPr>
              <w:jc w:val="left"/>
              <w:rPr>
                <w:rFonts w:ascii="Arial" w:hAnsi="Arial" w:cs="Arial"/>
                <w:sz w:val="16"/>
                <w:szCs w:val="16"/>
              </w:rPr>
            </w:pPr>
            <w:r w:rsidRPr="008E3820">
              <w:rPr>
                <w:rFonts w:ascii="Arial" w:hAnsi="Arial" w:cs="Arial"/>
                <w:sz w:val="16"/>
                <w:szCs w:val="16"/>
              </w:rPr>
              <w:t>0</w:t>
            </w:r>
          </w:p>
        </w:tc>
        <w:tc>
          <w:tcPr>
            <w:tcW w:w="892" w:type="dxa"/>
          </w:tcPr>
          <w:p w14:paraId="423027B7" w14:textId="77777777" w:rsidR="00E07DCD" w:rsidRPr="008E3820" w:rsidRDefault="00E07DCD" w:rsidP="008E3820">
            <w:pPr>
              <w:jc w:val="left"/>
              <w:rPr>
                <w:rFonts w:ascii="Arial" w:hAnsi="Arial" w:cs="Arial"/>
                <w:sz w:val="16"/>
                <w:szCs w:val="16"/>
              </w:rPr>
            </w:pPr>
            <w:r w:rsidRPr="008E3820">
              <w:rPr>
                <w:rFonts w:ascii="Arial" w:hAnsi="Arial" w:cs="Arial"/>
                <w:sz w:val="16"/>
                <w:szCs w:val="16"/>
              </w:rPr>
              <w:t>0</w:t>
            </w:r>
            <w:r w:rsidR="001F1EA2" w:rsidRPr="008E3820">
              <w:rPr>
                <w:rFonts w:ascii="Arial" w:hAnsi="Arial" w:cs="Arial"/>
                <w:sz w:val="16"/>
                <w:szCs w:val="16"/>
              </w:rPr>
              <w:t>%</w:t>
            </w:r>
          </w:p>
        </w:tc>
        <w:tc>
          <w:tcPr>
            <w:tcW w:w="872" w:type="dxa"/>
          </w:tcPr>
          <w:p w14:paraId="4C705FA3" w14:textId="77777777" w:rsidR="00E07DCD" w:rsidRPr="008E3820" w:rsidRDefault="00E07DCD" w:rsidP="008E3820">
            <w:pPr>
              <w:jc w:val="left"/>
              <w:rPr>
                <w:rFonts w:ascii="Arial" w:hAnsi="Arial" w:cs="Arial"/>
                <w:sz w:val="16"/>
                <w:szCs w:val="16"/>
              </w:rPr>
            </w:pPr>
          </w:p>
        </w:tc>
      </w:tr>
    </w:tbl>
    <w:p w14:paraId="5B0B720F" w14:textId="0FC7181F" w:rsidR="001A1053" w:rsidRPr="008E3820" w:rsidRDefault="005B6DBC" w:rsidP="008E3820">
      <w:pPr>
        <w:pStyle w:val="Caption"/>
        <w:jc w:val="left"/>
        <w:rPr>
          <w:sz w:val="16"/>
          <w:szCs w:val="16"/>
        </w:rPr>
      </w:pPr>
      <w:r w:rsidRPr="008E3820">
        <w:rPr>
          <w:sz w:val="16"/>
          <w:szCs w:val="16"/>
        </w:rPr>
        <w:t xml:space="preserve">Table </w:t>
      </w:r>
      <w:r w:rsidR="00BF505E" w:rsidRPr="008E3820">
        <w:rPr>
          <w:sz w:val="16"/>
          <w:szCs w:val="16"/>
        </w:rPr>
        <w:fldChar w:fldCharType="begin"/>
      </w:r>
      <w:r w:rsidR="00BF505E" w:rsidRPr="008E3820">
        <w:rPr>
          <w:sz w:val="16"/>
          <w:szCs w:val="16"/>
        </w:rPr>
        <w:instrText xml:space="preserve"> SEQ Table \* ARABIC </w:instrText>
      </w:r>
      <w:r w:rsidR="00BF505E" w:rsidRPr="008E3820">
        <w:rPr>
          <w:sz w:val="16"/>
          <w:szCs w:val="16"/>
        </w:rPr>
        <w:fldChar w:fldCharType="separate"/>
      </w:r>
      <w:r w:rsidRPr="008E3820">
        <w:rPr>
          <w:noProof/>
          <w:sz w:val="16"/>
          <w:szCs w:val="16"/>
        </w:rPr>
        <w:t>1</w:t>
      </w:r>
      <w:r w:rsidR="00BF505E" w:rsidRPr="008E3820">
        <w:rPr>
          <w:noProof/>
          <w:sz w:val="16"/>
          <w:szCs w:val="16"/>
        </w:rPr>
        <w:fldChar w:fldCharType="end"/>
      </w:r>
      <w:r w:rsidRPr="008E3820">
        <w:rPr>
          <w:sz w:val="16"/>
          <w:szCs w:val="16"/>
        </w:rPr>
        <w:t xml:space="preserve"> </w:t>
      </w:r>
      <w:r w:rsidRPr="008E3820">
        <w:rPr>
          <w:b w:val="0"/>
          <w:sz w:val="16"/>
          <w:szCs w:val="16"/>
        </w:rPr>
        <w:t xml:space="preserve">Survey results measuring the types of devices that students used to interact doing lectures 2010 </w:t>
      </w:r>
      <w:r w:rsidR="00F7330F" w:rsidRPr="008E3820">
        <w:rPr>
          <w:rFonts w:cs="Arial"/>
          <w:b w:val="0"/>
          <w:sz w:val="16"/>
          <w:szCs w:val="16"/>
        </w:rPr>
        <w:t>–</w:t>
      </w:r>
      <w:r w:rsidR="00F7330F" w:rsidRPr="008E3820">
        <w:rPr>
          <w:rFonts w:cs="Arial"/>
          <w:sz w:val="16"/>
          <w:szCs w:val="16"/>
        </w:rPr>
        <w:t xml:space="preserve"> </w:t>
      </w:r>
      <w:r w:rsidRPr="008E3820">
        <w:rPr>
          <w:b w:val="0"/>
          <w:sz w:val="16"/>
          <w:szCs w:val="16"/>
        </w:rPr>
        <w:t>2013</w:t>
      </w:r>
    </w:p>
    <w:p w14:paraId="61239259" w14:textId="2F5A2454" w:rsidR="001401FF" w:rsidRPr="00F323F8" w:rsidRDefault="00CB4CB8" w:rsidP="008E3820">
      <w:pPr>
        <w:ind w:firstLine="357"/>
        <w:jc w:val="left"/>
        <w:rPr>
          <w:rFonts w:ascii="Arial" w:hAnsi="Arial" w:cs="Arial"/>
          <w:szCs w:val="24"/>
        </w:rPr>
      </w:pPr>
      <w:r w:rsidRPr="00F323F8">
        <w:rPr>
          <w:rFonts w:ascii="Arial" w:hAnsi="Arial" w:cs="Arial"/>
          <w:szCs w:val="24"/>
        </w:rPr>
        <w:t>The use of students</w:t>
      </w:r>
      <w:r w:rsidR="00F7330F">
        <w:rPr>
          <w:rFonts w:ascii="Arial" w:hAnsi="Arial" w:cs="Arial"/>
          <w:szCs w:val="24"/>
        </w:rPr>
        <w:t>’</w:t>
      </w:r>
      <w:r w:rsidRPr="00F323F8">
        <w:rPr>
          <w:rFonts w:ascii="Arial" w:hAnsi="Arial" w:cs="Arial"/>
          <w:szCs w:val="24"/>
        </w:rPr>
        <w:t xml:space="preserve"> own mobile devices meant that we were able to use the technology more frequently</w:t>
      </w:r>
      <w:r w:rsidR="005C0CBB">
        <w:rPr>
          <w:rFonts w:ascii="Arial" w:hAnsi="Arial" w:cs="Arial"/>
          <w:szCs w:val="24"/>
        </w:rPr>
        <w:t>,</w:t>
      </w:r>
      <w:r w:rsidRPr="00F323F8">
        <w:rPr>
          <w:rFonts w:ascii="Arial" w:hAnsi="Arial" w:cs="Arial"/>
          <w:szCs w:val="24"/>
        </w:rPr>
        <w:t xml:space="preserve"> and</w:t>
      </w:r>
      <w:r w:rsidR="005C0CBB">
        <w:rPr>
          <w:rFonts w:ascii="Arial" w:hAnsi="Arial" w:cs="Arial"/>
          <w:szCs w:val="24"/>
        </w:rPr>
        <w:t>,</w:t>
      </w:r>
      <w:r w:rsidRPr="00F323F8">
        <w:rPr>
          <w:rFonts w:ascii="Arial" w:hAnsi="Arial" w:cs="Arial"/>
          <w:szCs w:val="24"/>
        </w:rPr>
        <w:t xml:space="preserve"> as a result</w:t>
      </w:r>
      <w:r w:rsidR="005C0CBB">
        <w:rPr>
          <w:rFonts w:ascii="Arial" w:hAnsi="Arial" w:cs="Arial"/>
          <w:szCs w:val="24"/>
        </w:rPr>
        <w:t>,</w:t>
      </w:r>
      <w:r w:rsidRPr="00F323F8">
        <w:rPr>
          <w:rFonts w:ascii="Arial" w:hAnsi="Arial" w:cs="Arial"/>
          <w:szCs w:val="24"/>
        </w:rPr>
        <w:t xml:space="preserve"> we have had </w:t>
      </w:r>
      <w:r w:rsidR="009A526A" w:rsidRPr="00F323F8">
        <w:rPr>
          <w:rFonts w:ascii="Arial" w:hAnsi="Arial" w:cs="Arial"/>
          <w:szCs w:val="24"/>
        </w:rPr>
        <w:t>greater opportunit</w:t>
      </w:r>
      <w:r w:rsidR="00F24879" w:rsidRPr="00F323F8">
        <w:rPr>
          <w:rFonts w:ascii="Arial" w:hAnsi="Arial" w:cs="Arial"/>
          <w:szCs w:val="24"/>
        </w:rPr>
        <w:t>y</w:t>
      </w:r>
      <w:r w:rsidR="009A526A" w:rsidRPr="00F323F8">
        <w:rPr>
          <w:rFonts w:ascii="Arial" w:hAnsi="Arial" w:cs="Arial"/>
          <w:szCs w:val="24"/>
        </w:rPr>
        <w:t xml:space="preserve"> </w:t>
      </w:r>
      <w:r w:rsidR="00FF585E" w:rsidRPr="00F323F8">
        <w:rPr>
          <w:rFonts w:ascii="Arial" w:hAnsi="Arial" w:cs="Arial"/>
          <w:szCs w:val="24"/>
        </w:rPr>
        <w:t xml:space="preserve">for practice and refinement of </w:t>
      </w:r>
      <w:r w:rsidR="00156EEB" w:rsidRPr="00F323F8">
        <w:rPr>
          <w:rFonts w:ascii="Arial" w:hAnsi="Arial" w:cs="Arial"/>
          <w:szCs w:val="24"/>
        </w:rPr>
        <w:t>our pedagog</w:t>
      </w:r>
      <w:r w:rsidRPr="00F323F8">
        <w:rPr>
          <w:rFonts w:ascii="Arial" w:hAnsi="Arial" w:cs="Arial"/>
          <w:szCs w:val="24"/>
        </w:rPr>
        <w:t>ical methodology</w:t>
      </w:r>
      <w:r w:rsidR="00156EEB" w:rsidRPr="00F323F8">
        <w:rPr>
          <w:rFonts w:ascii="Arial" w:hAnsi="Arial" w:cs="Arial"/>
          <w:szCs w:val="24"/>
        </w:rPr>
        <w:t>.</w:t>
      </w:r>
      <w:r w:rsidR="00620170" w:rsidRPr="00F323F8">
        <w:rPr>
          <w:rFonts w:ascii="Arial" w:hAnsi="Arial" w:cs="Arial"/>
          <w:szCs w:val="24"/>
        </w:rPr>
        <w:t xml:space="preserve"> </w:t>
      </w:r>
      <w:r w:rsidR="00FF585E" w:rsidRPr="00F323F8">
        <w:rPr>
          <w:rFonts w:ascii="Arial" w:hAnsi="Arial" w:cs="Arial"/>
          <w:szCs w:val="24"/>
        </w:rPr>
        <w:t>Also</w:t>
      </w:r>
      <w:r w:rsidR="005C0CBB">
        <w:rPr>
          <w:rFonts w:ascii="Arial" w:hAnsi="Arial" w:cs="Arial"/>
          <w:szCs w:val="24"/>
        </w:rPr>
        <w:t>,</w:t>
      </w:r>
      <w:r w:rsidR="00FF585E" w:rsidRPr="00F323F8">
        <w:rPr>
          <w:rFonts w:ascii="Arial" w:hAnsi="Arial" w:cs="Arial"/>
          <w:szCs w:val="24"/>
        </w:rPr>
        <w:t xml:space="preserve"> h</w:t>
      </w:r>
      <w:r w:rsidR="00156EEB" w:rsidRPr="00F323F8">
        <w:rPr>
          <w:rFonts w:ascii="Arial" w:hAnsi="Arial" w:cs="Arial"/>
          <w:szCs w:val="24"/>
        </w:rPr>
        <w:t xml:space="preserve">aving </w:t>
      </w:r>
      <w:r w:rsidR="00FF585E" w:rsidRPr="00F323F8">
        <w:rPr>
          <w:rFonts w:ascii="Arial" w:hAnsi="Arial" w:cs="Arial"/>
          <w:szCs w:val="24"/>
        </w:rPr>
        <w:t xml:space="preserve">a </w:t>
      </w:r>
      <w:r w:rsidR="00156EEB" w:rsidRPr="00F323F8">
        <w:rPr>
          <w:rFonts w:ascii="Arial" w:hAnsi="Arial" w:cs="Arial"/>
          <w:szCs w:val="24"/>
        </w:rPr>
        <w:t xml:space="preserve">close </w:t>
      </w:r>
      <w:r w:rsidR="00620170" w:rsidRPr="00F323F8">
        <w:rPr>
          <w:rFonts w:ascii="Arial" w:hAnsi="Arial" w:cs="Arial"/>
          <w:szCs w:val="24"/>
        </w:rPr>
        <w:t xml:space="preserve">collaboration </w:t>
      </w:r>
      <w:r w:rsidR="009A526A" w:rsidRPr="00F323F8">
        <w:rPr>
          <w:rFonts w:ascii="Arial" w:hAnsi="Arial" w:cs="Arial"/>
          <w:szCs w:val="24"/>
        </w:rPr>
        <w:t xml:space="preserve">between </w:t>
      </w:r>
      <w:r w:rsidR="00DE60E5" w:rsidRPr="00F323F8">
        <w:rPr>
          <w:rFonts w:ascii="Arial" w:hAnsi="Arial" w:cs="Arial"/>
          <w:szCs w:val="24"/>
        </w:rPr>
        <w:t xml:space="preserve">a </w:t>
      </w:r>
      <w:r w:rsidR="00392F60" w:rsidRPr="00F323F8">
        <w:rPr>
          <w:rFonts w:ascii="Arial" w:hAnsi="Arial" w:cs="Arial"/>
          <w:szCs w:val="24"/>
        </w:rPr>
        <w:t>convenor</w:t>
      </w:r>
      <w:r w:rsidR="00620170" w:rsidRPr="00F323F8">
        <w:rPr>
          <w:rFonts w:ascii="Arial" w:hAnsi="Arial" w:cs="Arial"/>
          <w:szCs w:val="24"/>
        </w:rPr>
        <w:t xml:space="preserve"> </w:t>
      </w:r>
      <w:r w:rsidR="009A526A" w:rsidRPr="00F323F8">
        <w:rPr>
          <w:rFonts w:ascii="Arial" w:hAnsi="Arial" w:cs="Arial"/>
          <w:szCs w:val="24"/>
        </w:rPr>
        <w:t>and learning technolog</w:t>
      </w:r>
      <w:r w:rsidRPr="00F323F8">
        <w:rPr>
          <w:rFonts w:ascii="Arial" w:hAnsi="Arial" w:cs="Arial"/>
          <w:szCs w:val="24"/>
        </w:rPr>
        <w:t>ist has enabled a</w:t>
      </w:r>
      <w:r w:rsidR="009A526A" w:rsidRPr="00F323F8">
        <w:rPr>
          <w:rFonts w:ascii="Arial" w:hAnsi="Arial" w:cs="Arial"/>
          <w:szCs w:val="24"/>
        </w:rPr>
        <w:t xml:space="preserve"> ‘hot-hous</w:t>
      </w:r>
      <w:r w:rsidR="00FF585E" w:rsidRPr="00F323F8">
        <w:rPr>
          <w:rFonts w:ascii="Arial" w:hAnsi="Arial" w:cs="Arial"/>
          <w:szCs w:val="24"/>
        </w:rPr>
        <w:t>ing</w:t>
      </w:r>
      <w:r w:rsidR="009A526A" w:rsidRPr="00F323F8">
        <w:rPr>
          <w:rFonts w:ascii="Arial" w:hAnsi="Arial" w:cs="Arial"/>
          <w:szCs w:val="24"/>
        </w:rPr>
        <w:t xml:space="preserve">’ </w:t>
      </w:r>
      <w:r w:rsidRPr="00F323F8">
        <w:rPr>
          <w:rFonts w:ascii="Arial" w:hAnsi="Arial" w:cs="Arial"/>
          <w:szCs w:val="24"/>
        </w:rPr>
        <w:t xml:space="preserve">of </w:t>
      </w:r>
      <w:r w:rsidR="00FF585E" w:rsidRPr="00F323F8">
        <w:rPr>
          <w:rFonts w:ascii="Arial" w:hAnsi="Arial" w:cs="Arial"/>
          <w:szCs w:val="24"/>
        </w:rPr>
        <w:t xml:space="preserve">approaches, where one or the other can follow developments within education, </w:t>
      </w:r>
      <w:r w:rsidR="00BC402A" w:rsidRPr="00F323F8">
        <w:rPr>
          <w:rFonts w:ascii="Arial" w:hAnsi="Arial" w:cs="Arial"/>
          <w:szCs w:val="24"/>
        </w:rPr>
        <w:t xml:space="preserve">offer </w:t>
      </w:r>
      <w:r w:rsidR="00FF585E" w:rsidRPr="00F323F8">
        <w:rPr>
          <w:rFonts w:ascii="Arial" w:hAnsi="Arial" w:cs="Arial"/>
          <w:szCs w:val="24"/>
        </w:rPr>
        <w:t>mutual support,</w:t>
      </w:r>
      <w:r w:rsidR="00156EEB" w:rsidRPr="00F323F8">
        <w:rPr>
          <w:rFonts w:ascii="Arial" w:hAnsi="Arial" w:cs="Arial"/>
          <w:szCs w:val="24"/>
        </w:rPr>
        <w:t xml:space="preserve"> and </w:t>
      </w:r>
      <w:r w:rsidR="00BC402A" w:rsidRPr="00F323F8">
        <w:rPr>
          <w:rFonts w:ascii="Arial" w:hAnsi="Arial" w:cs="Arial"/>
          <w:szCs w:val="24"/>
        </w:rPr>
        <w:t xml:space="preserve">collaborate towards </w:t>
      </w:r>
      <w:r w:rsidR="00156EEB" w:rsidRPr="00F323F8">
        <w:rPr>
          <w:rFonts w:ascii="Arial" w:hAnsi="Arial" w:cs="Arial"/>
          <w:szCs w:val="24"/>
        </w:rPr>
        <w:t>iterative experimentation</w:t>
      </w:r>
      <w:r w:rsidR="000668F8" w:rsidRPr="00F323F8">
        <w:rPr>
          <w:rFonts w:ascii="Arial" w:hAnsi="Arial" w:cs="Arial"/>
          <w:szCs w:val="24"/>
        </w:rPr>
        <w:t xml:space="preserve"> leading to</w:t>
      </w:r>
      <w:r w:rsidR="00392F60" w:rsidRPr="00F323F8">
        <w:rPr>
          <w:rFonts w:ascii="Arial" w:hAnsi="Arial" w:cs="Arial"/>
          <w:szCs w:val="24"/>
        </w:rPr>
        <w:t xml:space="preserve"> a train of</w:t>
      </w:r>
      <w:r w:rsidR="000668F8" w:rsidRPr="00F323F8">
        <w:rPr>
          <w:rFonts w:ascii="Arial" w:hAnsi="Arial" w:cs="Arial"/>
          <w:szCs w:val="24"/>
        </w:rPr>
        <w:t xml:space="preserve"> innovation</w:t>
      </w:r>
      <w:r w:rsidR="00156EEB" w:rsidRPr="00F323F8">
        <w:rPr>
          <w:rFonts w:ascii="Arial" w:hAnsi="Arial" w:cs="Arial"/>
          <w:szCs w:val="24"/>
        </w:rPr>
        <w:t xml:space="preserve">. </w:t>
      </w:r>
      <w:r w:rsidR="005C0CBB">
        <w:rPr>
          <w:rFonts w:ascii="Arial" w:hAnsi="Arial" w:cs="Arial"/>
          <w:szCs w:val="24"/>
        </w:rPr>
        <w:t>S</w:t>
      </w:r>
      <w:r w:rsidR="0018496F" w:rsidRPr="00F323F8">
        <w:rPr>
          <w:rFonts w:ascii="Arial" w:hAnsi="Arial" w:cs="Arial"/>
          <w:szCs w:val="24"/>
        </w:rPr>
        <w:t>pending time developing teaching strategies in class</w:t>
      </w:r>
      <w:r w:rsidR="005C0CBB">
        <w:rPr>
          <w:rFonts w:ascii="Arial" w:hAnsi="Arial" w:cs="Arial"/>
          <w:szCs w:val="24"/>
        </w:rPr>
        <w:t xml:space="preserve"> </w:t>
      </w:r>
      <w:r w:rsidR="0018496F" w:rsidRPr="00F323F8">
        <w:rPr>
          <w:rFonts w:ascii="Arial" w:hAnsi="Arial" w:cs="Arial"/>
          <w:szCs w:val="24"/>
        </w:rPr>
        <w:t>has meant that we are more attune</w:t>
      </w:r>
      <w:r w:rsidR="00EB6CA6">
        <w:rPr>
          <w:rFonts w:ascii="Arial" w:hAnsi="Arial" w:cs="Arial"/>
          <w:szCs w:val="24"/>
        </w:rPr>
        <w:t>d</w:t>
      </w:r>
      <w:r w:rsidR="0018496F" w:rsidRPr="00F323F8">
        <w:rPr>
          <w:rFonts w:ascii="Arial" w:hAnsi="Arial" w:cs="Arial"/>
          <w:szCs w:val="24"/>
        </w:rPr>
        <w:t xml:space="preserve"> to evaluating our overall teaching approach and to consider</w:t>
      </w:r>
      <w:r w:rsidR="005C0CBB">
        <w:rPr>
          <w:rFonts w:ascii="Arial" w:hAnsi="Arial" w:cs="Arial"/>
          <w:szCs w:val="24"/>
        </w:rPr>
        <w:t>ing</w:t>
      </w:r>
      <w:r w:rsidR="0018496F" w:rsidRPr="00F323F8">
        <w:rPr>
          <w:rFonts w:ascii="Arial" w:hAnsi="Arial" w:cs="Arial"/>
          <w:szCs w:val="24"/>
        </w:rPr>
        <w:t xml:space="preserve"> individual elements within a </w:t>
      </w:r>
      <w:r w:rsidR="000668F8" w:rsidRPr="00F323F8">
        <w:rPr>
          <w:rFonts w:ascii="Arial" w:hAnsi="Arial" w:cs="Arial"/>
          <w:szCs w:val="24"/>
        </w:rPr>
        <w:t xml:space="preserve">holistic </w:t>
      </w:r>
      <w:r w:rsidR="0018496F" w:rsidRPr="00F323F8">
        <w:rPr>
          <w:rFonts w:ascii="Arial" w:hAnsi="Arial" w:cs="Arial"/>
          <w:szCs w:val="24"/>
        </w:rPr>
        <w:t>teaching approach</w:t>
      </w:r>
      <w:r w:rsidR="000668F8" w:rsidRPr="00F323F8">
        <w:rPr>
          <w:rFonts w:ascii="Arial" w:hAnsi="Arial" w:cs="Arial"/>
          <w:szCs w:val="24"/>
        </w:rPr>
        <w:t>.</w:t>
      </w:r>
      <w:r w:rsidR="0015405A" w:rsidRPr="00F323F8">
        <w:rPr>
          <w:rFonts w:ascii="Arial" w:hAnsi="Arial" w:cs="Arial"/>
          <w:szCs w:val="24"/>
        </w:rPr>
        <w:t xml:space="preserve"> </w:t>
      </w:r>
      <w:r w:rsidR="00EE203A" w:rsidRPr="00F323F8">
        <w:rPr>
          <w:rFonts w:ascii="Arial" w:hAnsi="Arial" w:cs="Arial"/>
          <w:szCs w:val="24"/>
        </w:rPr>
        <w:t>It has also revealed</w:t>
      </w:r>
      <w:r w:rsidR="006B25E4" w:rsidRPr="00F323F8">
        <w:rPr>
          <w:rFonts w:ascii="Arial" w:hAnsi="Arial" w:cs="Arial"/>
          <w:szCs w:val="24"/>
        </w:rPr>
        <w:t xml:space="preserve"> wider benefits</w:t>
      </w:r>
      <w:r w:rsidR="00657EFD" w:rsidRPr="00F323F8">
        <w:rPr>
          <w:rFonts w:ascii="Arial" w:hAnsi="Arial" w:cs="Arial"/>
          <w:szCs w:val="24"/>
        </w:rPr>
        <w:t xml:space="preserve"> around the student social value and increased agility of teaching practice,</w:t>
      </w:r>
      <w:r w:rsidR="00392F60" w:rsidRPr="00F323F8">
        <w:rPr>
          <w:rFonts w:ascii="Arial" w:hAnsi="Arial" w:cs="Arial"/>
          <w:szCs w:val="24"/>
        </w:rPr>
        <w:t xml:space="preserve"> </w:t>
      </w:r>
      <w:r w:rsidR="00EE203A" w:rsidRPr="00F323F8">
        <w:rPr>
          <w:rFonts w:ascii="Arial" w:hAnsi="Arial" w:cs="Arial"/>
          <w:szCs w:val="24"/>
        </w:rPr>
        <w:t>not immediately ap</w:t>
      </w:r>
      <w:r w:rsidR="00CC032C" w:rsidRPr="00F323F8">
        <w:rPr>
          <w:rFonts w:ascii="Arial" w:hAnsi="Arial" w:cs="Arial"/>
          <w:szCs w:val="24"/>
        </w:rPr>
        <w:t xml:space="preserve">parent upon </w:t>
      </w:r>
      <w:r w:rsidR="00BC402A" w:rsidRPr="00F323F8">
        <w:rPr>
          <w:rFonts w:ascii="Arial" w:hAnsi="Arial" w:cs="Arial"/>
          <w:szCs w:val="24"/>
        </w:rPr>
        <w:t xml:space="preserve">first </w:t>
      </w:r>
      <w:r w:rsidR="00EB6CA6">
        <w:rPr>
          <w:rFonts w:ascii="Arial" w:hAnsi="Arial" w:cs="Arial"/>
          <w:szCs w:val="24"/>
        </w:rPr>
        <w:t>taking up this tool.</w:t>
      </w:r>
      <w:r w:rsidR="00CC032C" w:rsidRPr="00F323F8">
        <w:rPr>
          <w:rFonts w:ascii="Arial" w:hAnsi="Arial" w:cs="Arial"/>
          <w:szCs w:val="24"/>
        </w:rPr>
        <w:t xml:space="preserve"> </w:t>
      </w:r>
      <w:r w:rsidR="00EB6CA6">
        <w:rPr>
          <w:rFonts w:ascii="Arial" w:hAnsi="Arial" w:cs="Arial"/>
          <w:szCs w:val="24"/>
        </w:rPr>
        <w:t>T</w:t>
      </w:r>
      <w:r w:rsidR="00CC032C" w:rsidRPr="00F323F8">
        <w:rPr>
          <w:rFonts w:ascii="Arial" w:hAnsi="Arial" w:cs="Arial"/>
          <w:szCs w:val="24"/>
        </w:rPr>
        <w:t>hrough collection of data we have found further gains in providing students with a positive learning experience</w:t>
      </w:r>
      <w:r w:rsidR="00392F60" w:rsidRPr="00F323F8">
        <w:rPr>
          <w:rFonts w:ascii="Arial" w:hAnsi="Arial" w:cs="Arial"/>
          <w:szCs w:val="24"/>
        </w:rPr>
        <w:t xml:space="preserve"> t</w:t>
      </w:r>
      <w:r w:rsidRPr="00F323F8">
        <w:rPr>
          <w:rFonts w:ascii="Arial" w:hAnsi="Arial" w:cs="Arial"/>
          <w:szCs w:val="24"/>
        </w:rPr>
        <w:t>hrough the continued use of the</w:t>
      </w:r>
      <w:r w:rsidR="00392F60" w:rsidRPr="00F323F8">
        <w:rPr>
          <w:rFonts w:ascii="Arial" w:hAnsi="Arial" w:cs="Arial"/>
          <w:szCs w:val="24"/>
        </w:rPr>
        <w:t xml:space="preserve"> voting system</w:t>
      </w:r>
      <w:r w:rsidR="00CC032C" w:rsidRPr="00F323F8">
        <w:rPr>
          <w:rFonts w:ascii="Arial" w:hAnsi="Arial" w:cs="Arial"/>
          <w:szCs w:val="24"/>
        </w:rPr>
        <w:t>.</w:t>
      </w:r>
      <w:r w:rsidR="00392F60" w:rsidRPr="00F323F8">
        <w:rPr>
          <w:rFonts w:ascii="Arial" w:hAnsi="Arial" w:cs="Arial"/>
          <w:szCs w:val="24"/>
        </w:rPr>
        <w:t xml:space="preserve"> </w:t>
      </w:r>
      <w:r w:rsidR="00666817" w:rsidRPr="00F323F8">
        <w:rPr>
          <w:rFonts w:ascii="Arial" w:hAnsi="Arial" w:cs="Arial"/>
          <w:szCs w:val="24"/>
        </w:rPr>
        <w:t xml:space="preserve">The purpose of this </w:t>
      </w:r>
      <w:r w:rsidR="008D1C42" w:rsidRPr="00F323F8">
        <w:rPr>
          <w:rFonts w:ascii="Arial" w:hAnsi="Arial" w:cs="Arial"/>
          <w:szCs w:val="24"/>
        </w:rPr>
        <w:t xml:space="preserve">paper </w:t>
      </w:r>
      <w:r w:rsidR="00666817" w:rsidRPr="00F323F8">
        <w:rPr>
          <w:rFonts w:ascii="Arial" w:hAnsi="Arial" w:cs="Arial"/>
          <w:szCs w:val="24"/>
        </w:rPr>
        <w:t xml:space="preserve">is to </w:t>
      </w:r>
      <w:r w:rsidR="008D1C42" w:rsidRPr="00F323F8">
        <w:rPr>
          <w:rFonts w:ascii="Arial" w:hAnsi="Arial" w:cs="Arial"/>
          <w:szCs w:val="24"/>
        </w:rPr>
        <w:t xml:space="preserve">highlight </w:t>
      </w:r>
      <w:r w:rsidR="00D41E27" w:rsidRPr="00F323F8">
        <w:rPr>
          <w:rFonts w:ascii="Arial" w:hAnsi="Arial" w:cs="Arial"/>
          <w:szCs w:val="24"/>
        </w:rPr>
        <w:t xml:space="preserve">how </w:t>
      </w:r>
      <w:r w:rsidR="00CC032C" w:rsidRPr="00F323F8">
        <w:rPr>
          <w:rFonts w:ascii="Arial" w:hAnsi="Arial" w:cs="Arial"/>
          <w:szCs w:val="24"/>
        </w:rPr>
        <w:t xml:space="preserve">approaches </w:t>
      </w:r>
      <w:r w:rsidR="00D41E27" w:rsidRPr="00F323F8">
        <w:rPr>
          <w:rFonts w:ascii="Arial" w:hAnsi="Arial" w:cs="Arial"/>
          <w:szCs w:val="24"/>
        </w:rPr>
        <w:t xml:space="preserve">we have </w:t>
      </w:r>
      <w:r w:rsidR="00CC032C" w:rsidRPr="00F323F8">
        <w:rPr>
          <w:rFonts w:ascii="Arial" w:hAnsi="Arial" w:cs="Arial"/>
          <w:szCs w:val="24"/>
        </w:rPr>
        <w:t xml:space="preserve">used correlate to </w:t>
      </w:r>
      <w:r w:rsidR="00FA010D" w:rsidRPr="00F323F8">
        <w:rPr>
          <w:rFonts w:ascii="Arial" w:hAnsi="Arial" w:cs="Arial"/>
          <w:szCs w:val="24"/>
        </w:rPr>
        <w:t>increas</w:t>
      </w:r>
      <w:r w:rsidR="00CC032C" w:rsidRPr="00F323F8">
        <w:rPr>
          <w:rFonts w:ascii="Arial" w:hAnsi="Arial" w:cs="Arial"/>
          <w:szCs w:val="24"/>
        </w:rPr>
        <w:t>ed</w:t>
      </w:r>
      <w:r w:rsidR="00FA010D" w:rsidRPr="00F323F8">
        <w:rPr>
          <w:rFonts w:ascii="Arial" w:hAnsi="Arial" w:cs="Arial"/>
          <w:szCs w:val="24"/>
        </w:rPr>
        <w:t xml:space="preserve"> levels of student satisfaction</w:t>
      </w:r>
      <w:r w:rsidR="00392F60" w:rsidRPr="00F323F8">
        <w:rPr>
          <w:rFonts w:ascii="Arial" w:hAnsi="Arial" w:cs="Arial"/>
          <w:szCs w:val="24"/>
        </w:rPr>
        <w:t>, engagement and enjoyment</w:t>
      </w:r>
      <w:r w:rsidRPr="00F323F8">
        <w:rPr>
          <w:rFonts w:ascii="Arial" w:hAnsi="Arial" w:cs="Arial"/>
          <w:szCs w:val="24"/>
        </w:rPr>
        <w:t>.</w:t>
      </w:r>
    </w:p>
    <w:p w14:paraId="4E59A801" w14:textId="77777777" w:rsidR="00DC7B2B" w:rsidRPr="00F323F8" w:rsidRDefault="00DC7B2B" w:rsidP="008E3820">
      <w:pPr>
        <w:ind w:firstLine="357"/>
        <w:jc w:val="left"/>
        <w:rPr>
          <w:rFonts w:ascii="Arial" w:hAnsi="Arial" w:cs="Arial"/>
          <w:szCs w:val="24"/>
        </w:rPr>
      </w:pPr>
    </w:p>
    <w:p w14:paraId="2CB24590" w14:textId="77777777" w:rsidR="000B17F0" w:rsidRPr="0078663D" w:rsidRDefault="0048139D" w:rsidP="008E3820">
      <w:pPr>
        <w:pStyle w:val="Heading1"/>
        <w:jc w:val="left"/>
      </w:pPr>
      <w:r w:rsidRPr="00C211CC">
        <w:rPr>
          <w:rFonts w:cs="Arial"/>
        </w:rPr>
        <w:t>Literature r</w:t>
      </w:r>
      <w:r w:rsidR="001401FF" w:rsidRPr="00C211CC">
        <w:rPr>
          <w:rFonts w:cs="Arial"/>
        </w:rPr>
        <w:t>eview</w:t>
      </w:r>
    </w:p>
    <w:p w14:paraId="245B4799" w14:textId="77777777" w:rsidR="00A36858" w:rsidRPr="00C211CC" w:rsidRDefault="00A36858" w:rsidP="008E3820">
      <w:pPr>
        <w:ind w:firstLine="360"/>
        <w:jc w:val="left"/>
        <w:rPr>
          <w:rFonts w:ascii="Arial" w:hAnsi="Arial" w:cs="Arial"/>
        </w:rPr>
      </w:pPr>
    </w:p>
    <w:p w14:paraId="3F5994CD" w14:textId="3ECA039E" w:rsidR="001A78B6" w:rsidRPr="00F323F8" w:rsidRDefault="00504128" w:rsidP="008E3820">
      <w:pPr>
        <w:ind w:firstLine="360"/>
        <w:jc w:val="left"/>
        <w:rPr>
          <w:rFonts w:ascii="Arial" w:hAnsi="Arial" w:cs="Arial"/>
          <w:szCs w:val="24"/>
        </w:rPr>
      </w:pPr>
      <w:r w:rsidRPr="00F323F8">
        <w:rPr>
          <w:rFonts w:ascii="Arial" w:hAnsi="Arial" w:cs="Arial"/>
          <w:szCs w:val="24"/>
        </w:rPr>
        <w:t>The</w:t>
      </w:r>
      <w:r w:rsidR="003C6DE0" w:rsidRPr="00F323F8">
        <w:rPr>
          <w:rFonts w:ascii="Arial" w:hAnsi="Arial" w:cs="Arial"/>
          <w:szCs w:val="24"/>
        </w:rPr>
        <w:t>r</w:t>
      </w:r>
      <w:r w:rsidRPr="00F323F8">
        <w:rPr>
          <w:rFonts w:ascii="Arial" w:hAnsi="Arial" w:cs="Arial"/>
          <w:szCs w:val="24"/>
        </w:rPr>
        <w:t>e</w:t>
      </w:r>
      <w:r w:rsidR="003C6DE0" w:rsidRPr="00F323F8">
        <w:rPr>
          <w:rFonts w:ascii="Arial" w:hAnsi="Arial" w:cs="Arial"/>
          <w:szCs w:val="24"/>
        </w:rPr>
        <w:t xml:space="preserve"> are</w:t>
      </w:r>
      <w:r w:rsidR="000B17F0" w:rsidRPr="00F323F8">
        <w:rPr>
          <w:rFonts w:ascii="Arial" w:hAnsi="Arial" w:cs="Arial"/>
          <w:szCs w:val="24"/>
        </w:rPr>
        <w:t xml:space="preserve"> </w:t>
      </w:r>
      <w:r w:rsidR="0020336B" w:rsidRPr="00F323F8">
        <w:rPr>
          <w:rFonts w:ascii="Arial" w:hAnsi="Arial" w:cs="Arial"/>
          <w:szCs w:val="24"/>
        </w:rPr>
        <w:t xml:space="preserve">many </w:t>
      </w:r>
      <w:r w:rsidR="000B17F0" w:rsidRPr="00F323F8">
        <w:rPr>
          <w:rFonts w:ascii="Arial" w:hAnsi="Arial" w:cs="Arial"/>
          <w:szCs w:val="24"/>
        </w:rPr>
        <w:t>reasons</w:t>
      </w:r>
      <w:r w:rsidR="0015405A" w:rsidRPr="00F323F8">
        <w:rPr>
          <w:rFonts w:ascii="Arial" w:hAnsi="Arial" w:cs="Arial"/>
          <w:szCs w:val="24"/>
        </w:rPr>
        <w:t xml:space="preserve"> given</w:t>
      </w:r>
      <w:r w:rsidR="000B17F0" w:rsidRPr="00F323F8">
        <w:rPr>
          <w:rFonts w:ascii="Arial" w:hAnsi="Arial" w:cs="Arial"/>
          <w:szCs w:val="24"/>
        </w:rPr>
        <w:t xml:space="preserve"> </w:t>
      </w:r>
      <w:r w:rsidR="0015405A" w:rsidRPr="00F323F8">
        <w:rPr>
          <w:rFonts w:ascii="Arial" w:hAnsi="Arial" w:cs="Arial"/>
          <w:szCs w:val="24"/>
        </w:rPr>
        <w:t>in the literature</w:t>
      </w:r>
      <w:r w:rsidR="003C6DE0" w:rsidRPr="00F323F8">
        <w:rPr>
          <w:rFonts w:ascii="Arial" w:hAnsi="Arial" w:cs="Arial"/>
          <w:szCs w:val="24"/>
        </w:rPr>
        <w:t xml:space="preserve"> as to </w:t>
      </w:r>
      <w:r w:rsidR="000B17F0" w:rsidRPr="00F323F8">
        <w:rPr>
          <w:rFonts w:ascii="Arial" w:hAnsi="Arial" w:cs="Arial"/>
          <w:szCs w:val="24"/>
        </w:rPr>
        <w:t xml:space="preserve">why lectures are not ideal </w:t>
      </w:r>
      <w:r w:rsidR="0020336B" w:rsidRPr="00F323F8">
        <w:rPr>
          <w:rFonts w:ascii="Arial" w:hAnsi="Arial" w:cs="Arial"/>
          <w:szCs w:val="24"/>
        </w:rPr>
        <w:t>venues for</w:t>
      </w:r>
      <w:r w:rsidR="000B17F0" w:rsidRPr="00F323F8">
        <w:rPr>
          <w:rFonts w:ascii="Arial" w:hAnsi="Arial" w:cs="Arial"/>
          <w:szCs w:val="24"/>
        </w:rPr>
        <w:t xml:space="preserve"> learning: class</w:t>
      </w:r>
      <w:r w:rsidR="003B293C">
        <w:rPr>
          <w:rFonts w:ascii="Arial" w:hAnsi="Arial" w:cs="Arial"/>
          <w:szCs w:val="24"/>
        </w:rPr>
        <w:t xml:space="preserve"> </w:t>
      </w:r>
      <w:r w:rsidR="000B17F0" w:rsidRPr="00F323F8">
        <w:rPr>
          <w:rFonts w:ascii="Arial" w:hAnsi="Arial" w:cs="Arial"/>
          <w:szCs w:val="24"/>
        </w:rPr>
        <w:t>size and environments that are inhibitive towards participation an</w:t>
      </w:r>
      <w:r w:rsidR="00DC7B2B" w:rsidRPr="00F323F8">
        <w:rPr>
          <w:rFonts w:ascii="Arial" w:hAnsi="Arial" w:cs="Arial"/>
          <w:szCs w:val="24"/>
        </w:rPr>
        <w:t xml:space="preserve">d involvement </w:t>
      </w:r>
      <w:r w:rsidR="00E779F2">
        <w:rPr>
          <w:rFonts w:ascii="Arial" w:hAnsi="Arial" w:cs="Arial"/>
          <w:szCs w:val="24"/>
        </w:rPr>
        <w:t>(</w:t>
      </w:r>
      <w:r w:rsidR="00DC7B2B" w:rsidRPr="00F323F8">
        <w:rPr>
          <w:rFonts w:ascii="Arial" w:hAnsi="Arial" w:cs="Arial"/>
          <w:szCs w:val="24"/>
        </w:rPr>
        <w:t xml:space="preserve">Draper </w:t>
      </w:r>
      <w:r w:rsidR="008929D2">
        <w:rPr>
          <w:rFonts w:ascii="Arial" w:hAnsi="Arial" w:cs="Arial"/>
          <w:szCs w:val="24"/>
        </w:rPr>
        <w:t>&amp;</w:t>
      </w:r>
      <w:r w:rsidR="00DC7B2B" w:rsidRPr="00F323F8">
        <w:rPr>
          <w:rFonts w:ascii="Arial" w:hAnsi="Arial" w:cs="Arial"/>
          <w:szCs w:val="24"/>
        </w:rPr>
        <w:t xml:space="preserve"> Brown</w:t>
      </w:r>
      <w:r w:rsidR="00E779F2">
        <w:rPr>
          <w:rFonts w:ascii="Arial" w:hAnsi="Arial" w:cs="Arial"/>
          <w:szCs w:val="24"/>
        </w:rPr>
        <w:t xml:space="preserve">, </w:t>
      </w:r>
      <w:r w:rsidR="000B17F0" w:rsidRPr="00F323F8">
        <w:rPr>
          <w:rFonts w:ascii="Arial" w:hAnsi="Arial" w:cs="Arial"/>
          <w:szCs w:val="24"/>
        </w:rPr>
        <w:t>2004); ingrained passivity leading to mindless note-taking and postponement of</w:t>
      </w:r>
      <w:r w:rsidR="00E779F2">
        <w:rPr>
          <w:rFonts w:ascii="Arial" w:hAnsi="Arial" w:cs="Arial"/>
          <w:szCs w:val="24"/>
        </w:rPr>
        <w:t xml:space="preserve"> understanding</w:t>
      </w:r>
      <w:r w:rsidR="00DC7B2B" w:rsidRPr="00F323F8">
        <w:rPr>
          <w:rFonts w:ascii="Arial" w:hAnsi="Arial" w:cs="Arial"/>
          <w:szCs w:val="24"/>
        </w:rPr>
        <w:t xml:space="preserve"> </w:t>
      </w:r>
      <w:r w:rsidR="00E779F2">
        <w:rPr>
          <w:rFonts w:ascii="Arial" w:hAnsi="Arial" w:cs="Arial"/>
          <w:szCs w:val="24"/>
        </w:rPr>
        <w:t>(</w:t>
      </w:r>
      <w:r w:rsidR="00DC7B2B" w:rsidRPr="00F323F8">
        <w:rPr>
          <w:rFonts w:ascii="Arial" w:hAnsi="Arial" w:cs="Arial"/>
          <w:szCs w:val="24"/>
        </w:rPr>
        <w:t>Kolikant</w:t>
      </w:r>
      <w:r w:rsidR="003B293C">
        <w:rPr>
          <w:rFonts w:ascii="Arial" w:hAnsi="Arial" w:cs="Arial"/>
          <w:szCs w:val="24"/>
        </w:rPr>
        <w:t xml:space="preserve">, Drane, &amp; Calkins, </w:t>
      </w:r>
      <w:r w:rsidR="000B17F0" w:rsidRPr="00F323F8">
        <w:rPr>
          <w:rFonts w:ascii="Arial" w:hAnsi="Arial" w:cs="Arial"/>
          <w:szCs w:val="24"/>
        </w:rPr>
        <w:t xml:space="preserve">2010; Draper </w:t>
      </w:r>
      <w:r w:rsidR="008929D2">
        <w:rPr>
          <w:rFonts w:ascii="Arial" w:hAnsi="Arial" w:cs="Arial"/>
          <w:szCs w:val="24"/>
        </w:rPr>
        <w:t>&amp;</w:t>
      </w:r>
      <w:r w:rsidR="000B17F0" w:rsidRPr="00F323F8">
        <w:rPr>
          <w:rFonts w:ascii="Arial" w:hAnsi="Arial" w:cs="Arial"/>
          <w:szCs w:val="24"/>
        </w:rPr>
        <w:t xml:space="preserve"> Brown</w:t>
      </w:r>
      <w:r w:rsidR="00E779F2">
        <w:rPr>
          <w:rFonts w:ascii="Arial" w:hAnsi="Arial" w:cs="Arial"/>
          <w:szCs w:val="24"/>
        </w:rPr>
        <w:t>,</w:t>
      </w:r>
      <w:r w:rsidR="000B17F0" w:rsidRPr="00F323F8">
        <w:rPr>
          <w:rFonts w:ascii="Arial" w:hAnsi="Arial" w:cs="Arial"/>
          <w:szCs w:val="24"/>
        </w:rPr>
        <w:t xml:space="preserve"> 2004; Crouch </w:t>
      </w:r>
      <w:r w:rsidR="008929D2">
        <w:rPr>
          <w:rFonts w:ascii="Arial" w:hAnsi="Arial" w:cs="Arial"/>
          <w:szCs w:val="24"/>
        </w:rPr>
        <w:t>&amp;</w:t>
      </w:r>
      <w:r w:rsidR="000B17F0" w:rsidRPr="00F323F8">
        <w:rPr>
          <w:rFonts w:ascii="Arial" w:hAnsi="Arial" w:cs="Arial"/>
          <w:szCs w:val="24"/>
        </w:rPr>
        <w:t xml:space="preserve"> Mazur</w:t>
      </w:r>
      <w:r w:rsidR="00E779F2">
        <w:rPr>
          <w:rFonts w:ascii="Arial" w:hAnsi="Arial" w:cs="Arial"/>
          <w:szCs w:val="24"/>
        </w:rPr>
        <w:t>,</w:t>
      </w:r>
      <w:r w:rsidR="000B17F0" w:rsidRPr="00F323F8">
        <w:rPr>
          <w:rFonts w:ascii="Arial" w:hAnsi="Arial" w:cs="Arial"/>
          <w:szCs w:val="24"/>
        </w:rPr>
        <w:t xml:space="preserve"> 2001); absence of feedback or personalisat</w:t>
      </w:r>
      <w:r w:rsidR="00DC7B2B" w:rsidRPr="00F323F8">
        <w:rPr>
          <w:rFonts w:ascii="Arial" w:hAnsi="Arial" w:cs="Arial"/>
          <w:szCs w:val="24"/>
        </w:rPr>
        <w:t xml:space="preserve">ion of learning to the student </w:t>
      </w:r>
      <w:r w:rsidR="00E779F2">
        <w:rPr>
          <w:rFonts w:ascii="Arial" w:hAnsi="Arial" w:cs="Arial"/>
          <w:szCs w:val="24"/>
        </w:rPr>
        <w:t>(</w:t>
      </w:r>
      <w:r w:rsidR="00DC7B2B" w:rsidRPr="00F323F8">
        <w:rPr>
          <w:rFonts w:ascii="Arial" w:hAnsi="Arial" w:cs="Arial"/>
          <w:szCs w:val="24"/>
        </w:rPr>
        <w:t xml:space="preserve">Kolikant </w:t>
      </w:r>
      <w:r w:rsidR="000B17F0" w:rsidRPr="00F323F8">
        <w:rPr>
          <w:rFonts w:ascii="Arial" w:hAnsi="Arial" w:cs="Arial"/>
          <w:szCs w:val="24"/>
        </w:rPr>
        <w:t>et al.</w:t>
      </w:r>
      <w:r w:rsidR="00E779F2">
        <w:rPr>
          <w:rFonts w:ascii="Arial" w:hAnsi="Arial" w:cs="Arial"/>
          <w:szCs w:val="24"/>
        </w:rPr>
        <w:t>,</w:t>
      </w:r>
      <w:r w:rsidR="000B17F0" w:rsidRPr="00F323F8">
        <w:rPr>
          <w:rFonts w:ascii="Arial" w:hAnsi="Arial" w:cs="Arial"/>
          <w:szCs w:val="24"/>
        </w:rPr>
        <w:t xml:space="preserve"> 2010); minimal</w:t>
      </w:r>
      <w:r w:rsidR="005B51D1" w:rsidRPr="00F323F8">
        <w:rPr>
          <w:rFonts w:ascii="Arial" w:hAnsi="Arial" w:cs="Arial"/>
          <w:szCs w:val="24"/>
        </w:rPr>
        <w:t xml:space="preserve"> or</w:t>
      </w:r>
      <w:r w:rsidR="000B17F0" w:rsidRPr="00F323F8">
        <w:rPr>
          <w:rFonts w:ascii="Arial" w:hAnsi="Arial" w:cs="Arial"/>
          <w:szCs w:val="24"/>
        </w:rPr>
        <w:t xml:space="preserve"> biased</w:t>
      </w:r>
      <w:r w:rsidR="00DC7B2B" w:rsidRPr="00F323F8">
        <w:rPr>
          <w:rFonts w:ascii="Arial" w:hAnsi="Arial" w:cs="Arial"/>
          <w:szCs w:val="24"/>
        </w:rPr>
        <w:t xml:space="preserve"> feedback loop to the lecturer </w:t>
      </w:r>
      <w:r w:rsidR="003B01F5">
        <w:rPr>
          <w:rFonts w:ascii="Arial" w:hAnsi="Arial" w:cs="Arial"/>
          <w:szCs w:val="24"/>
        </w:rPr>
        <w:t>(</w:t>
      </w:r>
      <w:r w:rsidR="008929D2">
        <w:rPr>
          <w:rFonts w:ascii="Arial" w:hAnsi="Arial" w:cs="Arial"/>
          <w:szCs w:val="24"/>
        </w:rPr>
        <w:t>Draper &amp;</w:t>
      </w:r>
      <w:r w:rsidR="000B17F0" w:rsidRPr="00F323F8">
        <w:rPr>
          <w:rFonts w:ascii="Arial" w:hAnsi="Arial" w:cs="Arial"/>
          <w:szCs w:val="24"/>
        </w:rPr>
        <w:t xml:space="preserve"> Brown</w:t>
      </w:r>
      <w:r w:rsidR="003B01F5">
        <w:rPr>
          <w:rFonts w:ascii="Arial" w:hAnsi="Arial" w:cs="Arial"/>
          <w:szCs w:val="24"/>
        </w:rPr>
        <w:t>,</w:t>
      </w:r>
      <w:r w:rsidR="000B17F0" w:rsidRPr="00F323F8">
        <w:rPr>
          <w:rFonts w:ascii="Arial" w:hAnsi="Arial" w:cs="Arial"/>
          <w:szCs w:val="24"/>
        </w:rPr>
        <w:t xml:space="preserve"> 2004</w:t>
      </w:r>
      <w:r w:rsidR="003B01F5">
        <w:rPr>
          <w:rFonts w:ascii="Arial" w:hAnsi="Arial" w:cs="Arial"/>
          <w:szCs w:val="24"/>
        </w:rPr>
        <w:t>;</w:t>
      </w:r>
      <w:r w:rsidR="00DC7B2B" w:rsidRPr="00F323F8">
        <w:rPr>
          <w:rFonts w:ascii="Arial" w:hAnsi="Arial" w:cs="Arial"/>
          <w:szCs w:val="24"/>
        </w:rPr>
        <w:t xml:space="preserve"> </w:t>
      </w:r>
      <w:r w:rsidR="000B17F0" w:rsidRPr="00F323F8">
        <w:rPr>
          <w:rFonts w:ascii="Arial" w:hAnsi="Arial" w:cs="Arial"/>
          <w:szCs w:val="24"/>
        </w:rPr>
        <w:t xml:space="preserve">Boyle </w:t>
      </w:r>
      <w:r w:rsidR="008929D2">
        <w:rPr>
          <w:rFonts w:ascii="Arial" w:hAnsi="Arial" w:cs="Arial"/>
          <w:szCs w:val="24"/>
        </w:rPr>
        <w:t>&amp;</w:t>
      </w:r>
      <w:r w:rsidR="000B17F0" w:rsidRPr="00F323F8">
        <w:rPr>
          <w:rFonts w:ascii="Arial" w:hAnsi="Arial" w:cs="Arial"/>
          <w:szCs w:val="24"/>
        </w:rPr>
        <w:t xml:space="preserve"> Nicol</w:t>
      </w:r>
      <w:r w:rsidR="003B01F5">
        <w:rPr>
          <w:rFonts w:ascii="Arial" w:hAnsi="Arial" w:cs="Arial"/>
          <w:szCs w:val="24"/>
        </w:rPr>
        <w:t>,</w:t>
      </w:r>
      <w:r w:rsidR="000B17F0" w:rsidRPr="00F323F8">
        <w:rPr>
          <w:rFonts w:ascii="Arial" w:hAnsi="Arial" w:cs="Arial"/>
          <w:szCs w:val="24"/>
        </w:rPr>
        <w:t xml:space="preserve"> 2003).</w:t>
      </w:r>
      <w:r w:rsidR="005B51D1" w:rsidRPr="00F323F8">
        <w:rPr>
          <w:rFonts w:ascii="Arial" w:hAnsi="Arial" w:cs="Arial"/>
          <w:szCs w:val="24"/>
        </w:rPr>
        <w:t xml:space="preserve"> </w:t>
      </w:r>
      <w:r w:rsidR="001A78B6" w:rsidRPr="00F323F8">
        <w:rPr>
          <w:rFonts w:ascii="Arial" w:hAnsi="Arial" w:cs="Arial"/>
          <w:szCs w:val="24"/>
        </w:rPr>
        <w:t xml:space="preserve">The lecture is the oldest </w:t>
      </w:r>
      <w:r w:rsidR="001E433E" w:rsidRPr="00F323F8">
        <w:rPr>
          <w:rFonts w:ascii="Arial" w:hAnsi="Arial" w:cs="Arial"/>
          <w:szCs w:val="24"/>
        </w:rPr>
        <w:t xml:space="preserve">continuous </w:t>
      </w:r>
      <w:r w:rsidR="001A78B6" w:rsidRPr="00F323F8">
        <w:rPr>
          <w:rFonts w:ascii="Arial" w:hAnsi="Arial" w:cs="Arial"/>
          <w:szCs w:val="24"/>
        </w:rPr>
        <w:t>form of instruction</w:t>
      </w:r>
      <w:r w:rsidR="001E433E" w:rsidRPr="00F323F8">
        <w:rPr>
          <w:rFonts w:ascii="Arial" w:hAnsi="Arial" w:cs="Arial"/>
          <w:szCs w:val="24"/>
        </w:rPr>
        <w:t xml:space="preserve"> within universities</w:t>
      </w:r>
      <w:r w:rsidR="00D05E24" w:rsidRPr="00F323F8">
        <w:rPr>
          <w:rFonts w:ascii="Arial" w:hAnsi="Arial" w:cs="Arial"/>
          <w:szCs w:val="24"/>
        </w:rPr>
        <w:t xml:space="preserve"> </w:t>
      </w:r>
      <w:r w:rsidR="00294AD8">
        <w:rPr>
          <w:rFonts w:ascii="Arial" w:hAnsi="Arial" w:cs="Arial"/>
          <w:szCs w:val="24"/>
        </w:rPr>
        <w:t>(</w:t>
      </w:r>
      <w:r w:rsidR="001A78B6" w:rsidRPr="00F323F8">
        <w:rPr>
          <w:rFonts w:ascii="Arial" w:hAnsi="Arial" w:cs="Arial"/>
          <w:szCs w:val="24"/>
        </w:rPr>
        <w:t>Laurillard</w:t>
      </w:r>
      <w:r w:rsidR="00294AD8">
        <w:rPr>
          <w:rFonts w:ascii="Arial" w:hAnsi="Arial" w:cs="Arial"/>
          <w:szCs w:val="24"/>
        </w:rPr>
        <w:t>,</w:t>
      </w:r>
      <w:r w:rsidR="001A78B6" w:rsidRPr="00F323F8">
        <w:rPr>
          <w:rFonts w:ascii="Arial" w:hAnsi="Arial" w:cs="Arial"/>
          <w:szCs w:val="24"/>
        </w:rPr>
        <w:t xml:space="preserve"> </w:t>
      </w:r>
      <w:r w:rsidR="00643068" w:rsidRPr="00F323F8">
        <w:rPr>
          <w:rFonts w:ascii="Arial" w:hAnsi="Arial" w:cs="Arial"/>
          <w:szCs w:val="24"/>
        </w:rPr>
        <w:t>2013</w:t>
      </w:r>
      <w:r w:rsidR="0092770F" w:rsidRPr="00F323F8">
        <w:rPr>
          <w:rFonts w:ascii="Arial" w:hAnsi="Arial" w:cs="Arial"/>
          <w:szCs w:val="24"/>
        </w:rPr>
        <w:t>), and despite deficiencies it</w:t>
      </w:r>
      <w:r w:rsidR="001A78B6" w:rsidRPr="00F323F8">
        <w:rPr>
          <w:rFonts w:ascii="Arial" w:hAnsi="Arial" w:cs="Arial"/>
          <w:szCs w:val="24"/>
        </w:rPr>
        <w:t xml:space="preserve">s favoured status is strengthened within the £9k era as a form of providing contact teaching “to the largest number at </w:t>
      </w:r>
      <w:r w:rsidR="00D05E24" w:rsidRPr="00F323F8">
        <w:rPr>
          <w:rFonts w:ascii="Arial" w:hAnsi="Arial" w:cs="Arial"/>
          <w:szCs w:val="24"/>
        </w:rPr>
        <w:t>the lowest cost”</w:t>
      </w:r>
      <w:r w:rsidR="003B293C">
        <w:rPr>
          <w:rFonts w:ascii="Arial" w:hAnsi="Arial" w:cs="Arial"/>
          <w:szCs w:val="24"/>
        </w:rPr>
        <w:t xml:space="preserve"> –</w:t>
      </w:r>
      <w:r w:rsidR="00D05E24" w:rsidRPr="00F323F8">
        <w:rPr>
          <w:rFonts w:ascii="Arial" w:hAnsi="Arial" w:cs="Arial"/>
          <w:szCs w:val="24"/>
        </w:rPr>
        <w:t xml:space="preserve"> see Shulman (2005</w:t>
      </w:r>
      <w:r w:rsidR="001A78B6" w:rsidRPr="00F323F8">
        <w:rPr>
          <w:rFonts w:ascii="Arial" w:hAnsi="Arial" w:cs="Arial"/>
          <w:szCs w:val="24"/>
        </w:rPr>
        <w:t>)</w:t>
      </w:r>
      <w:r w:rsidR="00551EF5" w:rsidRPr="00F323F8">
        <w:rPr>
          <w:rFonts w:ascii="Arial" w:hAnsi="Arial" w:cs="Arial"/>
          <w:szCs w:val="24"/>
        </w:rPr>
        <w:t xml:space="preserve"> for</w:t>
      </w:r>
      <w:r w:rsidR="00D05E24" w:rsidRPr="00F323F8">
        <w:rPr>
          <w:rFonts w:ascii="Arial" w:hAnsi="Arial" w:cs="Arial"/>
          <w:szCs w:val="24"/>
        </w:rPr>
        <w:t xml:space="preserve"> </w:t>
      </w:r>
      <w:r w:rsidR="007B2ABC">
        <w:rPr>
          <w:rFonts w:ascii="Arial" w:hAnsi="Arial" w:cs="Arial"/>
          <w:szCs w:val="24"/>
        </w:rPr>
        <w:t xml:space="preserve">a </w:t>
      </w:r>
      <w:r w:rsidR="00D05E24" w:rsidRPr="00F323F8">
        <w:rPr>
          <w:rFonts w:ascii="Arial" w:hAnsi="Arial" w:cs="Arial"/>
          <w:szCs w:val="24"/>
        </w:rPr>
        <w:t>discussion</w:t>
      </w:r>
      <w:r w:rsidR="001A78B6" w:rsidRPr="00F323F8">
        <w:rPr>
          <w:rFonts w:ascii="Arial" w:hAnsi="Arial" w:cs="Arial"/>
          <w:szCs w:val="24"/>
        </w:rPr>
        <w:t>.</w:t>
      </w:r>
    </w:p>
    <w:p w14:paraId="6AAE5D47" w14:textId="746617D0" w:rsidR="0041418D" w:rsidRPr="00F323F8" w:rsidRDefault="002A102E" w:rsidP="008E3820">
      <w:pPr>
        <w:ind w:firstLine="360"/>
        <w:jc w:val="left"/>
        <w:rPr>
          <w:rFonts w:ascii="Arial" w:hAnsi="Arial" w:cs="Arial"/>
          <w:szCs w:val="24"/>
        </w:rPr>
      </w:pPr>
      <w:r w:rsidRPr="00F323F8">
        <w:rPr>
          <w:rFonts w:ascii="Arial" w:hAnsi="Arial" w:cs="Arial"/>
          <w:szCs w:val="24"/>
        </w:rPr>
        <w:lastRenderedPageBreak/>
        <w:t>Bligh</w:t>
      </w:r>
      <w:r w:rsidR="00F45359" w:rsidRPr="00F323F8">
        <w:rPr>
          <w:rFonts w:ascii="Arial" w:hAnsi="Arial" w:cs="Arial"/>
          <w:szCs w:val="24"/>
        </w:rPr>
        <w:t xml:space="preserve"> </w:t>
      </w:r>
      <w:r w:rsidR="00836474" w:rsidRPr="00F323F8">
        <w:rPr>
          <w:rFonts w:ascii="Arial" w:hAnsi="Arial" w:cs="Arial"/>
          <w:szCs w:val="24"/>
        </w:rPr>
        <w:t>(1998</w:t>
      </w:r>
      <w:r w:rsidR="003C6DE0" w:rsidRPr="00F323F8">
        <w:rPr>
          <w:rFonts w:ascii="Arial" w:hAnsi="Arial" w:cs="Arial"/>
          <w:szCs w:val="24"/>
        </w:rPr>
        <w:t xml:space="preserve">) </w:t>
      </w:r>
      <w:r w:rsidRPr="00F323F8">
        <w:rPr>
          <w:rFonts w:ascii="Arial" w:hAnsi="Arial" w:cs="Arial"/>
          <w:szCs w:val="24"/>
        </w:rPr>
        <w:t xml:space="preserve">suggests that lectures </w:t>
      </w:r>
      <w:r w:rsidR="0028417A" w:rsidRPr="00F323F8">
        <w:rPr>
          <w:rFonts w:ascii="Arial" w:hAnsi="Arial" w:cs="Arial"/>
          <w:szCs w:val="24"/>
        </w:rPr>
        <w:t xml:space="preserve">are of average </w:t>
      </w:r>
      <w:r w:rsidR="002B1934">
        <w:rPr>
          <w:rFonts w:ascii="Arial" w:hAnsi="Arial" w:cs="Arial"/>
          <w:szCs w:val="24"/>
        </w:rPr>
        <w:t>effectiveness</w:t>
      </w:r>
      <w:r w:rsidR="0028417A" w:rsidRPr="00F323F8">
        <w:rPr>
          <w:rFonts w:ascii="Arial" w:hAnsi="Arial" w:cs="Arial"/>
          <w:szCs w:val="24"/>
        </w:rPr>
        <w:t xml:space="preserve"> in </w:t>
      </w:r>
      <w:r w:rsidRPr="00F323F8">
        <w:rPr>
          <w:rFonts w:ascii="Arial" w:hAnsi="Arial" w:cs="Arial"/>
          <w:szCs w:val="24"/>
        </w:rPr>
        <w:t>tran</w:t>
      </w:r>
      <w:r w:rsidR="0028417A" w:rsidRPr="00F323F8">
        <w:rPr>
          <w:rFonts w:ascii="Arial" w:hAnsi="Arial" w:cs="Arial"/>
          <w:szCs w:val="24"/>
        </w:rPr>
        <w:t>smission of</w:t>
      </w:r>
      <w:r w:rsidR="003C6DE0" w:rsidRPr="00F323F8">
        <w:rPr>
          <w:rFonts w:ascii="Arial" w:hAnsi="Arial" w:cs="Arial"/>
          <w:szCs w:val="24"/>
        </w:rPr>
        <w:t xml:space="preserve"> information (in c</w:t>
      </w:r>
      <w:r w:rsidR="002B1934">
        <w:rPr>
          <w:rFonts w:ascii="Arial" w:hAnsi="Arial" w:cs="Arial"/>
          <w:szCs w:val="24"/>
        </w:rPr>
        <w:t xml:space="preserve">omparison with written </w:t>
      </w:r>
      <w:r w:rsidR="0028417A" w:rsidRPr="00F323F8">
        <w:rPr>
          <w:rFonts w:ascii="Arial" w:hAnsi="Arial" w:cs="Arial"/>
          <w:szCs w:val="24"/>
        </w:rPr>
        <w:t>texts</w:t>
      </w:r>
      <w:r w:rsidR="00CE41AA" w:rsidRPr="00F323F8">
        <w:rPr>
          <w:rFonts w:ascii="Arial" w:hAnsi="Arial" w:cs="Arial"/>
          <w:szCs w:val="24"/>
        </w:rPr>
        <w:t xml:space="preserve"> and audiovisual media), and that </w:t>
      </w:r>
      <w:r w:rsidR="0028417A" w:rsidRPr="00F323F8">
        <w:rPr>
          <w:rFonts w:ascii="Arial" w:hAnsi="Arial" w:cs="Arial"/>
          <w:szCs w:val="24"/>
        </w:rPr>
        <w:t xml:space="preserve">teaching </w:t>
      </w:r>
      <w:r w:rsidR="002B1934">
        <w:rPr>
          <w:rFonts w:ascii="Arial" w:hAnsi="Arial" w:cs="Arial"/>
          <w:szCs w:val="24"/>
        </w:rPr>
        <w:t xml:space="preserve">which </w:t>
      </w:r>
      <w:r w:rsidRPr="00F323F8">
        <w:rPr>
          <w:rFonts w:ascii="Arial" w:hAnsi="Arial" w:cs="Arial"/>
          <w:szCs w:val="24"/>
        </w:rPr>
        <w:t>promot</w:t>
      </w:r>
      <w:r w:rsidR="0028417A" w:rsidRPr="00F323F8">
        <w:rPr>
          <w:rFonts w:ascii="Arial" w:hAnsi="Arial" w:cs="Arial"/>
          <w:szCs w:val="24"/>
        </w:rPr>
        <w:t>e</w:t>
      </w:r>
      <w:r w:rsidR="002B1934">
        <w:rPr>
          <w:rFonts w:ascii="Arial" w:hAnsi="Arial" w:cs="Arial"/>
          <w:szCs w:val="24"/>
        </w:rPr>
        <w:t>s</w:t>
      </w:r>
      <w:r w:rsidRPr="00F323F8">
        <w:rPr>
          <w:rFonts w:ascii="Arial" w:hAnsi="Arial" w:cs="Arial"/>
          <w:szCs w:val="24"/>
        </w:rPr>
        <w:t xml:space="preserve"> active thought</w:t>
      </w:r>
      <w:r w:rsidR="002B1934">
        <w:rPr>
          <w:rFonts w:ascii="Arial" w:hAnsi="Arial" w:cs="Arial"/>
          <w:szCs w:val="24"/>
        </w:rPr>
        <w:t xml:space="preserve"> through</w:t>
      </w:r>
      <w:r w:rsidRPr="00F323F8">
        <w:rPr>
          <w:rFonts w:ascii="Arial" w:hAnsi="Arial" w:cs="Arial"/>
          <w:szCs w:val="24"/>
        </w:rPr>
        <w:t xml:space="preserve"> ‘buzz groups’</w:t>
      </w:r>
      <w:r w:rsidR="0028417A" w:rsidRPr="00F323F8">
        <w:rPr>
          <w:rFonts w:ascii="Arial" w:hAnsi="Arial" w:cs="Arial"/>
          <w:szCs w:val="24"/>
        </w:rPr>
        <w:t xml:space="preserve"> or</w:t>
      </w:r>
      <w:r w:rsidRPr="00F323F8">
        <w:rPr>
          <w:rFonts w:ascii="Arial" w:hAnsi="Arial" w:cs="Arial"/>
          <w:szCs w:val="24"/>
        </w:rPr>
        <w:t xml:space="preserve"> seminars</w:t>
      </w:r>
      <w:r w:rsidR="0028417A" w:rsidRPr="00F323F8">
        <w:rPr>
          <w:rFonts w:ascii="Arial" w:hAnsi="Arial" w:cs="Arial"/>
          <w:szCs w:val="24"/>
        </w:rPr>
        <w:t xml:space="preserve"> </w:t>
      </w:r>
      <w:r w:rsidR="002B1934">
        <w:rPr>
          <w:rFonts w:ascii="Arial" w:hAnsi="Arial" w:cs="Arial"/>
          <w:szCs w:val="24"/>
        </w:rPr>
        <w:t>is</w:t>
      </w:r>
      <w:r w:rsidR="0028417A" w:rsidRPr="00F323F8">
        <w:rPr>
          <w:rFonts w:ascii="Arial" w:hAnsi="Arial" w:cs="Arial"/>
          <w:szCs w:val="24"/>
        </w:rPr>
        <w:t xml:space="preserve"> </w:t>
      </w:r>
      <w:r w:rsidR="002B1934">
        <w:rPr>
          <w:rFonts w:ascii="Arial" w:hAnsi="Arial" w:cs="Arial"/>
          <w:szCs w:val="24"/>
        </w:rPr>
        <w:t>more fit for purpose</w:t>
      </w:r>
      <w:r w:rsidR="0028417A" w:rsidRPr="00F323F8">
        <w:rPr>
          <w:rFonts w:ascii="Arial" w:hAnsi="Arial" w:cs="Arial"/>
          <w:szCs w:val="24"/>
        </w:rPr>
        <w:t>.</w:t>
      </w:r>
      <w:r w:rsidR="006D0C6C" w:rsidRPr="00F323F8">
        <w:rPr>
          <w:rFonts w:ascii="Arial" w:hAnsi="Arial" w:cs="Arial"/>
          <w:szCs w:val="24"/>
        </w:rPr>
        <w:t xml:space="preserve"> </w:t>
      </w:r>
      <w:r w:rsidR="001A78B6" w:rsidRPr="00F323F8">
        <w:rPr>
          <w:rFonts w:ascii="Arial" w:hAnsi="Arial" w:cs="Arial"/>
          <w:szCs w:val="24"/>
        </w:rPr>
        <w:t xml:space="preserve">Following the constructivist view, </w:t>
      </w:r>
      <w:r w:rsidR="00556D0E" w:rsidRPr="00F323F8">
        <w:rPr>
          <w:rFonts w:ascii="Arial" w:hAnsi="Arial" w:cs="Arial"/>
          <w:szCs w:val="24"/>
        </w:rPr>
        <w:t>there is</w:t>
      </w:r>
      <w:r w:rsidR="001A78B6" w:rsidRPr="00F323F8">
        <w:rPr>
          <w:rFonts w:ascii="Arial" w:hAnsi="Arial" w:cs="Arial"/>
          <w:szCs w:val="24"/>
        </w:rPr>
        <w:t xml:space="preserve"> now widespread recognition</w:t>
      </w:r>
      <w:r w:rsidR="00556D0E" w:rsidRPr="00F323F8">
        <w:rPr>
          <w:rFonts w:ascii="Arial" w:hAnsi="Arial" w:cs="Arial"/>
          <w:szCs w:val="24"/>
        </w:rPr>
        <w:t xml:space="preserve"> </w:t>
      </w:r>
      <w:r w:rsidR="001A78B6" w:rsidRPr="00F323F8">
        <w:rPr>
          <w:rFonts w:ascii="Arial" w:hAnsi="Arial" w:cs="Arial"/>
          <w:szCs w:val="24"/>
        </w:rPr>
        <w:t>t</w:t>
      </w:r>
      <w:r w:rsidR="00556D0E" w:rsidRPr="00F323F8">
        <w:rPr>
          <w:rFonts w:ascii="Arial" w:hAnsi="Arial" w:cs="Arial"/>
          <w:szCs w:val="24"/>
        </w:rPr>
        <w:t>hat deep and lasting learning is most likely to occur in environments that place students</w:t>
      </w:r>
      <w:r w:rsidR="006F3117">
        <w:rPr>
          <w:rFonts w:ascii="Arial" w:hAnsi="Arial" w:cs="Arial"/>
          <w:szCs w:val="24"/>
        </w:rPr>
        <w:t xml:space="preserve"> within an active role</w:t>
      </w:r>
      <w:r w:rsidR="00F45359" w:rsidRPr="00F323F8">
        <w:rPr>
          <w:rFonts w:ascii="Arial" w:hAnsi="Arial" w:cs="Arial"/>
          <w:szCs w:val="24"/>
        </w:rPr>
        <w:t xml:space="preserve"> </w:t>
      </w:r>
      <w:r w:rsidR="006F3117">
        <w:rPr>
          <w:rFonts w:ascii="Arial" w:hAnsi="Arial" w:cs="Arial"/>
          <w:szCs w:val="24"/>
        </w:rPr>
        <w:t>(</w:t>
      </w:r>
      <w:r w:rsidR="00BF06BF" w:rsidRPr="00F323F8">
        <w:rPr>
          <w:rFonts w:ascii="Arial" w:hAnsi="Arial" w:cs="Arial"/>
          <w:szCs w:val="24"/>
        </w:rPr>
        <w:t xml:space="preserve">Draper </w:t>
      </w:r>
      <w:r w:rsidR="008929D2">
        <w:rPr>
          <w:rFonts w:ascii="Arial" w:hAnsi="Arial" w:cs="Arial"/>
          <w:szCs w:val="24"/>
        </w:rPr>
        <w:t>&amp;</w:t>
      </w:r>
      <w:r w:rsidR="00BF06BF" w:rsidRPr="00F323F8">
        <w:rPr>
          <w:rFonts w:ascii="Arial" w:hAnsi="Arial" w:cs="Arial"/>
          <w:szCs w:val="24"/>
        </w:rPr>
        <w:t xml:space="preserve"> Brown</w:t>
      </w:r>
      <w:r w:rsidR="006F3117">
        <w:rPr>
          <w:rFonts w:ascii="Arial" w:hAnsi="Arial" w:cs="Arial"/>
          <w:szCs w:val="24"/>
        </w:rPr>
        <w:t>,</w:t>
      </w:r>
      <w:r w:rsidR="00BF06BF" w:rsidRPr="00F323F8">
        <w:rPr>
          <w:rFonts w:ascii="Arial" w:hAnsi="Arial" w:cs="Arial"/>
          <w:szCs w:val="24"/>
        </w:rPr>
        <w:t xml:space="preserve"> 2004</w:t>
      </w:r>
      <w:r w:rsidR="00556D0E" w:rsidRPr="00F323F8">
        <w:rPr>
          <w:rFonts w:ascii="Arial" w:hAnsi="Arial" w:cs="Arial"/>
          <w:szCs w:val="24"/>
        </w:rPr>
        <w:t xml:space="preserve">). </w:t>
      </w:r>
      <w:r w:rsidR="000B17F0" w:rsidRPr="00F323F8">
        <w:rPr>
          <w:rFonts w:ascii="Arial" w:hAnsi="Arial" w:cs="Arial"/>
          <w:szCs w:val="24"/>
        </w:rPr>
        <w:t>Laurilla</w:t>
      </w:r>
      <w:r w:rsidR="00643068" w:rsidRPr="00F323F8">
        <w:rPr>
          <w:rFonts w:ascii="Arial" w:hAnsi="Arial" w:cs="Arial"/>
          <w:szCs w:val="24"/>
        </w:rPr>
        <w:t>rd’s (2013) conversational model</w:t>
      </w:r>
      <w:r w:rsidR="000B17F0" w:rsidRPr="00F323F8">
        <w:rPr>
          <w:rFonts w:ascii="Arial" w:hAnsi="Arial" w:cs="Arial"/>
          <w:szCs w:val="24"/>
        </w:rPr>
        <w:t xml:space="preserve"> demonstrates </w:t>
      </w:r>
      <w:r w:rsidR="006D0C6C" w:rsidRPr="00F323F8">
        <w:rPr>
          <w:rFonts w:ascii="Arial" w:hAnsi="Arial" w:cs="Arial"/>
          <w:szCs w:val="24"/>
        </w:rPr>
        <w:t xml:space="preserve">how </w:t>
      </w:r>
      <w:r w:rsidR="000B17F0" w:rsidRPr="00F323F8">
        <w:rPr>
          <w:rFonts w:ascii="Arial" w:hAnsi="Arial" w:cs="Arial"/>
          <w:szCs w:val="24"/>
        </w:rPr>
        <w:t xml:space="preserve">dialogue </w:t>
      </w:r>
      <w:r w:rsidR="007641AF" w:rsidRPr="00F323F8">
        <w:rPr>
          <w:rFonts w:ascii="Arial" w:hAnsi="Arial" w:cs="Arial"/>
          <w:szCs w:val="24"/>
        </w:rPr>
        <w:t>occurs</w:t>
      </w:r>
      <w:r w:rsidR="006D0C6C" w:rsidRPr="00F323F8">
        <w:rPr>
          <w:rFonts w:ascii="Arial" w:hAnsi="Arial" w:cs="Arial"/>
          <w:szCs w:val="24"/>
        </w:rPr>
        <w:t xml:space="preserve"> within education</w:t>
      </w:r>
      <w:r w:rsidR="000B17F0" w:rsidRPr="00F323F8">
        <w:rPr>
          <w:rFonts w:ascii="Arial" w:hAnsi="Arial" w:cs="Arial"/>
          <w:szCs w:val="24"/>
        </w:rPr>
        <w:t xml:space="preserve">, </w:t>
      </w:r>
      <w:r w:rsidR="00556D0E" w:rsidRPr="00F323F8">
        <w:rPr>
          <w:rFonts w:ascii="Arial" w:hAnsi="Arial" w:cs="Arial"/>
          <w:szCs w:val="24"/>
        </w:rPr>
        <w:t>betwe</w:t>
      </w:r>
      <w:r w:rsidR="00B75FC9" w:rsidRPr="00F323F8">
        <w:rPr>
          <w:rFonts w:ascii="Arial" w:hAnsi="Arial" w:cs="Arial"/>
          <w:szCs w:val="24"/>
        </w:rPr>
        <w:t>en student and teacher, and most</w:t>
      </w:r>
      <w:r w:rsidR="00556D0E" w:rsidRPr="00F323F8">
        <w:rPr>
          <w:rFonts w:ascii="Arial" w:hAnsi="Arial" w:cs="Arial"/>
          <w:szCs w:val="24"/>
        </w:rPr>
        <w:t xml:space="preserve"> lecturers will </w:t>
      </w:r>
      <w:r w:rsidR="00933D3C" w:rsidRPr="00F323F8">
        <w:rPr>
          <w:rFonts w:ascii="Arial" w:hAnsi="Arial" w:cs="Arial"/>
          <w:szCs w:val="24"/>
        </w:rPr>
        <w:t>make</w:t>
      </w:r>
      <w:r w:rsidR="00B75FC9" w:rsidRPr="00F323F8">
        <w:rPr>
          <w:rFonts w:ascii="Arial" w:hAnsi="Arial" w:cs="Arial"/>
          <w:szCs w:val="24"/>
        </w:rPr>
        <w:t xml:space="preserve"> attempts</w:t>
      </w:r>
      <w:r w:rsidR="00933D3C" w:rsidRPr="00F323F8">
        <w:rPr>
          <w:rFonts w:ascii="Arial" w:hAnsi="Arial" w:cs="Arial"/>
          <w:szCs w:val="24"/>
        </w:rPr>
        <w:t xml:space="preserve"> </w:t>
      </w:r>
      <w:r w:rsidR="00B75FC9" w:rsidRPr="00F323F8">
        <w:rPr>
          <w:rFonts w:ascii="Arial" w:hAnsi="Arial" w:cs="Arial"/>
          <w:szCs w:val="24"/>
        </w:rPr>
        <w:t xml:space="preserve">to vary lecture delivery to include </w:t>
      </w:r>
      <w:r w:rsidR="000D676D" w:rsidRPr="00F323F8">
        <w:rPr>
          <w:rFonts w:ascii="Arial" w:hAnsi="Arial" w:cs="Arial"/>
          <w:szCs w:val="24"/>
        </w:rPr>
        <w:t xml:space="preserve">informal </w:t>
      </w:r>
      <w:r w:rsidR="0041418D" w:rsidRPr="00F323F8">
        <w:rPr>
          <w:rFonts w:ascii="Arial" w:hAnsi="Arial" w:cs="Arial"/>
          <w:szCs w:val="24"/>
        </w:rPr>
        <w:t>questioning</w:t>
      </w:r>
      <w:r w:rsidR="001A78B6" w:rsidRPr="00F323F8">
        <w:rPr>
          <w:rFonts w:ascii="Arial" w:hAnsi="Arial" w:cs="Arial"/>
          <w:szCs w:val="24"/>
        </w:rPr>
        <w:t xml:space="preserve"> in order to position students within an active role</w:t>
      </w:r>
      <w:r w:rsidR="0041418D" w:rsidRPr="00F323F8">
        <w:rPr>
          <w:rFonts w:ascii="Arial" w:hAnsi="Arial" w:cs="Arial"/>
          <w:szCs w:val="24"/>
        </w:rPr>
        <w:t xml:space="preserve">. </w:t>
      </w:r>
    </w:p>
    <w:p w14:paraId="3E3D60B5" w14:textId="0E1EFF88" w:rsidR="00F612B0" w:rsidRPr="00F323F8" w:rsidRDefault="00D05E24" w:rsidP="008E3820">
      <w:pPr>
        <w:ind w:firstLine="360"/>
        <w:jc w:val="left"/>
        <w:rPr>
          <w:rFonts w:ascii="Arial" w:hAnsi="Arial" w:cs="Arial"/>
          <w:szCs w:val="24"/>
        </w:rPr>
      </w:pPr>
      <w:r w:rsidRPr="00F323F8">
        <w:rPr>
          <w:rFonts w:ascii="Arial" w:hAnsi="Arial" w:cs="Arial"/>
          <w:szCs w:val="24"/>
        </w:rPr>
        <w:t>Cutts</w:t>
      </w:r>
      <w:r w:rsidR="00EE585C">
        <w:rPr>
          <w:rFonts w:ascii="Arial" w:hAnsi="Arial" w:cs="Arial"/>
          <w:szCs w:val="24"/>
        </w:rPr>
        <w:t>, Kennedy, Mitchell and Draper</w:t>
      </w:r>
      <w:r w:rsidR="00556484" w:rsidRPr="00F323F8">
        <w:rPr>
          <w:rFonts w:ascii="Arial" w:hAnsi="Arial" w:cs="Arial"/>
          <w:szCs w:val="24"/>
        </w:rPr>
        <w:t xml:space="preserve"> (2004) argue that Laur</w:t>
      </w:r>
      <w:r w:rsidR="00B20BD1">
        <w:rPr>
          <w:rFonts w:ascii="Arial" w:hAnsi="Arial" w:cs="Arial"/>
          <w:szCs w:val="24"/>
        </w:rPr>
        <w:t>i</w:t>
      </w:r>
      <w:r w:rsidR="00556484" w:rsidRPr="00F323F8">
        <w:rPr>
          <w:rFonts w:ascii="Arial" w:hAnsi="Arial" w:cs="Arial"/>
          <w:szCs w:val="24"/>
        </w:rPr>
        <w:t>llard’s conversational model is based</w:t>
      </w:r>
      <w:r w:rsidRPr="00F323F8">
        <w:rPr>
          <w:rFonts w:ascii="Arial" w:hAnsi="Arial" w:cs="Arial"/>
          <w:szCs w:val="24"/>
        </w:rPr>
        <w:t xml:space="preserve"> on one-to-one interaction, and</w:t>
      </w:r>
      <w:r w:rsidR="004F6F9C" w:rsidRPr="00F323F8">
        <w:rPr>
          <w:rFonts w:ascii="Arial" w:hAnsi="Arial" w:cs="Arial"/>
          <w:szCs w:val="24"/>
        </w:rPr>
        <w:t xml:space="preserve"> Perlman-Dee (2014) finds room and cohort size, and even timetabling</w:t>
      </w:r>
      <w:r w:rsidR="00B20BD1">
        <w:rPr>
          <w:rFonts w:ascii="Arial" w:hAnsi="Arial" w:cs="Arial"/>
          <w:szCs w:val="24"/>
        </w:rPr>
        <w:t>,</w:t>
      </w:r>
      <w:r w:rsidR="004F6F9C" w:rsidRPr="00F323F8">
        <w:rPr>
          <w:rFonts w:ascii="Arial" w:hAnsi="Arial" w:cs="Arial"/>
          <w:szCs w:val="24"/>
        </w:rPr>
        <w:t xml:space="preserve"> restrict</w:t>
      </w:r>
      <w:r w:rsidR="00B20BD1">
        <w:rPr>
          <w:rFonts w:ascii="Arial" w:hAnsi="Arial" w:cs="Arial"/>
          <w:szCs w:val="24"/>
        </w:rPr>
        <w:t>ive to</w:t>
      </w:r>
      <w:r w:rsidR="004F6F9C" w:rsidRPr="00F323F8">
        <w:rPr>
          <w:rFonts w:ascii="Arial" w:hAnsi="Arial" w:cs="Arial"/>
          <w:szCs w:val="24"/>
        </w:rPr>
        <w:t xml:space="preserve"> the degree to which traditionally structured teaching can move towards a student-led approach.</w:t>
      </w:r>
      <w:r w:rsidR="00556484" w:rsidRPr="00F323F8">
        <w:rPr>
          <w:rFonts w:ascii="Arial" w:hAnsi="Arial" w:cs="Arial"/>
          <w:szCs w:val="24"/>
        </w:rPr>
        <w:t xml:space="preserve"> </w:t>
      </w:r>
      <w:r w:rsidR="004F6F9C" w:rsidRPr="00F323F8">
        <w:rPr>
          <w:rFonts w:ascii="Arial" w:hAnsi="Arial" w:cs="Arial"/>
          <w:szCs w:val="24"/>
        </w:rPr>
        <w:t>L</w:t>
      </w:r>
      <w:r w:rsidR="00556484" w:rsidRPr="00F323F8">
        <w:rPr>
          <w:rFonts w:ascii="Arial" w:hAnsi="Arial" w:cs="Arial"/>
          <w:szCs w:val="24"/>
        </w:rPr>
        <w:t>ecture rooms</w:t>
      </w:r>
      <w:r w:rsidR="00B2109F" w:rsidRPr="00F323F8">
        <w:rPr>
          <w:rFonts w:ascii="Arial" w:hAnsi="Arial" w:cs="Arial"/>
          <w:szCs w:val="24"/>
        </w:rPr>
        <w:t xml:space="preserve"> are inhibitive </w:t>
      </w:r>
      <w:r w:rsidR="00E511CE" w:rsidRPr="00F323F8">
        <w:rPr>
          <w:rFonts w:ascii="Arial" w:hAnsi="Arial" w:cs="Arial"/>
          <w:szCs w:val="24"/>
        </w:rPr>
        <w:t xml:space="preserve">towards </w:t>
      </w:r>
      <w:r w:rsidR="004F6F9C" w:rsidRPr="00F323F8">
        <w:rPr>
          <w:rFonts w:ascii="Arial" w:hAnsi="Arial" w:cs="Arial"/>
          <w:szCs w:val="24"/>
        </w:rPr>
        <w:t xml:space="preserve">outward visible </w:t>
      </w:r>
      <w:r w:rsidR="00F45359" w:rsidRPr="00F323F8">
        <w:rPr>
          <w:rFonts w:ascii="Arial" w:hAnsi="Arial" w:cs="Arial"/>
          <w:szCs w:val="24"/>
        </w:rPr>
        <w:t>student partici</w:t>
      </w:r>
      <w:r w:rsidR="006C4168">
        <w:rPr>
          <w:rFonts w:ascii="Arial" w:hAnsi="Arial" w:cs="Arial"/>
          <w:szCs w:val="24"/>
        </w:rPr>
        <w:t>pation</w:t>
      </w:r>
      <w:r w:rsidR="00F45359" w:rsidRPr="00F323F8">
        <w:rPr>
          <w:rFonts w:ascii="Arial" w:hAnsi="Arial" w:cs="Arial"/>
          <w:szCs w:val="24"/>
        </w:rPr>
        <w:t xml:space="preserve"> </w:t>
      </w:r>
      <w:r w:rsidR="006C4168">
        <w:rPr>
          <w:rFonts w:ascii="Arial" w:hAnsi="Arial" w:cs="Arial"/>
          <w:szCs w:val="24"/>
        </w:rPr>
        <w:t>(</w:t>
      </w:r>
      <w:r w:rsidR="00BF06BF" w:rsidRPr="00F323F8">
        <w:rPr>
          <w:rFonts w:ascii="Arial" w:hAnsi="Arial" w:cs="Arial"/>
          <w:szCs w:val="24"/>
        </w:rPr>
        <w:t>Shulman</w:t>
      </w:r>
      <w:r w:rsidR="006C4168">
        <w:rPr>
          <w:rFonts w:ascii="Arial" w:hAnsi="Arial" w:cs="Arial"/>
          <w:szCs w:val="24"/>
        </w:rPr>
        <w:t>,</w:t>
      </w:r>
      <w:r w:rsidR="00BF06BF" w:rsidRPr="00F323F8">
        <w:rPr>
          <w:rFonts w:ascii="Arial" w:hAnsi="Arial" w:cs="Arial"/>
          <w:szCs w:val="24"/>
        </w:rPr>
        <w:t xml:space="preserve"> 2005</w:t>
      </w:r>
      <w:r w:rsidR="004F6F9C" w:rsidRPr="00F323F8">
        <w:rPr>
          <w:rFonts w:ascii="Arial" w:hAnsi="Arial" w:cs="Arial"/>
          <w:szCs w:val="24"/>
        </w:rPr>
        <w:t>)</w:t>
      </w:r>
      <w:r w:rsidR="00BE382F" w:rsidRPr="00F323F8">
        <w:rPr>
          <w:rFonts w:ascii="Arial" w:hAnsi="Arial" w:cs="Arial"/>
          <w:szCs w:val="24"/>
        </w:rPr>
        <w:t xml:space="preserve">, </w:t>
      </w:r>
      <w:r w:rsidR="00E511CE" w:rsidRPr="00F323F8">
        <w:rPr>
          <w:rFonts w:ascii="Arial" w:hAnsi="Arial" w:cs="Arial"/>
          <w:szCs w:val="24"/>
        </w:rPr>
        <w:t xml:space="preserve">and </w:t>
      </w:r>
      <w:r w:rsidR="00CA7B72" w:rsidRPr="00F323F8">
        <w:rPr>
          <w:rFonts w:ascii="Arial" w:hAnsi="Arial" w:cs="Arial"/>
          <w:szCs w:val="24"/>
        </w:rPr>
        <w:t>discourag</w:t>
      </w:r>
      <w:r w:rsidR="00961ADC">
        <w:rPr>
          <w:rFonts w:ascii="Arial" w:hAnsi="Arial" w:cs="Arial"/>
          <w:szCs w:val="24"/>
        </w:rPr>
        <w:t>ing for</w:t>
      </w:r>
      <w:r w:rsidR="00E511CE" w:rsidRPr="00F323F8">
        <w:rPr>
          <w:rFonts w:ascii="Arial" w:hAnsi="Arial" w:cs="Arial"/>
          <w:szCs w:val="24"/>
        </w:rPr>
        <w:t xml:space="preserve"> </w:t>
      </w:r>
      <w:r w:rsidR="004F6F9C" w:rsidRPr="00F323F8">
        <w:rPr>
          <w:rFonts w:ascii="Arial" w:hAnsi="Arial" w:cs="Arial"/>
          <w:szCs w:val="24"/>
        </w:rPr>
        <w:t>lecturers try</w:t>
      </w:r>
      <w:r w:rsidR="00CA7B72" w:rsidRPr="00F323F8">
        <w:rPr>
          <w:rFonts w:ascii="Arial" w:hAnsi="Arial" w:cs="Arial"/>
          <w:szCs w:val="24"/>
        </w:rPr>
        <w:t>ing</w:t>
      </w:r>
      <w:r w:rsidR="004F6F9C" w:rsidRPr="00F323F8">
        <w:rPr>
          <w:rFonts w:ascii="Arial" w:hAnsi="Arial" w:cs="Arial"/>
          <w:szCs w:val="24"/>
        </w:rPr>
        <w:t xml:space="preserve"> out new things</w:t>
      </w:r>
      <w:r w:rsidR="00356781" w:rsidRPr="00F323F8">
        <w:rPr>
          <w:rFonts w:ascii="Arial" w:hAnsi="Arial" w:cs="Arial"/>
          <w:szCs w:val="24"/>
        </w:rPr>
        <w:t>.</w:t>
      </w:r>
      <w:r w:rsidR="009E4FE0" w:rsidRPr="00F323F8">
        <w:rPr>
          <w:rFonts w:ascii="Arial" w:hAnsi="Arial" w:cs="Arial"/>
          <w:szCs w:val="24"/>
        </w:rPr>
        <w:t xml:space="preserve"> </w:t>
      </w:r>
      <w:r w:rsidR="000B17F0" w:rsidRPr="00F323F8">
        <w:rPr>
          <w:rFonts w:ascii="Arial" w:hAnsi="Arial" w:cs="Arial"/>
          <w:szCs w:val="24"/>
        </w:rPr>
        <w:t xml:space="preserve">It takes </w:t>
      </w:r>
      <w:r w:rsidR="00CA7B72" w:rsidRPr="00F323F8">
        <w:rPr>
          <w:rFonts w:ascii="Arial" w:hAnsi="Arial" w:cs="Arial"/>
          <w:szCs w:val="24"/>
        </w:rPr>
        <w:t xml:space="preserve">a confident lecturer </w:t>
      </w:r>
      <w:r w:rsidR="000B17F0" w:rsidRPr="00F323F8">
        <w:rPr>
          <w:rFonts w:ascii="Arial" w:hAnsi="Arial" w:cs="Arial"/>
          <w:szCs w:val="24"/>
        </w:rPr>
        <w:t xml:space="preserve">to move away from </w:t>
      </w:r>
      <w:r w:rsidR="00CA7B72" w:rsidRPr="00F323F8">
        <w:rPr>
          <w:rFonts w:ascii="Arial" w:hAnsi="Arial" w:cs="Arial"/>
          <w:szCs w:val="24"/>
        </w:rPr>
        <w:t xml:space="preserve">the security of </w:t>
      </w:r>
      <w:r w:rsidR="00D933F3" w:rsidRPr="00F323F8">
        <w:rPr>
          <w:rFonts w:ascii="Arial" w:hAnsi="Arial" w:cs="Arial"/>
          <w:szCs w:val="24"/>
        </w:rPr>
        <w:t>‘chalk-and-talk’</w:t>
      </w:r>
      <w:r w:rsidR="006C4168">
        <w:rPr>
          <w:rFonts w:ascii="Arial" w:hAnsi="Arial" w:cs="Arial"/>
          <w:szCs w:val="24"/>
        </w:rPr>
        <w:t>,</w:t>
      </w:r>
      <w:r w:rsidR="00D933F3" w:rsidRPr="00F323F8">
        <w:rPr>
          <w:rFonts w:ascii="Arial" w:hAnsi="Arial" w:cs="Arial"/>
          <w:szCs w:val="24"/>
        </w:rPr>
        <w:t xml:space="preserve"> and </w:t>
      </w:r>
      <w:r w:rsidR="00CA7B72" w:rsidRPr="00F323F8">
        <w:rPr>
          <w:rFonts w:ascii="Arial" w:hAnsi="Arial" w:cs="Arial"/>
          <w:szCs w:val="24"/>
        </w:rPr>
        <w:t>a syllabus</w:t>
      </w:r>
      <w:r w:rsidR="000B17F0" w:rsidRPr="00F323F8">
        <w:rPr>
          <w:rFonts w:ascii="Arial" w:hAnsi="Arial" w:cs="Arial"/>
          <w:szCs w:val="24"/>
        </w:rPr>
        <w:t>-centric approach</w:t>
      </w:r>
      <w:r w:rsidR="00D933F3" w:rsidRPr="00F323F8">
        <w:rPr>
          <w:rFonts w:ascii="Arial" w:hAnsi="Arial" w:cs="Arial"/>
          <w:szCs w:val="24"/>
        </w:rPr>
        <w:t>,</w:t>
      </w:r>
      <w:r w:rsidR="009E4FE0" w:rsidRPr="00F323F8">
        <w:rPr>
          <w:rFonts w:ascii="Arial" w:hAnsi="Arial" w:cs="Arial"/>
          <w:szCs w:val="24"/>
        </w:rPr>
        <w:t xml:space="preserve"> </w:t>
      </w:r>
      <w:r w:rsidR="000B17F0" w:rsidRPr="00F323F8">
        <w:rPr>
          <w:rFonts w:ascii="Arial" w:hAnsi="Arial" w:cs="Arial"/>
          <w:szCs w:val="24"/>
        </w:rPr>
        <w:t xml:space="preserve">towards </w:t>
      </w:r>
      <w:r w:rsidR="00D933F3" w:rsidRPr="00F323F8">
        <w:rPr>
          <w:rFonts w:ascii="Arial" w:hAnsi="Arial" w:cs="Arial"/>
          <w:szCs w:val="24"/>
        </w:rPr>
        <w:t xml:space="preserve">creating </w:t>
      </w:r>
      <w:r w:rsidR="000B17F0" w:rsidRPr="00F323F8">
        <w:rPr>
          <w:rFonts w:ascii="Arial" w:hAnsi="Arial" w:cs="Arial"/>
          <w:szCs w:val="24"/>
        </w:rPr>
        <w:t>opportunities for student engagement</w:t>
      </w:r>
      <w:r w:rsidR="00CA7B72" w:rsidRPr="00F323F8">
        <w:rPr>
          <w:rFonts w:ascii="Arial" w:hAnsi="Arial" w:cs="Arial"/>
          <w:szCs w:val="24"/>
        </w:rPr>
        <w:t>, particularly now that they are so w</w:t>
      </w:r>
      <w:r w:rsidR="00D933F3" w:rsidRPr="00F323F8">
        <w:rPr>
          <w:rFonts w:ascii="Arial" w:hAnsi="Arial" w:cs="Arial"/>
          <w:szCs w:val="24"/>
        </w:rPr>
        <w:t>eary</w:t>
      </w:r>
      <w:r w:rsidR="00CA7B72" w:rsidRPr="00F323F8">
        <w:rPr>
          <w:rFonts w:ascii="Arial" w:hAnsi="Arial" w:cs="Arial"/>
          <w:szCs w:val="24"/>
        </w:rPr>
        <w:t xml:space="preserve"> of </w:t>
      </w:r>
      <w:r w:rsidR="00D933F3" w:rsidRPr="00F323F8">
        <w:rPr>
          <w:rFonts w:ascii="Arial" w:hAnsi="Arial" w:cs="Arial"/>
          <w:szCs w:val="24"/>
        </w:rPr>
        <w:t xml:space="preserve">being negatively </w:t>
      </w:r>
      <w:r w:rsidR="00CA7B72" w:rsidRPr="00F323F8">
        <w:rPr>
          <w:rFonts w:ascii="Arial" w:hAnsi="Arial" w:cs="Arial"/>
          <w:szCs w:val="24"/>
        </w:rPr>
        <w:t>reflect</w:t>
      </w:r>
      <w:r w:rsidR="00D933F3" w:rsidRPr="00F323F8">
        <w:rPr>
          <w:rFonts w:ascii="Arial" w:hAnsi="Arial" w:cs="Arial"/>
          <w:szCs w:val="24"/>
        </w:rPr>
        <w:t>ed</w:t>
      </w:r>
      <w:r w:rsidR="00CA7B72" w:rsidRPr="00F323F8">
        <w:rPr>
          <w:rFonts w:ascii="Arial" w:hAnsi="Arial" w:cs="Arial"/>
          <w:szCs w:val="24"/>
        </w:rPr>
        <w:t xml:space="preserve"> </w:t>
      </w:r>
      <w:r w:rsidR="00D933F3" w:rsidRPr="00F323F8">
        <w:rPr>
          <w:rFonts w:ascii="Arial" w:hAnsi="Arial" w:cs="Arial"/>
          <w:szCs w:val="24"/>
        </w:rPr>
        <w:t>upon</w:t>
      </w:r>
      <w:r w:rsidR="00CA7B72" w:rsidRPr="00F323F8">
        <w:rPr>
          <w:rFonts w:ascii="Arial" w:hAnsi="Arial" w:cs="Arial"/>
          <w:szCs w:val="24"/>
        </w:rPr>
        <w:t>.</w:t>
      </w:r>
      <w:r w:rsidR="00392F60" w:rsidRPr="00F323F8">
        <w:rPr>
          <w:rFonts w:ascii="Arial" w:hAnsi="Arial" w:cs="Arial"/>
          <w:szCs w:val="24"/>
        </w:rPr>
        <w:t xml:space="preserve"> </w:t>
      </w:r>
      <w:r w:rsidR="000B17F0" w:rsidRPr="00F323F8">
        <w:rPr>
          <w:rFonts w:ascii="Arial" w:hAnsi="Arial" w:cs="Arial"/>
          <w:szCs w:val="24"/>
        </w:rPr>
        <w:t>So what can be done to facilitate the introduction of increased dialo</w:t>
      </w:r>
      <w:r w:rsidR="00392F60" w:rsidRPr="00F323F8">
        <w:rPr>
          <w:rFonts w:ascii="Arial" w:hAnsi="Arial" w:cs="Arial"/>
          <w:szCs w:val="24"/>
        </w:rPr>
        <w:t>gue and activities in lectures?</w:t>
      </w:r>
    </w:p>
    <w:p w14:paraId="53B3D984" w14:textId="16AD82D5" w:rsidR="00505FE5" w:rsidRPr="00F323F8" w:rsidRDefault="00EB517B" w:rsidP="008E3820">
      <w:pPr>
        <w:ind w:firstLine="360"/>
        <w:jc w:val="left"/>
        <w:rPr>
          <w:rFonts w:ascii="Arial" w:hAnsi="Arial" w:cs="Arial"/>
          <w:szCs w:val="24"/>
        </w:rPr>
      </w:pPr>
      <w:r>
        <w:rPr>
          <w:rFonts w:ascii="Arial" w:hAnsi="Arial" w:cs="Arial"/>
          <w:szCs w:val="24"/>
        </w:rPr>
        <w:t>CRS</w:t>
      </w:r>
      <w:r w:rsidR="0036743B">
        <w:rPr>
          <w:rFonts w:ascii="Arial" w:hAnsi="Arial" w:cs="Arial"/>
          <w:szCs w:val="24"/>
        </w:rPr>
        <w:t xml:space="preserve"> (</w:t>
      </w:r>
      <w:r w:rsidR="006F3CB4" w:rsidRPr="00F323F8">
        <w:rPr>
          <w:rFonts w:ascii="Arial" w:hAnsi="Arial" w:cs="Arial"/>
          <w:szCs w:val="24"/>
        </w:rPr>
        <w:t>also known as</w:t>
      </w:r>
      <w:r w:rsidR="0095096E" w:rsidRPr="00F323F8">
        <w:rPr>
          <w:rFonts w:ascii="Arial" w:hAnsi="Arial" w:cs="Arial"/>
          <w:szCs w:val="24"/>
        </w:rPr>
        <w:t xml:space="preserve"> clickers</w:t>
      </w:r>
      <w:r w:rsidR="00CF6145">
        <w:rPr>
          <w:rFonts w:ascii="Arial" w:hAnsi="Arial" w:cs="Arial"/>
          <w:szCs w:val="24"/>
        </w:rPr>
        <w:t xml:space="preserve">, voting pads, personal response systems </w:t>
      </w:r>
      <w:r w:rsidR="00EE585C">
        <w:rPr>
          <w:rFonts w:ascii="Arial" w:hAnsi="Arial" w:cs="Arial"/>
          <w:szCs w:val="24"/>
        </w:rPr>
        <w:t>[</w:t>
      </w:r>
      <w:r w:rsidR="00CF6145">
        <w:rPr>
          <w:rFonts w:ascii="Arial" w:hAnsi="Arial" w:cs="Arial"/>
          <w:szCs w:val="24"/>
        </w:rPr>
        <w:t>P</w:t>
      </w:r>
      <w:r w:rsidR="00B37C1D" w:rsidRPr="00F323F8">
        <w:rPr>
          <w:rFonts w:ascii="Arial" w:hAnsi="Arial" w:cs="Arial"/>
          <w:szCs w:val="24"/>
        </w:rPr>
        <w:t>RS</w:t>
      </w:r>
      <w:r w:rsidR="00EE585C">
        <w:rPr>
          <w:rFonts w:ascii="Arial" w:hAnsi="Arial" w:cs="Arial"/>
          <w:szCs w:val="24"/>
        </w:rPr>
        <w:t>]</w:t>
      </w:r>
      <w:r w:rsidR="00B37C1D" w:rsidRPr="00F323F8">
        <w:rPr>
          <w:rFonts w:ascii="Arial" w:hAnsi="Arial" w:cs="Arial"/>
          <w:szCs w:val="24"/>
        </w:rPr>
        <w:t xml:space="preserve"> etc.)</w:t>
      </w:r>
      <w:r w:rsidR="0051137A" w:rsidRPr="00F323F8">
        <w:rPr>
          <w:rFonts w:ascii="Arial" w:hAnsi="Arial" w:cs="Arial"/>
          <w:szCs w:val="24"/>
        </w:rPr>
        <w:t xml:space="preserve"> are a </w:t>
      </w:r>
      <w:r w:rsidR="00F612B0" w:rsidRPr="00F323F8">
        <w:rPr>
          <w:rFonts w:ascii="Arial" w:hAnsi="Arial" w:cs="Arial"/>
          <w:szCs w:val="24"/>
        </w:rPr>
        <w:t xml:space="preserve">tool </w:t>
      </w:r>
      <w:r w:rsidR="0051137A" w:rsidRPr="00F323F8">
        <w:rPr>
          <w:rFonts w:ascii="Arial" w:hAnsi="Arial" w:cs="Arial"/>
          <w:szCs w:val="24"/>
        </w:rPr>
        <w:t xml:space="preserve">commonly promoted </w:t>
      </w:r>
      <w:r w:rsidR="00F612B0" w:rsidRPr="00F323F8">
        <w:rPr>
          <w:rFonts w:ascii="Arial" w:hAnsi="Arial" w:cs="Arial"/>
          <w:szCs w:val="24"/>
        </w:rPr>
        <w:t xml:space="preserve">to lecturers </w:t>
      </w:r>
      <w:r w:rsidR="0051137A" w:rsidRPr="00F323F8">
        <w:rPr>
          <w:rFonts w:ascii="Arial" w:hAnsi="Arial" w:cs="Arial"/>
          <w:szCs w:val="24"/>
        </w:rPr>
        <w:t>looking to increase interacti</w:t>
      </w:r>
      <w:r w:rsidR="00F612B0" w:rsidRPr="00F323F8">
        <w:rPr>
          <w:rFonts w:ascii="Arial" w:hAnsi="Arial" w:cs="Arial"/>
          <w:szCs w:val="24"/>
        </w:rPr>
        <w:t xml:space="preserve">vity </w:t>
      </w:r>
      <w:r w:rsidR="00D05E24" w:rsidRPr="00F323F8">
        <w:rPr>
          <w:rFonts w:ascii="Arial" w:hAnsi="Arial" w:cs="Arial"/>
          <w:szCs w:val="24"/>
        </w:rPr>
        <w:t xml:space="preserve">within face-to-face teaching </w:t>
      </w:r>
      <w:r w:rsidR="00CF6145">
        <w:rPr>
          <w:rFonts w:ascii="Arial" w:hAnsi="Arial" w:cs="Arial"/>
          <w:szCs w:val="24"/>
        </w:rPr>
        <w:t>(</w:t>
      </w:r>
      <w:r w:rsidR="0051137A" w:rsidRPr="00F323F8">
        <w:rPr>
          <w:rFonts w:ascii="Arial" w:hAnsi="Arial" w:cs="Arial"/>
          <w:szCs w:val="24"/>
        </w:rPr>
        <w:t xml:space="preserve">Simpson </w:t>
      </w:r>
      <w:r w:rsidR="008929D2">
        <w:rPr>
          <w:rFonts w:ascii="Arial" w:hAnsi="Arial" w:cs="Arial"/>
          <w:szCs w:val="24"/>
        </w:rPr>
        <w:t>&amp;</w:t>
      </w:r>
      <w:r w:rsidR="0051137A" w:rsidRPr="00F323F8">
        <w:rPr>
          <w:rFonts w:ascii="Arial" w:hAnsi="Arial" w:cs="Arial"/>
          <w:szCs w:val="24"/>
        </w:rPr>
        <w:t xml:space="preserve"> Oliver</w:t>
      </w:r>
      <w:r w:rsidR="00CF6145">
        <w:rPr>
          <w:rFonts w:ascii="Arial" w:hAnsi="Arial" w:cs="Arial"/>
          <w:szCs w:val="24"/>
        </w:rPr>
        <w:t>,</w:t>
      </w:r>
      <w:r w:rsidR="0051137A" w:rsidRPr="00F323F8">
        <w:rPr>
          <w:rFonts w:ascii="Arial" w:hAnsi="Arial" w:cs="Arial"/>
          <w:szCs w:val="24"/>
        </w:rPr>
        <w:t xml:space="preserve"> 2007)</w:t>
      </w:r>
      <w:r w:rsidR="00D05E24" w:rsidRPr="00F323F8">
        <w:rPr>
          <w:rFonts w:ascii="Arial" w:hAnsi="Arial" w:cs="Arial"/>
          <w:szCs w:val="24"/>
        </w:rPr>
        <w:t xml:space="preserve">. </w:t>
      </w:r>
      <w:r w:rsidR="00505FE5" w:rsidRPr="00F323F8">
        <w:rPr>
          <w:rFonts w:ascii="Arial" w:hAnsi="Arial" w:cs="Arial"/>
          <w:szCs w:val="24"/>
        </w:rPr>
        <w:t xml:space="preserve">Koenig (2010) suggests that </w:t>
      </w:r>
      <w:r w:rsidR="006F3CB4" w:rsidRPr="00F323F8">
        <w:rPr>
          <w:rFonts w:ascii="Arial" w:hAnsi="Arial" w:cs="Arial"/>
          <w:szCs w:val="24"/>
        </w:rPr>
        <w:t xml:space="preserve">there </w:t>
      </w:r>
      <w:r w:rsidR="00D05E24" w:rsidRPr="00F323F8">
        <w:rPr>
          <w:rFonts w:ascii="Arial" w:hAnsi="Arial" w:cs="Arial"/>
          <w:szCs w:val="24"/>
        </w:rPr>
        <w:t xml:space="preserve">are </w:t>
      </w:r>
      <w:r w:rsidR="006F3CB4" w:rsidRPr="00F323F8">
        <w:rPr>
          <w:rFonts w:ascii="Arial" w:hAnsi="Arial" w:cs="Arial"/>
          <w:szCs w:val="24"/>
        </w:rPr>
        <w:t xml:space="preserve">affordances </w:t>
      </w:r>
      <w:r w:rsidR="00505FE5" w:rsidRPr="00F323F8">
        <w:rPr>
          <w:rFonts w:ascii="Arial" w:hAnsi="Arial" w:cs="Arial"/>
          <w:szCs w:val="24"/>
        </w:rPr>
        <w:t xml:space="preserve">inherent </w:t>
      </w:r>
      <w:r w:rsidR="006F3CB4" w:rsidRPr="00F323F8">
        <w:rPr>
          <w:rFonts w:ascii="Arial" w:hAnsi="Arial" w:cs="Arial"/>
          <w:szCs w:val="24"/>
        </w:rPr>
        <w:t xml:space="preserve">in </w:t>
      </w:r>
      <w:r w:rsidR="0036743B">
        <w:rPr>
          <w:rFonts w:ascii="Arial" w:hAnsi="Arial" w:cs="Arial"/>
          <w:szCs w:val="24"/>
        </w:rPr>
        <w:t>CRS</w:t>
      </w:r>
      <w:r w:rsidR="00505FE5" w:rsidRPr="00F323F8">
        <w:rPr>
          <w:rFonts w:ascii="Arial" w:hAnsi="Arial" w:cs="Arial"/>
          <w:szCs w:val="24"/>
        </w:rPr>
        <w:t xml:space="preserve"> </w:t>
      </w:r>
      <w:r w:rsidR="006F3CB4" w:rsidRPr="00F323F8">
        <w:rPr>
          <w:rFonts w:ascii="Arial" w:hAnsi="Arial" w:cs="Arial"/>
          <w:szCs w:val="24"/>
        </w:rPr>
        <w:t xml:space="preserve">that </w:t>
      </w:r>
      <w:r w:rsidR="00505FE5" w:rsidRPr="00F323F8">
        <w:rPr>
          <w:rFonts w:ascii="Arial" w:hAnsi="Arial" w:cs="Arial"/>
          <w:szCs w:val="24"/>
        </w:rPr>
        <w:t xml:space="preserve">make their use </w:t>
      </w:r>
      <w:r w:rsidR="00AF508C" w:rsidRPr="00F323F8">
        <w:rPr>
          <w:rFonts w:ascii="Arial" w:hAnsi="Arial" w:cs="Arial"/>
          <w:szCs w:val="24"/>
        </w:rPr>
        <w:t xml:space="preserve">of </w:t>
      </w:r>
      <w:r w:rsidR="00505FE5" w:rsidRPr="00F323F8">
        <w:rPr>
          <w:rFonts w:ascii="Arial" w:hAnsi="Arial" w:cs="Arial"/>
          <w:szCs w:val="24"/>
        </w:rPr>
        <w:t>i</w:t>
      </w:r>
      <w:r w:rsidR="006F3CB4" w:rsidRPr="00F323F8">
        <w:rPr>
          <w:rFonts w:ascii="Arial" w:hAnsi="Arial" w:cs="Arial"/>
          <w:szCs w:val="24"/>
        </w:rPr>
        <w:t xml:space="preserve">nterest </w:t>
      </w:r>
      <w:r w:rsidR="00D05E24" w:rsidRPr="00F323F8">
        <w:rPr>
          <w:rFonts w:ascii="Arial" w:hAnsi="Arial" w:cs="Arial"/>
          <w:szCs w:val="24"/>
        </w:rPr>
        <w:t>within teaching. Here is</w:t>
      </w:r>
      <w:r w:rsidR="00AF508C" w:rsidRPr="00F323F8">
        <w:rPr>
          <w:rFonts w:ascii="Arial" w:hAnsi="Arial" w:cs="Arial"/>
          <w:szCs w:val="24"/>
        </w:rPr>
        <w:t xml:space="preserve"> a collection of those benefits from the literature:</w:t>
      </w:r>
    </w:p>
    <w:p w14:paraId="35AC8E05" w14:textId="4AD88CB5" w:rsidR="005D6CBD" w:rsidRPr="00F323F8" w:rsidRDefault="005D6CBD" w:rsidP="008E3820">
      <w:pPr>
        <w:pStyle w:val="ListParagraph"/>
        <w:numPr>
          <w:ilvl w:val="0"/>
          <w:numId w:val="10"/>
        </w:numPr>
        <w:jc w:val="left"/>
        <w:rPr>
          <w:rFonts w:ascii="Arial" w:hAnsi="Arial" w:cs="Arial"/>
          <w:szCs w:val="24"/>
        </w:rPr>
      </w:pPr>
      <w:r w:rsidRPr="00F323F8">
        <w:rPr>
          <w:rFonts w:ascii="Arial" w:hAnsi="Arial" w:cs="Arial"/>
          <w:szCs w:val="24"/>
        </w:rPr>
        <w:t>C</w:t>
      </w:r>
      <w:r w:rsidR="0036743B">
        <w:rPr>
          <w:rFonts w:ascii="Arial" w:hAnsi="Arial" w:cs="Arial"/>
          <w:szCs w:val="24"/>
        </w:rPr>
        <w:t>RS</w:t>
      </w:r>
      <w:r w:rsidRPr="00F323F8">
        <w:rPr>
          <w:rFonts w:ascii="Arial" w:hAnsi="Arial" w:cs="Arial"/>
          <w:szCs w:val="24"/>
        </w:rPr>
        <w:t xml:space="preserve"> have </w:t>
      </w:r>
      <w:r w:rsidR="0095096E" w:rsidRPr="00F323F8">
        <w:rPr>
          <w:rFonts w:ascii="Arial" w:hAnsi="Arial" w:cs="Arial"/>
          <w:szCs w:val="24"/>
        </w:rPr>
        <w:t xml:space="preserve">an </w:t>
      </w:r>
      <w:r w:rsidRPr="00F323F8">
        <w:rPr>
          <w:rFonts w:ascii="Arial" w:hAnsi="Arial" w:cs="Arial"/>
          <w:szCs w:val="24"/>
        </w:rPr>
        <w:t xml:space="preserve">immediate </w:t>
      </w:r>
      <w:r w:rsidR="0095096E" w:rsidRPr="00F323F8">
        <w:rPr>
          <w:rFonts w:ascii="Arial" w:hAnsi="Arial" w:cs="Arial"/>
          <w:szCs w:val="24"/>
        </w:rPr>
        <w:t>n</w:t>
      </w:r>
      <w:r w:rsidRPr="00F323F8">
        <w:rPr>
          <w:rFonts w:ascii="Arial" w:hAnsi="Arial" w:cs="Arial"/>
          <w:szCs w:val="24"/>
        </w:rPr>
        <w:t xml:space="preserve">ovelty value for students that can create interest </w:t>
      </w:r>
      <w:r w:rsidR="0095096E" w:rsidRPr="00F323F8">
        <w:rPr>
          <w:rFonts w:ascii="Arial" w:hAnsi="Arial" w:cs="Arial"/>
          <w:szCs w:val="24"/>
        </w:rPr>
        <w:t xml:space="preserve">for </w:t>
      </w:r>
      <w:r w:rsidR="00D05E24" w:rsidRPr="00F323F8">
        <w:rPr>
          <w:rFonts w:ascii="Arial" w:hAnsi="Arial" w:cs="Arial"/>
          <w:szCs w:val="24"/>
        </w:rPr>
        <w:t xml:space="preserve">contemporary learners </w:t>
      </w:r>
      <w:r w:rsidR="00B53453">
        <w:rPr>
          <w:rFonts w:ascii="Arial" w:hAnsi="Arial" w:cs="Arial"/>
          <w:szCs w:val="24"/>
        </w:rPr>
        <w:t>(</w:t>
      </w:r>
      <w:r w:rsidRPr="00F323F8">
        <w:rPr>
          <w:rFonts w:ascii="Arial" w:hAnsi="Arial" w:cs="Arial"/>
          <w:szCs w:val="24"/>
        </w:rPr>
        <w:t>Broussard</w:t>
      </w:r>
      <w:r w:rsidR="00B53453">
        <w:rPr>
          <w:rFonts w:ascii="Arial" w:hAnsi="Arial" w:cs="Arial"/>
          <w:szCs w:val="24"/>
        </w:rPr>
        <w:t>,</w:t>
      </w:r>
      <w:r w:rsidRPr="00F323F8">
        <w:rPr>
          <w:rFonts w:ascii="Arial" w:hAnsi="Arial" w:cs="Arial"/>
          <w:szCs w:val="24"/>
        </w:rPr>
        <w:t xml:space="preserve"> 2012</w:t>
      </w:r>
      <w:r w:rsidR="00B53453">
        <w:rPr>
          <w:rFonts w:ascii="Arial" w:hAnsi="Arial" w:cs="Arial"/>
          <w:szCs w:val="24"/>
        </w:rPr>
        <w:t>;</w:t>
      </w:r>
      <w:r w:rsidR="00D05E24" w:rsidRPr="00F323F8">
        <w:rPr>
          <w:rFonts w:ascii="Arial" w:hAnsi="Arial" w:cs="Arial"/>
          <w:szCs w:val="24"/>
        </w:rPr>
        <w:t xml:space="preserve"> </w:t>
      </w:r>
      <w:r w:rsidRPr="00F323F8">
        <w:rPr>
          <w:rFonts w:ascii="Arial" w:hAnsi="Arial" w:cs="Arial"/>
          <w:szCs w:val="24"/>
        </w:rPr>
        <w:t>Free</w:t>
      </w:r>
      <w:r w:rsidR="00D05E24" w:rsidRPr="00F323F8">
        <w:rPr>
          <w:rFonts w:ascii="Arial" w:hAnsi="Arial" w:cs="Arial"/>
          <w:szCs w:val="24"/>
        </w:rPr>
        <w:t>man</w:t>
      </w:r>
      <w:r w:rsidR="00EE585C">
        <w:rPr>
          <w:rFonts w:ascii="Arial" w:hAnsi="Arial" w:cs="Arial"/>
          <w:szCs w:val="24"/>
        </w:rPr>
        <w:t xml:space="preserve">, Bell, Comerton-Forde, Pickering, &amp; Blayney, </w:t>
      </w:r>
      <w:r w:rsidRPr="00F323F8">
        <w:rPr>
          <w:rFonts w:ascii="Arial" w:hAnsi="Arial" w:cs="Arial"/>
          <w:szCs w:val="24"/>
        </w:rPr>
        <w:t>2007).</w:t>
      </w:r>
    </w:p>
    <w:p w14:paraId="37D13354" w14:textId="3F2F5861" w:rsidR="005D6CBD" w:rsidRPr="00F323F8" w:rsidRDefault="0036743B" w:rsidP="008E3820">
      <w:pPr>
        <w:pStyle w:val="ListParagraph"/>
        <w:numPr>
          <w:ilvl w:val="0"/>
          <w:numId w:val="10"/>
        </w:numPr>
        <w:jc w:val="left"/>
        <w:rPr>
          <w:rFonts w:ascii="Arial" w:hAnsi="Arial" w:cs="Arial"/>
          <w:szCs w:val="24"/>
        </w:rPr>
      </w:pPr>
      <w:r w:rsidRPr="00F323F8">
        <w:rPr>
          <w:rFonts w:ascii="Arial" w:hAnsi="Arial" w:cs="Arial"/>
          <w:szCs w:val="24"/>
        </w:rPr>
        <w:t>C</w:t>
      </w:r>
      <w:r>
        <w:rPr>
          <w:rFonts w:ascii="Arial" w:hAnsi="Arial" w:cs="Arial"/>
          <w:szCs w:val="24"/>
        </w:rPr>
        <w:t>RS</w:t>
      </w:r>
      <w:r w:rsidR="005D6CBD" w:rsidRPr="00F323F8">
        <w:rPr>
          <w:rFonts w:ascii="Arial" w:hAnsi="Arial" w:cs="Arial"/>
          <w:szCs w:val="24"/>
        </w:rPr>
        <w:t xml:space="preserve"> </w:t>
      </w:r>
      <w:r w:rsidR="0095096E" w:rsidRPr="00F323F8">
        <w:rPr>
          <w:rFonts w:ascii="Arial" w:hAnsi="Arial" w:cs="Arial"/>
          <w:szCs w:val="24"/>
        </w:rPr>
        <w:t>provide a medium of a</w:t>
      </w:r>
      <w:r w:rsidR="005D6CBD" w:rsidRPr="00F323F8">
        <w:rPr>
          <w:rFonts w:ascii="Arial" w:hAnsi="Arial" w:cs="Arial"/>
          <w:szCs w:val="24"/>
        </w:rPr>
        <w:t xml:space="preserve">nonymous </w:t>
      </w:r>
      <w:r w:rsidR="0095096E" w:rsidRPr="00F323F8">
        <w:rPr>
          <w:rFonts w:ascii="Arial" w:hAnsi="Arial" w:cs="Arial"/>
          <w:szCs w:val="24"/>
        </w:rPr>
        <w:t xml:space="preserve">participation </w:t>
      </w:r>
      <w:r w:rsidR="005D6CBD" w:rsidRPr="00F323F8">
        <w:rPr>
          <w:rFonts w:ascii="Arial" w:hAnsi="Arial" w:cs="Arial"/>
          <w:szCs w:val="24"/>
        </w:rPr>
        <w:t>therefor</w:t>
      </w:r>
      <w:r w:rsidR="00D05E24" w:rsidRPr="00F323F8">
        <w:rPr>
          <w:rFonts w:ascii="Arial" w:hAnsi="Arial" w:cs="Arial"/>
          <w:szCs w:val="24"/>
        </w:rPr>
        <w:t xml:space="preserve">e saving student embarrassment </w:t>
      </w:r>
      <w:r w:rsidR="00B24369">
        <w:rPr>
          <w:rFonts w:ascii="Arial" w:hAnsi="Arial" w:cs="Arial"/>
          <w:szCs w:val="24"/>
        </w:rPr>
        <w:t>(</w:t>
      </w:r>
      <w:r w:rsidR="005D6CBD" w:rsidRPr="00F323F8">
        <w:rPr>
          <w:rFonts w:ascii="Arial" w:hAnsi="Arial" w:cs="Arial"/>
          <w:szCs w:val="24"/>
        </w:rPr>
        <w:t xml:space="preserve">Draper </w:t>
      </w:r>
      <w:r w:rsidR="008929D2">
        <w:rPr>
          <w:rFonts w:ascii="Arial" w:hAnsi="Arial" w:cs="Arial"/>
          <w:szCs w:val="24"/>
        </w:rPr>
        <w:t>&amp;</w:t>
      </w:r>
      <w:r w:rsidR="005D6CBD" w:rsidRPr="00F323F8">
        <w:rPr>
          <w:rFonts w:ascii="Arial" w:hAnsi="Arial" w:cs="Arial"/>
          <w:szCs w:val="24"/>
        </w:rPr>
        <w:t xml:space="preserve"> Brown</w:t>
      </w:r>
      <w:r w:rsidR="00B24369">
        <w:rPr>
          <w:rFonts w:ascii="Arial" w:hAnsi="Arial" w:cs="Arial"/>
          <w:szCs w:val="24"/>
        </w:rPr>
        <w:t>,</w:t>
      </w:r>
      <w:r w:rsidR="005D6CBD" w:rsidRPr="00F323F8">
        <w:rPr>
          <w:rFonts w:ascii="Arial" w:hAnsi="Arial" w:cs="Arial"/>
          <w:szCs w:val="24"/>
        </w:rPr>
        <w:t xml:space="preserve"> 2004; Kolikant </w:t>
      </w:r>
      <w:r w:rsidR="00BF06BF" w:rsidRPr="00F323F8">
        <w:rPr>
          <w:rFonts w:ascii="Arial" w:hAnsi="Arial" w:cs="Arial"/>
          <w:szCs w:val="24"/>
        </w:rPr>
        <w:t>et al.</w:t>
      </w:r>
      <w:r w:rsidR="00B24369">
        <w:rPr>
          <w:rFonts w:ascii="Arial" w:hAnsi="Arial" w:cs="Arial"/>
          <w:szCs w:val="24"/>
        </w:rPr>
        <w:t>,</w:t>
      </w:r>
      <w:r w:rsidR="00BF06BF" w:rsidRPr="00F323F8">
        <w:rPr>
          <w:rFonts w:ascii="Arial" w:hAnsi="Arial" w:cs="Arial"/>
          <w:szCs w:val="24"/>
        </w:rPr>
        <w:t xml:space="preserve"> </w:t>
      </w:r>
      <w:r w:rsidR="005D6CBD" w:rsidRPr="00F323F8">
        <w:rPr>
          <w:rFonts w:ascii="Arial" w:hAnsi="Arial" w:cs="Arial"/>
          <w:szCs w:val="24"/>
        </w:rPr>
        <w:t>2010</w:t>
      </w:r>
      <w:r w:rsidR="009D28A6" w:rsidRPr="00F323F8">
        <w:rPr>
          <w:rFonts w:ascii="Arial" w:hAnsi="Arial" w:cs="Arial"/>
          <w:szCs w:val="24"/>
        </w:rPr>
        <w:t xml:space="preserve">; O’Donoghue </w:t>
      </w:r>
      <w:r w:rsidR="008929D2">
        <w:rPr>
          <w:rFonts w:ascii="Arial" w:hAnsi="Arial" w:cs="Arial"/>
          <w:szCs w:val="24"/>
        </w:rPr>
        <w:t>&amp;</w:t>
      </w:r>
      <w:r w:rsidR="009D28A6" w:rsidRPr="00F323F8">
        <w:rPr>
          <w:rFonts w:ascii="Arial" w:hAnsi="Arial" w:cs="Arial"/>
          <w:szCs w:val="24"/>
        </w:rPr>
        <w:t xml:space="preserve"> O’Steen</w:t>
      </w:r>
      <w:r w:rsidR="00B24369">
        <w:rPr>
          <w:rFonts w:ascii="Arial" w:hAnsi="Arial" w:cs="Arial"/>
          <w:szCs w:val="24"/>
        </w:rPr>
        <w:t>,</w:t>
      </w:r>
      <w:r w:rsidR="009D28A6" w:rsidRPr="00F323F8">
        <w:rPr>
          <w:rFonts w:ascii="Arial" w:hAnsi="Arial" w:cs="Arial"/>
          <w:szCs w:val="24"/>
        </w:rPr>
        <w:t xml:space="preserve"> 2007</w:t>
      </w:r>
      <w:r w:rsidR="005D6CBD" w:rsidRPr="00F323F8">
        <w:rPr>
          <w:rFonts w:ascii="Arial" w:hAnsi="Arial" w:cs="Arial"/>
          <w:szCs w:val="24"/>
        </w:rPr>
        <w:t>).</w:t>
      </w:r>
    </w:p>
    <w:p w14:paraId="6FAAEB5D" w14:textId="221BA76D" w:rsidR="005D6CBD" w:rsidRPr="00F323F8" w:rsidRDefault="004B483A" w:rsidP="008E3820">
      <w:pPr>
        <w:pStyle w:val="ListParagraph"/>
        <w:numPr>
          <w:ilvl w:val="0"/>
          <w:numId w:val="10"/>
        </w:numPr>
        <w:jc w:val="left"/>
        <w:rPr>
          <w:rFonts w:ascii="Arial" w:hAnsi="Arial" w:cs="Arial"/>
          <w:szCs w:val="24"/>
        </w:rPr>
      </w:pPr>
      <w:r w:rsidRPr="00F323F8">
        <w:rPr>
          <w:rFonts w:ascii="Arial" w:hAnsi="Arial" w:cs="Arial"/>
          <w:szCs w:val="24"/>
        </w:rPr>
        <w:t xml:space="preserve">Students </w:t>
      </w:r>
      <w:r w:rsidR="00AE53ED" w:rsidRPr="00F323F8">
        <w:rPr>
          <w:rFonts w:ascii="Arial" w:hAnsi="Arial" w:cs="Arial"/>
          <w:szCs w:val="24"/>
        </w:rPr>
        <w:t>receive</w:t>
      </w:r>
      <w:r w:rsidRPr="00F323F8">
        <w:rPr>
          <w:rFonts w:ascii="Arial" w:hAnsi="Arial" w:cs="Arial"/>
          <w:szCs w:val="24"/>
        </w:rPr>
        <w:t xml:space="preserve"> feedback that is both confidential and personal de</w:t>
      </w:r>
      <w:r w:rsidR="00C02C93" w:rsidRPr="00F323F8">
        <w:rPr>
          <w:rFonts w:ascii="Arial" w:hAnsi="Arial" w:cs="Arial"/>
          <w:szCs w:val="24"/>
        </w:rPr>
        <w:t xml:space="preserve">spite being in a </w:t>
      </w:r>
      <w:r w:rsidR="00961ADC">
        <w:rPr>
          <w:rFonts w:ascii="Arial" w:hAnsi="Arial" w:cs="Arial"/>
          <w:szCs w:val="24"/>
        </w:rPr>
        <w:t xml:space="preserve">large </w:t>
      </w:r>
      <w:r w:rsidR="00C02C93" w:rsidRPr="00F323F8">
        <w:rPr>
          <w:rFonts w:ascii="Arial" w:hAnsi="Arial" w:cs="Arial"/>
          <w:szCs w:val="24"/>
        </w:rPr>
        <w:t>cohort setting:</w:t>
      </w:r>
      <w:r w:rsidR="00AE53ED" w:rsidRPr="00F323F8">
        <w:rPr>
          <w:rFonts w:ascii="Arial" w:hAnsi="Arial" w:cs="Arial"/>
          <w:szCs w:val="24"/>
        </w:rPr>
        <w:t xml:space="preserve"> </w:t>
      </w:r>
      <w:r w:rsidRPr="00F323F8">
        <w:rPr>
          <w:rFonts w:ascii="Arial" w:hAnsi="Arial" w:cs="Arial"/>
          <w:szCs w:val="24"/>
        </w:rPr>
        <w:t>only the</w:t>
      </w:r>
      <w:r w:rsidR="00AE53ED" w:rsidRPr="00F323F8">
        <w:rPr>
          <w:rFonts w:ascii="Arial" w:hAnsi="Arial" w:cs="Arial"/>
          <w:szCs w:val="24"/>
        </w:rPr>
        <w:t xml:space="preserve"> student </w:t>
      </w:r>
      <w:r w:rsidRPr="00F323F8">
        <w:rPr>
          <w:rFonts w:ascii="Arial" w:hAnsi="Arial" w:cs="Arial"/>
          <w:szCs w:val="24"/>
        </w:rPr>
        <w:t>know</w:t>
      </w:r>
      <w:r w:rsidR="00C02C93" w:rsidRPr="00F323F8">
        <w:rPr>
          <w:rFonts w:ascii="Arial" w:hAnsi="Arial" w:cs="Arial"/>
          <w:szCs w:val="24"/>
        </w:rPr>
        <w:t>s</w:t>
      </w:r>
      <w:r w:rsidRPr="00F323F8">
        <w:rPr>
          <w:rFonts w:ascii="Arial" w:hAnsi="Arial" w:cs="Arial"/>
          <w:szCs w:val="24"/>
        </w:rPr>
        <w:t xml:space="preserve"> how he</w:t>
      </w:r>
      <w:r w:rsidR="00C02C93" w:rsidRPr="00F323F8">
        <w:rPr>
          <w:rFonts w:ascii="Arial" w:hAnsi="Arial" w:cs="Arial"/>
          <w:szCs w:val="24"/>
        </w:rPr>
        <w:t>/she</w:t>
      </w:r>
      <w:r w:rsidRPr="00F323F8">
        <w:rPr>
          <w:rFonts w:ascii="Arial" w:hAnsi="Arial" w:cs="Arial"/>
          <w:szCs w:val="24"/>
        </w:rPr>
        <w:t xml:space="preserve"> voted and how </w:t>
      </w:r>
      <w:r w:rsidR="00AE53ED" w:rsidRPr="00F323F8">
        <w:rPr>
          <w:rFonts w:ascii="Arial" w:hAnsi="Arial" w:cs="Arial"/>
          <w:szCs w:val="24"/>
        </w:rPr>
        <w:t xml:space="preserve">the </w:t>
      </w:r>
      <w:r w:rsidRPr="00F323F8">
        <w:rPr>
          <w:rFonts w:ascii="Arial" w:hAnsi="Arial" w:cs="Arial"/>
          <w:szCs w:val="24"/>
        </w:rPr>
        <w:t>lec</w:t>
      </w:r>
      <w:r w:rsidR="00D05E24" w:rsidRPr="00F323F8">
        <w:rPr>
          <w:rFonts w:ascii="Arial" w:hAnsi="Arial" w:cs="Arial"/>
          <w:szCs w:val="24"/>
        </w:rPr>
        <w:t xml:space="preserve">turer feedback applies </w:t>
      </w:r>
      <w:r w:rsidR="004E34C2">
        <w:rPr>
          <w:rFonts w:ascii="Arial" w:hAnsi="Arial" w:cs="Arial"/>
          <w:szCs w:val="24"/>
        </w:rPr>
        <w:t>(</w:t>
      </w:r>
      <w:r w:rsidR="00D05E24" w:rsidRPr="00F323F8">
        <w:rPr>
          <w:rFonts w:ascii="Arial" w:hAnsi="Arial" w:cs="Arial"/>
          <w:szCs w:val="24"/>
        </w:rPr>
        <w:t xml:space="preserve">Freeman </w:t>
      </w:r>
      <w:r w:rsidR="005D6CBD" w:rsidRPr="00F323F8">
        <w:rPr>
          <w:rFonts w:ascii="Arial" w:hAnsi="Arial" w:cs="Arial"/>
          <w:szCs w:val="24"/>
        </w:rPr>
        <w:t>et al.</w:t>
      </w:r>
      <w:r w:rsidR="004E34C2">
        <w:rPr>
          <w:rFonts w:ascii="Arial" w:hAnsi="Arial" w:cs="Arial"/>
          <w:szCs w:val="24"/>
        </w:rPr>
        <w:t>,</w:t>
      </w:r>
      <w:r w:rsidR="005D6CBD" w:rsidRPr="00F323F8">
        <w:rPr>
          <w:rFonts w:ascii="Arial" w:hAnsi="Arial" w:cs="Arial"/>
          <w:szCs w:val="24"/>
        </w:rPr>
        <w:t xml:space="preserve"> 2007; Draper </w:t>
      </w:r>
      <w:r w:rsidR="008929D2">
        <w:rPr>
          <w:rFonts w:ascii="Arial" w:hAnsi="Arial" w:cs="Arial"/>
          <w:szCs w:val="24"/>
        </w:rPr>
        <w:t>&amp;</w:t>
      </w:r>
      <w:r w:rsidR="005D6CBD" w:rsidRPr="00F323F8">
        <w:rPr>
          <w:rFonts w:ascii="Arial" w:hAnsi="Arial" w:cs="Arial"/>
          <w:szCs w:val="24"/>
        </w:rPr>
        <w:t xml:space="preserve"> Brown</w:t>
      </w:r>
      <w:r w:rsidR="004E34C2">
        <w:rPr>
          <w:rFonts w:ascii="Arial" w:hAnsi="Arial" w:cs="Arial"/>
          <w:szCs w:val="24"/>
        </w:rPr>
        <w:t>,</w:t>
      </w:r>
      <w:r w:rsidR="005D6CBD" w:rsidRPr="00F323F8">
        <w:rPr>
          <w:rFonts w:ascii="Arial" w:hAnsi="Arial" w:cs="Arial"/>
          <w:szCs w:val="24"/>
        </w:rPr>
        <w:t xml:space="preserve"> 2004).</w:t>
      </w:r>
    </w:p>
    <w:p w14:paraId="0B14446D" w14:textId="59617370" w:rsidR="005D6CBD" w:rsidRPr="00F323F8" w:rsidRDefault="00505FE5" w:rsidP="008E3820">
      <w:pPr>
        <w:pStyle w:val="ListParagraph"/>
        <w:numPr>
          <w:ilvl w:val="0"/>
          <w:numId w:val="10"/>
        </w:numPr>
        <w:jc w:val="left"/>
        <w:rPr>
          <w:rFonts w:ascii="Arial" w:hAnsi="Arial" w:cs="Arial"/>
          <w:szCs w:val="24"/>
        </w:rPr>
      </w:pPr>
      <w:r w:rsidRPr="00F323F8">
        <w:rPr>
          <w:rFonts w:ascii="Arial" w:hAnsi="Arial" w:cs="Arial"/>
          <w:szCs w:val="24"/>
        </w:rPr>
        <w:t>By seeing how others have voted, students feel better about their own capabilities and more confident to raise que</w:t>
      </w:r>
      <w:r w:rsidR="00D05E24" w:rsidRPr="00F323F8">
        <w:rPr>
          <w:rFonts w:ascii="Arial" w:hAnsi="Arial" w:cs="Arial"/>
          <w:szCs w:val="24"/>
        </w:rPr>
        <w:t xml:space="preserve">stions </w:t>
      </w:r>
      <w:r w:rsidR="004E34C2">
        <w:rPr>
          <w:rFonts w:ascii="Arial" w:hAnsi="Arial" w:cs="Arial"/>
          <w:szCs w:val="24"/>
        </w:rPr>
        <w:t>(</w:t>
      </w:r>
      <w:r w:rsidR="00D05E24" w:rsidRPr="00F323F8">
        <w:rPr>
          <w:rFonts w:ascii="Arial" w:hAnsi="Arial" w:cs="Arial"/>
          <w:szCs w:val="24"/>
        </w:rPr>
        <w:t>Dufresne</w:t>
      </w:r>
      <w:r w:rsidR="002167C7">
        <w:rPr>
          <w:rFonts w:ascii="Arial" w:hAnsi="Arial" w:cs="Arial"/>
          <w:szCs w:val="24"/>
        </w:rPr>
        <w:t xml:space="preserve">, Gerace, Leonard, Mestre, &amp; Wenk, </w:t>
      </w:r>
      <w:r w:rsidRPr="00F323F8">
        <w:rPr>
          <w:rFonts w:ascii="Arial" w:hAnsi="Arial" w:cs="Arial"/>
          <w:szCs w:val="24"/>
        </w:rPr>
        <w:t xml:space="preserve">1996; Boyle </w:t>
      </w:r>
      <w:r w:rsidR="008929D2">
        <w:rPr>
          <w:rFonts w:ascii="Arial" w:hAnsi="Arial" w:cs="Arial"/>
          <w:szCs w:val="24"/>
        </w:rPr>
        <w:t>&amp;</w:t>
      </w:r>
      <w:r w:rsidRPr="00F323F8">
        <w:rPr>
          <w:rFonts w:ascii="Arial" w:hAnsi="Arial" w:cs="Arial"/>
          <w:szCs w:val="24"/>
        </w:rPr>
        <w:t xml:space="preserve"> Nicol 2003; Kolikant</w:t>
      </w:r>
      <w:r w:rsidR="00BF06BF" w:rsidRPr="00F323F8">
        <w:rPr>
          <w:rFonts w:ascii="Arial" w:hAnsi="Arial" w:cs="Arial"/>
          <w:szCs w:val="24"/>
        </w:rPr>
        <w:t xml:space="preserve"> et al.</w:t>
      </w:r>
      <w:r w:rsidR="004E34C2">
        <w:rPr>
          <w:rFonts w:ascii="Arial" w:hAnsi="Arial" w:cs="Arial"/>
          <w:szCs w:val="24"/>
        </w:rPr>
        <w:t>,</w:t>
      </w:r>
      <w:r w:rsidRPr="00F323F8">
        <w:rPr>
          <w:rFonts w:ascii="Arial" w:hAnsi="Arial" w:cs="Arial"/>
          <w:szCs w:val="24"/>
        </w:rPr>
        <w:t xml:space="preserve"> 2010).</w:t>
      </w:r>
    </w:p>
    <w:p w14:paraId="2391C3F8" w14:textId="549B7116" w:rsidR="00505FE5" w:rsidRPr="00F323F8" w:rsidRDefault="00505FE5" w:rsidP="008E3820">
      <w:pPr>
        <w:pStyle w:val="ListParagraph"/>
        <w:numPr>
          <w:ilvl w:val="0"/>
          <w:numId w:val="10"/>
        </w:numPr>
        <w:jc w:val="left"/>
        <w:rPr>
          <w:rFonts w:ascii="Arial" w:hAnsi="Arial" w:cs="Arial"/>
          <w:szCs w:val="24"/>
        </w:rPr>
      </w:pPr>
      <w:r w:rsidRPr="00F323F8">
        <w:rPr>
          <w:rFonts w:ascii="Arial" w:hAnsi="Arial" w:cs="Arial"/>
          <w:szCs w:val="24"/>
        </w:rPr>
        <w:t>Illumination of knowledge gaps and misconceptions enable</w:t>
      </w:r>
      <w:r w:rsidR="00A537AE">
        <w:rPr>
          <w:rFonts w:ascii="Arial" w:hAnsi="Arial" w:cs="Arial"/>
          <w:szCs w:val="24"/>
        </w:rPr>
        <w:t>s</w:t>
      </w:r>
      <w:r w:rsidRPr="00F323F8">
        <w:rPr>
          <w:rFonts w:ascii="Arial" w:hAnsi="Arial" w:cs="Arial"/>
          <w:szCs w:val="24"/>
        </w:rPr>
        <w:t xml:space="preserve"> the tutor to better assess stu</w:t>
      </w:r>
      <w:r w:rsidR="00961ADC">
        <w:rPr>
          <w:rFonts w:ascii="Arial" w:hAnsi="Arial" w:cs="Arial"/>
          <w:szCs w:val="24"/>
        </w:rPr>
        <w:t>dent understanding and tailor</w:t>
      </w:r>
      <w:r w:rsidRPr="00F323F8">
        <w:rPr>
          <w:rFonts w:ascii="Arial" w:hAnsi="Arial" w:cs="Arial"/>
          <w:szCs w:val="24"/>
        </w:rPr>
        <w:t xml:space="preserve"> instruction to mee</w:t>
      </w:r>
      <w:r w:rsidR="008D6F45">
        <w:rPr>
          <w:rFonts w:ascii="Arial" w:hAnsi="Arial" w:cs="Arial"/>
          <w:szCs w:val="24"/>
        </w:rPr>
        <w:t>t their needs</w:t>
      </w:r>
      <w:r w:rsidR="00D05E24" w:rsidRPr="00F323F8">
        <w:rPr>
          <w:rFonts w:ascii="Arial" w:hAnsi="Arial" w:cs="Arial"/>
          <w:szCs w:val="24"/>
        </w:rPr>
        <w:t xml:space="preserve"> </w:t>
      </w:r>
      <w:r w:rsidR="008D6F45">
        <w:rPr>
          <w:rFonts w:ascii="Arial" w:hAnsi="Arial" w:cs="Arial"/>
          <w:szCs w:val="24"/>
        </w:rPr>
        <w:t>(</w:t>
      </w:r>
      <w:r w:rsidR="00D05E24" w:rsidRPr="00F323F8">
        <w:rPr>
          <w:rFonts w:ascii="Arial" w:hAnsi="Arial" w:cs="Arial"/>
          <w:szCs w:val="24"/>
        </w:rPr>
        <w:t xml:space="preserve">Dufresne </w:t>
      </w:r>
      <w:r w:rsidRPr="00F323F8">
        <w:rPr>
          <w:rFonts w:ascii="Arial" w:hAnsi="Arial" w:cs="Arial"/>
          <w:szCs w:val="24"/>
        </w:rPr>
        <w:t>et al.</w:t>
      </w:r>
      <w:r w:rsidR="008D6F45">
        <w:rPr>
          <w:rFonts w:ascii="Arial" w:hAnsi="Arial" w:cs="Arial"/>
          <w:szCs w:val="24"/>
        </w:rPr>
        <w:t>,</w:t>
      </w:r>
      <w:r w:rsidRPr="00F323F8">
        <w:rPr>
          <w:rFonts w:ascii="Arial" w:hAnsi="Arial" w:cs="Arial"/>
          <w:szCs w:val="24"/>
        </w:rPr>
        <w:t xml:space="preserve"> 1996; Crouch </w:t>
      </w:r>
      <w:r w:rsidR="008929D2">
        <w:rPr>
          <w:rFonts w:ascii="Arial" w:hAnsi="Arial" w:cs="Arial"/>
          <w:szCs w:val="24"/>
        </w:rPr>
        <w:t>&amp;</w:t>
      </w:r>
      <w:r w:rsidRPr="00F323F8">
        <w:rPr>
          <w:rFonts w:ascii="Arial" w:hAnsi="Arial" w:cs="Arial"/>
          <w:szCs w:val="24"/>
        </w:rPr>
        <w:t xml:space="preserve"> Mazur</w:t>
      </w:r>
      <w:r w:rsidR="008D6F45">
        <w:rPr>
          <w:rFonts w:ascii="Arial" w:hAnsi="Arial" w:cs="Arial"/>
          <w:szCs w:val="24"/>
        </w:rPr>
        <w:t>,</w:t>
      </w:r>
      <w:r w:rsidRPr="00F323F8">
        <w:rPr>
          <w:rFonts w:ascii="Arial" w:hAnsi="Arial" w:cs="Arial"/>
          <w:szCs w:val="24"/>
        </w:rPr>
        <w:t xml:space="preserve"> 2001; Koenig</w:t>
      </w:r>
      <w:r w:rsidR="008D6F45">
        <w:rPr>
          <w:rFonts w:ascii="Arial" w:hAnsi="Arial" w:cs="Arial"/>
          <w:szCs w:val="24"/>
        </w:rPr>
        <w:t>,</w:t>
      </w:r>
      <w:r w:rsidRPr="00F323F8">
        <w:rPr>
          <w:rFonts w:ascii="Arial" w:hAnsi="Arial" w:cs="Arial"/>
          <w:szCs w:val="24"/>
        </w:rPr>
        <w:t xml:space="preserve"> 2010).</w:t>
      </w:r>
    </w:p>
    <w:p w14:paraId="6D5415BB" w14:textId="4C851FAA" w:rsidR="00505FE5" w:rsidRPr="00F323F8" w:rsidRDefault="00505FE5" w:rsidP="008E3820">
      <w:pPr>
        <w:pStyle w:val="ListParagraph"/>
        <w:numPr>
          <w:ilvl w:val="0"/>
          <w:numId w:val="10"/>
        </w:numPr>
        <w:jc w:val="left"/>
        <w:rPr>
          <w:rFonts w:ascii="Arial" w:hAnsi="Arial" w:cs="Arial"/>
          <w:szCs w:val="24"/>
        </w:rPr>
      </w:pPr>
      <w:r w:rsidRPr="00F323F8">
        <w:rPr>
          <w:rFonts w:ascii="Arial" w:hAnsi="Arial" w:cs="Arial"/>
          <w:szCs w:val="24"/>
        </w:rPr>
        <w:t xml:space="preserve">Lectures can become more </w:t>
      </w:r>
      <w:r w:rsidR="00E66E10" w:rsidRPr="00F323F8">
        <w:rPr>
          <w:rFonts w:ascii="Arial" w:hAnsi="Arial" w:cs="Arial"/>
          <w:szCs w:val="24"/>
        </w:rPr>
        <w:t>enjoyable</w:t>
      </w:r>
      <w:r w:rsidRPr="00F323F8">
        <w:rPr>
          <w:rFonts w:ascii="Arial" w:hAnsi="Arial" w:cs="Arial"/>
          <w:szCs w:val="24"/>
        </w:rPr>
        <w:t xml:space="preserve">, with the increased </w:t>
      </w:r>
      <w:r w:rsidR="00E66E10" w:rsidRPr="00F323F8">
        <w:rPr>
          <w:rFonts w:ascii="Arial" w:hAnsi="Arial" w:cs="Arial"/>
          <w:szCs w:val="24"/>
        </w:rPr>
        <w:t>dialogue</w:t>
      </w:r>
      <w:r w:rsidRPr="00F323F8">
        <w:rPr>
          <w:rFonts w:ascii="Arial" w:hAnsi="Arial" w:cs="Arial"/>
          <w:szCs w:val="24"/>
        </w:rPr>
        <w:t xml:space="preserve"> </w:t>
      </w:r>
      <w:r w:rsidR="00143B13" w:rsidRPr="00F323F8">
        <w:rPr>
          <w:rFonts w:ascii="Arial" w:hAnsi="Arial" w:cs="Arial"/>
          <w:szCs w:val="24"/>
        </w:rPr>
        <w:t xml:space="preserve">stimulating </w:t>
      </w:r>
      <w:r w:rsidR="00E66E10" w:rsidRPr="00F323F8">
        <w:rPr>
          <w:rFonts w:ascii="Arial" w:hAnsi="Arial" w:cs="Arial"/>
          <w:szCs w:val="24"/>
        </w:rPr>
        <w:t>both tutor and student</w:t>
      </w:r>
      <w:r w:rsidR="00D05E24" w:rsidRPr="00F323F8">
        <w:rPr>
          <w:rFonts w:ascii="Arial" w:hAnsi="Arial" w:cs="Arial"/>
          <w:szCs w:val="24"/>
        </w:rPr>
        <w:t xml:space="preserve"> </w:t>
      </w:r>
      <w:r w:rsidR="008D6F45">
        <w:rPr>
          <w:rFonts w:ascii="Arial" w:hAnsi="Arial" w:cs="Arial"/>
          <w:szCs w:val="24"/>
        </w:rPr>
        <w:t>(</w:t>
      </w:r>
      <w:r w:rsidRPr="00F323F8">
        <w:rPr>
          <w:rFonts w:ascii="Arial" w:hAnsi="Arial" w:cs="Arial"/>
          <w:szCs w:val="24"/>
        </w:rPr>
        <w:t xml:space="preserve">Draper </w:t>
      </w:r>
      <w:r w:rsidR="008929D2">
        <w:rPr>
          <w:rFonts w:ascii="Arial" w:hAnsi="Arial" w:cs="Arial"/>
          <w:szCs w:val="24"/>
        </w:rPr>
        <w:t>&amp;</w:t>
      </w:r>
      <w:r w:rsidRPr="00F323F8">
        <w:rPr>
          <w:rFonts w:ascii="Arial" w:hAnsi="Arial" w:cs="Arial"/>
          <w:szCs w:val="24"/>
        </w:rPr>
        <w:t xml:space="preserve"> Brown</w:t>
      </w:r>
      <w:r w:rsidR="008D6F45">
        <w:rPr>
          <w:rFonts w:ascii="Arial" w:hAnsi="Arial" w:cs="Arial"/>
          <w:szCs w:val="24"/>
        </w:rPr>
        <w:t>,</w:t>
      </w:r>
      <w:r w:rsidRPr="00F323F8">
        <w:rPr>
          <w:rFonts w:ascii="Arial" w:hAnsi="Arial" w:cs="Arial"/>
          <w:szCs w:val="24"/>
        </w:rPr>
        <w:t xml:space="preserve"> </w:t>
      </w:r>
      <w:r w:rsidR="00D05E24" w:rsidRPr="00F323F8">
        <w:rPr>
          <w:rFonts w:ascii="Arial" w:hAnsi="Arial" w:cs="Arial"/>
          <w:szCs w:val="24"/>
        </w:rPr>
        <w:t xml:space="preserve">2004; Freeman </w:t>
      </w:r>
      <w:r w:rsidRPr="00F323F8">
        <w:rPr>
          <w:rFonts w:ascii="Arial" w:hAnsi="Arial" w:cs="Arial"/>
          <w:szCs w:val="24"/>
        </w:rPr>
        <w:t>et al.</w:t>
      </w:r>
      <w:r w:rsidR="008D6F45">
        <w:rPr>
          <w:rFonts w:ascii="Arial" w:hAnsi="Arial" w:cs="Arial"/>
          <w:szCs w:val="24"/>
        </w:rPr>
        <w:t>,</w:t>
      </w:r>
      <w:r w:rsidRPr="00F323F8">
        <w:rPr>
          <w:rFonts w:ascii="Arial" w:hAnsi="Arial" w:cs="Arial"/>
          <w:szCs w:val="24"/>
        </w:rPr>
        <w:t xml:space="preserve"> 2007).</w:t>
      </w:r>
    </w:p>
    <w:p w14:paraId="361AE39A" w14:textId="4770BEA7" w:rsidR="00070122" w:rsidRPr="00F15F8E" w:rsidRDefault="00D05E24" w:rsidP="008E3820">
      <w:pPr>
        <w:ind w:firstLine="357"/>
        <w:jc w:val="left"/>
        <w:rPr>
          <w:rFonts w:ascii="Arial" w:hAnsi="Arial" w:cs="Arial"/>
          <w:szCs w:val="24"/>
        </w:rPr>
      </w:pPr>
      <w:r w:rsidRPr="00F323F8">
        <w:rPr>
          <w:rFonts w:ascii="Arial" w:hAnsi="Arial" w:cs="Arial"/>
          <w:szCs w:val="24"/>
        </w:rPr>
        <w:t>O’Donoghue</w:t>
      </w:r>
      <w:r w:rsidR="00FC6122">
        <w:rPr>
          <w:rFonts w:ascii="Arial" w:hAnsi="Arial" w:cs="Arial"/>
          <w:szCs w:val="24"/>
        </w:rPr>
        <w:t>,</w:t>
      </w:r>
      <w:r w:rsidRPr="00F323F8">
        <w:rPr>
          <w:rFonts w:ascii="Arial" w:hAnsi="Arial" w:cs="Arial"/>
          <w:szCs w:val="24"/>
        </w:rPr>
        <w:t xml:space="preserve"> </w:t>
      </w:r>
      <w:r w:rsidR="00FC6122" w:rsidRPr="00C211CC">
        <w:rPr>
          <w:rFonts w:ascii="Arial" w:hAnsi="Arial" w:cs="Arial"/>
        </w:rPr>
        <w:t>Jardine</w:t>
      </w:r>
      <w:r w:rsidR="00FC6122">
        <w:rPr>
          <w:rFonts w:ascii="Arial" w:hAnsi="Arial" w:cs="Arial"/>
        </w:rPr>
        <w:t xml:space="preserve"> and</w:t>
      </w:r>
      <w:r w:rsidR="00FC6122" w:rsidRPr="00C211CC">
        <w:rPr>
          <w:rFonts w:ascii="Arial" w:hAnsi="Arial" w:cs="Arial"/>
        </w:rPr>
        <w:t xml:space="preserve"> Rubner</w:t>
      </w:r>
      <w:r w:rsidR="00FC6122" w:rsidRPr="00F323F8" w:rsidDel="00FC6122">
        <w:rPr>
          <w:rFonts w:ascii="Arial" w:hAnsi="Arial" w:cs="Arial"/>
          <w:szCs w:val="24"/>
        </w:rPr>
        <w:t xml:space="preserve"> </w:t>
      </w:r>
      <w:r w:rsidR="009F4CEB" w:rsidRPr="00F323F8">
        <w:rPr>
          <w:rFonts w:ascii="Arial" w:hAnsi="Arial" w:cs="Arial"/>
          <w:szCs w:val="24"/>
        </w:rPr>
        <w:t xml:space="preserve">(2010) </w:t>
      </w:r>
      <w:r w:rsidR="009D28A6" w:rsidRPr="00F323F8">
        <w:rPr>
          <w:rFonts w:ascii="Arial" w:hAnsi="Arial" w:cs="Arial"/>
          <w:szCs w:val="24"/>
        </w:rPr>
        <w:t>suggest</w:t>
      </w:r>
      <w:r w:rsidR="00D748B1" w:rsidRPr="00F323F8">
        <w:rPr>
          <w:rFonts w:ascii="Arial" w:hAnsi="Arial" w:cs="Arial"/>
          <w:szCs w:val="24"/>
        </w:rPr>
        <w:t xml:space="preserve"> the existence of a hierarchy of </w:t>
      </w:r>
      <w:r w:rsidR="0036743B">
        <w:rPr>
          <w:rFonts w:ascii="Arial" w:hAnsi="Arial" w:cs="Arial"/>
          <w:szCs w:val="24"/>
        </w:rPr>
        <w:t>CRS</w:t>
      </w:r>
      <w:r w:rsidR="00D748B1" w:rsidRPr="00F323F8">
        <w:rPr>
          <w:rFonts w:ascii="Arial" w:hAnsi="Arial" w:cs="Arial"/>
          <w:szCs w:val="24"/>
        </w:rPr>
        <w:t xml:space="preserve"> use</w:t>
      </w:r>
      <w:r w:rsidR="00FC6122">
        <w:rPr>
          <w:rFonts w:ascii="Arial" w:hAnsi="Arial" w:cs="Arial"/>
          <w:szCs w:val="24"/>
        </w:rPr>
        <w:t xml:space="preserve"> –</w:t>
      </w:r>
      <w:r w:rsidR="00D748B1" w:rsidRPr="00F323F8">
        <w:rPr>
          <w:rFonts w:ascii="Arial" w:hAnsi="Arial" w:cs="Arial"/>
          <w:szCs w:val="24"/>
        </w:rPr>
        <w:t xml:space="preserve"> </w:t>
      </w:r>
      <w:r w:rsidR="00515321">
        <w:rPr>
          <w:rFonts w:ascii="Arial" w:hAnsi="Arial" w:cs="Arial"/>
          <w:szCs w:val="24"/>
        </w:rPr>
        <w:t xml:space="preserve">a </w:t>
      </w:r>
      <w:r w:rsidR="00C84F9D" w:rsidRPr="00F323F8">
        <w:rPr>
          <w:rFonts w:ascii="Arial" w:hAnsi="Arial" w:cs="Arial"/>
          <w:szCs w:val="24"/>
        </w:rPr>
        <w:t>spectrum</w:t>
      </w:r>
      <w:r w:rsidR="002305A7" w:rsidRPr="00F323F8">
        <w:rPr>
          <w:rFonts w:ascii="Arial" w:hAnsi="Arial" w:cs="Arial"/>
          <w:szCs w:val="24"/>
        </w:rPr>
        <w:t xml:space="preserve"> </w:t>
      </w:r>
      <w:r w:rsidR="00515321">
        <w:rPr>
          <w:rFonts w:ascii="Arial" w:hAnsi="Arial" w:cs="Arial"/>
          <w:szCs w:val="24"/>
        </w:rPr>
        <w:t xml:space="preserve">in which </w:t>
      </w:r>
      <w:r w:rsidRPr="00F323F8">
        <w:rPr>
          <w:rFonts w:ascii="Arial" w:hAnsi="Arial" w:cs="Arial"/>
          <w:szCs w:val="24"/>
        </w:rPr>
        <w:t xml:space="preserve">some instructors </w:t>
      </w:r>
      <w:r w:rsidR="00515321">
        <w:rPr>
          <w:rFonts w:ascii="Arial" w:hAnsi="Arial" w:cs="Arial"/>
          <w:szCs w:val="24"/>
        </w:rPr>
        <w:t xml:space="preserve">use </w:t>
      </w:r>
      <w:r w:rsidR="0036743B">
        <w:rPr>
          <w:rFonts w:ascii="Arial" w:hAnsi="Arial" w:cs="Arial"/>
          <w:szCs w:val="24"/>
        </w:rPr>
        <w:t>CRS</w:t>
      </w:r>
      <w:r w:rsidR="00515321">
        <w:rPr>
          <w:rFonts w:ascii="Arial" w:hAnsi="Arial" w:cs="Arial"/>
          <w:szCs w:val="24"/>
        </w:rPr>
        <w:t xml:space="preserve"> for </w:t>
      </w:r>
      <w:r w:rsidR="009D28A6" w:rsidRPr="00F323F8">
        <w:rPr>
          <w:rFonts w:ascii="Arial" w:hAnsi="Arial" w:cs="Arial"/>
          <w:szCs w:val="24"/>
        </w:rPr>
        <w:t xml:space="preserve">surface level </w:t>
      </w:r>
      <w:r w:rsidR="009F4CEB" w:rsidRPr="00F323F8">
        <w:rPr>
          <w:rFonts w:ascii="Arial" w:hAnsi="Arial" w:cs="Arial"/>
          <w:szCs w:val="24"/>
        </w:rPr>
        <w:t>quiz</w:t>
      </w:r>
      <w:r w:rsidR="00515321">
        <w:rPr>
          <w:rFonts w:ascii="Arial" w:hAnsi="Arial" w:cs="Arial"/>
          <w:szCs w:val="24"/>
        </w:rPr>
        <w:t>zes</w:t>
      </w:r>
      <w:r w:rsidR="009F4CEB" w:rsidRPr="00F323F8">
        <w:rPr>
          <w:rFonts w:ascii="Arial" w:hAnsi="Arial" w:cs="Arial"/>
          <w:szCs w:val="24"/>
        </w:rPr>
        <w:t xml:space="preserve"> </w:t>
      </w:r>
      <w:r w:rsidR="00C84F9D" w:rsidRPr="00F323F8">
        <w:rPr>
          <w:rFonts w:ascii="Arial" w:hAnsi="Arial" w:cs="Arial"/>
          <w:szCs w:val="24"/>
        </w:rPr>
        <w:t>(</w:t>
      </w:r>
      <w:r w:rsidR="009F4CEB" w:rsidRPr="00F323F8">
        <w:rPr>
          <w:rFonts w:ascii="Arial" w:hAnsi="Arial" w:cs="Arial"/>
          <w:szCs w:val="24"/>
        </w:rPr>
        <w:t>which they argue</w:t>
      </w:r>
      <w:r w:rsidR="009D28A6" w:rsidRPr="00F323F8">
        <w:rPr>
          <w:rFonts w:ascii="Arial" w:hAnsi="Arial" w:cs="Arial"/>
          <w:szCs w:val="24"/>
        </w:rPr>
        <w:t xml:space="preserve"> </w:t>
      </w:r>
      <w:r w:rsidR="00515321">
        <w:rPr>
          <w:rFonts w:ascii="Arial" w:hAnsi="Arial" w:cs="Arial"/>
          <w:szCs w:val="24"/>
        </w:rPr>
        <w:t xml:space="preserve">can </w:t>
      </w:r>
      <w:r w:rsidR="009D28A6" w:rsidRPr="00F323F8">
        <w:rPr>
          <w:rFonts w:ascii="Arial" w:hAnsi="Arial" w:cs="Arial"/>
          <w:szCs w:val="24"/>
        </w:rPr>
        <w:t>eventually lead to loss of interest</w:t>
      </w:r>
      <w:r w:rsidR="00C84F9D" w:rsidRPr="00F323F8">
        <w:rPr>
          <w:rFonts w:ascii="Arial" w:hAnsi="Arial" w:cs="Arial"/>
          <w:szCs w:val="24"/>
        </w:rPr>
        <w:t>)</w:t>
      </w:r>
      <w:r w:rsidR="009D28A6" w:rsidRPr="00F323F8">
        <w:rPr>
          <w:rFonts w:ascii="Arial" w:hAnsi="Arial" w:cs="Arial"/>
          <w:szCs w:val="24"/>
        </w:rPr>
        <w:t>, whilst a</w:t>
      </w:r>
      <w:r w:rsidR="009F4CEB" w:rsidRPr="00F323F8">
        <w:rPr>
          <w:rFonts w:ascii="Arial" w:hAnsi="Arial" w:cs="Arial"/>
          <w:szCs w:val="24"/>
        </w:rPr>
        <w:t xml:space="preserve">t the other end </w:t>
      </w:r>
      <w:r w:rsidR="0036743B">
        <w:rPr>
          <w:rFonts w:ascii="Arial" w:hAnsi="Arial" w:cs="Arial"/>
          <w:szCs w:val="24"/>
        </w:rPr>
        <w:t>CRS</w:t>
      </w:r>
      <w:r w:rsidR="009D28A6" w:rsidRPr="00F323F8">
        <w:rPr>
          <w:rFonts w:ascii="Arial" w:hAnsi="Arial" w:cs="Arial"/>
          <w:szCs w:val="24"/>
        </w:rPr>
        <w:t xml:space="preserve"> </w:t>
      </w:r>
      <w:r w:rsidR="00515321">
        <w:rPr>
          <w:rFonts w:ascii="Arial" w:hAnsi="Arial" w:cs="Arial"/>
          <w:szCs w:val="24"/>
        </w:rPr>
        <w:t xml:space="preserve">being </w:t>
      </w:r>
      <w:r w:rsidR="009F4CEB" w:rsidRPr="00F323F8">
        <w:rPr>
          <w:rFonts w:ascii="Arial" w:hAnsi="Arial" w:cs="Arial"/>
          <w:szCs w:val="24"/>
        </w:rPr>
        <w:t xml:space="preserve">used </w:t>
      </w:r>
      <w:r w:rsidR="009D28A6" w:rsidRPr="00F323F8">
        <w:rPr>
          <w:rFonts w:ascii="Arial" w:hAnsi="Arial" w:cs="Arial"/>
          <w:szCs w:val="24"/>
        </w:rPr>
        <w:t>to facilitate dialogue-rich</w:t>
      </w:r>
      <w:r w:rsidR="004A76DB" w:rsidRPr="00F323F8">
        <w:rPr>
          <w:rFonts w:ascii="Arial" w:hAnsi="Arial" w:cs="Arial"/>
          <w:szCs w:val="24"/>
        </w:rPr>
        <w:t xml:space="preserve"> discussion</w:t>
      </w:r>
      <w:r w:rsidR="009D28A6" w:rsidRPr="00F323F8">
        <w:rPr>
          <w:rFonts w:ascii="Arial" w:hAnsi="Arial" w:cs="Arial"/>
          <w:szCs w:val="24"/>
        </w:rPr>
        <w:t xml:space="preserve"> activities </w:t>
      </w:r>
      <w:r w:rsidR="009F4CEB" w:rsidRPr="00F323F8">
        <w:rPr>
          <w:rFonts w:ascii="Arial" w:hAnsi="Arial" w:cs="Arial"/>
          <w:szCs w:val="24"/>
        </w:rPr>
        <w:t xml:space="preserve">such as </w:t>
      </w:r>
      <w:r w:rsidRPr="00515321">
        <w:rPr>
          <w:rFonts w:ascii="Arial" w:hAnsi="Arial" w:cs="Arial"/>
          <w:i/>
          <w:szCs w:val="24"/>
        </w:rPr>
        <w:t xml:space="preserve">peer </w:t>
      </w:r>
      <w:r w:rsidRPr="00515321">
        <w:rPr>
          <w:rFonts w:ascii="Arial" w:hAnsi="Arial" w:cs="Arial"/>
          <w:i/>
          <w:szCs w:val="24"/>
        </w:rPr>
        <w:lastRenderedPageBreak/>
        <w:t>instruction</w:t>
      </w:r>
      <w:r w:rsidRPr="00F323F8">
        <w:rPr>
          <w:rFonts w:ascii="Arial" w:hAnsi="Arial" w:cs="Arial"/>
          <w:szCs w:val="24"/>
        </w:rPr>
        <w:t xml:space="preserve"> </w:t>
      </w:r>
      <w:r w:rsidR="00515321">
        <w:rPr>
          <w:rFonts w:ascii="Arial" w:hAnsi="Arial" w:cs="Arial"/>
          <w:szCs w:val="24"/>
        </w:rPr>
        <w:t>(</w:t>
      </w:r>
      <w:r w:rsidR="00392F60" w:rsidRPr="00F323F8">
        <w:rPr>
          <w:rFonts w:ascii="Arial" w:hAnsi="Arial" w:cs="Arial"/>
          <w:szCs w:val="24"/>
        </w:rPr>
        <w:t>Mazur</w:t>
      </w:r>
      <w:r w:rsidR="00515321">
        <w:rPr>
          <w:rFonts w:ascii="Arial" w:hAnsi="Arial" w:cs="Arial"/>
          <w:szCs w:val="24"/>
        </w:rPr>
        <w:t xml:space="preserve">, </w:t>
      </w:r>
      <w:r w:rsidR="00392F60" w:rsidRPr="00F323F8">
        <w:rPr>
          <w:rFonts w:ascii="Arial" w:hAnsi="Arial" w:cs="Arial"/>
          <w:szCs w:val="24"/>
        </w:rPr>
        <w:t xml:space="preserve">1997). </w:t>
      </w:r>
      <w:r w:rsidR="00070122" w:rsidRPr="00F15F8E">
        <w:rPr>
          <w:rFonts w:ascii="Arial" w:hAnsi="Arial" w:cs="Arial"/>
          <w:szCs w:val="24"/>
        </w:rPr>
        <w:t>This is a teaching approach that make</w:t>
      </w:r>
      <w:r w:rsidR="00070122">
        <w:rPr>
          <w:rFonts w:ascii="Arial" w:hAnsi="Arial" w:cs="Arial"/>
          <w:szCs w:val="24"/>
        </w:rPr>
        <w:t>s</w:t>
      </w:r>
      <w:r w:rsidR="00070122" w:rsidRPr="00F15F8E">
        <w:rPr>
          <w:rFonts w:ascii="Arial" w:hAnsi="Arial" w:cs="Arial"/>
          <w:szCs w:val="24"/>
        </w:rPr>
        <w:t xml:space="preserve"> use of structured questioning which Crouch and Mazur (2001) regard as having the potential to engage every single student through discussion rather than only </w:t>
      </w:r>
      <w:r w:rsidR="00FC6122">
        <w:rPr>
          <w:rFonts w:ascii="Arial" w:hAnsi="Arial" w:cs="Arial"/>
          <w:szCs w:val="24"/>
        </w:rPr>
        <w:t>“</w:t>
      </w:r>
      <w:r w:rsidR="00070122" w:rsidRPr="00F15F8E">
        <w:rPr>
          <w:rFonts w:ascii="Arial" w:hAnsi="Arial" w:cs="Arial"/>
          <w:szCs w:val="24"/>
        </w:rPr>
        <w:t>a few motivated students</w:t>
      </w:r>
      <w:r w:rsidR="00FC6122">
        <w:rPr>
          <w:rFonts w:ascii="Arial" w:hAnsi="Arial" w:cs="Arial"/>
          <w:szCs w:val="24"/>
        </w:rPr>
        <w:t>”</w:t>
      </w:r>
      <w:r w:rsidR="00070122" w:rsidRPr="00F15F8E">
        <w:rPr>
          <w:rFonts w:ascii="Arial" w:hAnsi="Arial" w:cs="Arial"/>
          <w:szCs w:val="24"/>
        </w:rPr>
        <w:t xml:space="preserve"> as found with informal question asking in a lecture. Crouch &amp; Mazur (2001) set out the process</w:t>
      </w:r>
      <w:r w:rsidR="00070122">
        <w:rPr>
          <w:rFonts w:ascii="Arial" w:hAnsi="Arial" w:cs="Arial"/>
          <w:szCs w:val="24"/>
        </w:rPr>
        <w:t xml:space="preserve"> thus</w:t>
      </w:r>
      <w:r w:rsidR="00070122" w:rsidRPr="00F15F8E">
        <w:rPr>
          <w:rFonts w:ascii="Arial" w:hAnsi="Arial" w:cs="Arial"/>
          <w:szCs w:val="24"/>
        </w:rPr>
        <w:t>:</w:t>
      </w:r>
    </w:p>
    <w:p w14:paraId="409A5C3E" w14:textId="4B4EF950" w:rsidR="00070122" w:rsidRPr="00F05B02" w:rsidRDefault="00070122" w:rsidP="008E3820">
      <w:pPr>
        <w:pStyle w:val="ListParagraph"/>
        <w:numPr>
          <w:ilvl w:val="0"/>
          <w:numId w:val="20"/>
        </w:numPr>
        <w:spacing w:after="0"/>
        <w:ind w:left="426" w:hanging="426"/>
        <w:jc w:val="left"/>
        <w:rPr>
          <w:rFonts w:ascii="Arial" w:hAnsi="Arial" w:cs="Arial"/>
          <w:szCs w:val="24"/>
        </w:rPr>
      </w:pPr>
      <w:r w:rsidRPr="00F05B02">
        <w:rPr>
          <w:rFonts w:ascii="Arial" w:hAnsi="Arial" w:cs="Arial"/>
          <w:szCs w:val="24"/>
        </w:rPr>
        <w:t>Short presentation delivered by the tutor around a subject or concept.</w:t>
      </w:r>
    </w:p>
    <w:p w14:paraId="7CD1936E" w14:textId="2FBF5A70" w:rsidR="00070122" w:rsidRPr="00F05B02" w:rsidRDefault="00070122" w:rsidP="008E3820">
      <w:pPr>
        <w:pStyle w:val="ListParagraph"/>
        <w:numPr>
          <w:ilvl w:val="0"/>
          <w:numId w:val="20"/>
        </w:numPr>
        <w:spacing w:after="0"/>
        <w:ind w:left="426" w:hanging="426"/>
        <w:jc w:val="left"/>
        <w:rPr>
          <w:rFonts w:ascii="Arial" w:hAnsi="Arial" w:cs="Arial"/>
          <w:szCs w:val="24"/>
        </w:rPr>
      </w:pPr>
      <w:r w:rsidRPr="00F05B02">
        <w:rPr>
          <w:rFonts w:ascii="Arial" w:hAnsi="Arial" w:cs="Arial"/>
          <w:szCs w:val="24"/>
        </w:rPr>
        <w:t xml:space="preserve">A question posed to students which </w:t>
      </w:r>
      <w:r w:rsidR="00FC6122">
        <w:rPr>
          <w:rFonts w:ascii="Arial" w:hAnsi="Arial" w:cs="Arial"/>
          <w:szCs w:val="24"/>
        </w:rPr>
        <w:t xml:space="preserve">they </w:t>
      </w:r>
      <w:r w:rsidRPr="00F05B02">
        <w:rPr>
          <w:rFonts w:ascii="Arial" w:hAnsi="Arial" w:cs="Arial"/>
          <w:szCs w:val="24"/>
        </w:rPr>
        <w:t xml:space="preserve">answer individually and </w:t>
      </w:r>
      <w:r w:rsidR="00FC6122">
        <w:rPr>
          <w:rFonts w:ascii="Arial" w:hAnsi="Arial" w:cs="Arial"/>
          <w:szCs w:val="24"/>
        </w:rPr>
        <w:t xml:space="preserve">then they </w:t>
      </w:r>
      <w:r w:rsidRPr="00F05B02">
        <w:rPr>
          <w:rFonts w:ascii="Arial" w:hAnsi="Arial" w:cs="Arial"/>
          <w:szCs w:val="24"/>
        </w:rPr>
        <w:t>report findings to tutor.</w:t>
      </w:r>
    </w:p>
    <w:p w14:paraId="0F11EC28" w14:textId="5AFD5580" w:rsidR="00070122" w:rsidRPr="00F05B02" w:rsidRDefault="00070122" w:rsidP="008E3820">
      <w:pPr>
        <w:pStyle w:val="ListParagraph"/>
        <w:numPr>
          <w:ilvl w:val="0"/>
          <w:numId w:val="20"/>
        </w:numPr>
        <w:spacing w:after="0"/>
        <w:ind w:left="426" w:hanging="426"/>
        <w:jc w:val="left"/>
        <w:rPr>
          <w:rFonts w:ascii="Arial" w:hAnsi="Arial" w:cs="Arial"/>
          <w:szCs w:val="24"/>
        </w:rPr>
      </w:pPr>
      <w:r w:rsidRPr="00F05B02">
        <w:rPr>
          <w:rFonts w:ascii="Arial" w:hAnsi="Arial" w:cs="Arial"/>
          <w:szCs w:val="24"/>
        </w:rPr>
        <w:t>Students invited to discuss in small groups their answers and reasoning to try to reach a consensus.</w:t>
      </w:r>
    </w:p>
    <w:p w14:paraId="3D9D847C" w14:textId="43C5EF09" w:rsidR="00070122" w:rsidRPr="00F05B02" w:rsidRDefault="00070122" w:rsidP="008E3820">
      <w:pPr>
        <w:pStyle w:val="ListParagraph"/>
        <w:numPr>
          <w:ilvl w:val="0"/>
          <w:numId w:val="20"/>
        </w:numPr>
        <w:spacing w:after="0"/>
        <w:ind w:left="426" w:hanging="426"/>
        <w:jc w:val="left"/>
        <w:rPr>
          <w:rFonts w:ascii="Arial" w:hAnsi="Arial" w:cs="Arial"/>
          <w:szCs w:val="24"/>
        </w:rPr>
      </w:pPr>
      <w:r w:rsidRPr="00F05B02">
        <w:rPr>
          <w:rFonts w:ascii="Arial" w:hAnsi="Arial" w:cs="Arial"/>
          <w:szCs w:val="24"/>
        </w:rPr>
        <w:t>Students return to the original question and report findings to the instructor.</w:t>
      </w:r>
    </w:p>
    <w:p w14:paraId="7C17C564" w14:textId="77777777" w:rsidR="00F05B02" w:rsidRPr="00F15F8E" w:rsidRDefault="00F05B02" w:rsidP="008E3820">
      <w:pPr>
        <w:spacing w:after="0"/>
        <w:ind w:left="709" w:hanging="283"/>
        <w:jc w:val="left"/>
        <w:rPr>
          <w:rFonts w:ascii="Arial" w:hAnsi="Arial" w:cs="Arial"/>
          <w:szCs w:val="24"/>
        </w:rPr>
      </w:pPr>
    </w:p>
    <w:p w14:paraId="206DF9F5" w14:textId="28B391B6" w:rsidR="00070122" w:rsidRDefault="00070122" w:rsidP="008E3820">
      <w:pPr>
        <w:ind w:firstLine="357"/>
        <w:jc w:val="left"/>
        <w:rPr>
          <w:rFonts w:ascii="Arial" w:hAnsi="Arial" w:cs="Arial"/>
          <w:szCs w:val="24"/>
        </w:rPr>
      </w:pPr>
      <w:r w:rsidRPr="00F15F8E">
        <w:rPr>
          <w:rFonts w:ascii="Arial" w:hAnsi="Arial" w:cs="Arial"/>
          <w:szCs w:val="24"/>
        </w:rPr>
        <w:t xml:space="preserve">Crouch &amp; Mazur (2001) found that multiple choice questions are </w:t>
      </w:r>
      <w:r>
        <w:rPr>
          <w:rFonts w:ascii="Arial" w:hAnsi="Arial" w:cs="Arial"/>
          <w:szCs w:val="24"/>
        </w:rPr>
        <w:t>the</w:t>
      </w:r>
      <w:r w:rsidRPr="00F15F8E">
        <w:rPr>
          <w:rFonts w:ascii="Arial" w:hAnsi="Arial" w:cs="Arial"/>
          <w:szCs w:val="24"/>
        </w:rPr>
        <w:t xml:space="preserve"> form of student response most manageable for large cohorts, and</w:t>
      </w:r>
      <w:r w:rsidR="00FC6122">
        <w:rPr>
          <w:rFonts w:ascii="Arial" w:hAnsi="Arial" w:cs="Arial"/>
          <w:szCs w:val="24"/>
        </w:rPr>
        <w:t>,</w:t>
      </w:r>
      <w:r w:rsidRPr="00F15F8E">
        <w:rPr>
          <w:rFonts w:ascii="Arial" w:hAnsi="Arial" w:cs="Arial"/>
          <w:szCs w:val="24"/>
        </w:rPr>
        <w:t xml:space="preserve"> </w:t>
      </w:r>
      <w:r>
        <w:rPr>
          <w:rFonts w:ascii="Arial" w:hAnsi="Arial" w:cs="Arial"/>
          <w:szCs w:val="24"/>
        </w:rPr>
        <w:t>further</w:t>
      </w:r>
      <w:r w:rsidR="00FC6122">
        <w:rPr>
          <w:rFonts w:ascii="Arial" w:hAnsi="Arial" w:cs="Arial"/>
          <w:szCs w:val="24"/>
        </w:rPr>
        <w:t>more,</w:t>
      </w:r>
      <w:r>
        <w:rPr>
          <w:rFonts w:ascii="Arial" w:hAnsi="Arial" w:cs="Arial"/>
          <w:szCs w:val="24"/>
        </w:rPr>
        <w:t xml:space="preserve"> </w:t>
      </w:r>
      <w:r w:rsidRPr="00F15F8E">
        <w:rPr>
          <w:rFonts w:ascii="Arial" w:hAnsi="Arial" w:cs="Arial"/>
          <w:szCs w:val="24"/>
        </w:rPr>
        <w:t>Bruff (2009) finds that CRS are particularly suited for supporting and augmenting discussion activities</w:t>
      </w:r>
      <w:r>
        <w:rPr>
          <w:rFonts w:ascii="Arial" w:hAnsi="Arial" w:cs="Arial"/>
          <w:szCs w:val="24"/>
        </w:rPr>
        <w:t>, allowing</w:t>
      </w:r>
      <w:r w:rsidRPr="00F15F8E">
        <w:rPr>
          <w:rFonts w:ascii="Arial" w:hAnsi="Arial" w:cs="Arial"/>
          <w:szCs w:val="24"/>
        </w:rPr>
        <w:t xml:space="preserve"> confidential response by students. </w:t>
      </w:r>
      <w:r w:rsidR="00FC6122" w:rsidRPr="00F15F8E">
        <w:rPr>
          <w:rFonts w:ascii="Arial" w:hAnsi="Arial" w:cs="Arial"/>
          <w:szCs w:val="24"/>
        </w:rPr>
        <w:t xml:space="preserve">Draper </w:t>
      </w:r>
      <w:r w:rsidR="00FC6122">
        <w:rPr>
          <w:rFonts w:ascii="Arial" w:hAnsi="Arial" w:cs="Arial"/>
          <w:szCs w:val="24"/>
        </w:rPr>
        <w:t xml:space="preserve">and </w:t>
      </w:r>
      <w:r w:rsidRPr="00F15F8E">
        <w:rPr>
          <w:rFonts w:ascii="Arial" w:hAnsi="Arial" w:cs="Arial"/>
          <w:szCs w:val="24"/>
        </w:rPr>
        <w:t>Brown (2004) find fast and accurate coll</w:t>
      </w:r>
      <w:r>
        <w:rPr>
          <w:rFonts w:ascii="Arial" w:hAnsi="Arial" w:cs="Arial"/>
          <w:szCs w:val="24"/>
        </w:rPr>
        <w:t xml:space="preserve">ation </w:t>
      </w:r>
      <w:r w:rsidRPr="00F15F8E">
        <w:rPr>
          <w:rFonts w:ascii="Arial" w:hAnsi="Arial" w:cs="Arial"/>
          <w:szCs w:val="24"/>
        </w:rPr>
        <w:t xml:space="preserve">of data into an on-screen graph </w:t>
      </w:r>
      <w:r w:rsidR="00FC6122">
        <w:rPr>
          <w:rFonts w:ascii="Arial" w:hAnsi="Arial" w:cs="Arial"/>
          <w:szCs w:val="24"/>
        </w:rPr>
        <w:t>i</w:t>
      </w:r>
      <w:r w:rsidRPr="00F15F8E">
        <w:rPr>
          <w:rFonts w:ascii="Arial" w:hAnsi="Arial" w:cs="Arial"/>
          <w:szCs w:val="24"/>
        </w:rPr>
        <w:t xml:space="preserve">s </w:t>
      </w:r>
      <w:r>
        <w:rPr>
          <w:rFonts w:ascii="Arial" w:hAnsi="Arial" w:cs="Arial"/>
          <w:szCs w:val="24"/>
        </w:rPr>
        <w:t xml:space="preserve">another affordance </w:t>
      </w:r>
      <w:r w:rsidRPr="00F15F8E">
        <w:rPr>
          <w:rFonts w:ascii="Arial" w:hAnsi="Arial" w:cs="Arial"/>
          <w:szCs w:val="24"/>
        </w:rPr>
        <w:t>of CRS</w:t>
      </w:r>
      <w:r>
        <w:rPr>
          <w:rFonts w:ascii="Arial" w:hAnsi="Arial" w:cs="Arial"/>
          <w:szCs w:val="24"/>
        </w:rPr>
        <w:t xml:space="preserve"> beneficial to this type of activity</w:t>
      </w:r>
      <w:r w:rsidRPr="00F15F8E">
        <w:rPr>
          <w:rFonts w:ascii="Arial" w:hAnsi="Arial" w:cs="Arial"/>
          <w:szCs w:val="24"/>
        </w:rPr>
        <w:t>.</w:t>
      </w:r>
    </w:p>
    <w:p w14:paraId="4DD297A0" w14:textId="6E3724C6" w:rsidR="009569AB" w:rsidRPr="00F323F8" w:rsidRDefault="00D12A99" w:rsidP="008E3820">
      <w:pPr>
        <w:ind w:firstLine="360"/>
        <w:jc w:val="left"/>
        <w:rPr>
          <w:rFonts w:ascii="Arial" w:hAnsi="Arial" w:cs="Arial"/>
          <w:szCs w:val="24"/>
        </w:rPr>
      </w:pPr>
      <w:r>
        <w:rPr>
          <w:rFonts w:ascii="Arial" w:hAnsi="Arial" w:cs="Arial"/>
          <w:szCs w:val="24"/>
        </w:rPr>
        <w:t>A</w:t>
      </w:r>
      <w:r w:rsidR="007B0D26" w:rsidRPr="00F323F8">
        <w:rPr>
          <w:rFonts w:ascii="Arial" w:hAnsi="Arial" w:cs="Arial"/>
          <w:szCs w:val="24"/>
        </w:rPr>
        <w:t xml:space="preserve">s with any </w:t>
      </w:r>
      <w:r w:rsidR="00C24D1E">
        <w:rPr>
          <w:rFonts w:ascii="Arial" w:hAnsi="Arial" w:cs="Arial"/>
          <w:szCs w:val="24"/>
        </w:rPr>
        <w:t>tool, practice refines practice and</w:t>
      </w:r>
      <w:r w:rsidR="007B0D26" w:rsidRPr="00F323F8">
        <w:rPr>
          <w:rFonts w:ascii="Arial" w:hAnsi="Arial" w:cs="Arial"/>
          <w:szCs w:val="24"/>
        </w:rPr>
        <w:t xml:space="preserve"> Crouch </w:t>
      </w:r>
      <w:r w:rsidR="00FC6122">
        <w:rPr>
          <w:rFonts w:ascii="Arial" w:hAnsi="Arial" w:cs="Arial"/>
          <w:szCs w:val="24"/>
        </w:rPr>
        <w:t xml:space="preserve">and </w:t>
      </w:r>
      <w:r w:rsidR="007B0D26" w:rsidRPr="00F323F8">
        <w:rPr>
          <w:rFonts w:ascii="Arial" w:hAnsi="Arial" w:cs="Arial"/>
          <w:szCs w:val="24"/>
        </w:rPr>
        <w:t xml:space="preserve">Mazur (2001) document a </w:t>
      </w:r>
      <w:r w:rsidR="004A76DB" w:rsidRPr="00F323F8">
        <w:rPr>
          <w:rFonts w:ascii="Arial" w:hAnsi="Arial" w:cs="Arial"/>
          <w:szCs w:val="24"/>
        </w:rPr>
        <w:t xml:space="preserve">10-year </w:t>
      </w:r>
      <w:r w:rsidR="007B0D26" w:rsidRPr="00F323F8">
        <w:rPr>
          <w:rFonts w:ascii="Arial" w:hAnsi="Arial" w:cs="Arial"/>
          <w:szCs w:val="24"/>
        </w:rPr>
        <w:t xml:space="preserve">period </w:t>
      </w:r>
      <w:r w:rsidR="000A431F">
        <w:rPr>
          <w:rFonts w:ascii="Arial" w:hAnsi="Arial" w:cs="Arial"/>
          <w:szCs w:val="24"/>
        </w:rPr>
        <w:t>of</w:t>
      </w:r>
      <w:r w:rsidR="007B0D26" w:rsidRPr="00F323F8">
        <w:rPr>
          <w:rFonts w:ascii="Arial" w:hAnsi="Arial" w:cs="Arial"/>
          <w:szCs w:val="24"/>
        </w:rPr>
        <w:t xml:space="preserve"> continued gains in student grades, </w:t>
      </w:r>
      <w:r w:rsidR="0070360C" w:rsidRPr="00F323F8">
        <w:rPr>
          <w:rFonts w:ascii="Arial" w:hAnsi="Arial" w:cs="Arial"/>
          <w:szCs w:val="24"/>
        </w:rPr>
        <w:t xml:space="preserve">which </w:t>
      </w:r>
      <w:r w:rsidR="007B0D26" w:rsidRPr="00F323F8">
        <w:rPr>
          <w:rFonts w:ascii="Arial" w:hAnsi="Arial" w:cs="Arial"/>
          <w:szCs w:val="24"/>
        </w:rPr>
        <w:t>they attribute to</w:t>
      </w:r>
      <w:r w:rsidR="006B78E5" w:rsidRPr="00F323F8">
        <w:rPr>
          <w:rFonts w:ascii="Arial" w:hAnsi="Arial" w:cs="Arial"/>
          <w:szCs w:val="24"/>
        </w:rPr>
        <w:t xml:space="preserve"> their better grasp of</w:t>
      </w:r>
      <w:r w:rsidR="007B0D26" w:rsidRPr="00F323F8">
        <w:rPr>
          <w:rFonts w:ascii="Arial" w:hAnsi="Arial" w:cs="Arial"/>
          <w:szCs w:val="24"/>
        </w:rPr>
        <w:t xml:space="preserve"> </w:t>
      </w:r>
      <w:r w:rsidR="0070360C" w:rsidRPr="00F323F8">
        <w:rPr>
          <w:rFonts w:ascii="Arial" w:hAnsi="Arial" w:cs="Arial"/>
          <w:szCs w:val="24"/>
        </w:rPr>
        <w:t xml:space="preserve">the </w:t>
      </w:r>
      <w:r w:rsidR="007B0D26" w:rsidRPr="00F323F8">
        <w:rPr>
          <w:rFonts w:ascii="Arial" w:hAnsi="Arial" w:cs="Arial"/>
          <w:szCs w:val="24"/>
        </w:rPr>
        <w:t>pedagogy</w:t>
      </w:r>
      <w:r w:rsidR="0070360C" w:rsidRPr="00F323F8">
        <w:rPr>
          <w:rFonts w:ascii="Arial" w:hAnsi="Arial" w:cs="Arial"/>
          <w:szCs w:val="24"/>
        </w:rPr>
        <w:t xml:space="preserve"> </w:t>
      </w:r>
      <w:r w:rsidR="00C24D1E">
        <w:rPr>
          <w:rFonts w:ascii="Arial" w:hAnsi="Arial" w:cs="Arial"/>
          <w:szCs w:val="24"/>
        </w:rPr>
        <w:t xml:space="preserve">surrounding </w:t>
      </w:r>
      <w:r w:rsidR="006B78E5" w:rsidRPr="00F323F8">
        <w:rPr>
          <w:rFonts w:ascii="Arial" w:hAnsi="Arial" w:cs="Arial"/>
          <w:szCs w:val="24"/>
        </w:rPr>
        <w:t>discussion tasks</w:t>
      </w:r>
      <w:r w:rsidR="007B0D26" w:rsidRPr="00F323F8">
        <w:rPr>
          <w:rFonts w:ascii="Arial" w:hAnsi="Arial" w:cs="Arial"/>
          <w:szCs w:val="24"/>
        </w:rPr>
        <w:t xml:space="preserve">. </w:t>
      </w:r>
      <w:r w:rsidR="0051137A" w:rsidRPr="00F323F8">
        <w:rPr>
          <w:rFonts w:ascii="Arial" w:hAnsi="Arial" w:cs="Arial"/>
          <w:szCs w:val="24"/>
        </w:rPr>
        <w:t xml:space="preserve">Draper </w:t>
      </w:r>
      <w:r w:rsidR="00FC6122">
        <w:rPr>
          <w:rFonts w:ascii="Arial" w:hAnsi="Arial" w:cs="Arial"/>
          <w:szCs w:val="24"/>
        </w:rPr>
        <w:t>and</w:t>
      </w:r>
      <w:r w:rsidR="00FC6122" w:rsidRPr="00F323F8">
        <w:rPr>
          <w:rFonts w:ascii="Arial" w:hAnsi="Arial" w:cs="Arial"/>
          <w:szCs w:val="24"/>
        </w:rPr>
        <w:t xml:space="preserve"> </w:t>
      </w:r>
      <w:r w:rsidR="0051137A" w:rsidRPr="00F323F8">
        <w:rPr>
          <w:rFonts w:ascii="Arial" w:hAnsi="Arial" w:cs="Arial"/>
          <w:szCs w:val="24"/>
        </w:rPr>
        <w:t xml:space="preserve">Brown (2004) suggest that even </w:t>
      </w:r>
      <w:r w:rsidR="00C24D1E">
        <w:rPr>
          <w:rFonts w:ascii="Arial" w:hAnsi="Arial" w:cs="Arial"/>
          <w:szCs w:val="24"/>
        </w:rPr>
        <w:t>through</w:t>
      </w:r>
      <w:r w:rsidR="009569AB" w:rsidRPr="00F323F8">
        <w:rPr>
          <w:rFonts w:ascii="Arial" w:hAnsi="Arial" w:cs="Arial"/>
          <w:szCs w:val="24"/>
        </w:rPr>
        <w:t xml:space="preserve"> </w:t>
      </w:r>
      <w:r w:rsidR="0051137A" w:rsidRPr="00F323F8">
        <w:rPr>
          <w:rFonts w:ascii="Arial" w:hAnsi="Arial" w:cs="Arial"/>
          <w:szCs w:val="24"/>
        </w:rPr>
        <w:t xml:space="preserve">modest </w:t>
      </w:r>
      <w:r w:rsidR="00C36C30">
        <w:rPr>
          <w:rFonts w:ascii="Arial" w:hAnsi="Arial" w:cs="Arial"/>
          <w:szCs w:val="24"/>
        </w:rPr>
        <w:t>CRS</w:t>
      </w:r>
      <w:r w:rsidR="000E6EF9" w:rsidRPr="00F323F8">
        <w:rPr>
          <w:rFonts w:ascii="Arial" w:hAnsi="Arial" w:cs="Arial"/>
          <w:szCs w:val="24"/>
        </w:rPr>
        <w:t xml:space="preserve"> </w:t>
      </w:r>
      <w:r w:rsidR="00C24D1E">
        <w:rPr>
          <w:rFonts w:ascii="Arial" w:hAnsi="Arial" w:cs="Arial"/>
          <w:szCs w:val="24"/>
        </w:rPr>
        <w:t>use</w:t>
      </w:r>
      <w:r w:rsidR="000E6EF9" w:rsidRPr="00F323F8">
        <w:rPr>
          <w:rFonts w:ascii="Arial" w:hAnsi="Arial" w:cs="Arial"/>
          <w:szCs w:val="24"/>
        </w:rPr>
        <w:t>,</w:t>
      </w:r>
      <w:r w:rsidR="00C24D1E">
        <w:rPr>
          <w:rFonts w:ascii="Arial" w:hAnsi="Arial" w:cs="Arial"/>
          <w:szCs w:val="24"/>
        </w:rPr>
        <w:t xml:space="preserve"> for example</w:t>
      </w:r>
      <w:r w:rsidR="0051137A" w:rsidRPr="00F323F8">
        <w:rPr>
          <w:rFonts w:ascii="Arial" w:hAnsi="Arial" w:cs="Arial"/>
          <w:szCs w:val="24"/>
        </w:rPr>
        <w:t xml:space="preserve"> </w:t>
      </w:r>
      <w:r w:rsidR="00C24D1E">
        <w:rPr>
          <w:rFonts w:ascii="Arial" w:hAnsi="Arial" w:cs="Arial"/>
          <w:szCs w:val="24"/>
        </w:rPr>
        <w:t xml:space="preserve">by spending time developing good </w:t>
      </w:r>
      <w:r w:rsidR="009569AB" w:rsidRPr="00F323F8">
        <w:rPr>
          <w:rFonts w:ascii="Arial" w:hAnsi="Arial" w:cs="Arial"/>
          <w:szCs w:val="24"/>
        </w:rPr>
        <w:t>question</w:t>
      </w:r>
      <w:r w:rsidR="00C24D1E">
        <w:rPr>
          <w:rFonts w:ascii="Arial" w:hAnsi="Arial" w:cs="Arial"/>
          <w:szCs w:val="24"/>
        </w:rPr>
        <w:t xml:space="preserve"> sets</w:t>
      </w:r>
      <w:r w:rsidR="00A32067">
        <w:rPr>
          <w:rFonts w:ascii="Arial" w:hAnsi="Arial" w:cs="Arial"/>
          <w:szCs w:val="24"/>
        </w:rPr>
        <w:t xml:space="preserve">, there are opportunities to reap </w:t>
      </w:r>
      <w:r w:rsidR="009569AB" w:rsidRPr="00F323F8">
        <w:rPr>
          <w:rFonts w:ascii="Arial" w:hAnsi="Arial" w:cs="Arial"/>
          <w:szCs w:val="24"/>
        </w:rPr>
        <w:t>increased</w:t>
      </w:r>
      <w:r w:rsidR="0051137A" w:rsidRPr="00F323F8">
        <w:rPr>
          <w:rFonts w:ascii="Arial" w:hAnsi="Arial" w:cs="Arial"/>
          <w:szCs w:val="24"/>
        </w:rPr>
        <w:t xml:space="preserve"> benefits to teaching and learning.</w:t>
      </w:r>
    </w:p>
    <w:p w14:paraId="096C006A" w14:textId="39DF39DF" w:rsidR="00E45E6B" w:rsidRDefault="0051137A" w:rsidP="008E3820">
      <w:pPr>
        <w:ind w:firstLine="360"/>
        <w:jc w:val="left"/>
        <w:rPr>
          <w:rFonts w:ascii="Arial" w:hAnsi="Arial" w:cs="Arial"/>
          <w:szCs w:val="24"/>
        </w:rPr>
      </w:pPr>
      <w:r w:rsidRPr="00F323F8">
        <w:rPr>
          <w:rFonts w:ascii="Arial" w:hAnsi="Arial" w:cs="Arial"/>
          <w:szCs w:val="24"/>
        </w:rPr>
        <w:t xml:space="preserve">More </w:t>
      </w:r>
      <w:r w:rsidR="00CC48EE" w:rsidRPr="00F323F8">
        <w:rPr>
          <w:rFonts w:ascii="Arial" w:hAnsi="Arial" w:cs="Arial"/>
          <w:szCs w:val="24"/>
        </w:rPr>
        <w:t>broadly</w:t>
      </w:r>
      <w:r w:rsidR="00FC6122">
        <w:rPr>
          <w:rFonts w:ascii="Arial" w:hAnsi="Arial" w:cs="Arial"/>
          <w:szCs w:val="24"/>
        </w:rPr>
        <w:t>,</w:t>
      </w:r>
      <w:r w:rsidR="00CC48EE" w:rsidRPr="00F323F8">
        <w:rPr>
          <w:rFonts w:ascii="Arial" w:hAnsi="Arial" w:cs="Arial"/>
          <w:szCs w:val="24"/>
        </w:rPr>
        <w:t xml:space="preserve"> </w:t>
      </w:r>
      <w:r w:rsidRPr="00F323F8">
        <w:rPr>
          <w:rFonts w:ascii="Arial" w:hAnsi="Arial" w:cs="Arial"/>
          <w:szCs w:val="24"/>
        </w:rPr>
        <w:t xml:space="preserve">the literature describes </w:t>
      </w:r>
      <w:r w:rsidR="0052351E" w:rsidRPr="00F323F8">
        <w:rPr>
          <w:rFonts w:ascii="Arial" w:hAnsi="Arial" w:cs="Arial"/>
          <w:szCs w:val="24"/>
        </w:rPr>
        <w:t>a</w:t>
      </w:r>
      <w:r w:rsidRPr="00F323F8">
        <w:rPr>
          <w:rFonts w:ascii="Arial" w:hAnsi="Arial" w:cs="Arial"/>
          <w:szCs w:val="24"/>
        </w:rPr>
        <w:t xml:space="preserve"> transformative process</w:t>
      </w:r>
      <w:r w:rsidR="0052351E" w:rsidRPr="00F323F8">
        <w:rPr>
          <w:rFonts w:ascii="Arial" w:hAnsi="Arial" w:cs="Arial"/>
          <w:szCs w:val="24"/>
        </w:rPr>
        <w:t xml:space="preserve"> underlying the technical refinement, in which </w:t>
      </w:r>
      <w:r w:rsidRPr="00F323F8">
        <w:rPr>
          <w:rFonts w:ascii="Arial" w:hAnsi="Arial" w:cs="Arial"/>
          <w:szCs w:val="24"/>
        </w:rPr>
        <w:t>lecture environment</w:t>
      </w:r>
      <w:r w:rsidR="0052351E" w:rsidRPr="00F323F8">
        <w:rPr>
          <w:rFonts w:ascii="Arial" w:hAnsi="Arial" w:cs="Arial"/>
          <w:szCs w:val="24"/>
        </w:rPr>
        <w:t>s move</w:t>
      </w:r>
      <w:r w:rsidRPr="00F323F8">
        <w:rPr>
          <w:rFonts w:ascii="Arial" w:hAnsi="Arial" w:cs="Arial"/>
          <w:szCs w:val="24"/>
        </w:rPr>
        <w:t xml:space="preserve"> from silence and passivity towards dialogue and inte</w:t>
      </w:r>
      <w:r w:rsidR="00466FFB">
        <w:rPr>
          <w:rFonts w:ascii="Arial" w:hAnsi="Arial" w:cs="Arial"/>
          <w:szCs w:val="24"/>
        </w:rPr>
        <w:t>raction</w:t>
      </w:r>
      <w:r w:rsidR="00D748B1" w:rsidRPr="00F323F8">
        <w:rPr>
          <w:rFonts w:ascii="Arial" w:hAnsi="Arial" w:cs="Arial"/>
          <w:szCs w:val="24"/>
        </w:rPr>
        <w:t xml:space="preserve"> </w:t>
      </w:r>
      <w:r w:rsidR="00466FFB">
        <w:rPr>
          <w:rFonts w:ascii="Arial" w:hAnsi="Arial" w:cs="Arial"/>
          <w:szCs w:val="24"/>
        </w:rPr>
        <w:t xml:space="preserve">(Crouch </w:t>
      </w:r>
      <w:r w:rsidR="00AC62C5">
        <w:rPr>
          <w:rFonts w:ascii="Arial" w:hAnsi="Arial" w:cs="Arial"/>
          <w:szCs w:val="24"/>
        </w:rPr>
        <w:t>&amp;</w:t>
      </w:r>
      <w:r w:rsidR="00466FFB">
        <w:rPr>
          <w:rFonts w:ascii="Arial" w:hAnsi="Arial" w:cs="Arial"/>
          <w:szCs w:val="24"/>
        </w:rPr>
        <w:t xml:space="preserve"> Mazur, </w:t>
      </w:r>
      <w:r w:rsidRPr="00F323F8">
        <w:rPr>
          <w:rFonts w:ascii="Arial" w:hAnsi="Arial" w:cs="Arial"/>
          <w:szCs w:val="24"/>
        </w:rPr>
        <w:t xml:space="preserve">2001; Boyle </w:t>
      </w:r>
      <w:r w:rsidR="00AC62C5">
        <w:rPr>
          <w:rFonts w:ascii="Arial" w:hAnsi="Arial" w:cs="Arial"/>
          <w:szCs w:val="24"/>
        </w:rPr>
        <w:t>&amp;</w:t>
      </w:r>
      <w:r w:rsidRPr="00F323F8">
        <w:rPr>
          <w:rFonts w:ascii="Arial" w:hAnsi="Arial" w:cs="Arial"/>
          <w:szCs w:val="24"/>
        </w:rPr>
        <w:t xml:space="preserve"> Nicol</w:t>
      </w:r>
      <w:r w:rsidR="00466FFB">
        <w:rPr>
          <w:rFonts w:ascii="Arial" w:hAnsi="Arial" w:cs="Arial"/>
          <w:szCs w:val="24"/>
        </w:rPr>
        <w:t>,</w:t>
      </w:r>
      <w:r w:rsidRPr="00F323F8">
        <w:rPr>
          <w:rFonts w:ascii="Arial" w:hAnsi="Arial" w:cs="Arial"/>
          <w:szCs w:val="24"/>
        </w:rPr>
        <w:t xml:space="preserve"> 2003</w:t>
      </w:r>
      <w:r w:rsidR="00D748B1" w:rsidRPr="00F323F8">
        <w:rPr>
          <w:rFonts w:ascii="Arial" w:hAnsi="Arial" w:cs="Arial"/>
          <w:szCs w:val="24"/>
        </w:rPr>
        <w:t xml:space="preserve">; Cutts </w:t>
      </w:r>
      <w:r w:rsidRPr="00F323F8">
        <w:rPr>
          <w:rFonts w:ascii="Arial" w:hAnsi="Arial" w:cs="Arial"/>
          <w:szCs w:val="24"/>
        </w:rPr>
        <w:t>et al.</w:t>
      </w:r>
      <w:r w:rsidR="00466FFB">
        <w:rPr>
          <w:rFonts w:ascii="Arial" w:hAnsi="Arial" w:cs="Arial"/>
          <w:szCs w:val="24"/>
        </w:rPr>
        <w:t>,</w:t>
      </w:r>
      <w:r w:rsidRPr="00F323F8">
        <w:rPr>
          <w:rFonts w:ascii="Arial" w:hAnsi="Arial" w:cs="Arial"/>
          <w:szCs w:val="24"/>
        </w:rPr>
        <w:t xml:space="preserve"> 2004; Draper </w:t>
      </w:r>
      <w:r w:rsidR="00AC62C5">
        <w:rPr>
          <w:rFonts w:ascii="Arial" w:hAnsi="Arial" w:cs="Arial"/>
          <w:szCs w:val="24"/>
        </w:rPr>
        <w:t>&amp;</w:t>
      </w:r>
      <w:r w:rsidRPr="00F323F8">
        <w:rPr>
          <w:rFonts w:ascii="Arial" w:hAnsi="Arial" w:cs="Arial"/>
          <w:szCs w:val="24"/>
        </w:rPr>
        <w:t xml:space="preserve"> Brown</w:t>
      </w:r>
      <w:r w:rsidR="00466FFB">
        <w:rPr>
          <w:rFonts w:ascii="Arial" w:hAnsi="Arial" w:cs="Arial"/>
          <w:szCs w:val="24"/>
        </w:rPr>
        <w:t>,</w:t>
      </w:r>
      <w:r w:rsidRPr="00F323F8">
        <w:rPr>
          <w:rFonts w:ascii="Arial" w:hAnsi="Arial" w:cs="Arial"/>
          <w:szCs w:val="24"/>
        </w:rPr>
        <w:t xml:space="preserve"> 2004</w:t>
      </w:r>
      <w:r w:rsidR="00D748B1" w:rsidRPr="00F323F8">
        <w:rPr>
          <w:rFonts w:ascii="Arial" w:hAnsi="Arial" w:cs="Arial"/>
          <w:szCs w:val="24"/>
        </w:rPr>
        <w:t>; Gauci</w:t>
      </w:r>
      <w:r w:rsidR="00FC6122">
        <w:rPr>
          <w:rFonts w:ascii="Arial" w:hAnsi="Arial" w:cs="Arial"/>
          <w:szCs w:val="24"/>
        </w:rPr>
        <w:t xml:space="preserve">, Dantas, Williams, &amp; Kemm, </w:t>
      </w:r>
      <w:r w:rsidRPr="00F323F8">
        <w:rPr>
          <w:rFonts w:ascii="Arial" w:hAnsi="Arial" w:cs="Arial"/>
          <w:szCs w:val="24"/>
        </w:rPr>
        <w:t>2009; Koenig</w:t>
      </w:r>
      <w:r w:rsidR="00466FFB">
        <w:rPr>
          <w:rFonts w:ascii="Arial" w:hAnsi="Arial" w:cs="Arial"/>
          <w:szCs w:val="24"/>
        </w:rPr>
        <w:t>,</w:t>
      </w:r>
      <w:r w:rsidRPr="00F323F8">
        <w:rPr>
          <w:rFonts w:ascii="Arial" w:hAnsi="Arial" w:cs="Arial"/>
          <w:szCs w:val="24"/>
        </w:rPr>
        <w:t xml:space="preserve"> 2010</w:t>
      </w:r>
      <w:r w:rsidR="00D748B1" w:rsidRPr="00F323F8">
        <w:rPr>
          <w:rFonts w:ascii="Arial" w:hAnsi="Arial" w:cs="Arial"/>
          <w:szCs w:val="24"/>
        </w:rPr>
        <w:t xml:space="preserve">; Kolikant </w:t>
      </w:r>
      <w:r w:rsidRPr="00F323F8">
        <w:rPr>
          <w:rFonts w:ascii="Arial" w:hAnsi="Arial" w:cs="Arial"/>
          <w:szCs w:val="24"/>
        </w:rPr>
        <w:t>et al.</w:t>
      </w:r>
      <w:r w:rsidR="00466FFB">
        <w:rPr>
          <w:rFonts w:ascii="Arial" w:hAnsi="Arial" w:cs="Arial"/>
          <w:szCs w:val="24"/>
        </w:rPr>
        <w:t>,</w:t>
      </w:r>
      <w:r w:rsidRPr="00F323F8">
        <w:rPr>
          <w:rFonts w:ascii="Arial" w:hAnsi="Arial" w:cs="Arial"/>
          <w:szCs w:val="24"/>
        </w:rPr>
        <w:t xml:space="preserve"> 2010; Broussard</w:t>
      </w:r>
      <w:r w:rsidR="00466FFB">
        <w:rPr>
          <w:rFonts w:ascii="Arial" w:hAnsi="Arial" w:cs="Arial"/>
          <w:szCs w:val="24"/>
        </w:rPr>
        <w:t>,</w:t>
      </w:r>
      <w:r w:rsidRPr="00F323F8">
        <w:rPr>
          <w:rFonts w:ascii="Arial" w:hAnsi="Arial" w:cs="Arial"/>
          <w:szCs w:val="24"/>
        </w:rPr>
        <w:t xml:space="preserve"> 2012).</w:t>
      </w:r>
      <w:r w:rsidR="001C040E" w:rsidRPr="00F323F8">
        <w:rPr>
          <w:rFonts w:ascii="Arial" w:hAnsi="Arial" w:cs="Arial"/>
          <w:szCs w:val="24"/>
        </w:rPr>
        <w:t xml:space="preserve"> </w:t>
      </w:r>
      <w:r w:rsidR="0003155E" w:rsidRPr="00F323F8">
        <w:rPr>
          <w:rFonts w:ascii="Arial" w:hAnsi="Arial" w:cs="Arial"/>
          <w:szCs w:val="24"/>
        </w:rPr>
        <w:t xml:space="preserve">Kolikant et al. </w:t>
      </w:r>
      <w:r w:rsidRPr="00F323F8">
        <w:rPr>
          <w:rFonts w:ascii="Arial" w:hAnsi="Arial" w:cs="Arial"/>
          <w:szCs w:val="24"/>
        </w:rPr>
        <w:t xml:space="preserve">(2010) suggest that as instructors employ </w:t>
      </w:r>
      <w:r w:rsidR="00C36C30">
        <w:rPr>
          <w:rFonts w:ascii="Arial" w:hAnsi="Arial" w:cs="Arial"/>
          <w:szCs w:val="24"/>
        </w:rPr>
        <w:t>CRS</w:t>
      </w:r>
      <w:r w:rsidRPr="00F323F8">
        <w:rPr>
          <w:rFonts w:ascii="Arial" w:hAnsi="Arial" w:cs="Arial"/>
          <w:szCs w:val="24"/>
        </w:rPr>
        <w:t xml:space="preserve">, and reopen </w:t>
      </w:r>
      <w:r w:rsidR="0011671C" w:rsidRPr="00F323F8">
        <w:rPr>
          <w:rFonts w:ascii="Arial" w:hAnsi="Arial" w:cs="Arial"/>
          <w:szCs w:val="24"/>
        </w:rPr>
        <w:t>channels of communication, it becomes</w:t>
      </w:r>
      <w:r w:rsidRPr="00F323F8">
        <w:rPr>
          <w:rFonts w:ascii="Arial" w:hAnsi="Arial" w:cs="Arial"/>
          <w:szCs w:val="24"/>
        </w:rPr>
        <w:t xml:space="preserve"> </w:t>
      </w:r>
      <w:r w:rsidR="0003155E" w:rsidRPr="00F323F8">
        <w:rPr>
          <w:rFonts w:ascii="Arial" w:hAnsi="Arial" w:cs="Arial"/>
          <w:szCs w:val="24"/>
        </w:rPr>
        <w:t xml:space="preserve">in </w:t>
      </w:r>
      <w:r w:rsidRPr="00F323F8">
        <w:rPr>
          <w:rFonts w:ascii="Arial" w:hAnsi="Arial" w:cs="Arial"/>
          <w:szCs w:val="24"/>
        </w:rPr>
        <w:t xml:space="preserve">their interest to find </w:t>
      </w:r>
      <w:r w:rsidR="0011671C" w:rsidRPr="00F323F8">
        <w:rPr>
          <w:rFonts w:ascii="Arial" w:hAnsi="Arial" w:cs="Arial"/>
          <w:szCs w:val="24"/>
        </w:rPr>
        <w:t xml:space="preserve">further ways </w:t>
      </w:r>
      <w:r w:rsidRPr="00F323F8">
        <w:rPr>
          <w:rFonts w:ascii="Arial" w:hAnsi="Arial" w:cs="Arial"/>
          <w:szCs w:val="24"/>
        </w:rPr>
        <w:t>to e</w:t>
      </w:r>
      <w:r w:rsidR="0011671C" w:rsidRPr="00F323F8">
        <w:rPr>
          <w:rFonts w:ascii="Arial" w:hAnsi="Arial" w:cs="Arial"/>
          <w:szCs w:val="24"/>
        </w:rPr>
        <w:t>ncourage students to step out from</w:t>
      </w:r>
      <w:r w:rsidRPr="00F323F8">
        <w:rPr>
          <w:rFonts w:ascii="Arial" w:hAnsi="Arial" w:cs="Arial"/>
          <w:szCs w:val="24"/>
        </w:rPr>
        <w:t xml:space="preserve"> their anonymity. The evidence suggest</w:t>
      </w:r>
      <w:r w:rsidR="0015405A" w:rsidRPr="00F323F8">
        <w:rPr>
          <w:rFonts w:ascii="Arial" w:hAnsi="Arial" w:cs="Arial"/>
          <w:szCs w:val="24"/>
        </w:rPr>
        <w:t>s</w:t>
      </w:r>
      <w:r w:rsidRPr="00F323F8">
        <w:rPr>
          <w:rFonts w:ascii="Arial" w:hAnsi="Arial" w:cs="Arial"/>
          <w:szCs w:val="24"/>
        </w:rPr>
        <w:t xml:space="preserve"> that clicker use provides a</w:t>
      </w:r>
      <w:r w:rsidR="001C040E" w:rsidRPr="00F323F8">
        <w:rPr>
          <w:rFonts w:ascii="Arial" w:hAnsi="Arial" w:cs="Arial"/>
          <w:szCs w:val="24"/>
        </w:rPr>
        <w:t xml:space="preserve"> very gen</w:t>
      </w:r>
      <w:r w:rsidR="0003155E" w:rsidRPr="00F323F8">
        <w:rPr>
          <w:rFonts w:ascii="Arial" w:hAnsi="Arial" w:cs="Arial"/>
          <w:szCs w:val="24"/>
        </w:rPr>
        <w:t xml:space="preserve">tle lead-in towards adoption of a </w:t>
      </w:r>
      <w:r w:rsidRPr="00F323F8">
        <w:rPr>
          <w:rFonts w:ascii="Arial" w:hAnsi="Arial" w:cs="Arial"/>
          <w:szCs w:val="24"/>
        </w:rPr>
        <w:t>more lea</w:t>
      </w:r>
      <w:r w:rsidR="001C040E" w:rsidRPr="00F323F8">
        <w:rPr>
          <w:rFonts w:ascii="Arial" w:hAnsi="Arial" w:cs="Arial"/>
          <w:szCs w:val="24"/>
        </w:rPr>
        <w:t>rner-centric</w:t>
      </w:r>
      <w:r w:rsidR="00466FFB">
        <w:rPr>
          <w:rFonts w:ascii="Arial" w:hAnsi="Arial" w:cs="Arial"/>
          <w:szCs w:val="24"/>
        </w:rPr>
        <w:t xml:space="preserve"> approach</w:t>
      </w:r>
      <w:r w:rsidR="001C040E" w:rsidRPr="00F323F8">
        <w:rPr>
          <w:rFonts w:ascii="Arial" w:hAnsi="Arial" w:cs="Arial"/>
          <w:szCs w:val="24"/>
        </w:rPr>
        <w:t>.</w:t>
      </w:r>
    </w:p>
    <w:p w14:paraId="4BD3585F" w14:textId="6FDA029B" w:rsidR="000632F1" w:rsidRDefault="00E45E6B" w:rsidP="008E3820">
      <w:pPr>
        <w:ind w:firstLine="360"/>
        <w:jc w:val="left"/>
        <w:rPr>
          <w:rFonts w:ascii="Arial" w:hAnsi="Arial" w:cs="Arial"/>
          <w:szCs w:val="24"/>
        </w:rPr>
      </w:pPr>
      <w:r>
        <w:rPr>
          <w:rFonts w:ascii="Arial" w:hAnsi="Arial" w:cs="Arial"/>
          <w:szCs w:val="24"/>
        </w:rPr>
        <w:t>Our motivation to adopt the social media platform Twitter came from the unexpected enjoyment of a built</w:t>
      </w:r>
      <w:r w:rsidR="00E22D92">
        <w:rPr>
          <w:rFonts w:ascii="Arial" w:hAnsi="Arial" w:cs="Arial"/>
          <w:szCs w:val="24"/>
        </w:rPr>
        <w:t>-</w:t>
      </w:r>
      <w:r>
        <w:rPr>
          <w:rFonts w:ascii="Arial" w:hAnsi="Arial" w:cs="Arial"/>
          <w:szCs w:val="24"/>
        </w:rPr>
        <w:t>in anonymous communication tool in the classroom response system. However, there</w:t>
      </w:r>
      <w:r w:rsidR="005B6C3E">
        <w:rPr>
          <w:rFonts w:ascii="Arial" w:hAnsi="Arial" w:cs="Arial"/>
          <w:szCs w:val="24"/>
        </w:rPr>
        <w:t xml:space="preserve"> is an emerging literature on the use of Twitter in the </w:t>
      </w:r>
      <w:r w:rsidR="00A3231E">
        <w:rPr>
          <w:rFonts w:ascii="Arial" w:hAnsi="Arial" w:cs="Arial"/>
          <w:szCs w:val="24"/>
        </w:rPr>
        <w:t>practice of higher education, most notably</w:t>
      </w:r>
      <w:r w:rsidR="005B6C3E">
        <w:rPr>
          <w:rFonts w:ascii="Arial" w:hAnsi="Arial" w:cs="Arial"/>
          <w:szCs w:val="24"/>
        </w:rPr>
        <w:t xml:space="preserve"> Junco</w:t>
      </w:r>
      <w:r w:rsidR="00E22D92">
        <w:rPr>
          <w:rFonts w:ascii="Arial" w:hAnsi="Arial" w:cs="Arial"/>
          <w:szCs w:val="24"/>
        </w:rPr>
        <w:t xml:space="preserve">, Heiberger and Loken </w:t>
      </w:r>
      <w:r w:rsidR="00A3231E">
        <w:rPr>
          <w:rFonts w:ascii="Arial" w:hAnsi="Arial" w:cs="Arial"/>
          <w:szCs w:val="24"/>
        </w:rPr>
        <w:t>(2011)</w:t>
      </w:r>
      <w:r w:rsidR="00E22D92">
        <w:rPr>
          <w:rFonts w:ascii="Arial" w:hAnsi="Arial" w:cs="Arial"/>
          <w:szCs w:val="24"/>
        </w:rPr>
        <w:t>,</w:t>
      </w:r>
      <w:r w:rsidR="00A3231E">
        <w:rPr>
          <w:rFonts w:ascii="Arial" w:hAnsi="Arial" w:cs="Arial"/>
          <w:szCs w:val="24"/>
        </w:rPr>
        <w:t xml:space="preserve"> who provide </w:t>
      </w:r>
      <w:r>
        <w:rPr>
          <w:rFonts w:ascii="Arial" w:hAnsi="Arial" w:cs="Arial"/>
          <w:szCs w:val="24"/>
        </w:rPr>
        <w:t>evidence from</w:t>
      </w:r>
      <w:r w:rsidR="005B6C3E">
        <w:rPr>
          <w:rFonts w:ascii="Arial" w:hAnsi="Arial" w:cs="Arial"/>
          <w:szCs w:val="24"/>
        </w:rPr>
        <w:t xml:space="preserve"> a controlled study that Twitter can be used</w:t>
      </w:r>
      <w:r>
        <w:rPr>
          <w:rFonts w:ascii="Arial" w:hAnsi="Arial" w:cs="Arial"/>
          <w:szCs w:val="24"/>
        </w:rPr>
        <w:t xml:space="preserve"> specifically</w:t>
      </w:r>
      <w:r w:rsidR="005B6C3E">
        <w:rPr>
          <w:rFonts w:ascii="Arial" w:hAnsi="Arial" w:cs="Arial"/>
          <w:szCs w:val="24"/>
        </w:rPr>
        <w:t xml:space="preserve"> as a pedagogical tool. </w:t>
      </w:r>
      <w:r w:rsidR="00A3231E">
        <w:rPr>
          <w:rFonts w:ascii="Arial" w:hAnsi="Arial" w:cs="Arial"/>
          <w:szCs w:val="24"/>
        </w:rPr>
        <w:t>The control group in the stu</w:t>
      </w:r>
      <w:r>
        <w:rPr>
          <w:rFonts w:ascii="Arial" w:hAnsi="Arial" w:cs="Arial"/>
          <w:szCs w:val="24"/>
        </w:rPr>
        <w:t xml:space="preserve">dy became more engaged and </w:t>
      </w:r>
      <w:r w:rsidR="00A3231E">
        <w:rPr>
          <w:rFonts w:ascii="Arial" w:hAnsi="Arial" w:cs="Arial"/>
          <w:szCs w:val="24"/>
        </w:rPr>
        <w:t>attained higher grade poi</w:t>
      </w:r>
      <w:r w:rsidR="008044E8">
        <w:rPr>
          <w:rFonts w:ascii="Arial" w:hAnsi="Arial" w:cs="Arial"/>
          <w:szCs w:val="24"/>
        </w:rPr>
        <w:t>nt averages</w:t>
      </w:r>
      <w:r w:rsidR="000F631F">
        <w:rPr>
          <w:rFonts w:ascii="Arial" w:hAnsi="Arial" w:cs="Arial"/>
          <w:szCs w:val="24"/>
        </w:rPr>
        <w:t xml:space="preserve">. Following </w:t>
      </w:r>
      <w:r w:rsidR="00E17A92">
        <w:rPr>
          <w:rFonts w:ascii="Arial" w:hAnsi="Arial" w:cs="Arial"/>
          <w:szCs w:val="24"/>
        </w:rPr>
        <w:t>this, Junco</w:t>
      </w:r>
      <w:r w:rsidR="00E22D92">
        <w:rPr>
          <w:rFonts w:ascii="Arial" w:hAnsi="Arial" w:cs="Arial"/>
          <w:szCs w:val="24"/>
        </w:rPr>
        <w:t xml:space="preserve">, Elavsky and Heiberger </w:t>
      </w:r>
      <w:r w:rsidR="00E17A92">
        <w:rPr>
          <w:rFonts w:ascii="Arial" w:hAnsi="Arial" w:cs="Arial"/>
          <w:szCs w:val="24"/>
        </w:rPr>
        <w:t>(2013</w:t>
      </w:r>
      <w:r>
        <w:rPr>
          <w:rFonts w:ascii="Arial" w:hAnsi="Arial" w:cs="Arial"/>
          <w:szCs w:val="24"/>
        </w:rPr>
        <w:t xml:space="preserve">) </w:t>
      </w:r>
      <w:r w:rsidR="000F631F">
        <w:rPr>
          <w:rFonts w:ascii="Arial" w:hAnsi="Arial" w:cs="Arial"/>
          <w:szCs w:val="24"/>
        </w:rPr>
        <w:t>suggest</w:t>
      </w:r>
      <w:r w:rsidR="00A3231E">
        <w:rPr>
          <w:rFonts w:ascii="Arial" w:hAnsi="Arial" w:cs="Arial"/>
          <w:szCs w:val="24"/>
        </w:rPr>
        <w:t xml:space="preserve"> that</w:t>
      </w:r>
      <w:r>
        <w:rPr>
          <w:rFonts w:ascii="Arial" w:hAnsi="Arial" w:cs="Arial"/>
          <w:szCs w:val="24"/>
        </w:rPr>
        <w:t xml:space="preserve"> the designed adoption of </w:t>
      </w:r>
      <w:r w:rsidR="008044E8">
        <w:rPr>
          <w:rFonts w:ascii="Arial" w:hAnsi="Arial" w:cs="Arial"/>
          <w:szCs w:val="24"/>
        </w:rPr>
        <w:t xml:space="preserve">these </w:t>
      </w:r>
      <w:r>
        <w:rPr>
          <w:rFonts w:ascii="Arial" w:hAnsi="Arial" w:cs="Arial"/>
          <w:szCs w:val="24"/>
        </w:rPr>
        <w:t>virtua</w:t>
      </w:r>
      <w:r w:rsidR="008044E8">
        <w:rPr>
          <w:rFonts w:ascii="Arial" w:hAnsi="Arial" w:cs="Arial"/>
          <w:szCs w:val="24"/>
        </w:rPr>
        <w:t xml:space="preserve">l engagement tools </w:t>
      </w:r>
      <w:r>
        <w:rPr>
          <w:rFonts w:ascii="Arial" w:hAnsi="Arial" w:cs="Arial"/>
          <w:szCs w:val="24"/>
        </w:rPr>
        <w:t>can facilitate student collaboration and better educational outcomes.</w:t>
      </w:r>
      <w:r w:rsidR="000632F1">
        <w:rPr>
          <w:rFonts w:ascii="Arial" w:hAnsi="Arial" w:cs="Arial"/>
          <w:szCs w:val="24"/>
        </w:rPr>
        <w:t xml:space="preserve"> On the contrary,</w:t>
      </w:r>
      <w:r w:rsidR="009567A6">
        <w:rPr>
          <w:rFonts w:ascii="Arial" w:hAnsi="Arial" w:cs="Arial"/>
          <w:szCs w:val="24"/>
        </w:rPr>
        <w:t xml:space="preserve"> Kassens-Noor (201</w:t>
      </w:r>
      <w:r w:rsidR="00E22D92">
        <w:rPr>
          <w:rFonts w:ascii="Arial" w:hAnsi="Arial" w:cs="Arial"/>
          <w:szCs w:val="24"/>
        </w:rPr>
        <w:t>2</w:t>
      </w:r>
      <w:r w:rsidR="009567A6">
        <w:rPr>
          <w:rFonts w:ascii="Arial" w:hAnsi="Arial" w:cs="Arial"/>
          <w:szCs w:val="24"/>
        </w:rPr>
        <w:t xml:space="preserve">) </w:t>
      </w:r>
      <w:r w:rsidR="000632F1">
        <w:rPr>
          <w:rFonts w:ascii="Arial" w:hAnsi="Arial" w:cs="Arial"/>
          <w:szCs w:val="24"/>
        </w:rPr>
        <w:t>make</w:t>
      </w:r>
      <w:r w:rsidR="002E4DA6">
        <w:rPr>
          <w:rFonts w:ascii="Arial" w:hAnsi="Arial" w:cs="Arial"/>
          <w:szCs w:val="24"/>
        </w:rPr>
        <w:t xml:space="preserve"> comparison</w:t>
      </w:r>
      <w:r w:rsidR="009567A6">
        <w:rPr>
          <w:rFonts w:ascii="Arial" w:hAnsi="Arial" w:cs="Arial"/>
          <w:szCs w:val="24"/>
        </w:rPr>
        <w:t xml:space="preserve"> of Twitter </w:t>
      </w:r>
      <w:r w:rsidR="002E4DA6">
        <w:rPr>
          <w:rFonts w:ascii="Arial" w:hAnsi="Arial" w:cs="Arial"/>
          <w:szCs w:val="24"/>
        </w:rPr>
        <w:t xml:space="preserve">as a teaching practice </w:t>
      </w:r>
      <w:r w:rsidR="009567A6">
        <w:rPr>
          <w:rFonts w:ascii="Arial" w:hAnsi="Arial" w:cs="Arial"/>
          <w:szCs w:val="24"/>
        </w:rPr>
        <w:t>over the more traditional learning methods</w:t>
      </w:r>
      <w:r w:rsidR="002E4DA6">
        <w:rPr>
          <w:rFonts w:ascii="Arial" w:hAnsi="Arial" w:cs="Arial"/>
          <w:szCs w:val="24"/>
        </w:rPr>
        <w:t>. The findings add</w:t>
      </w:r>
      <w:r w:rsidR="009567A6">
        <w:rPr>
          <w:rFonts w:ascii="Arial" w:hAnsi="Arial" w:cs="Arial"/>
          <w:szCs w:val="24"/>
        </w:rPr>
        <w:t xml:space="preserve"> caution that whilst Twitter can be a powerful outside of class</w:t>
      </w:r>
      <w:r w:rsidR="002E4DA6">
        <w:rPr>
          <w:rFonts w:ascii="Arial" w:hAnsi="Arial" w:cs="Arial"/>
          <w:szCs w:val="24"/>
        </w:rPr>
        <w:t xml:space="preserve"> teaching medium </w:t>
      </w:r>
      <w:r w:rsidR="009567A6">
        <w:rPr>
          <w:rFonts w:ascii="Arial" w:hAnsi="Arial" w:cs="Arial"/>
          <w:szCs w:val="24"/>
        </w:rPr>
        <w:t>it can also hinder where the materi</w:t>
      </w:r>
      <w:r w:rsidR="002E4DA6">
        <w:rPr>
          <w:rFonts w:ascii="Arial" w:hAnsi="Arial" w:cs="Arial"/>
          <w:szCs w:val="24"/>
        </w:rPr>
        <w:t>al requires students to be self</w:t>
      </w:r>
      <w:r w:rsidR="00E22D92">
        <w:rPr>
          <w:rFonts w:ascii="Arial" w:hAnsi="Arial" w:cs="Arial"/>
          <w:szCs w:val="24"/>
        </w:rPr>
        <w:t xml:space="preserve"> </w:t>
      </w:r>
      <w:r w:rsidR="009567A6">
        <w:rPr>
          <w:rFonts w:ascii="Arial" w:hAnsi="Arial" w:cs="Arial"/>
          <w:szCs w:val="24"/>
        </w:rPr>
        <w:t>reflective.</w:t>
      </w:r>
      <w:r w:rsidR="00E17A92">
        <w:rPr>
          <w:rFonts w:ascii="Arial" w:hAnsi="Arial" w:cs="Arial"/>
          <w:szCs w:val="24"/>
        </w:rPr>
        <w:t xml:space="preserve"> Graham (2014) also suggests that even </w:t>
      </w:r>
      <w:r w:rsidR="00E17A92">
        <w:rPr>
          <w:rFonts w:ascii="Arial" w:hAnsi="Arial" w:cs="Arial"/>
          <w:szCs w:val="24"/>
        </w:rPr>
        <w:lastRenderedPageBreak/>
        <w:t xml:space="preserve">though the use of Twitter increases participation and engagement outside of the classroom, </w:t>
      </w:r>
      <w:r w:rsidR="000632F1">
        <w:rPr>
          <w:rFonts w:ascii="Arial" w:hAnsi="Arial" w:cs="Arial"/>
          <w:szCs w:val="24"/>
        </w:rPr>
        <w:t>the design of an incentive might be necessary to facilitate the full benefits of the technology’s potential.</w:t>
      </w:r>
    </w:p>
    <w:p w14:paraId="480FE3BC" w14:textId="19A2DF9C" w:rsidR="00A270BD" w:rsidRDefault="002E4DA6" w:rsidP="008E3820">
      <w:pPr>
        <w:ind w:firstLine="360"/>
        <w:jc w:val="left"/>
        <w:rPr>
          <w:rFonts w:ascii="Arial" w:hAnsi="Arial" w:cs="Arial"/>
          <w:szCs w:val="24"/>
        </w:rPr>
      </w:pPr>
      <w:r>
        <w:rPr>
          <w:rFonts w:ascii="Arial" w:hAnsi="Arial" w:cs="Arial"/>
          <w:szCs w:val="24"/>
        </w:rPr>
        <w:t>Generally</w:t>
      </w:r>
      <w:r w:rsidR="00E22D92">
        <w:rPr>
          <w:rFonts w:ascii="Arial" w:hAnsi="Arial" w:cs="Arial"/>
          <w:szCs w:val="24"/>
        </w:rPr>
        <w:t>,</w:t>
      </w:r>
      <w:r>
        <w:rPr>
          <w:rFonts w:ascii="Arial" w:hAnsi="Arial" w:cs="Arial"/>
          <w:szCs w:val="24"/>
        </w:rPr>
        <w:t xml:space="preserve"> t</w:t>
      </w:r>
      <w:r w:rsidR="00A300CD" w:rsidRPr="00F323F8">
        <w:rPr>
          <w:rFonts w:ascii="Arial" w:hAnsi="Arial" w:cs="Arial"/>
          <w:szCs w:val="24"/>
        </w:rPr>
        <w:t xml:space="preserve">he literature </w:t>
      </w:r>
      <w:r w:rsidR="00AE49A0" w:rsidRPr="00F323F8">
        <w:rPr>
          <w:rFonts w:ascii="Arial" w:hAnsi="Arial" w:cs="Arial"/>
          <w:szCs w:val="24"/>
        </w:rPr>
        <w:t xml:space="preserve">suggests a number of ways in which </w:t>
      </w:r>
      <w:r w:rsidR="008E5F9D">
        <w:rPr>
          <w:rFonts w:ascii="Arial" w:hAnsi="Arial" w:cs="Arial"/>
          <w:szCs w:val="24"/>
        </w:rPr>
        <w:t>technology</w:t>
      </w:r>
      <w:r w:rsidR="00AE49A0" w:rsidRPr="00F323F8">
        <w:rPr>
          <w:rFonts w:ascii="Arial" w:hAnsi="Arial" w:cs="Arial"/>
          <w:szCs w:val="24"/>
        </w:rPr>
        <w:t xml:space="preserve"> can </w:t>
      </w:r>
      <w:r w:rsidR="00A037EF" w:rsidRPr="00F323F8">
        <w:rPr>
          <w:rFonts w:ascii="Arial" w:hAnsi="Arial" w:cs="Arial"/>
          <w:szCs w:val="24"/>
        </w:rPr>
        <w:t xml:space="preserve">provide </w:t>
      </w:r>
      <w:r w:rsidR="00B235D4" w:rsidRPr="00F323F8">
        <w:rPr>
          <w:rFonts w:ascii="Arial" w:hAnsi="Arial" w:cs="Arial"/>
          <w:szCs w:val="24"/>
        </w:rPr>
        <w:t>a positive impact upon the student experience</w:t>
      </w:r>
      <w:r w:rsidR="004765B3" w:rsidRPr="00F323F8">
        <w:rPr>
          <w:rFonts w:ascii="Arial" w:hAnsi="Arial" w:cs="Arial"/>
          <w:szCs w:val="24"/>
        </w:rPr>
        <w:t xml:space="preserve">. </w:t>
      </w:r>
      <w:r w:rsidR="00B235D4" w:rsidRPr="00F323F8">
        <w:rPr>
          <w:rFonts w:ascii="Arial" w:hAnsi="Arial" w:cs="Arial"/>
          <w:szCs w:val="24"/>
        </w:rPr>
        <w:t>In t</w:t>
      </w:r>
      <w:r w:rsidR="00A300CD" w:rsidRPr="00F323F8">
        <w:rPr>
          <w:rFonts w:ascii="Arial" w:hAnsi="Arial" w:cs="Arial"/>
          <w:szCs w:val="24"/>
        </w:rPr>
        <w:t>his paper</w:t>
      </w:r>
      <w:r w:rsidR="001A62C8">
        <w:rPr>
          <w:rFonts w:ascii="Arial" w:hAnsi="Arial" w:cs="Arial"/>
          <w:szCs w:val="24"/>
        </w:rPr>
        <w:t>,</w:t>
      </w:r>
      <w:r w:rsidR="00A300CD" w:rsidRPr="00F323F8">
        <w:rPr>
          <w:rFonts w:ascii="Arial" w:hAnsi="Arial" w:cs="Arial"/>
          <w:szCs w:val="24"/>
        </w:rPr>
        <w:t xml:space="preserve"> </w:t>
      </w:r>
      <w:r w:rsidR="00B235D4" w:rsidRPr="00F323F8">
        <w:rPr>
          <w:rFonts w:ascii="Arial" w:hAnsi="Arial" w:cs="Arial"/>
          <w:szCs w:val="24"/>
        </w:rPr>
        <w:t xml:space="preserve">we </w:t>
      </w:r>
      <w:r w:rsidR="004765B3" w:rsidRPr="00F323F8">
        <w:rPr>
          <w:rFonts w:ascii="Arial" w:hAnsi="Arial" w:cs="Arial"/>
          <w:szCs w:val="24"/>
        </w:rPr>
        <w:t>explore how th</w:t>
      </w:r>
      <w:r w:rsidR="008E5F9D">
        <w:rPr>
          <w:rFonts w:ascii="Arial" w:hAnsi="Arial" w:cs="Arial"/>
          <w:szCs w:val="24"/>
        </w:rPr>
        <w:t>ese</w:t>
      </w:r>
      <w:r w:rsidR="00AE49A0" w:rsidRPr="00F323F8">
        <w:rPr>
          <w:rFonts w:ascii="Arial" w:hAnsi="Arial" w:cs="Arial"/>
          <w:szCs w:val="24"/>
        </w:rPr>
        <w:t xml:space="preserve"> tool</w:t>
      </w:r>
      <w:r w:rsidR="008E5F9D">
        <w:rPr>
          <w:rFonts w:ascii="Arial" w:hAnsi="Arial" w:cs="Arial"/>
          <w:szCs w:val="24"/>
        </w:rPr>
        <w:t>s</w:t>
      </w:r>
      <w:r w:rsidR="004765B3" w:rsidRPr="00F323F8">
        <w:rPr>
          <w:rFonts w:ascii="Arial" w:hAnsi="Arial" w:cs="Arial"/>
          <w:szCs w:val="24"/>
        </w:rPr>
        <w:t xml:space="preserve"> and attendant strategies</w:t>
      </w:r>
      <w:r w:rsidR="00A037EF" w:rsidRPr="00F323F8">
        <w:rPr>
          <w:rFonts w:ascii="Arial" w:hAnsi="Arial" w:cs="Arial"/>
          <w:szCs w:val="24"/>
        </w:rPr>
        <w:t xml:space="preserve"> for use</w:t>
      </w:r>
      <w:r w:rsidR="004765B3" w:rsidRPr="00F323F8">
        <w:rPr>
          <w:rFonts w:ascii="Arial" w:hAnsi="Arial" w:cs="Arial"/>
          <w:szCs w:val="24"/>
        </w:rPr>
        <w:t xml:space="preserve"> can be beneficial to instructors fac</w:t>
      </w:r>
      <w:r w:rsidR="00A037EF" w:rsidRPr="00F323F8">
        <w:rPr>
          <w:rFonts w:ascii="Arial" w:hAnsi="Arial" w:cs="Arial"/>
          <w:szCs w:val="24"/>
        </w:rPr>
        <w:t>ing</w:t>
      </w:r>
      <w:r w:rsidR="004765B3" w:rsidRPr="00F323F8">
        <w:rPr>
          <w:rFonts w:ascii="Arial" w:hAnsi="Arial" w:cs="Arial"/>
          <w:szCs w:val="24"/>
        </w:rPr>
        <w:t xml:space="preserve"> the challenge of </w:t>
      </w:r>
      <w:r w:rsidR="0003155E" w:rsidRPr="00F323F8">
        <w:rPr>
          <w:rFonts w:ascii="Arial" w:hAnsi="Arial" w:cs="Arial"/>
          <w:szCs w:val="24"/>
        </w:rPr>
        <w:t xml:space="preserve">adopting </w:t>
      </w:r>
      <w:r w:rsidR="004765B3" w:rsidRPr="00F323F8">
        <w:rPr>
          <w:rFonts w:ascii="Arial" w:hAnsi="Arial" w:cs="Arial"/>
          <w:szCs w:val="24"/>
        </w:rPr>
        <w:t>new teaching methods whilst upholding</w:t>
      </w:r>
      <w:r w:rsidR="00A037EF" w:rsidRPr="00F323F8">
        <w:rPr>
          <w:rFonts w:ascii="Arial" w:hAnsi="Arial" w:cs="Arial"/>
          <w:szCs w:val="24"/>
        </w:rPr>
        <w:t xml:space="preserve"> levels of student satisfaction and p</w:t>
      </w:r>
      <w:r w:rsidR="00A475A3" w:rsidRPr="00F323F8">
        <w:rPr>
          <w:rFonts w:ascii="Arial" w:hAnsi="Arial" w:cs="Arial"/>
          <w:szCs w:val="24"/>
        </w:rPr>
        <w:t>ositive learning experiences</w:t>
      </w:r>
      <w:r w:rsidR="00A037EF" w:rsidRPr="00F323F8">
        <w:rPr>
          <w:rFonts w:ascii="Arial" w:hAnsi="Arial" w:cs="Arial"/>
          <w:szCs w:val="24"/>
        </w:rPr>
        <w:t>.</w:t>
      </w:r>
      <w:r w:rsidR="0015405A" w:rsidRPr="00F323F8">
        <w:rPr>
          <w:rFonts w:ascii="Arial" w:hAnsi="Arial" w:cs="Arial"/>
          <w:szCs w:val="24"/>
        </w:rPr>
        <w:t xml:space="preserve"> </w:t>
      </w:r>
      <w:r w:rsidR="00651479" w:rsidRPr="00F323F8">
        <w:rPr>
          <w:rFonts w:ascii="Arial" w:hAnsi="Arial" w:cs="Arial"/>
          <w:szCs w:val="24"/>
        </w:rPr>
        <w:t xml:space="preserve">Our expertise comes from the way in which we have </w:t>
      </w:r>
      <w:r w:rsidR="008E5F9D">
        <w:rPr>
          <w:rFonts w:ascii="Arial" w:hAnsi="Arial" w:cs="Arial"/>
          <w:szCs w:val="24"/>
        </w:rPr>
        <w:t xml:space="preserve">used such </w:t>
      </w:r>
      <w:r w:rsidR="00651479" w:rsidRPr="00F323F8">
        <w:rPr>
          <w:rFonts w:ascii="Arial" w:hAnsi="Arial" w:cs="Arial"/>
          <w:szCs w:val="24"/>
        </w:rPr>
        <w:t>system</w:t>
      </w:r>
      <w:r w:rsidR="008E5F9D">
        <w:rPr>
          <w:rFonts w:ascii="Arial" w:hAnsi="Arial" w:cs="Arial"/>
          <w:szCs w:val="24"/>
        </w:rPr>
        <w:t>s</w:t>
      </w:r>
      <w:r w:rsidR="00651479" w:rsidRPr="00F323F8">
        <w:rPr>
          <w:rFonts w:ascii="Arial" w:hAnsi="Arial" w:cs="Arial"/>
          <w:szCs w:val="24"/>
        </w:rPr>
        <w:t>. The investigation</w:t>
      </w:r>
      <w:r w:rsidR="001A62C8">
        <w:rPr>
          <w:rFonts w:ascii="Arial" w:hAnsi="Arial" w:cs="Arial"/>
          <w:szCs w:val="24"/>
        </w:rPr>
        <w:t>,</w:t>
      </w:r>
      <w:r w:rsidR="00651479" w:rsidRPr="00F323F8">
        <w:rPr>
          <w:rFonts w:ascii="Arial" w:hAnsi="Arial" w:cs="Arial"/>
          <w:szCs w:val="24"/>
        </w:rPr>
        <w:t xml:space="preserve"> therefore</w:t>
      </w:r>
      <w:r w:rsidR="001A62C8">
        <w:rPr>
          <w:rFonts w:ascii="Arial" w:hAnsi="Arial" w:cs="Arial"/>
          <w:szCs w:val="24"/>
        </w:rPr>
        <w:t>,</w:t>
      </w:r>
      <w:r w:rsidR="00651479" w:rsidRPr="00F323F8">
        <w:rPr>
          <w:rFonts w:ascii="Arial" w:hAnsi="Arial" w:cs="Arial"/>
          <w:szCs w:val="24"/>
        </w:rPr>
        <w:t xml:space="preserve"> takes the form of a case study, through which we explore how specific applications developed</w:t>
      </w:r>
      <w:r w:rsidR="0003155E" w:rsidRPr="00F323F8">
        <w:rPr>
          <w:rFonts w:ascii="Arial" w:hAnsi="Arial" w:cs="Arial"/>
          <w:szCs w:val="24"/>
        </w:rPr>
        <w:t xml:space="preserve"> are able to provide benefits. </w:t>
      </w:r>
      <w:r w:rsidR="005F7B3A" w:rsidRPr="00F323F8">
        <w:rPr>
          <w:rFonts w:ascii="Arial" w:hAnsi="Arial" w:cs="Arial"/>
          <w:szCs w:val="24"/>
        </w:rPr>
        <w:t>As autonomous innovators</w:t>
      </w:r>
      <w:r w:rsidR="001A62C8">
        <w:rPr>
          <w:rFonts w:ascii="Arial" w:hAnsi="Arial" w:cs="Arial"/>
          <w:szCs w:val="24"/>
        </w:rPr>
        <w:t>,</w:t>
      </w:r>
      <w:r w:rsidR="005F7B3A" w:rsidRPr="00F323F8">
        <w:rPr>
          <w:rFonts w:ascii="Arial" w:hAnsi="Arial" w:cs="Arial"/>
          <w:szCs w:val="24"/>
        </w:rPr>
        <w:t xml:space="preserve"> w</w:t>
      </w:r>
      <w:r w:rsidR="0003155E" w:rsidRPr="00F323F8">
        <w:rPr>
          <w:rFonts w:ascii="Arial" w:hAnsi="Arial" w:cs="Arial"/>
          <w:szCs w:val="24"/>
        </w:rPr>
        <w:t xml:space="preserve">e have evaluated our </w:t>
      </w:r>
      <w:r w:rsidR="004765B3" w:rsidRPr="00F323F8">
        <w:rPr>
          <w:rFonts w:ascii="Arial" w:hAnsi="Arial" w:cs="Arial"/>
          <w:szCs w:val="24"/>
        </w:rPr>
        <w:t>mode</w:t>
      </w:r>
      <w:r w:rsidR="0003155E" w:rsidRPr="00F323F8">
        <w:rPr>
          <w:rFonts w:ascii="Arial" w:hAnsi="Arial" w:cs="Arial"/>
          <w:szCs w:val="24"/>
        </w:rPr>
        <w:t>s</w:t>
      </w:r>
      <w:r w:rsidR="004765B3" w:rsidRPr="00F323F8">
        <w:rPr>
          <w:rFonts w:ascii="Arial" w:hAnsi="Arial" w:cs="Arial"/>
          <w:szCs w:val="24"/>
        </w:rPr>
        <w:t xml:space="preserve"> of use </w:t>
      </w:r>
      <w:r w:rsidR="00DD0638" w:rsidRPr="00F323F8">
        <w:rPr>
          <w:rFonts w:ascii="Arial" w:hAnsi="Arial" w:cs="Arial"/>
          <w:szCs w:val="24"/>
        </w:rPr>
        <w:t xml:space="preserve">by </w:t>
      </w:r>
      <w:r w:rsidR="005F7B3A" w:rsidRPr="00F323F8">
        <w:rPr>
          <w:rFonts w:ascii="Arial" w:hAnsi="Arial" w:cs="Arial"/>
          <w:szCs w:val="24"/>
        </w:rPr>
        <w:t xml:space="preserve">gauging student opinion on the themes of </w:t>
      </w:r>
      <w:r w:rsidR="00DD0638" w:rsidRPr="00F323F8">
        <w:rPr>
          <w:rFonts w:ascii="Arial" w:hAnsi="Arial" w:cs="Arial"/>
          <w:szCs w:val="24"/>
        </w:rPr>
        <w:t>student satisfaction, student e</w:t>
      </w:r>
      <w:r w:rsidR="005F7B3A" w:rsidRPr="00F323F8">
        <w:rPr>
          <w:rFonts w:ascii="Arial" w:hAnsi="Arial" w:cs="Arial"/>
          <w:szCs w:val="24"/>
        </w:rPr>
        <w:t>njoyment and student engagement. These are</w:t>
      </w:r>
      <w:r w:rsidR="00651479" w:rsidRPr="00F323F8">
        <w:rPr>
          <w:rFonts w:ascii="Arial" w:hAnsi="Arial" w:cs="Arial"/>
          <w:szCs w:val="24"/>
        </w:rPr>
        <w:t xml:space="preserve"> metrics which we </w:t>
      </w:r>
      <w:r w:rsidR="005F7B3A" w:rsidRPr="00F323F8">
        <w:rPr>
          <w:rFonts w:ascii="Arial" w:hAnsi="Arial" w:cs="Arial"/>
          <w:szCs w:val="24"/>
        </w:rPr>
        <w:t xml:space="preserve">believe </w:t>
      </w:r>
      <w:r w:rsidR="006D6833" w:rsidRPr="00F323F8">
        <w:rPr>
          <w:rFonts w:ascii="Arial" w:hAnsi="Arial" w:cs="Arial"/>
          <w:szCs w:val="24"/>
        </w:rPr>
        <w:t xml:space="preserve">support </w:t>
      </w:r>
      <w:r w:rsidR="00651479" w:rsidRPr="00F323F8">
        <w:rPr>
          <w:rFonts w:ascii="Arial" w:hAnsi="Arial" w:cs="Arial"/>
          <w:szCs w:val="24"/>
        </w:rPr>
        <w:t xml:space="preserve">overall </w:t>
      </w:r>
      <w:r w:rsidR="006D6833" w:rsidRPr="00F323F8">
        <w:rPr>
          <w:rFonts w:ascii="Arial" w:hAnsi="Arial" w:cs="Arial"/>
          <w:szCs w:val="24"/>
        </w:rPr>
        <w:t xml:space="preserve">positive </w:t>
      </w:r>
      <w:r w:rsidR="00651479" w:rsidRPr="00F323F8">
        <w:rPr>
          <w:rFonts w:ascii="Arial" w:hAnsi="Arial" w:cs="Arial"/>
          <w:szCs w:val="24"/>
        </w:rPr>
        <w:t xml:space="preserve">student </w:t>
      </w:r>
      <w:r w:rsidR="00A46787" w:rsidRPr="00F323F8">
        <w:rPr>
          <w:rFonts w:ascii="Arial" w:hAnsi="Arial" w:cs="Arial"/>
          <w:szCs w:val="24"/>
        </w:rPr>
        <w:t>satisfaction</w:t>
      </w:r>
      <w:r w:rsidR="000A431F">
        <w:rPr>
          <w:rFonts w:ascii="Arial" w:hAnsi="Arial" w:cs="Arial"/>
          <w:szCs w:val="24"/>
        </w:rPr>
        <w:t xml:space="preserve"> in their</w:t>
      </w:r>
      <w:r w:rsidR="00651479" w:rsidRPr="00F323F8">
        <w:rPr>
          <w:rFonts w:ascii="Arial" w:hAnsi="Arial" w:cs="Arial"/>
          <w:szCs w:val="24"/>
        </w:rPr>
        <w:t xml:space="preserve"> learning experience. </w:t>
      </w:r>
      <w:r w:rsidR="006D6833" w:rsidRPr="00F323F8">
        <w:rPr>
          <w:rFonts w:ascii="Arial" w:hAnsi="Arial" w:cs="Arial"/>
          <w:szCs w:val="24"/>
        </w:rPr>
        <w:t xml:space="preserve">Our evaluations serve to either support or disregard these methods as </w:t>
      </w:r>
      <w:r w:rsidR="00E475CE" w:rsidRPr="00F323F8">
        <w:rPr>
          <w:rFonts w:ascii="Arial" w:hAnsi="Arial" w:cs="Arial"/>
          <w:szCs w:val="24"/>
        </w:rPr>
        <w:t>‘vehi</w:t>
      </w:r>
      <w:r w:rsidR="006D6833" w:rsidRPr="00F323F8">
        <w:rPr>
          <w:rFonts w:ascii="Arial" w:hAnsi="Arial" w:cs="Arial"/>
          <w:szCs w:val="24"/>
        </w:rPr>
        <w:t>cles’ towards achieving gains in</w:t>
      </w:r>
      <w:r w:rsidR="00E475CE" w:rsidRPr="00F323F8">
        <w:rPr>
          <w:rFonts w:ascii="Arial" w:hAnsi="Arial" w:cs="Arial"/>
          <w:szCs w:val="24"/>
        </w:rPr>
        <w:t xml:space="preserve"> these areas.</w:t>
      </w:r>
    </w:p>
    <w:p w14:paraId="1F537BB9" w14:textId="77777777" w:rsidR="0003155E" w:rsidRPr="00C211CC" w:rsidRDefault="0003155E" w:rsidP="008E3820">
      <w:pPr>
        <w:jc w:val="left"/>
        <w:rPr>
          <w:rFonts w:ascii="Arial" w:hAnsi="Arial" w:cs="Arial"/>
        </w:rPr>
      </w:pPr>
    </w:p>
    <w:p w14:paraId="24A08082" w14:textId="41E61BA8" w:rsidR="00B235D4" w:rsidRPr="0078663D" w:rsidRDefault="0048139D" w:rsidP="008E3820">
      <w:pPr>
        <w:pStyle w:val="Heading1"/>
        <w:jc w:val="left"/>
      </w:pPr>
      <w:r w:rsidRPr="00C211CC">
        <w:rPr>
          <w:rFonts w:cs="Arial"/>
        </w:rPr>
        <w:t>Data c</w:t>
      </w:r>
      <w:r w:rsidR="00B235D4" w:rsidRPr="00C211CC">
        <w:rPr>
          <w:rFonts w:cs="Arial"/>
        </w:rPr>
        <w:t>ollection</w:t>
      </w:r>
      <w:r w:rsidR="000601BB" w:rsidRPr="00C211CC">
        <w:rPr>
          <w:rFonts w:cs="Arial"/>
        </w:rPr>
        <w:t xml:space="preserve"> and design limitations</w:t>
      </w:r>
    </w:p>
    <w:p w14:paraId="3C6ED391" w14:textId="77777777" w:rsidR="00392F60" w:rsidRPr="00C211CC" w:rsidRDefault="00392F60" w:rsidP="008E3820">
      <w:pPr>
        <w:ind w:firstLine="357"/>
        <w:jc w:val="left"/>
        <w:rPr>
          <w:rFonts w:ascii="Arial" w:hAnsi="Arial" w:cs="Arial"/>
        </w:rPr>
      </w:pPr>
    </w:p>
    <w:p w14:paraId="02B74170" w14:textId="392FF196" w:rsidR="003E3343" w:rsidRPr="00F323F8" w:rsidRDefault="00ED5E71" w:rsidP="008E3820">
      <w:pPr>
        <w:ind w:firstLine="357"/>
        <w:jc w:val="left"/>
        <w:rPr>
          <w:rFonts w:ascii="Arial" w:hAnsi="Arial" w:cs="Arial"/>
          <w:szCs w:val="24"/>
        </w:rPr>
      </w:pPr>
      <w:r w:rsidRPr="00F323F8">
        <w:rPr>
          <w:rFonts w:ascii="Arial" w:hAnsi="Arial" w:cs="Arial"/>
          <w:szCs w:val="24"/>
        </w:rPr>
        <w:t>We began by using online surveys with students</w:t>
      </w:r>
      <w:r w:rsidR="001A62C8">
        <w:rPr>
          <w:rFonts w:ascii="Arial" w:hAnsi="Arial" w:cs="Arial"/>
          <w:szCs w:val="24"/>
        </w:rPr>
        <w:t>;</w:t>
      </w:r>
      <w:r w:rsidRPr="00F323F8">
        <w:rPr>
          <w:rFonts w:ascii="Arial" w:hAnsi="Arial" w:cs="Arial"/>
          <w:szCs w:val="24"/>
        </w:rPr>
        <w:t xml:space="preserve"> however</w:t>
      </w:r>
      <w:r w:rsidR="001A62C8">
        <w:rPr>
          <w:rFonts w:ascii="Arial" w:hAnsi="Arial" w:cs="Arial"/>
          <w:szCs w:val="24"/>
        </w:rPr>
        <w:t>,</w:t>
      </w:r>
      <w:r w:rsidRPr="00F323F8">
        <w:rPr>
          <w:rFonts w:ascii="Arial" w:hAnsi="Arial" w:cs="Arial"/>
          <w:szCs w:val="24"/>
        </w:rPr>
        <w:t xml:space="preserve"> low return rates and also </w:t>
      </w:r>
      <w:r w:rsidR="008044E8">
        <w:rPr>
          <w:rFonts w:ascii="Arial" w:hAnsi="Arial" w:cs="Arial"/>
          <w:szCs w:val="24"/>
        </w:rPr>
        <w:t xml:space="preserve">a </w:t>
      </w:r>
      <w:r w:rsidRPr="00F323F8">
        <w:rPr>
          <w:rFonts w:ascii="Arial" w:hAnsi="Arial" w:cs="Arial"/>
          <w:szCs w:val="24"/>
        </w:rPr>
        <w:t>discouragement by management</w:t>
      </w:r>
      <w:r w:rsidR="0091745C">
        <w:rPr>
          <w:rFonts w:ascii="Arial" w:hAnsi="Arial" w:cs="Arial"/>
          <w:szCs w:val="24"/>
        </w:rPr>
        <w:t>,</w:t>
      </w:r>
      <w:r w:rsidRPr="00F323F8">
        <w:rPr>
          <w:rFonts w:ascii="Arial" w:hAnsi="Arial" w:cs="Arial"/>
          <w:szCs w:val="24"/>
        </w:rPr>
        <w:t xml:space="preserve"> fearful of ‘survey-overload’, led us to instead use the </w:t>
      </w:r>
      <w:r w:rsidR="00EB517B">
        <w:rPr>
          <w:rFonts w:ascii="Arial" w:hAnsi="Arial" w:cs="Arial"/>
          <w:szCs w:val="24"/>
        </w:rPr>
        <w:t>CRS</w:t>
      </w:r>
      <w:r w:rsidRPr="00F323F8">
        <w:rPr>
          <w:rFonts w:ascii="Arial" w:hAnsi="Arial" w:cs="Arial"/>
          <w:szCs w:val="24"/>
        </w:rPr>
        <w:t xml:space="preserve"> to collect quantitative data.</w:t>
      </w:r>
      <w:r w:rsidR="0015405A" w:rsidRPr="00F323F8">
        <w:rPr>
          <w:rFonts w:ascii="Arial" w:hAnsi="Arial" w:cs="Arial"/>
          <w:szCs w:val="24"/>
        </w:rPr>
        <w:t xml:space="preserve"> </w:t>
      </w:r>
      <w:r w:rsidR="00CC6031" w:rsidRPr="00F323F8">
        <w:rPr>
          <w:rFonts w:ascii="Arial" w:hAnsi="Arial" w:cs="Arial"/>
          <w:szCs w:val="24"/>
        </w:rPr>
        <w:t xml:space="preserve">Whilst the use of </w:t>
      </w:r>
      <w:r w:rsidR="00C36C30">
        <w:rPr>
          <w:rFonts w:ascii="Arial" w:hAnsi="Arial" w:cs="Arial"/>
          <w:szCs w:val="24"/>
        </w:rPr>
        <w:t>CRS</w:t>
      </w:r>
      <w:r w:rsidR="00CC6031" w:rsidRPr="00F323F8">
        <w:rPr>
          <w:rFonts w:ascii="Arial" w:hAnsi="Arial" w:cs="Arial"/>
          <w:szCs w:val="24"/>
        </w:rPr>
        <w:t xml:space="preserve"> </w:t>
      </w:r>
      <w:r w:rsidR="00C36C30">
        <w:rPr>
          <w:rFonts w:ascii="Arial" w:hAnsi="Arial" w:cs="Arial"/>
          <w:szCs w:val="24"/>
        </w:rPr>
        <w:t xml:space="preserve">for </w:t>
      </w:r>
      <w:r w:rsidR="00CC6031" w:rsidRPr="00F323F8">
        <w:rPr>
          <w:rFonts w:ascii="Arial" w:hAnsi="Arial" w:cs="Arial"/>
          <w:szCs w:val="24"/>
        </w:rPr>
        <w:t>teaching is well documented, t</w:t>
      </w:r>
      <w:r w:rsidR="002333FE" w:rsidRPr="00F323F8">
        <w:rPr>
          <w:rFonts w:ascii="Arial" w:hAnsi="Arial" w:cs="Arial"/>
          <w:szCs w:val="24"/>
        </w:rPr>
        <w:t xml:space="preserve">here is </w:t>
      </w:r>
      <w:r w:rsidR="00FE22A7" w:rsidRPr="00F323F8">
        <w:rPr>
          <w:rFonts w:ascii="Arial" w:hAnsi="Arial" w:cs="Arial"/>
          <w:szCs w:val="24"/>
        </w:rPr>
        <w:t xml:space="preserve">little </w:t>
      </w:r>
      <w:r w:rsidR="00C36C30">
        <w:rPr>
          <w:rFonts w:ascii="Arial" w:hAnsi="Arial" w:cs="Arial"/>
          <w:szCs w:val="24"/>
        </w:rPr>
        <w:t xml:space="preserve">in the literature </w:t>
      </w:r>
      <w:r w:rsidR="00FE22A7" w:rsidRPr="00F323F8">
        <w:rPr>
          <w:rFonts w:ascii="Arial" w:hAnsi="Arial" w:cs="Arial"/>
          <w:szCs w:val="24"/>
        </w:rPr>
        <w:t xml:space="preserve">around the use of this tool for the purposes of </w:t>
      </w:r>
      <w:r w:rsidR="00B241A2" w:rsidRPr="00F323F8">
        <w:rPr>
          <w:rFonts w:ascii="Arial" w:hAnsi="Arial" w:cs="Arial"/>
          <w:szCs w:val="24"/>
        </w:rPr>
        <w:t>conducting surveys</w:t>
      </w:r>
      <w:r w:rsidR="002333FE" w:rsidRPr="00F323F8">
        <w:rPr>
          <w:rFonts w:ascii="Arial" w:hAnsi="Arial" w:cs="Arial"/>
          <w:szCs w:val="24"/>
        </w:rPr>
        <w:t>.</w:t>
      </w:r>
      <w:r w:rsidR="00BF06BF" w:rsidRPr="00F323F8">
        <w:rPr>
          <w:rFonts w:ascii="Arial" w:hAnsi="Arial" w:cs="Arial"/>
          <w:szCs w:val="24"/>
        </w:rPr>
        <w:t xml:space="preserve"> As Bruff (2009</w:t>
      </w:r>
      <w:r w:rsidR="003B0C7A" w:rsidRPr="00F323F8">
        <w:rPr>
          <w:rFonts w:ascii="Arial" w:hAnsi="Arial" w:cs="Arial"/>
          <w:szCs w:val="24"/>
        </w:rPr>
        <w:t xml:space="preserve">) highlights, they can be useful for </w:t>
      </w:r>
      <w:r w:rsidR="00FE22A7" w:rsidRPr="00F323F8">
        <w:rPr>
          <w:rFonts w:ascii="Arial" w:hAnsi="Arial" w:cs="Arial"/>
          <w:szCs w:val="24"/>
        </w:rPr>
        <w:t xml:space="preserve">simulating </w:t>
      </w:r>
      <w:r w:rsidR="000A431F">
        <w:rPr>
          <w:rFonts w:ascii="Arial" w:hAnsi="Arial" w:cs="Arial"/>
          <w:szCs w:val="24"/>
        </w:rPr>
        <w:t xml:space="preserve">the </w:t>
      </w:r>
      <w:r w:rsidR="003B0C7A" w:rsidRPr="00F323F8">
        <w:rPr>
          <w:rFonts w:ascii="Arial" w:hAnsi="Arial" w:cs="Arial"/>
          <w:szCs w:val="24"/>
        </w:rPr>
        <w:t>collection of data for live demonstration of statistical principles</w:t>
      </w:r>
      <w:r w:rsidR="00FE22A7" w:rsidRPr="00F323F8">
        <w:rPr>
          <w:rFonts w:ascii="Arial" w:hAnsi="Arial" w:cs="Arial"/>
          <w:szCs w:val="24"/>
        </w:rPr>
        <w:t xml:space="preserve"> for students, b</w:t>
      </w:r>
      <w:r w:rsidR="004C65E3" w:rsidRPr="00F323F8">
        <w:rPr>
          <w:rFonts w:ascii="Arial" w:hAnsi="Arial" w:cs="Arial"/>
          <w:szCs w:val="24"/>
        </w:rPr>
        <w:t xml:space="preserve">ut </w:t>
      </w:r>
      <w:r w:rsidR="00FE22A7" w:rsidRPr="00F323F8">
        <w:rPr>
          <w:rFonts w:ascii="Arial" w:hAnsi="Arial" w:cs="Arial"/>
          <w:szCs w:val="24"/>
        </w:rPr>
        <w:t xml:space="preserve">within the context of </w:t>
      </w:r>
      <w:r w:rsidR="004C65E3" w:rsidRPr="00F323F8">
        <w:rPr>
          <w:rFonts w:ascii="Arial" w:hAnsi="Arial" w:cs="Arial"/>
          <w:szCs w:val="24"/>
        </w:rPr>
        <w:t>research methodology</w:t>
      </w:r>
      <w:r w:rsidR="003B0C7A" w:rsidRPr="00F323F8">
        <w:rPr>
          <w:rFonts w:ascii="Arial" w:hAnsi="Arial" w:cs="Arial"/>
          <w:szCs w:val="24"/>
        </w:rPr>
        <w:t xml:space="preserve"> </w:t>
      </w:r>
      <w:r w:rsidR="00FE22A7" w:rsidRPr="00F323F8">
        <w:rPr>
          <w:rFonts w:ascii="Arial" w:hAnsi="Arial" w:cs="Arial"/>
          <w:szCs w:val="24"/>
        </w:rPr>
        <w:t>we only found</w:t>
      </w:r>
      <w:r w:rsidR="004C65E3" w:rsidRPr="00F323F8">
        <w:rPr>
          <w:rFonts w:ascii="Arial" w:hAnsi="Arial" w:cs="Arial"/>
          <w:szCs w:val="24"/>
        </w:rPr>
        <w:t xml:space="preserve"> </w:t>
      </w:r>
      <w:r w:rsidR="00466C32" w:rsidRPr="00F323F8">
        <w:rPr>
          <w:rFonts w:ascii="Arial" w:hAnsi="Arial" w:cs="Arial"/>
          <w:szCs w:val="24"/>
        </w:rPr>
        <w:t>o</w:t>
      </w:r>
      <w:r w:rsidR="002333FE" w:rsidRPr="00F323F8">
        <w:rPr>
          <w:rFonts w:ascii="Arial" w:hAnsi="Arial" w:cs="Arial"/>
          <w:szCs w:val="24"/>
        </w:rPr>
        <w:t>ne example</w:t>
      </w:r>
      <w:r w:rsidR="00FE22A7" w:rsidRPr="00F323F8">
        <w:rPr>
          <w:rFonts w:ascii="Arial" w:hAnsi="Arial" w:cs="Arial"/>
          <w:szCs w:val="24"/>
        </w:rPr>
        <w:t xml:space="preserve">. </w:t>
      </w:r>
      <w:r w:rsidR="00DB7D17" w:rsidRPr="00F323F8">
        <w:rPr>
          <w:rFonts w:ascii="Arial" w:hAnsi="Arial" w:cs="Arial"/>
          <w:szCs w:val="24"/>
        </w:rPr>
        <w:t>Bunce</w:t>
      </w:r>
      <w:r w:rsidR="001A62C8">
        <w:rPr>
          <w:rFonts w:ascii="Arial" w:hAnsi="Arial" w:cs="Arial"/>
          <w:szCs w:val="24"/>
        </w:rPr>
        <w:t xml:space="preserve">, Flens and Neiles </w:t>
      </w:r>
      <w:r w:rsidR="00DB7D17" w:rsidRPr="00F323F8">
        <w:rPr>
          <w:rFonts w:ascii="Arial" w:hAnsi="Arial" w:cs="Arial"/>
          <w:szCs w:val="24"/>
        </w:rPr>
        <w:t>(2010</w:t>
      </w:r>
      <w:r w:rsidR="002333FE" w:rsidRPr="00F323F8">
        <w:rPr>
          <w:rFonts w:ascii="Arial" w:hAnsi="Arial" w:cs="Arial"/>
          <w:szCs w:val="24"/>
        </w:rPr>
        <w:t xml:space="preserve">) </w:t>
      </w:r>
      <w:r w:rsidR="00FE22A7" w:rsidRPr="00F323F8">
        <w:rPr>
          <w:rFonts w:ascii="Arial" w:hAnsi="Arial" w:cs="Arial"/>
          <w:szCs w:val="24"/>
        </w:rPr>
        <w:t xml:space="preserve">used </w:t>
      </w:r>
      <w:r w:rsidR="00C36C30">
        <w:rPr>
          <w:rFonts w:ascii="Arial" w:hAnsi="Arial" w:cs="Arial"/>
          <w:szCs w:val="24"/>
        </w:rPr>
        <w:t>CRS</w:t>
      </w:r>
      <w:r w:rsidR="00FE22A7" w:rsidRPr="00F323F8">
        <w:rPr>
          <w:rFonts w:ascii="Arial" w:hAnsi="Arial" w:cs="Arial"/>
          <w:szCs w:val="24"/>
        </w:rPr>
        <w:t xml:space="preserve"> as a</w:t>
      </w:r>
      <w:r w:rsidR="002722A4" w:rsidRPr="00F323F8">
        <w:rPr>
          <w:rFonts w:ascii="Arial" w:hAnsi="Arial" w:cs="Arial"/>
          <w:szCs w:val="24"/>
        </w:rPr>
        <w:t xml:space="preserve"> ‘non-conspicuous’</w:t>
      </w:r>
      <w:r w:rsidR="00FE22A7" w:rsidRPr="00F323F8">
        <w:rPr>
          <w:rFonts w:ascii="Arial" w:hAnsi="Arial" w:cs="Arial"/>
          <w:szCs w:val="24"/>
        </w:rPr>
        <w:t xml:space="preserve"> recording tool </w:t>
      </w:r>
      <w:r w:rsidR="002333FE" w:rsidRPr="00F323F8">
        <w:rPr>
          <w:rFonts w:ascii="Arial" w:hAnsi="Arial" w:cs="Arial"/>
          <w:szCs w:val="24"/>
        </w:rPr>
        <w:t xml:space="preserve">for </w:t>
      </w:r>
      <w:r w:rsidR="00F0331F" w:rsidRPr="00F323F8">
        <w:rPr>
          <w:rFonts w:ascii="Arial" w:hAnsi="Arial" w:cs="Arial"/>
          <w:szCs w:val="24"/>
        </w:rPr>
        <w:t>participants in th</w:t>
      </w:r>
      <w:r w:rsidR="002722A4" w:rsidRPr="00F323F8">
        <w:rPr>
          <w:rFonts w:ascii="Arial" w:hAnsi="Arial" w:cs="Arial"/>
          <w:szCs w:val="24"/>
        </w:rPr>
        <w:t>eir</w:t>
      </w:r>
      <w:r w:rsidR="00F0331F" w:rsidRPr="00F323F8">
        <w:rPr>
          <w:rFonts w:ascii="Arial" w:hAnsi="Arial" w:cs="Arial"/>
          <w:szCs w:val="24"/>
        </w:rPr>
        <w:t xml:space="preserve"> study </w:t>
      </w:r>
      <w:r w:rsidR="002333FE" w:rsidRPr="00F323F8">
        <w:rPr>
          <w:rFonts w:ascii="Arial" w:hAnsi="Arial" w:cs="Arial"/>
          <w:szCs w:val="24"/>
        </w:rPr>
        <w:t xml:space="preserve">to </w:t>
      </w:r>
      <w:r w:rsidR="00B241A2" w:rsidRPr="00F323F8">
        <w:rPr>
          <w:rFonts w:ascii="Arial" w:hAnsi="Arial" w:cs="Arial"/>
          <w:szCs w:val="24"/>
        </w:rPr>
        <w:t>map out where attention lapse occurs in lectures</w:t>
      </w:r>
      <w:r w:rsidR="001A62C8">
        <w:rPr>
          <w:rFonts w:ascii="Arial" w:hAnsi="Arial" w:cs="Arial"/>
          <w:szCs w:val="24"/>
        </w:rPr>
        <w:t>,</w:t>
      </w:r>
      <w:r w:rsidR="000A431F">
        <w:rPr>
          <w:rFonts w:ascii="Arial" w:hAnsi="Arial" w:cs="Arial"/>
          <w:szCs w:val="24"/>
        </w:rPr>
        <w:t xml:space="preserve"> </w:t>
      </w:r>
      <w:r w:rsidR="00C45D11" w:rsidRPr="00F323F8">
        <w:rPr>
          <w:rFonts w:ascii="Arial" w:hAnsi="Arial" w:cs="Arial"/>
          <w:szCs w:val="24"/>
        </w:rPr>
        <w:t>and they reported that clickers were a convenient data collection method</w:t>
      </w:r>
      <w:r w:rsidR="002333FE" w:rsidRPr="00F323F8">
        <w:rPr>
          <w:rFonts w:ascii="Arial" w:hAnsi="Arial" w:cs="Arial"/>
          <w:szCs w:val="24"/>
        </w:rPr>
        <w:t xml:space="preserve">. </w:t>
      </w:r>
      <w:r w:rsidR="00466C32" w:rsidRPr="00F323F8">
        <w:rPr>
          <w:rFonts w:ascii="Arial" w:hAnsi="Arial" w:cs="Arial"/>
          <w:szCs w:val="24"/>
        </w:rPr>
        <w:t xml:space="preserve">Our feeling is that </w:t>
      </w:r>
      <w:r w:rsidR="009C25B5" w:rsidRPr="00F323F8">
        <w:rPr>
          <w:rFonts w:ascii="Arial" w:hAnsi="Arial" w:cs="Arial"/>
          <w:szCs w:val="24"/>
        </w:rPr>
        <w:t xml:space="preserve">whilst </w:t>
      </w:r>
      <w:r w:rsidR="00466C32" w:rsidRPr="00F323F8">
        <w:rPr>
          <w:rFonts w:ascii="Arial" w:hAnsi="Arial" w:cs="Arial"/>
          <w:szCs w:val="24"/>
        </w:rPr>
        <w:t xml:space="preserve">many instructors </w:t>
      </w:r>
      <w:r w:rsidR="00E4325F" w:rsidRPr="00F323F8">
        <w:rPr>
          <w:rFonts w:ascii="Arial" w:hAnsi="Arial" w:cs="Arial"/>
          <w:szCs w:val="24"/>
        </w:rPr>
        <w:t xml:space="preserve">use such systems to informally </w:t>
      </w:r>
      <w:r w:rsidR="00B241A2" w:rsidRPr="00F323F8">
        <w:rPr>
          <w:rFonts w:ascii="Arial" w:hAnsi="Arial" w:cs="Arial"/>
          <w:szCs w:val="24"/>
        </w:rPr>
        <w:t>collect</w:t>
      </w:r>
      <w:r w:rsidR="00E4325F" w:rsidRPr="00F323F8">
        <w:rPr>
          <w:rFonts w:ascii="Arial" w:hAnsi="Arial" w:cs="Arial"/>
          <w:szCs w:val="24"/>
        </w:rPr>
        <w:t xml:space="preserve"> student </w:t>
      </w:r>
      <w:r w:rsidR="00221341" w:rsidRPr="00F323F8">
        <w:rPr>
          <w:rFonts w:ascii="Arial" w:hAnsi="Arial" w:cs="Arial"/>
          <w:szCs w:val="24"/>
        </w:rPr>
        <w:t>feedback, no large-scale research has been conducted</w:t>
      </w:r>
      <w:r w:rsidR="00B241A2" w:rsidRPr="00F323F8">
        <w:rPr>
          <w:rFonts w:ascii="Arial" w:hAnsi="Arial" w:cs="Arial"/>
          <w:szCs w:val="24"/>
        </w:rPr>
        <w:t xml:space="preserve"> for this as a survey mechanism</w:t>
      </w:r>
      <w:r w:rsidR="009C25B5" w:rsidRPr="00F323F8">
        <w:rPr>
          <w:rFonts w:ascii="Arial" w:hAnsi="Arial" w:cs="Arial"/>
          <w:szCs w:val="24"/>
        </w:rPr>
        <w:t>. And yet from our research we have found this to be a quick and efficient data collection technique</w:t>
      </w:r>
      <w:r w:rsidR="00056AEE" w:rsidRPr="00F323F8">
        <w:rPr>
          <w:rFonts w:ascii="Arial" w:hAnsi="Arial" w:cs="Arial"/>
          <w:szCs w:val="24"/>
        </w:rPr>
        <w:t>, with high return rates, a probability sample directly from the population of interest, and facility for standardisation of measurement year-on-year.</w:t>
      </w:r>
    </w:p>
    <w:p w14:paraId="4B561E68" w14:textId="7F53EAB2" w:rsidR="0099152C" w:rsidRPr="00F323F8" w:rsidRDefault="0099152C" w:rsidP="008E3820">
      <w:pPr>
        <w:ind w:firstLine="357"/>
        <w:jc w:val="left"/>
        <w:rPr>
          <w:rFonts w:ascii="Arial" w:hAnsi="Arial" w:cs="Arial"/>
          <w:szCs w:val="24"/>
        </w:rPr>
      </w:pPr>
      <w:r w:rsidRPr="00F323F8">
        <w:rPr>
          <w:rFonts w:ascii="Arial" w:hAnsi="Arial" w:cs="Arial"/>
          <w:szCs w:val="24"/>
        </w:rPr>
        <w:t>In the absence of wider evidence, we can only conclude that data collection through the technological tool itself could present potential bias against a section of the cohort</w:t>
      </w:r>
      <w:r w:rsidR="00B241A2" w:rsidRPr="00F323F8">
        <w:rPr>
          <w:rFonts w:ascii="Arial" w:hAnsi="Arial" w:cs="Arial"/>
          <w:szCs w:val="24"/>
        </w:rPr>
        <w:t>, for our particular research area</w:t>
      </w:r>
      <w:r w:rsidRPr="00F323F8">
        <w:rPr>
          <w:rFonts w:ascii="Arial" w:hAnsi="Arial" w:cs="Arial"/>
          <w:szCs w:val="24"/>
        </w:rPr>
        <w:t>. However</w:t>
      </w:r>
      <w:r w:rsidR="0091745C">
        <w:rPr>
          <w:rFonts w:ascii="Arial" w:hAnsi="Arial" w:cs="Arial"/>
          <w:szCs w:val="24"/>
        </w:rPr>
        <w:t>,</w:t>
      </w:r>
      <w:r w:rsidRPr="00F323F8">
        <w:rPr>
          <w:rFonts w:ascii="Arial" w:hAnsi="Arial" w:cs="Arial"/>
          <w:szCs w:val="24"/>
        </w:rPr>
        <w:t xml:space="preserve"> we have provided students with alternative me</w:t>
      </w:r>
      <w:r w:rsidR="00AF35F5" w:rsidRPr="00F323F8">
        <w:rPr>
          <w:rFonts w:ascii="Arial" w:hAnsi="Arial" w:cs="Arial"/>
          <w:szCs w:val="24"/>
        </w:rPr>
        <w:t>thods of respon</w:t>
      </w:r>
      <w:r w:rsidR="00843142" w:rsidRPr="00F323F8">
        <w:rPr>
          <w:rFonts w:ascii="Arial" w:hAnsi="Arial" w:cs="Arial"/>
          <w:szCs w:val="24"/>
        </w:rPr>
        <w:t>se</w:t>
      </w:r>
      <w:r w:rsidR="00AF35F5" w:rsidRPr="00F323F8">
        <w:rPr>
          <w:rFonts w:ascii="Arial" w:hAnsi="Arial" w:cs="Arial"/>
          <w:szCs w:val="24"/>
        </w:rPr>
        <w:t xml:space="preserve"> (see </w:t>
      </w:r>
      <w:r w:rsidR="004C7E1F">
        <w:rPr>
          <w:rFonts w:ascii="Arial" w:hAnsi="Arial" w:cs="Arial"/>
          <w:szCs w:val="24"/>
        </w:rPr>
        <w:t>T</w:t>
      </w:r>
      <w:r w:rsidR="0015405A" w:rsidRPr="00F323F8">
        <w:rPr>
          <w:rFonts w:ascii="Arial" w:hAnsi="Arial" w:cs="Arial"/>
          <w:szCs w:val="24"/>
        </w:rPr>
        <w:t>able</w:t>
      </w:r>
      <w:r w:rsidR="00B241A2" w:rsidRPr="00F323F8">
        <w:rPr>
          <w:rFonts w:ascii="Arial" w:hAnsi="Arial" w:cs="Arial"/>
          <w:szCs w:val="24"/>
        </w:rPr>
        <w:t xml:space="preserve"> 1</w:t>
      </w:r>
      <w:r w:rsidRPr="00F323F8">
        <w:rPr>
          <w:rFonts w:ascii="Arial" w:hAnsi="Arial" w:cs="Arial"/>
          <w:szCs w:val="24"/>
        </w:rPr>
        <w:t>)</w:t>
      </w:r>
      <w:r w:rsidR="004C7E1F">
        <w:rPr>
          <w:rFonts w:ascii="Arial" w:hAnsi="Arial" w:cs="Arial"/>
          <w:szCs w:val="24"/>
        </w:rPr>
        <w:t>,</w:t>
      </w:r>
      <w:r w:rsidRPr="00F323F8">
        <w:rPr>
          <w:rFonts w:ascii="Arial" w:hAnsi="Arial" w:cs="Arial"/>
          <w:szCs w:val="24"/>
        </w:rPr>
        <w:t xml:space="preserve"> and self-selection is a design limitation of all forms of self-completion surveys. In our move from online survey to </w:t>
      </w:r>
      <w:r w:rsidR="0091745C">
        <w:rPr>
          <w:rFonts w:ascii="Arial" w:hAnsi="Arial" w:cs="Arial"/>
          <w:szCs w:val="24"/>
        </w:rPr>
        <w:t xml:space="preserve">a </w:t>
      </w:r>
      <w:r w:rsidRPr="00F323F8">
        <w:rPr>
          <w:rFonts w:ascii="Arial" w:hAnsi="Arial" w:cs="Arial"/>
          <w:szCs w:val="24"/>
        </w:rPr>
        <w:t>response system for dat</w:t>
      </w:r>
      <w:r w:rsidR="0015405A" w:rsidRPr="00F323F8">
        <w:rPr>
          <w:rFonts w:ascii="Arial" w:hAnsi="Arial" w:cs="Arial"/>
          <w:szCs w:val="24"/>
        </w:rPr>
        <w:t>a collection</w:t>
      </w:r>
      <w:r w:rsidR="0091745C">
        <w:rPr>
          <w:rFonts w:ascii="Arial" w:hAnsi="Arial" w:cs="Arial"/>
          <w:szCs w:val="24"/>
        </w:rPr>
        <w:t>,</w:t>
      </w:r>
      <w:r w:rsidR="0015405A" w:rsidRPr="00F323F8">
        <w:rPr>
          <w:rFonts w:ascii="Arial" w:hAnsi="Arial" w:cs="Arial"/>
          <w:szCs w:val="24"/>
        </w:rPr>
        <w:t xml:space="preserve"> </w:t>
      </w:r>
      <w:r w:rsidR="0091745C">
        <w:rPr>
          <w:rFonts w:ascii="Arial" w:hAnsi="Arial" w:cs="Arial"/>
          <w:szCs w:val="24"/>
        </w:rPr>
        <w:t xml:space="preserve">illustrated </w:t>
      </w:r>
      <w:r w:rsidR="0015405A" w:rsidRPr="00F323F8">
        <w:rPr>
          <w:rFonts w:ascii="Arial" w:hAnsi="Arial" w:cs="Arial"/>
          <w:szCs w:val="24"/>
        </w:rPr>
        <w:t>in Table 2</w:t>
      </w:r>
      <w:r w:rsidRPr="00F323F8">
        <w:rPr>
          <w:rFonts w:ascii="Arial" w:hAnsi="Arial" w:cs="Arial"/>
          <w:szCs w:val="24"/>
        </w:rPr>
        <w:t xml:space="preserve"> below, we have shown that we were able to secure a much higher return rate through this method, thereby reducing non-response error. Sample size </w:t>
      </w:r>
      <w:r w:rsidR="00DB6E85" w:rsidRPr="00F323F8">
        <w:rPr>
          <w:rFonts w:ascii="Arial" w:hAnsi="Arial" w:cs="Arial"/>
          <w:szCs w:val="24"/>
        </w:rPr>
        <w:t>is indicated for all questions.</w:t>
      </w:r>
    </w:p>
    <w:p w14:paraId="41D968E1" w14:textId="64E896BF" w:rsidR="00056AEE" w:rsidRPr="00F323F8" w:rsidRDefault="000E00B1" w:rsidP="008E3820">
      <w:pPr>
        <w:ind w:firstLine="357"/>
        <w:jc w:val="left"/>
        <w:rPr>
          <w:rFonts w:ascii="Arial" w:hAnsi="Arial" w:cs="Arial"/>
          <w:szCs w:val="24"/>
        </w:rPr>
      </w:pPr>
      <w:r w:rsidRPr="00F323F8">
        <w:rPr>
          <w:rFonts w:ascii="Arial" w:hAnsi="Arial" w:cs="Arial"/>
          <w:szCs w:val="24"/>
        </w:rPr>
        <w:lastRenderedPageBreak/>
        <w:t>Our evidence here comes from our evaluat</w:t>
      </w:r>
      <w:r w:rsidR="00DB6E85" w:rsidRPr="00F323F8">
        <w:rPr>
          <w:rFonts w:ascii="Arial" w:hAnsi="Arial" w:cs="Arial"/>
          <w:szCs w:val="24"/>
        </w:rPr>
        <w:t xml:space="preserve">ions using this method with </w:t>
      </w:r>
      <w:r w:rsidRPr="00F323F8">
        <w:rPr>
          <w:rFonts w:ascii="Arial" w:hAnsi="Arial" w:cs="Arial"/>
          <w:szCs w:val="24"/>
        </w:rPr>
        <w:t xml:space="preserve">two cohorts from </w:t>
      </w:r>
      <w:r w:rsidRPr="008E3820">
        <w:rPr>
          <w:rFonts w:ascii="Arial" w:hAnsi="Arial" w:cs="Arial"/>
          <w:i/>
          <w:szCs w:val="24"/>
        </w:rPr>
        <w:t>Macroeconomic Principles</w:t>
      </w:r>
      <w:r w:rsidRPr="00F323F8">
        <w:rPr>
          <w:rFonts w:ascii="Arial" w:hAnsi="Arial" w:cs="Arial"/>
          <w:szCs w:val="24"/>
        </w:rPr>
        <w:t xml:space="preserve"> and </w:t>
      </w:r>
      <w:r w:rsidRPr="008E3820">
        <w:rPr>
          <w:rFonts w:ascii="Arial" w:hAnsi="Arial" w:cs="Arial"/>
          <w:i/>
          <w:szCs w:val="24"/>
        </w:rPr>
        <w:t>Macroeconomics IIA</w:t>
      </w:r>
      <w:r w:rsidRPr="00F323F8">
        <w:rPr>
          <w:rFonts w:ascii="Arial" w:hAnsi="Arial" w:cs="Arial"/>
          <w:szCs w:val="24"/>
        </w:rPr>
        <w:t xml:space="preserve">. We can also present data over a number of years of consecutive use, thereby providing a </w:t>
      </w:r>
      <w:r w:rsidR="00783ED5" w:rsidRPr="00F323F8">
        <w:rPr>
          <w:rFonts w:ascii="Arial" w:hAnsi="Arial" w:cs="Arial"/>
          <w:szCs w:val="24"/>
        </w:rPr>
        <w:t>longitudinal</w:t>
      </w:r>
      <w:r w:rsidRPr="00F323F8">
        <w:rPr>
          <w:rFonts w:ascii="Arial" w:hAnsi="Arial" w:cs="Arial"/>
          <w:szCs w:val="24"/>
        </w:rPr>
        <w:t xml:space="preserve"> study with cohort analysis, which </w:t>
      </w:r>
      <w:r w:rsidR="00B241A2" w:rsidRPr="00F323F8">
        <w:rPr>
          <w:rFonts w:ascii="Arial" w:hAnsi="Arial" w:cs="Arial"/>
          <w:szCs w:val="24"/>
        </w:rPr>
        <w:t>h</w:t>
      </w:r>
      <w:r w:rsidRPr="00F323F8">
        <w:rPr>
          <w:rFonts w:ascii="Arial" w:hAnsi="Arial" w:cs="Arial"/>
          <w:szCs w:val="24"/>
        </w:rPr>
        <w:t xml:space="preserve">as </w:t>
      </w:r>
      <w:r w:rsidR="00B241A2" w:rsidRPr="00F323F8">
        <w:rPr>
          <w:rFonts w:ascii="Arial" w:hAnsi="Arial" w:cs="Arial"/>
          <w:szCs w:val="24"/>
        </w:rPr>
        <w:t>the potential to overcome problems with attr</w:t>
      </w:r>
      <w:r w:rsidR="00AF35F5" w:rsidRPr="00F323F8">
        <w:rPr>
          <w:rFonts w:ascii="Arial" w:hAnsi="Arial" w:cs="Arial"/>
          <w:szCs w:val="24"/>
        </w:rPr>
        <w:t>ition, external variables</w:t>
      </w:r>
      <w:r w:rsidR="007F4549">
        <w:rPr>
          <w:rFonts w:ascii="Arial" w:hAnsi="Arial" w:cs="Arial"/>
          <w:szCs w:val="24"/>
        </w:rPr>
        <w:t>,</w:t>
      </w:r>
      <w:r w:rsidR="00AF35F5" w:rsidRPr="00F323F8">
        <w:rPr>
          <w:rFonts w:ascii="Arial" w:hAnsi="Arial" w:cs="Arial"/>
          <w:szCs w:val="24"/>
        </w:rPr>
        <w:t xml:space="preserve"> etc. </w:t>
      </w:r>
      <w:r w:rsidR="007F4549">
        <w:rPr>
          <w:rFonts w:ascii="Arial" w:hAnsi="Arial" w:cs="Arial"/>
          <w:szCs w:val="24"/>
        </w:rPr>
        <w:t>(</w:t>
      </w:r>
      <w:r w:rsidR="00B241A2" w:rsidRPr="00F323F8">
        <w:rPr>
          <w:rFonts w:ascii="Arial" w:hAnsi="Arial" w:cs="Arial"/>
          <w:szCs w:val="24"/>
        </w:rPr>
        <w:t>Cohen</w:t>
      </w:r>
      <w:r w:rsidR="004C7E1F">
        <w:rPr>
          <w:rFonts w:ascii="Arial" w:hAnsi="Arial" w:cs="Arial"/>
          <w:szCs w:val="24"/>
        </w:rPr>
        <w:t xml:space="preserve">, Manion, Morrison &amp; Dawson, </w:t>
      </w:r>
      <w:r w:rsidRPr="00F323F8">
        <w:rPr>
          <w:rFonts w:ascii="Arial" w:hAnsi="Arial" w:cs="Arial"/>
          <w:szCs w:val="24"/>
        </w:rPr>
        <w:t>2007)</w:t>
      </w:r>
      <w:r w:rsidR="00B241A2" w:rsidRPr="00F323F8">
        <w:rPr>
          <w:rFonts w:ascii="Arial" w:hAnsi="Arial" w:cs="Arial"/>
          <w:szCs w:val="24"/>
        </w:rPr>
        <w:t>.</w:t>
      </w:r>
      <w:r w:rsidR="007F4549">
        <w:rPr>
          <w:rFonts w:ascii="Arial" w:hAnsi="Arial" w:cs="Arial"/>
          <w:szCs w:val="24"/>
        </w:rPr>
        <w:t xml:space="preserve"> As this</w:t>
      </w:r>
      <w:r w:rsidR="0099152C" w:rsidRPr="00F323F8">
        <w:rPr>
          <w:rFonts w:ascii="Arial" w:hAnsi="Arial" w:cs="Arial"/>
          <w:szCs w:val="24"/>
        </w:rPr>
        <w:t xml:space="preserve"> reflects our own development of practice, </w:t>
      </w:r>
      <w:r w:rsidR="00790DC1" w:rsidRPr="00F323F8">
        <w:rPr>
          <w:rFonts w:ascii="Arial" w:hAnsi="Arial" w:cs="Arial"/>
          <w:szCs w:val="24"/>
        </w:rPr>
        <w:t xml:space="preserve">we present findings of </w:t>
      </w:r>
      <w:r w:rsidR="0099152C" w:rsidRPr="00F323F8">
        <w:rPr>
          <w:rFonts w:ascii="Arial" w:hAnsi="Arial" w:cs="Arial"/>
          <w:szCs w:val="24"/>
        </w:rPr>
        <w:t xml:space="preserve">approaches </w:t>
      </w:r>
      <w:r w:rsidR="00790DC1" w:rsidRPr="00F323F8">
        <w:rPr>
          <w:rFonts w:ascii="Arial" w:hAnsi="Arial" w:cs="Arial"/>
          <w:szCs w:val="24"/>
        </w:rPr>
        <w:t xml:space="preserve">sequentially: </w:t>
      </w:r>
      <w:r w:rsidR="0099152C" w:rsidRPr="00F323F8">
        <w:rPr>
          <w:rFonts w:ascii="Arial" w:hAnsi="Arial" w:cs="Arial"/>
          <w:szCs w:val="24"/>
        </w:rPr>
        <w:t>classroom interaction was introduced in 2010, peer discussion techniques in 2011 and exploration</w:t>
      </w:r>
      <w:r w:rsidR="008044E8">
        <w:rPr>
          <w:rFonts w:ascii="Arial" w:hAnsi="Arial" w:cs="Arial"/>
          <w:szCs w:val="24"/>
        </w:rPr>
        <w:t xml:space="preserve"> of Twitter</w:t>
      </w:r>
      <w:r w:rsidR="0099152C" w:rsidRPr="00F323F8">
        <w:rPr>
          <w:rFonts w:ascii="Arial" w:hAnsi="Arial" w:cs="Arial"/>
          <w:szCs w:val="24"/>
        </w:rPr>
        <w:t xml:space="preserve"> as a communication tool in 2013. Although this prevents us from producing a like-</w:t>
      </w:r>
      <w:r w:rsidR="00790DC1" w:rsidRPr="00F323F8">
        <w:rPr>
          <w:rFonts w:ascii="Arial" w:hAnsi="Arial" w:cs="Arial"/>
          <w:szCs w:val="24"/>
        </w:rPr>
        <w:t xml:space="preserve">for-like comparison, </w:t>
      </w:r>
      <w:r w:rsidR="0092770F" w:rsidRPr="00F323F8">
        <w:rPr>
          <w:rFonts w:ascii="Arial" w:hAnsi="Arial" w:cs="Arial"/>
          <w:szCs w:val="24"/>
        </w:rPr>
        <w:t>we feel that the</w:t>
      </w:r>
      <w:r w:rsidR="0099152C" w:rsidRPr="00F323F8">
        <w:rPr>
          <w:rFonts w:ascii="Arial" w:hAnsi="Arial" w:cs="Arial"/>
          <w:szCs w:val="24"/>
        </w:rPr>
        <w:t xml:space="preserve"> longitudinal </w:t>
      </w:r>
      <w:r w:rsidR="0092770F" w:rsidRPr="00F323F8">
        <w:rPr>
          <w:rFonts w:ascii="Arial" w:hAnsi="Arial" w:cs="Arial"/>
          <w:szCs w:val="24"/>
        </w:rPr>
        <w:t>analysis year</w:t>
      </w:r>
      <w:r w:rsidR="004C7E1F">
        <w:rPr>
          <w:rFonts w:ascii="Arial" w:hAnsi="Arial" w:cs="Arial"/>
          <w:szCs w:val="24"/>
        </w:rPr>
        <w:t xml:space="preserve"> </w:t>
      </w:r>
      <w:r w:rsidR="0092770F" w:rsidRPr="00F323F8">
        <w:rPr>
          <w:rFonts w:ascii="Arial" w:hAnsi="Arial" w:cs="Arial"/>
          <w:szCs w:val="24"/>
        </w:rPr>
        <w:t>on</w:t>
      </w:r>
      <w:r w:rsidR="004C7E1F">
        <w:rPr>
          <w:rFonts w:ascii="Arial" w:hAnsi="Arial" w:cs="Arial"/>
          <w:szCs w:val="24"/>
        </w:rPr>
        <w:t xml:space="preserve"> </w:t>
      </w:r>
      <w:r w:rsidR="0092770F" w:rsidRPr="00F323F8">
        <w:rPr>
          <w:rFonts w:ascii="Arial" w:hAnsi="Arial" w:cs="Arial"/>
          <w:szCs w:val="24"/>
        </w:rPr>
        <w:t>year presents st</w:t>
      </w:r>
      <w:r w:rsidR="0099152C" w:rsidRPr="00F323F8">
        <w:rPr>
          <w:rFonts w:ascii="Arial" w:hAnsi="Arial" w:cs="Arial"/>
          <w:szCs w:val="24"/>
        </w:rPr>
        <w:t>r</w:t>
      </w:r>
      <w:r w:rsidR="0092770F" w:rsidRPr="00F323F8">
        <w:rPr>
          <w:rFonts w:ascii="Arial" w:hAnsi="Arial" w:cs="Arial"/>
          <w:szCs w:val="24"/>
        </w:rPr>
        <w:t>ongl</w:t>
      </w:r>
      <w:r w:rsidR="0099152C" w:rsidRPr="00F323F8">
        <w:rPr>
          <w:rFonts w:ascii="Arial" w:hAnsi="Arial" w:cs="Arial"/>
          <w:szCs w:val="24"/>
        </w:rPr>
        <w:t>y</w:t>
      </w:r>
      <w:r w:rsidR="007F4549">
        <w:rPr>
          <w:rFonts w:ascii="Arial" w:hAnsi="Arial" w:cs="Arial"/>
          <w:szCs w:val="24"/>
        </w:rPr>
        <w:t xml:space="preserve"> the developmental nature and enhancement of practice that has taken place</w:t>
      </w:r>
      <w:r w:rsidR="0092770F" w:rsidRPr="00F323F8">
        <w:rPr>
          <w:rFonts w:ascii="Arial" w:hAnsi="Arial" w:cs="Arial"/>
          <w:szCs w:val="24"/>
        </w:rPr>
        <w:t xml:space="preserve">. </w:t>
      </w:r>
      <w:r w:rsidR="008044E8">
        <w:rPr>
          <w:rFonts w:ascii="Arial" w:hAnsi="Arial" w:cs="Arial"/>
          <w:szCs w:val="24"/>
        </w:rPr>
        <w:t xml:space="preserve">We made use of </w:t>
      </w:r>
      <w:r w:rsidR="00056AEE" w:rsidRPr="00F323F8">
        <w:rPr>
          <w:rFonts w:ascii="Arial" w:hAnsi="Arial" w:cs="Arial"/>
          <w:szCs w:val="24"/>
        </w:rPr>
        <w:t xml:space="preserve">closed-ended questions </w:t>
      </w:r>
      <w:r w:rsidR="00785020" w:rsidRPr="00F323F8">
        <w:rPr>
          <w:rFonts w:ascii="Arial" w:hAnsi="Arial" w:cs="Arial"/>
          <w:szCs w:val="24"/>
        </w:rPr>
        <w:t xml:space="preserve">aligned to the metrics defined above for achieving a positive student experience. </w:t>
      </w:r>
      <w:r w:rsidR="00056AEE" w:rsidRPr="00F323F8">
        <w:rPr>
          <w:rFonts w:ascii="Arial" w:hAnsi="Arial" w:cs="Arial"/>
          <w:szCs w:val="24"/>
        </w:rPr>
        <w:t>Questions were in the form of a statement with a five</w:t>
      </w:r>
      <w:r w:rsidR="001E1D69">
        <w:rPr>
          <w:rFonts w:ascii="Arial" w:hAnsi="Arial" w:cs="Arial"/>
          <w:szCs w:val="24"/>
        </w:rPr>
        <w:t>-</w:t>
      </w:r>
      <w:r w:rsidR="00056AEE" w:rsidRPr="00F323F8">
        <w:rPr>
          <w:rFonts w:ascii="Arial" w:hAnsi="Arial" w:cs="Arial"/>
          <w:szCs w:val="24"/>
        </w:rPr>
        <w:t xml:space="preserve">point scale, from </w:t>
      </w:r>
      <w:r w:rsidR="004C7E1F">
        <w:rPr>
          <w:rFonts w:ascii="Arial" w:hAnsi="Arial" w:cs="Arial"/>
          <w:szCs w:val="24"/>
        </w:rPr>
        <w:t>‘</w:t>
      </w:r>
      <w:r w:rsidR="00056AEE" w:rsidRPr="00F323F8">
        <w:rPr>
          <w:rFonts w:ascii="Arial" w:hAnsi="Arial" w:cs="Arial"/>
          <w:szCs w:val="24"/>
        </w:rPr>
        <w:t>strongly agree</w:t>
      </w:r>
      <w:r w:rsidR="004C7E1F">
        <w:rPr>
          <w:rFonts w:ascii="Arial" w:hAnsi="Arial" w:cs="Arial"/>
          <w:szCs w:val="24"/>
        </w:rPr>
        <w:t>’</w:t>
      </w:r>
      <w:r w:rsidR="00056AEE" w:rsidRPr="00F323F8">
        <w:rPr>
          <w:rFonts w:ascii="Arial" w:hAnsi="Arial" w:cs="Arial"/>
          <w:szCs w:val="24"/>
        </w:rPr>
        <w:t xml:space="preserve"> to </w:t>
      </w:r>
      <w:r w:rsidR="004C7E1F">
        <w:rPr>
          <w:rFonts w:ascii="Arial" w:hAnsi="Arial" w:cs="Arial"/>
          <w:szCs w:val="24"/>
        </w:rPr>
        <w:t>‘</w:t>
      </w:r>
      <w:r w:rsidR="00056AEE" w:rsidRPr="00F323F8">
        <w:rPr>
          <w:rFonts w:ascii="Arial" w:hAnsi="Arial" w:cs="Arial"/>
          <w:szCs w:val="24"/>
        </w:rPr>
        <w:t>strongly disagree</w:t>
      </w:r>
      <w:r w:rsidR="004C7E1F">
        <w:rPr>
          <w:rFonts w:ascii="Arial" w:hAnsi="Arial" w:cs="Arial"/>
          <w:szCs w:val="24"/>
        </w:rPr>
        <w:t>’</w:t>
      </w:r>
      <w:r w:rsidR="001E1D69">
        <w:rPr>
          <w:rFonts w:ascii="Arial" w:hAnsi="Arial" w:cs="Arial"/>
          <w:szCs w:val="24"/>
        </w:rPr>
        <w:t>,</w:t>
      </w:r>
      <w:r w:rsidR="00056AEE" w:rsidRPr="00F323F8">
        <w:rPr>
          <w:rFonts w:ascii="Arial" w:hAnsi="Arial" w:cs="Arial"/>
          <w:szCs w:val="24"/>
        </w:rPr>
        <w:t xml:space="preserve"> but this has also changed slightly to align the</w:t>
      </w:r>
      <w:r w:rsidR="001E1D69">
        <w:rPr>
          <w:rFonts w:ascii="Arial" w:hAnsi="Arial" w:cs="Arial"/>
          <w:szCs w:val="24"/>
        </w:rPr>
        <w:t xml:space="preserve"> delineation with </w:t>
      </w:r>
      <w:r w:rsidR="004C7E1F">
        <w:rPr>
          <w:rFonts w:ascii="Arial" w:hAnsi="Arial" w:cs="Arial"/>
          <w:szCs w:val="24"/>
        </w:rPr>
        <w:t xml:space="preserve">that of </w:t>
      </w:r>
      <w:r w:rsidR="001E1D69">
        <w:rPr>
          <w:rFonts w:ascii="Arial" w:hAnsi="Arial" w:cs="Arial"/>
          <w:szCs w:val="24"/>
        </w:rPr>
        <w:t>NSS</w:t>
      </w:r>
      <w:r w:rsidR="00056AEE" w:rsidRPr="00F323F8">
        <w:rPr>
          <w:rFonts w:ascii="Arial" w:hAnsi="Arial" w:cs="Arial"/>
          <w:szCs w:val="24"/>
        </w:rPr>
        <w:t>,</w:t>
      </w:r>
      <w:r w:rsidR="001E1D69">
        <w:rPr>
          <w:rFonts w:ascii="Arial" w:hAnsi="Arial" w:cs="Arial"/>
          <w:szCs w:val="24"/>
        </w:rPr>
        <w:t xml:space="preserve"> from</w:t>
      </w:r>
      <w:r w:rsidR="00056AEE" w:rsidRPr="00F323F8">
        <w:rPr>
          <w:rFonts w:ascii="Arial" w:hAnsi="Arial" w:cs="Arial"/>
          <w:szCs w:val="24"/>
        </w:rPr>
        <w:t xml:space="preserve"> </w:t>
      </w:r>
      <w:r w:rsidR="004C7E1F">
        <w:rPr>
          <w:rFonts w:ascii="Arial" w:hAnsi="Arial" w:cs="Arial"/>
          <w:szCs w:val="24"/>
        </w:rPr>
        <w:t>‘</w:t>
      </w:r>
      <w:r w:rsidR="00056AEE" w:rsidRPr="00F323F8">
        <w:rPr>
          <w:rFonts w:ascii="Arial" w:hAnsi="Arial" w:cs="Arial"/>
          <w:szCs w:val="24"/>
        </w:rPr>
        <w:t>agree</w:t>
      </w:r>
      <w:r w:rsidR="004C7E1F">
        <w:rPr>
          <w:rFonts w:ascii="Arial" w:hAnsi="Arial" w:cs="Arial"/>
          <w:szCs w:val="24"/>
        </w:rPr>
        <w:t>’</w:t>
      </w:r>
      <w:r w:rsidR="00056AEE" w:rsidRPr="00F323F8">
        <w:rPr>
          <w:rFonts w:ascii="Arial" w:hAnsi="Arial" w:cs="Arial"/>
          <w:szCs w:val="24"/>
        </w:rPr>
        <w:t xml:space="preserve"> to </w:t>
      </w:r>
      <w:r w:rsidR="004C7E1F">
        <w:rPr>
          <w:rFonts w:ascii="Arial" w:hAnsi="Arial" w:cs="Arial"/>
          <w:szCs w:val="24"/>
        </w:rPr>
        <w:t>‘</w:t>
      </w:r>
      <w:r w:rsidR="00056AEE" w:rsidRPr="00F323F8">
        <w:rPr>
          <w:rFonts w:ascii="Arial" w:hAnsi="Arial" w:cs="Arial"/>
          <w:szCs w:val="24"/>
        </w:rPr>
        <w:t>disagree</w:t>
      </w:r>
      <w:r w:rsidR="004C7E1F">
        <w:rPr>
          <w:rFonts w:ascii="Arial" w:hAnsi="Arial" w:cs="Arial"/>
          <w:szCs w:val="24"/>
        </w:rPr>
        <w:t>’</w:t>
      </w:r>
      <w:r w:rsidR="00056AEE" w:rsidRPr="00F323F8">
        <w:rPr>
          <w:rFonts w:ascii="Arial" w:hAnsi="Arial" w:cs="Arial"/>
          <w:szCs w:val="24"/>
        </w:rPr>
        <w:t>.</w:t>
      </w:r>
      <w:r w:rsidR="002F2B1B" w:rsidRPr="00F323F8">
        <w:rPr>
          <w:rFonts w:ascii="Arial" w:hAnsi="Arial" w:cs="Arial"/>
          <w:szCs w:val="24"/>
        </w:rPr>
        <w:t xml:space="preserve"> Questions are listed within the results and discussions section.</w:t>
      </w:r>
    </w:p>
    <w:p w14:paraId="48538B3C" w14:textId="7EEDC16B" w:rsidR="00B06FBF" w:rsidRPr="00781FF5" w:rsidRDefault="00B06FBF" w:rsidP="008E3820">
      <w:pPr>
        <w:ind w:firstLine="357"/>
        <w:jc w:val="left"/>
        <w:rPr>
          <w:rFonts w:ascii="Arial" w:hAnsi="Arial" w:cs="Arial"/>
          <w:szCs w:val="24"/>
        </w:rPr>
      </w:pPr>
      <w:r w:rsidRPr="00781FF5">
        <w:rPr>
          <w:rFonts w:ascii="Arial" w:hAnsi="Arial" w:cs="Arial"/>
          <w:szCs w:val="24"/>
        </w:rPr>
        <w:t>We present a story of our own peda</w:t>
      </w:r>
      <w:r w:rsidR="00FD4586" w:rsidRPr="00781FF5">
        <w:rPr>
          <w:rFonts w:ascii="Arial" w:hAnsi="Arial" w:cs="Arial"/>
          <w:szCs w:val="24"/>
        </w:rPr>
        <w:t xml:space="preserve">gogical development </w:t>
      </w:r>
      <w:r w:rsidRPr="00781FF5">
        <w:rPr>
          <w:rFonts w:ascii="Arial" w:hAnsi="Arial" w:cs="Arial"/>
          <w:szCs w:val="24"/>
        </w:rPr>
        <w:t>as teachers who are refining</w:t>
      </w:r>
      <w:r w:rsidR="00527901" w:rsidRPr="00781FF5">
        <w:rPr>
          <w:rFonts w:ascii="Arial" w:hAnsi="Arial" w:cs="Arial"/>
          <w:szCs w:val="24"/>
        </w:rPr>
        <w:t xml:space="preserve"> skill through practice</w:t>
      </w:r>
      <w:r w:rsidR="00FD4586" w:rsidRPr="00781FF5">
        <w:rPr>
          <w:rFonts w:ascii="Arial" w:hAnsi="Arial" w:cs="Arial"/>
          <w:szCs w:val="24"/>
        </w:rPr>
        <w:t>. W</w:t>
      </w:r>
      <w:r w:rsidRPr="00781FF5">
        <w:rPr>
          <w:rFonts w:ascii="Arial" w:hAnsi="Arial" w:cs="Arial"/>
          <w:szCs w:val="24"/>
        </w:rPr>
        <w:t xml:space="preserve">e have not disadvantaged </w:t>
      </w:r>
      <w:r w:rsidR="00FD4586" w:rsidRPr="00781FF5">
        <w:rPr>
          <w:rFonts w:ascii="Arial" w:hAnsi="Arial" w:cs="Arial"/>
          <w:szCs w:val="24"/>
        </w:rPr>
        <w:t xml:space="preserve">or put at risk of harm, stigma or prosecution </w:t>
      </w:r>
      <w:r w:rsidRPr="00781FF5">
        <w:rPr>
          <w:rFonts w:ascii="Arial" w:hAnsi="Arial" w:cs="Arial"/>
          <w:szCs w:val="24"/>
        </w:rPr>
        <w:t xml:space="preserve">any students through </w:t>
      </w:r>
      <w:r w:rsidR="00FD4586" w:rsidRPr="00781FF5">
        <w:rPr>
          <w:rFonts w:ascii="Arial" w:hAnsi="Arial" w:cs="Arial"/>
          <w:szCs w:val="24"/>
        </w:rPr>
        <w:t>our investigation</w:t>
      </w:r>
      <w:r w:rsidR="00781FF5" w:rsidRPr="00781FF5">
        <w:rPr>
          <w:rFonts w:ascii="Arial" w:hAnsi="Arial" w:cs="Arial"/>
          <w:szCs w:val="24"/>
        </w:rPr>
        <w:t>.</w:t>
      </w:r>
      <w:r w:rsidRPr="00781FF5">
        <w:rPr>
          <w:rFonts w:ascii="Arial" w:hAnsi="Arial" w:cs="Arial"/>
          <w:szCs w:val="24"/>
        </w:rPr>
        <w:t xml:space="preserve"> </w:t>
      </w:r>
      <w:r w:rsidR="00781FF5" w:rsidRPr="00781FF5">
        <w:rPr>
          <w:rFonts w:ascii="Arial" w:hAnsi="Arial" w:cs="Arial"/>
          <w:szCs w:val="24"/>
        </w:rPr>
        <w:t>D</w:t>
      </w:r>
      <w:r w:rsidR="00EA7EC2" w:rsidRPr="00781FF5">
        <w:rPr>
          <w:rFonts w:ascii="Arial" w:hAnsi="Arial" w:cs="Arial"/>
          <w:szCs w:val="24"/>
        </w:rPr>
        <w:t>ata collected is either collected anonymously (surveys and polls for example) or anonymised</w:t>
      </w:r>
      <w:r w:rsidR="00527901" w:rsidRPr="00781FF5">
        <w:rPr>
          <w:rFonts w:ascii="Arial" w:hAnsi="Arial" w:cs="Arial"/>
          <w:szCs w:val="24"/>
        </w:rPr>
        <w:t xml:space="preserve"> at point of collection</w:t>
      </w:r>
      <w:r w:rsidR="00FD4586" w:rsidRPr="00781FF5">
        <w:rPr>
          <w:rFonts w:ascii="Arial" w:hAnsi="Arial" w:cs="Arial"/>
          <w:szCs w:val="24"/>
        </w:rPr>
        <w:t xml:space="preserve"> without the use of control groups</w:t>
      </w:r>
      <w:r w:rsidR="00527901" w:rsidRPr="00781FF5">
        <w:rPr>
          <w:rFonts w:ascii="Arial" w:hAnsi="Arial" w:cs="Arial"/>
          <w:szCs w:val="24"/>
        </w:rPr>
        <w:t>. T</w:t>
      </w:r>
      <w:r w:rsidRPr="00781FF5">
        <w:rPr>
          <w:rFonts w:ascii="Arial" w:hAnsi="Arial" w:cs="Arial"/>
          <w:szCs w:val="24"/>
        </w:rPr>
        <w:t xml:space="preserve">he </w:t>
      </w:r>
      <w:r w:rsidR="00EA7EC2" w:rsidRPr="00781FF5">
        <w:rPr>
          <w:rFonts w:ascii="Arial" w:hAnsi="Arial" w:cs="Arial"/>
          <w:szCs w:val="24"/>
        </w:rPr>
        <w:t xml:space="preserve">paper is a secondary evaluation of </w:t>
      </w:r>
      <w:r w:rsidR="00FD4586" w:rsidRPr="00781FF5">
        <w:rPr>
          <w:rFonts w:ascii="Arial" w:hAnsi="Arial" w:cs="Arial"/>
          <w:szCs w:val="24"/>
        </w:rPr>
        <w:t>refinements and reflection of our</w:t>
      </w:r>
      <w:r w:rsidRPr="00781FF5">
        <w:rPr>
          <w:rFonts w:ascii="Arial" w:hAnsi="Arial" w:cs="Arial"/>
          <w:szCs w:val="24"/>
        </w:rPr>
        <w:t xml:space="preserve"> practice </w:t>
      </w:r>
      <w:r w:rsidR="00EA7EC2" w:rsidRPr="00781FF5">
        <w:rPr>
          <w:rFonts w:ascii="Arial" w:hAnsi="Arial" w:cs="Arial"/>
          <w:szCs w:val="24"/>
        </w:rPr>
        <w:t>carried out as part of</w:t>
      </w:r>
      <w:r w:rsidRPr="00781FF5">
        <w:rPr>
          <w:rFonts w:ascii="Arial" w:hAnsi="Arial" w:cs="Arial"/>
          <w:szCs w:val="24"/>
        </w:rPr>
        <w:t xml:space="preserve"> the normal lice</w:t>
      </w:r>
      <w:r w:rsidR="00781FF5" w:rsidRPr="00781FF5">
        <w:rPr>
          <w:rFonts w:ascii="Arial" w:hAnsi="Arial" w:cs="Arial"/>
          <w:szCs w:val="24"/>
        </w:rPr>
        <w:t>n</w:t>
      </w:r>
      <w:r w:rsidR="004C7E1F">
        <w:rPr>
          <w:rFonts w:ascii="Arial" w:hAnsi="Arial" w:cs="Arial"/>
          <w:szCs w:val="24"/>
        </w:rPr>
        <w:t>c</w:t>
      </w:r>
      <w:r w:rsidR="00781FF5" w:rsidRPr="00781FF5">
        <w:rPr>
          <w:rFonts w:ascii="Arial" w:hAnsi="Arial" w:cs="Arial"/>
          <w:szCs w:val="24"/>
        </w:rPr>
        <w:t>e of practi</w:t>
      </w:r>
      <w:r w:rsidR="004C7E1F">
        <w:rPr>
          <w:rFonts w:ascii="Arial" w:hAnsi="Arial" w:cs="Arial"/>
          <w:szCs w:val="24"/>
        </w:rPr>
        <w:t>s</w:t>
      </w:r>
      <w:r w:rsidR="00781FF5" w:rsidRPr="00781FF5">
        <w:rPr>
          <w:rFonts w:ascii="Arial" w:hAnsi="Arial" w:cs="Arial"/>
          <w:szCs w:val="24"/>
        </w:rPr>
        <w:t>ing lectureships; accordingly</w:t>
      </w:r>
      <w:r w:rsidR="004C7E1F">
        <w:rPr>
          <w:rFonts w:ascii="Arial" w:hAnsi="Arial" w:cs="Arial"/>
          <w:szCs w:val="24"/>
        </w:rPr>
        <w:t>,</w:t>
      </w:r>
      <w:r w:rsidR="00781FF5" w:rsidRPr="00781FF5">
        <w:rPr>
          <w:rFonts w:ascii="Arial" w:hAnsi="Arial" w:cs="Arial"/>
          <w:szCs w:val="24"/>
        </w:rPr>
        <w:t xml:space="preserve"> </w:t>
      </w:r>
      <w:r w:rsidRPr="00781FF5">
        <w:rPr>
          <w:rFonts w:ascii="Arial" w:hAnsi="Arial" w:cs="Arial"/>
          <w:szCs w:val="24"/>
        </w:rPr>
        <w:t xml:space="preserve">we do not consider </w:t>
      </w:r>
      <w:r w:rsidR="00EA7EC2" w:rsidRPr="00781FF5">
        <w:rPr>
          <w:rFonts w:ascii="Arial" w:hAnsi="Arial" w:cs="Arial"/>
          <w:szCs w:val="24"/>
        </w:rPr>
        <w:t xml:space="preserve">that </w:t>
      </w:r>
      <w:r w:rsidRPr="00781FF5">
        <w:rPr>
          <w:rFonts w:ascii="Arial" w:hAnsi="Arial" w:cs="Arial"/>
          <w:szCs w:val="24"/>
        </w:rPr>
        <w:t>any of</w:t>
      </w:r>
      <w:r w:rsidR="00AE447E">
        <w:rPr>
          <w:rFonts w:ascii="Arial" w:hAnsi="Arial" w:cs="Arial"/>
          <w:szCs w:val="24"/>
        </w:rPr>
        <w:t xml:space="preserve"> the</w:t>
      </w:r>
      <w:r w:rsidRPr="00781FF5">
        <w:rPr>
          <w:rFonts w:ascii="Arial" w:hAnsi="Arial" w:cs="Arial"/>
          <w:szCs w:val="24"/>
        </w:rPr>
        <w:t xml:space="preserve"> </w:t>
      </w:r>
      <w:r w:rsidR="00EA7EC2" w:rsidRPr="00781FF5">
        <w:rPr>
          <w:rFonts w:ascii="Arial" w:hAnsi="Arial" w:cs="Arial"/>
          <w:szCs w:val="24"/>
        </w:rPr>
        <w:t>w</w:t>
      </w:r>
      <w:r w:rsidRPr="00781FF5">
        <w:rPr>
          <w:rFonts w:ascii="Arial" w:hAnsi="Arial" w:cs="Arial"/>
          <w:szCs w:val="24"/>
        </w:rPr>
        <w:t xml:space="preserve">ork </w:t>
      </w:r>
      <w:r w:rsidR="00EA7EC2" w:rsidRPr="00781FF5">
        <w:rPr>
          <w:rFonts w:ascii="Arial" w:hAnsi="Arial" w:cs="Arial"/>
          <w:szCs w:val="24"/>
        </w:rPr>
        <w:t xml:space="preserve">presented here </w:t>
      </w:r>
      <w:r w:rsidRPr="00781FF5">
        <w:rPr>
          <w:rFonts w:ascii="Arial" w:hAnsi="Arial" w:cs="Arial"/>
          <w:szCs w:val="24"/>
        </w:rPr>
        <w:t xml:space="preserve">to have raised ethical </w:t>
      </w:r>
      <w:r w:rsidR="001E1D69" w:rsidRPr="00781FF5">
        <w:rPr>
          <w:rFonts w:ascii="Arial" w:hAnsi="Arial" w:cs="Arial"/>
          <w:szCs w:val="24"/>
        </w:rPr>
        <w:t>concerns</w:t>
      </w:r>
      <w:r w:rsidR="00FD4586" w:rsidRPr="00781FF5">
        <w:rPr>
          <w:rFonts w:ascii="Arial" w:hAnsi="Arial" w:cs="Arial"/>
          <w:szCs w:val="24"/>
        </w:rPr>
        <w:t>.</w:t>
      </w:r>
    </w:p>
    <w:p w14:paraId="4C995C33" w14:textId="77777777" w:rsidR="00DB6E85" w:rsidRPr="00C211CC" w:rsidRDefault="00DB6E85" w:rsidP="008E3820">
      <w:pPr>
        <w:jc w:val="left"/>
        <w:rPr>
          <w:rFonts w:ascii="Arial" w:hAnsi="Arial" w:cs="Arial"/>
        </w:rPr>
      </w:pPr>
    </w:p>
    <w:p w14:paraId="3272EFEA" w14:textId="64F2926F" w:rsidR="00DB6E85" w:rsidRPr="0078663D" w:rsidRDefault="0048139D" w:rsidP="008E3820">
      <w:pPr>
        <w:pStyle w:val="Heading1"/>
        <w:jc w:val="left"/>
      </w:pPr>
      <w:r w:rsidRPr="00C211CC">
        <w:rPr>
          <w:rFonts w:cs="Arial"/>
        </w:rPr>
        <w:t>Results and d</w:t>
      </w:r>
      <w:r w:rsidR="00DB6E85" w:rsidRPr="00C211CC">
        <w:rPr>
          <w:rFonts w:cs="Arial"/>
        </w:rPr>
        <w:t>iscussion</w:t>
      </w:r>
    </w:p>
    <w:p w14:paraId="7E6AA03F" w14:textId="77777777" w:rsidR="00DB6E85" w:rsidRPr="00C211CC" w:rsidRDefault="00DB6E85" w:rsidP="008E3820">
      <w:pPr>
        <w:jc w:val="left"/>
        <w:rPr>
          <w:rFonts w:ascii="Arial" w:hAnsi="Arial" w:cs="Arial"/>
        </w:rPr>
      </w:pPr>
    </w:p>
    <w:p w14:paraId="5B929296" w14:textId="309445E6" w:rsidR="00DB6E85" w:rsidRPr="00F323F8" w:rsidRDefault="00DB6E85" w:rsidP="008E3820">
      <w:pPr>
        <w:ind w:firstLine="357"/>
        <w:jc w:val="left"/>
        <w:rPr>
          <w:rFonts w:ascii="Arial" w:hAnsi="Arial" w:cs="Arial"/>
          <w:szCs w:val="24"/>
        </w:rPr>
      </w:pPr>
      <w:r w:rsidRPr="00F323F8">
        <w:rPr>
          <w:rFonts w:ascii="Arial" w:hAnsi="Arial" w:cs="Arial"/>
          <w:szCs w:val="24"/>
        </w:rPr>
        <w:t>Below we present the res</w:t>
      </w:r>
      <w:r w:rsidR="00C851B9">
        <w:rPr>
          <w:rFonts w:ascii="Arial" w:hAnsi="Arial" w:cs="Arial"/>
          <w:szCs w:val="24"/>
        </w:rPr>
        <w:t xml:space="preserve">ults taken from our surveys for </w:t>
      </w:r>
      <w:r w:rsidRPr="00F323F8">
        <w:rPr>
          <w:rFonts w:ascii="Arial" w:hAnsi="Arial" w:cs="Arial"/>
          <w:szCs w:val="24"/>
        </w:rPr>
        <w:t>classroom voting aimed at increasing satisfaction, peer instruction aimed at increasing enjoyment and communication aimed at student engagement:</w:t>
      </w:r>
    </w:p>
    <w:p w14:paraId="210E6E85" w14:textId="77777777" w:rsidR="00DB6E85" w:rsidRPr="00C211CC" w:rsidRDefault="00DB6E85" w:rsidP="008E3820">
      <w:pPr>
        <w:jc w:val="left"/>
        <w:rPr>
          <w:rFonts w:ascii="Arial" w:hAnsi="Arial" w:cs="Arial"/>
        </w:rPr>
      </w:pPr>
    </w:p>
    <w:p w14:paraId="7B95B6FE" w14:textId="30EA8037" w:rsidR="00DB6E85" w:rsidRPr="00C211CC" w:rsidRDefault="0048139D" w:rsidP="008E3820">
      <w:pPr>
        <w:pStyle w:val="Heading2"/>
        <w:jc w:val="left"/>
      </w:pPr>
      <w:r w:rsidRPr="00F323F8">
        <w:t>Classroom i</w:t>
      </w:r>
      <w:r w:rsidR="003227E5" w:rsidRPr="00F323F8">
        <w:t>nteraction</w:t>
      </w:r>
    </w:p>
    <w:p w14:paraId="399A270F" w14:textId="141506E8" w:rsidR="00C859FD" w:rsidRPr="00F323F8" w:rsidRDefault="00C370C5" w:rsidP="008E3820">
      <w:pPr>
        <w:ind w:firstLine="357"/>
        <w:jc w:val="left"/>
        <w:rPr>
          <w:rFonts w:ascii="Arial" w:hAnsi="Arial" w:cs="Arial"/>
          <w:szCs w:val="24"/>
        </w:rPr>
      </w:pPr>
      <w:r w:rsidRPr="00F323F8">
        <w:rPr>
          <w:rFonts w:ascii="Arial" w:hAnsi="Arial" w:cs="Arial"/>
          <w:szCs w:val="24"/>
        </w:rPr>
        <w:t>W</w:t>
      </w:r>
      <w:r w:rsidR="001E47AD" w:rsidRPr="00F323F8">
        <w:rPr>
          <w:rFonts w:ascii="Arial" w:hAnsi="Arial" w:cs="Arial"/>
          <w:szCs w:val="24"/>
        </w:rPr>
        <w:t xml:space="preserve">e </w:t>
      </w:r>
      <w:r w:rsidRPr="00F323F8">
        <w:rPr>
          <w:rFonts w:ascii="Arial" w:hAnsi="Arial" w:cs="Arial"/>
          <w:szCs w:val="24"/>
        </w:rPr>
        <w:t xml:space="preserve">began using </w:t>
      </w:r>
      <w:r w:rsidR="001E47AD" w:rsidRPr="00F323F8">
        <w:rPr>
          <w:rFonts w:ascii="Arial" w:hAnsi="Arial" w:cs="Arial"/>
          <w:szCs w:val="24"/>
        </w:rPr>
        <w:t xml:space="preserve">a </w:t>
      </w:r>
      <w:r w:rsidR="00EB517B">
        <w:rPr>
          <w:rFonts w:ascii="Arial" w:hAnsi="Arial" w:cs="Arial"/>
          <w:szCs w:val="24"/>
        </w:rPr>
        <w:t>CRS</w:t>
      </w:r>
      <w:r w:rsidRPr="00F323F8">
        <w:rPr>
          <w:rFonts w:ascii="Arial" w:hAnsi="Arial" w:cs="Arial"/>
          <w:szCs w:val="24"/>
        </w:rPr>
        <w:t xml:space="preserve"> in 2009</w:t>
      </w:r>
      <w:r w:rsidR="001E47AD" w:rsidRPr="00F323F8">
        <w:rPr>
          <w:rFonts w:ascii="Arial" w:hAnsi="Arial" w:cs="Arial"/>
          <w:szCs w:val="24"/>
        </w:rPr>
        <w:t xml:space="preserve">, </w:t>
      </w:r>
      <w:r w:rsidRPr="00F323F8">
        <w:rPr>
          <w:rFonts w:ascii="Arial" w:hAnsi="Arial" w:cs="Arial"/>
          <w:szCs w:val="24"/>
        </w:rPr>
        <w:t xml:space="preserve">but </w:t>
      </w:r>
      <w:r w:rsidR="001E47AD" w:rsidRPr="00F323F8">
        <w:rPr>
          <w:rFonts w:ascii="Arial" w:hAnsi="Arial" w:cs="Arial"/>
          <w:szCs w:val="24"/>
        </w:rPr>
        <w:t xml:space="preserve">it was from the </w:t>
      </w:r>
      <w:r w:rsidRPr="00F323F8">
        <w:rPr>
          <w:rFonts w:ascii="Arial" w:hAnsi="Arial" w:cs="Arial"/>
          <w:szCs w:val="24"/>
        </w:rPr>
        <w:t>2011</w:t>
      </w:r>
      <w:r w:rsidR="004C7E1F">
        <w:rPr>
          <w:rFonts w:ascii="Arial" w:hAnsi="Arial" w:cs="Arial"/>
          <w:szCs w:val="24"/>
        </w:rPr>
        <w:t>/</w:t>
      </w:r>
      <w:r w:rsidRPr="00F323F8">
        <w:rPr>
          <w:rFonts w:ascii="Arial" w:hAnsi="Arial" w:cs="Arial"/>
          <w:szCs w:val="24"/>
        </w:rPr>
        <w:t xml:space="preserve">12 </w:t>
      </w:r>
      <w:r w:rsidR="001E47AD" w:rsidRPr="00F323F8">
        <w:rPr>
          <w:rFonts w:ascii="Arial" w:hAnsi="Arial" w:cs="Arial"/>
          <w:szCs w:val="24"/>
        </w:rPr>
        <w:t xml:space="preserve">academic year that it became a regular feature on </w:t>
      </w:r>
      <w:r w:rsidR="00092E64" w:rsidRPr="00F323F8">
        <w:rPr>
          <w:rFonts w:ascii="Arial" w:hAnsi="Arial" w:cs="Arial"/>
          <w:szCs w:val="24"/>
        </w:rPr>
        <w:t xml:space="preserve">both </w:t>
      </w:r>
      <w:r w:rsidR="00790DC1" w:rsidRPr="00F323F8">
        <w:rPr>
          <w:rFonts w:ascii="Arial" w:hAnsi="Arial" w:cs="Arial"/>
          <w:szCs w:val="24"/>
        </w:rPr>
        <w:t>u</w:t>
      </w:r>
      <w:r w:rsidR="00092E64" w:rsidRPr="00F323F8">
        <w:rPr>
          <w:rFonts w:ascii="Arial" w:hAnsi="Arial" w:cs="Arial"/>
          <w:szCs w:val="24"/>
        </w:rPr>
        <w:t>nits (</w:t>
      </w:r>
      <w:r w:rsidR="00092E64" w:rsidRPr="008E3820">
        <w:rPr>
          <w:rFonts w:ascii="Arial" w:hAnsi="Arial" w:cs="Arial"/>
          <w:i/>
          <w:szCs w:val="24"/>
        </w:rPr>
        <w:t>Macroeconomic Principles ECON10042</w:t>
      </w:r>
      <w:r w:rsidR="00092E64" w:rsidRPr="00F323F8">
        <w:rPr>
          <w:rFonts w:ascii="Arial" w:hAnsi="Arial" w:cs="Arial"/>
          <w:szCs w:val="24"/>
        </w:rPr>
        <w:t xml:space="preserve"> and </w:t>
      </w:r>
      <w:r w:rsidR="00790DC1" w:rsidRPr="008E3820">
        <w:rPr>
          <w:rFonts w:ascii="Arial" w:hAnsi="Arial" w:cs="Arial"/>
          <w:i/>
          <w:szCs w:val="24"/>
        </w:rPr>
        <w:t>Macroeconomics IIA ECON20401</w:t>
      </w:r>
      <w:r w:rsidR="00790DC1" w:rsidRPr="00F323F8">
        <w:rPr>
          <w:rFonts w:ascii="Arial" w:hAnsi="Arial" w:cs="Arial"/>
          <w:szCs w:val="24"/>
        </w:rPr>
        <w:t>), and</w:t>
      </w:r>
      <w:r w:rsidR="00092E64" w:rsidRPr="00F323F8">
        <w:rPr>
          <w:rFonts w:ascii="Arial" w:hAnsi="Arial" w:cs="Arial"/>
          <w:szCs w:val="24"/>
        </w:rPr>
        <w:t xml:space="preserve"> </w:t>
      </w:r>
      <w:r w:rsidR="00790DC1" w:rsidRPr="00F323F8">
        <w:rPr>
          <w:rFonts w:ascii="Arial" w:hAnsi="Arial" w:cs="Arial"/>
          <w:szCs w:val="24"/>
        </w:rPr>
        <w:t>i</w:t>
      </w:r>
      <w:r w:rsidR="00092E64" w:rsidRPr="00F323F8">
        <w:rPr>
          <w:rFonts w:ascii="Arial" w:hAnsi="Arial" w:cs="Arial"/>
          <w:szCs w:val="24"/>
        </w:rPr>
        <w:t>t was from this period that</w:t>
      </w:r>
      <w:r w:rsidR="00790DC1" w:rsidRPr="00F323F8">
        <w:rPr>
          <w:rFonts w:ascii="Arial" w:hAnsi="Arial" w:cs="Arial"/>
          <w:szCs w:val="24"/>
        </w:rPr>
        <w:t xml:space="preserve"> we started to take data f</w:t>
      </w:r>
      <w:r w:rsidR="001E47AD" w:rsidRPr="00F323F8">
        <w:rPr>
          <w:rFonts w:ascii="Arial" w:hAnsi="Arial" w:cs="Arial"/>
          <w:szCs w:val="24"/>
        </w:rPr>
        <w:t>o</w:t>
      </w:r>
      <w:r w:rsidR="00790DC1" w:rsidRPr="00F323F8">
        <w:rPr>
          <w:rFonts w:ascii="Arial" w:hAnsi="Arial" w:cs="Arial"/>
          <w:szCs w:val="24"/>
        </w:rPr>
        <w:t xml:space="preserve">r measurement </w:t>
      </w:r>
      <w:r w:rsidR="001E47AD" w:rsidRPr="00F323F8">
        <w:rPr>
          <w:rFonts w:ascii="Arial" w:hAnsi="Arial" w:cs="Arial"/>
          <w:szCs w:val="24"/>
        </w:rPr>
        <w:t>across academic years</w:t>
      </w:r>
      <w:r w:rsidR="00603CBE" w:rsidRPr="00F323F8">
        <w:rPr>
          <w:rFonts w:ascii="Arial" w:hAnsi="Arial" w:cs="Arial"/>
          <w:szCs w:val="24"/>
        </w:rPr>
        <w:t xml:space="preserve">. </w:t>
      </w:r>
      <w:r w:rsidR="0015405A" w:rsidRPr="00F323F8">
        <w:rPr>
          <w:rFonts w:ascii="Arial" w:hAnsi="Arial" w:cs="Arial"/>
          <w:szCs w:val="24"/>
        </w:rPr>
        <w:t xml:space="preserve">Although initially we had introduced </w:t>
      </w:r>
      <w:r w:rsidR="00F55A7E" w:rsidRPr="00F323F8">
        <w:rPr>
          <w:rFonts w:ascii="Arial" w:hAnsi="Arial" w:cs="Arial"/>
          <w:szCs w:val="24"/>
        </w:rPr>
        <w:t xml:space="preserve">TurningPoint </w:t>
      </w:r>
      <w:r w:rsidR="003C2A57" w:rsidRPr="00F323F8">
        <w:rPr>
          <w:rFonts w:ascii="Arial" w:hAnsi="Arial" w:cs="Arial"/>
          <w:szCs w:val="24"/>
        </w:rPr>
        <w:t>Response</w:t>
      </w:r>
      <w:r w:rsidR="00F55A7E" w:rsidRPr="00F323F8">
        <w:rPr>
          <w:rFonts w:ascii="Arial" w:hAnsi="Arial" w:cs="Arial"/>
          <w:szCs w:val="24"/>
        </w:rPr>
        <w:t>Ware</w:t>
      </w:r>
      <w:r w:rsidR="003C2A57" w:rsidRPr="00F323F8">
        <w:rPr>
          <w:rFonts w:ascii="Arial" w:hAnsi="Arial" w:cs="Arial"/>
          <w:szCs w:val="24"/>
        </w:rPr>
        <w:t xml:space="preserve"> a</w:t>
      </w:r>
      <w:r w:rsidR="00F55A7E" w:rsidRPr="00F323F8">
        <w:rPr>
          <w:rFonts w:ascii="Arial" w:hAnsi="Arial" w:cs="Arial"/>
          <w:szCs w:val="24"/>
        </w:rPr>
        <w:t>s a</w:t>
      </w:r>
      <w:r w:rsidR="003C2A57" w:rsidRPr="00F323F8">
        <w:rPr>
          <w:rFonts w:ascii="Arial" w:hAnsi="Arial" w:cs="Arial"/>
          <w:szCs w:val="24"/>
        </w:rPr>
        <w:t xml:space="preserve"> student satisfaction enhancer</w:t>
      </w:r>
      <w:r w:rsidR="004C7E1F">
        <w:rPr>
          <w:rFonts w:ascii="Arial" w:hAnsi="Arial" w:cs="Arial"/>
          <w:szCs w:val="24"/>
        </w:rPr>
        <w:t>,</w:t>
      </w:r>
      <w:r w:rsidR="0015405A" w:rsidRPr="00F323F8">
        <w:rPr>
          <w:rFonts w:ascii="Arial" w:hAnsi="Arial" w:cs="Arial"/>
          <w:szCs w:val="24"/>
        </w:rPr>
        <w:t xml:space="preserve"> it became clear that the system would help us to identify other pedagogical benefits for economics students</w:t>
      </w:r>
      <w:r w:rsidR="003C2A57" w:rsidRPr="00F323F8">
        <w:rPr>
          <w:rFonts w:ascii="Arial" w:hAnsi="Arial" w:cs="Arial"/>
          <w:szCs w:val="24"/>
        </w:rPr>
        <w:t>. O</w:t>
      </w:r>
      <w:r w:rsidR="00102BEF" w:rsidRPr="00F323F8">
        <w:rPr>
          <w:rFonts w:ascii="Arial" w:hAnsi="Arial" w:cs="Arial"/>
          <w:szCs w:val="24"/>
        </w:rPr>
        <w:t xml:space="preserve">ur key driver was </w:t>
      </w:r>
      <w:r w:rsidR="00C859FD" w:rsidRPr="00F323F8">
        <w:rPr>
          <w:rFonts w:ascii="Arial" w:hAnsi="Arial" w:cs="Arial"/>
          <w:szCs w:val="24"/>
        </w:rPr>
        <w:t xml:space="preserve">to </w:t>
      </w:r>
      <w:r w:rsidR="00102BEF" w:rsidRPr="00F323F8">
        <w:rPr>
          <w:rFonts w:ascii="Arial" w:hAnsi="Arial" w:cs="Arial"/>
          <w:szCs w:val="24"/>
        </w:rPr>
        <w:t>put students in a position of active participation</w:t>
      </w:r>
      <w:r w:rsidR="00197A6F" w:rsidRPr="00F323F8">
        <w:rPr>
          <w:rFonts w:ascii="Arial" w:hAnsi="Arial" w:cs="Arial"/>
          <w:szCs w:val="24"/>
        </w:rPr>
        <w:t xml:space="preserve">, </w:t>
      </w:r>
      <w:r w:rsidR="00C859FD" w:rsidRPr="00F323F8">
        <w:rPr>
          <w:rFonts w:ascii="Arial" w:hAnsi="Arial" w:cs="Arial"/>
          <w:szCs w:val="24"/>
        </w:rPr>
        <w:t>providing</w:t>
      </w:r>
      <w:r w:rsidR="00197A6F" w:rsidRPr="00F323F8">
        <w:rPr>
          <w:rFonts w:ascii="Arial" w:hAnsi="Arial" w:cs="Arial"/>
          <w:szCs w:val="24"/>
        </w:rPr>
        <w:t xml:space="preserve"> motivational </w:t>
      </w:r>
      <w:r w:rsidR="00915087" w:rsidRPr="00F323F8">
        <w:rPr>
          <w:rFonts w:ascii="Arial" w:hAnsi="Arial" w:cs="Arial"/>
          <w:szCs w:val="24"/>
        </w:rPr>
        <w:t xml:space="preserve">benefits </w:t>
      </w:r>
      <w:r w:rsidR="00C859FD" w:rsidRPr="00F323F8">
        <w:rPr>
          <w:rFonts w:ascii="Arial" w:hAnsi="Arial" w:cs="Arial"/>
          <w:szCs w:val="24"/>
        </w:rPr>
        <w:t xml:space="preserve">and giving us a better picture of student comprehension that we could then act upon in explanation. </w:t>
      </w:r>
      <w:r w:rsidR="00F55A7E" w:rsidRPr="00F323F8">
        <w:rPr>
          <w:rFonts w:ascii="Arial" w:hAnsi="Arial" w:cs="Arial"/>
          <w:szCs w:val="24"/>
        </w:rPr>
        <w:t>For a comprehensive summary of applications and benefits of this tool see our literature review.</w:t>
      </w:r>
    </w:p>
    <w:p w14:paraId="69D93CCB" w14:textId="0DFA4AEC" w:rsidR="0046241A" w:rsidRPr="00F323F8" w:rsidRDefault="0046241A" w:rsidP="008E3820">
      <w:pPr>
        <w:ind w:firstLine="357"/>
        <w:jc w:val="left"/>
        <w:rPr>
          <w:rFonts w:ascii="Arial" w:hAnsi="Arial" w:cs="Arial"/>
          <w:szCs w:val="24"/>
        </w:rPr>
      </w:pPr>
      <w:r w:rsidRPr="00F323F8">
        <w:rPr>
          <w:rFonts w:ascii="Arial" w:hAnsi="Arial" w:cs="Arial"/>
          <w:szCs w:val="24"/>
        </w:rPr>
        <w:lastRenderedPageBreak/>
        <w:t>To measure the success of this tool as a satisfaction enhancer</w:t>
      </w:r>
      <w:r w:rsidR="00E759FB">
        <w:rPr>
          <w:rFonts w:ascii="Arial" w:hAnsi="Arial" w:cs="Arial"/>
          <w:szCs w:val="24"/>
        </w:rPr>
        <w:t>,</w:t>
      </w:r>
      <w:r w:rsidRPr="00F323F8">
        <w:rPr>
          <w:rFonts w:ascii="Arial" w:hAnsi="Arial" w:cs="Arial"/>
          <w:szCs w:val="24"/>
        </w:rPr>
        <w:t xml:space="preserve"> we survey</w:t>
      </w:r>
      <w:r w:rsidR="0083461D" w:rsidRPr="00F323F8">
        <w:rPr>
          <w:rFonts w:ascii="Arial" w:hAnsi="Arial" w:cs="Arial"/>
          <w:szCs w:val="24"/>
        </w:rPr>
        <w:t>ed</w:t>
      </w:r>
      <w:r w:rsidRPr="00F323F8">
        <w:rPr>
          <w:rFonts w:ascii="Arial" w:hAnsi="Arial" w:cs="Arial"/>
          <w:szCs w:val="24"/>
        </w:rPr>
        <w:t xml:space="preserve"> students in the last taught session, normally the revision session </w:t>
      </w:r>
      <w:r w:rsidR="00236513" w:rsidRPr="00F323F8">
        <w:rPr>
          <w:rFonts w:ascii="Arial" w:hAnsi="Arial" w:cs="Arial"/>
          <w:szCs w:val="24"/>
        </w:rPr>
        <w:t xml:space="preserve">in </w:t>
      </w:r>
      <w:r w:rsidRPr="00F323F8">
        <w:rPr>
          <w:rFonts w:ascii="Arial" w:hAnsi="Arial" w:cs="Arial"/>
          <w:szCs w:val="24"/>
        </w:rPr>
        <w:t>which the same system</w:t>
      </w:r>
      <w:r w:rsidR="00236513" w:rsidRPr="00F323F8">
        <w:rPr>
          <w:rFonts w:ascii="Arial" w:hAnsi="Arial" w:cs="Arial"/>
          <w:szCs w:val="24"/>
        </w:rPr>
        <w:t xml:space="preserve"> was always a feature</w:t>
      </w:r>
      <w:r w:rsidRPr="00F323F8">
        <w:rPr>
          <w:rFonts w:ascii="Arial" w:hAnsi="Arial" w:cs="Arial"/>
          <w:szCs w:val="24"/>
        </w:rPr>
        <w:t xml:space="preserve">. Students were asked to respond to the sort of question they might find in the </w:t>
      </w:r>
      <w:r w:rsidR="000B0757">
        <w:rPr>
          <w:rFonts w:ascii="Arial" w:hAnsi="Arial" w:cs="Arial"/>
          <w:szCs w:val="24"/>
        </w:rPr>
        <w:t>NSS</w:t>
      </w:r>
      <w:r w:rsidRPr="00F323F8">
        <w:rPr>
          <w:rFonts w:ascii="Arial" w:hAnsi="Arial" w:cs="Arial"/>
          <w:szCs w:val="24"/>
        </w:rPr>
        <w:t>. The results obtained over the last f</w:t>
      </w:r>
      <w:r w:rsidR="0015405A" w:rsidRPr="00F323F8">
        <w:rPr>
          <w:rFonts w:ascii="Arial" w:hAnsi="Arial" w:cs="Arial"/>
          <w:szCs w:val="24"/>
        </w:rPr>
        <w:t xml:space="preserve">ew years are </w:t>
      </w:r>
      <w:r w:rsidR="00E07DCD" w:rsidRPr="00F323F8">
        <w:rPr>
          <w:rFonts w:ascii="Arial" w:hAnsi="Arial" w:cs="Arial"/>
          <w:szCs w:val="24"/>
        </w:rPr>
        <w:t>outlined</w:t>
      </w:r>
      <w:r w:rsidR="0015405A" w:rsidRPr="00F323F8">
        <w:rPr>
          <w:rFonts w:ascii="Arial" w:hAnsi="Arial" w:cs="Arial"/>
          <w:szCs w:val="24"/>
        </w:rPr>
        <w:t xml:space="preserve"> below in T</w:t>
      </w:r>
      <w:r w:rsidR="00E07DCD" w:rsidRPr="00F323F8">
        <w:rPr>
          <w:rFonts w:ascii="Arial" w:hAnsi="Arial" w:cs="Arial"/>
          <w:szCs w:val="24"/>
        </w:rPr>
        <w:t>able 2</w:t>
      </w:r>
      <w:r w:rsidRPr="00F323F8">
        <w:rPr>
          <w:rFonts w:ascii="Arial" w:hAnsi="Arial" w:cs="Arial"/>
          <w:szCs w:val="24"/>
        </w:rPr>
        <w:t>.</w:t>
      </w:r>
    </w:p>
    <w:p w14:paraId="2A8A6FE9" w14:textId="0DECA1AC" w:rsidR="00C840CB" w:rsidRPr="00F323F8" w:rsidRDefault="00C840CB" w:rsidP="008E3820">
      <w:pPr>
        <w:pStyle w:val="Caption"/>
        <w:keepNext/>
        <w:jc w:val="left"/>
        <w:rPr>
          <w:rFonts w:cs="Arial"/>
          <w:szCs w:val="22"/>
        </w:rPr>
      </w:pPr>
    </w:p>
    <w:tbl>
      <w:tblPr>
        <w:tblStyle w:val="TableGrid"/>
        <w:tblW w:w="0" w:type="auto"/>
        <w:tblLook w:val="04A0" w:firstRow="1" w:lastRow="0" w:firstColumn="1" w:lastColumn="0" w:noHBand="0" w:noVBand="1"/>
      </w:tblPr>
      <w:tblGrid>
        <w:gridCol w:w="1129"/>
        <w:gridCol w:w="846"/>
        <w:gridCol w:w="993"/>
        <w:gridCol w:w="692"/>
        <w:gridCol w:w="993"/>
        <w:gridCol w:w="993"/>
        <w:gridCol w:w="692"/>
        <w:gridCol w:w="993"/>
        <w:gridCol w:w="993"/>
        <w:gridCol w:w="692"/>
      </w:tblGrid>
      <w:tr w:rsidR="001E47AD" w:rsidRPr="00922420" w14:paraId="67DDC42D" w14:textId="77777777" w:rsidTr="00CA1DAA">
        <w:tc>
          <w:tcPr>
            <w:tcW w:w="1129" w:type="dxa"/>
          </w:tcPr>
          <w:p w14:paraId="1BF40CC5" w14:textId="77777777" w:rsidR="001E47AD" w:rsidRPr="008E3820" w:rsidRDefault="001E47AD" w:rsidP="008E3820">
            <w:pPr>
              <w:jc w:val="left"/>
              <w:rPr>
                <w:rFonts w:ascii="Arial" w:hAnsi="Arial" w:cs="Arial"/>
                <w:sz w:val="16"/>
                <w:szCs w:val="16"/>
              </w:rPr>
            </w:pPr>
          </w:p>
        </w:tc>
        <w:tc>
          <w:tcPr>
            <w:tcW w:w="7887" w:type="dxa"/>
            <w:gridSpan w:val="9"/>
          </w:tcPr>
          <w:p w14:paraId="7C9AB435" w14:textId="05B6AFA7" w:rsidR="001E47AD" w:rsidRPr="008E3820" w:rsidRDefault="001E47AD" w:rsidP="008E3820">
            <w:pPr>
              <w:jc w:val="left"/>
              <w:rPr>
                <w:rFonts w:ascii="Arial" w:hAnsi="Arial" w:cs="Arial"/>
                <w:sz w:val="16"/>
                <w:szCs w:val="16"/>
              </w:rPr>
            </w:pPr>
            <w:r w:rsidRPr="008E3820">
              <w:rPr>
                <w:rFonts w:ascii="Arial" w:hAnsi="Arial" w:cs="Arial"/>
                <w:sz w:val="16"/>
                <w:szCs w:val="16"/>
              </w:rPr>
              <w:t>To what extent do you agree or disagree with the following statement?</w:t>
            </w:r>
            <w:r w:rsidR="00960BF4" w:rsidRPr="008E3820">
              <w:rPr>
                <w:rFonts w:ascii="Arial" w:hAnsi="Arial" w:cs="Arial"/>
                <w:sz w:val="16"/>
                <w:szCs w:val="16"/>
              </w:rPr>
              <w:t xml:space="preserve"> </w:t>
            </w:r>
            <w:r w:rsidRPr="008E3820">
              <w:rPr>
                <w:rFonts w:ascii="Arial" w:hAnsi="Arial" w:cs="Arial"/>
                <w:sz w:val="16"/>
                <w:szCs w:val="16"/>
              </w:rPr>
              <w:t xml:space="preserve"> “The voting system has enhanced my level of satisfaction with the programme.”</w:t>
            </w:r>
            <w:r w:rsidR="00F758A8" w:rsidRPr="008E3820">
              <w:rPr>
                <w:rFonts w:ascii="Arial" w:hAnsi="Arial" w:cs="Arial"/>
                <w:sz w:val="16"/>
                <w:szCs w:val="16"/>
              </w:rPr>
              <w:t xml:space="preserve"> 1 </w:t>
            </w:r>
            <w:r w:rsidR="00603CBE" w:rsidRPr="008E3820">
              <w:rPr>
                <w:rFonts w:ascii="Arial" w:hAnsi="Arial" w:cs="Arial"/>
                <w:sz w:val="16"/>
                <w:szCs w:val="16"/>
              </w:rPr>
              <w:t>–</w:t>
            </w:r>
            <w:r w:rsidR="00F758A8" w:rsidRPr="008E3820">
              <w:rPr>
                <w:rFonts w:ascii="Arial" w:hAnsi="Arial" w:cs="Arial"/>
                <w:sz w:val="16"/>
                <w:szCs w:val="16"/>
              </w:rPr>
              <w:t xml:space="preserve"> 5</w:t>
            </w:r>
          </w:p>
          <w:p w14:paraId="560062DE" w14:textId="77777777" w:rsidR="00B84BDC" w:rsidRPr="008E3820" w:rsidRDefault="00B84BDC" w:rsidP="008E3820">
            <w:pPr>
              <w:jc w:val="left"/>
              <w:rPr>
                <w:rFonts w:ascii="Arial" w:hAnsi="Arial" w:cs="Arial"/>
                <w:sz w:val="16"/>
                <w:szCs w:val="16"/>
              </w:rPr>
            </w:pPr>
          </w:p>
        </w:tc>
      </w:tr>
      <w:tr w:rsidR="001E47AD" w:rsidRPr="00922420" w14:paraId="19625223" w14:textId="77777777" w:rsidTr="00CA1DAA">
        <w:tc>
          <w:tcPr>
            <w:tcW w:w="1129" w:type="dxa"/>
          </w:tcPr>
          <w:p w14:paraId="41BBD0E8" w14:textId="77777777" w:rsidR="001E47AD" w:rsidRPr="008E3820" w:rsidRDefault="001E47AD" w:rsidP="008E3820">
            <w:pPr>
              <w:jc w:val="left"/>
              <w:rPr>
                <w:rFonts w:ascii="Arial" w:hAnsi="Arial" w:cs="Arial"/>
                <w:sz w:val="16"/>
                <w:szCs w:val="16"/>
              </w:rPr>
            </w:pPr>
          </w:p>
        </w:tc>
        <w:tc>
          <w:tcPr>
            <w:tcW w:w="2531" w:type="dxa"/>
            <w:gridSpan w:val="3"/>
          </w:tcPr>
          <w:p w14:paraId="5D4A36F6" w14:textId="4C7D4414" w:rsidR="001E47AD" w:rsidRPr="008E3820" w:rsidRDefault="001E47AD" w:rsidP="008E3820">
            <w:pPr>
              <w:jc w:val="left"/>
              <w:rPr>
                <w:rFonts w:ascii="Arial" w:hAnsi="Arial" w:cs="Arial"/>
                <w:sz w:val="16"/>
                <w:szCs w:val="16"/>
              </w:rPr>
            </w:pPr>
            <w:r w:rsidRPr="008E3820">
              <w:rPr>
                <w:rFonts w:ascii="Arial" w:hAnsi="Arial" w:cs="Arial"/>
                <w:sz w:val="16"/>
                <w:szCs w:val="16"/>
              </w:rPr>
              <w:t>2011</w:t>
            </w:r>
            <w:r w:rsidR="00922420" w:rsidRPr="008E3820">
              <w:rPr>
                <w:rFonts w:ascii="Arial" w:hAnsi="Arial" w:cs="Arial"/>
                <w:sz w:val="16"/>
                <w:szCs w:val="16"/>
              </w:rPr>
              <w:t>/</w:t>
            </w:r>
            <w:r w:rsidRPr="008E3820">
              <w:rPr>
                <w:rFonts w:ascii="Arial" w:hAnsi="Arial" w:cs="Arial"/>
                <w:sz w:val="16"/>
                <w:szCs w:val="16"/>
              </w:rPr>
              <w:t>2012</w:t>
            </w:r>
          </w:p>
        </w:tc>
        <w:tc>
          <w:tcPr>
            <w:tcW w:w="2678" w:type="dxa"/>
            <w:gridSpan w:val="3"/>
          </w:tcPr>
          <w:p w14:paraId="032B5DAD" w14:textId="7CA985C2" w:rsidR="001E47AD" w:rsidRPr="008E3820" w:rsidRDefault="001E47AD" w:rsidP="008E3820">
            <w:pPr>
              <w:jc w:val="left"/>
              <w:rPr>
                <w:rFonts w:ascii="Arial" w:hAnsi="Arial" w:cs="Arial"/>
                <w:sz w:val="16"/>
                <w:szCs w:val="16"/>
              </w:rPr>
            </w:pPr>
            <w:r w:rsidRPr="008E3820">
              <w:rPr>
                <w:rFonts w:ascii="Arial" w:hAnsi="Arial" w:cs="Arial"/>
                <w:sz w:val="16"/>
                <w:szCs w:val="16"/>
              </w:rPr>
              <w:t>2012</w:t>
            </w:r>
            <w:r w:rsidR="00922420" w:rsidRPr="008E3820">
              <w:rPr>
                <w:rFonts w:ascii="Arial" w:hAnsi="Arial" w:cs="Arial"/>
                <w:sz w:val="16"/>
                <w:szCs w:val="16"/>
              </w:rPr>
              <w:t>/</w:t>
            </w:r>
            <w:r w:rsidRPr="008E3820">
              <w:rPr>
                <w:rFonts w:ascii="Arial" w:hAnsi="Arial" w:cs="Arial"/>
                <w:sz w:val="16"/>
                <w:szCs w:val="16"/>
              </w:rPr>
              <w:t>2013</w:t>
            </w:r>
          </w:p>
        </w:tc>
        <w:tc>
          <w:tcPr>
            <w:tcW w:w="2678" w:type="dxa"/>
            <w:gridSpan w:val="3"/>
          </w:tcPr>
          <w:p w14:paraId="31B57550" w14:textId="0E7D6328" w:rsidR="001E47AD" w:rsidRPr="008E3820" w:rsidRDefault="001E47AD" w:rsidP="008E3820">
            <w:pPr>
              <w:jc w:val="left"/>
              <w:rPr>
                <w:rFonts w:ascii="Arial" w:hAnsi="Arial" w:cs="Arial"/>
                <w:sz w:val="16"/>
                <w:szCs w:val="16"/>
              </w:rPr>
            </w:pPr>
            <w:r w:rsidRPr="008E3820">
              <w:rPr>
                <w:rFonts w:ascii="Arial" w:hAnsi="Arial" w:cs="Arial"/>
                <w:sz w:val="16"/>
                <w:szCs w:val="16"/>
              </w:rPr>
              <w:t>2013</w:t>
            </w:r>
            <w:r w:rsidR="00922420" w:rsidRPr="008E3820">
              <w:rPr>
                <w:rFonts w:ascii="Arial" w:hAnsi="Arial" w:cs="Arial"/>
                <w:sz w:val="16"/>
                <w:szCs w:val="16"/>
              </w:rPr>
              <w:t>/</w:t>
            </w:r>
            <w:r w:rsidRPr="008E3820">
              <w:rPr>
                <w:rFonts w:ascii="Arial" w:hAnsi="Arial" w:cs="Arial"/>
                <w:sz w:val="16"/>
                <w:szCs w:val="16"/>
              </w:rPr>
              <w:t>2014</w:t>
            </w:r>
          </w:p>
        </w:tc>
      </w:tr>
      <w:tr w:rsidR="00C840CB" w:rsidRPr="00922420" w14:paraId="57A3841A" w14:textId="77777777" w:rsidTr="00CA1DAA">
        <w:tc>
          <w:tcPr>
            <w:tcW w:w="1129" w:type="dxa"/>
          </w:tcPr>
          <w:p w14:paraId="6BF5CB8C" w14:textId="77777777" w:rsidR="00C840CB" w:rsidRPr="008E3820" w:rsidRDefault="00C840CB" w:rsidP="008E3820">
            <w:pPr>
              <w:jc w:val="left"/>
              <w:rPr>
                <w:rFonts w:ascii="Arial" w:hAnsi="Arial" w:cs="Arial"/>
                <w:sz w:val="16"/>
                <w:szCs w:val="16"/>
              </w:rPr>
            </w:pPr>
          </w:p>
        </w:tc>
        <w:tc>
          <w:tcPr>
            <w:tcW w:w="846" w:type="dxa"/>
          </w:tcPr>
          <w:p w14:paraId="4F8EBAF6" w14:textId="77777777" w:rsidR="00C840CB" w:rsidRPr="008E3820" w:rsidRDefault="00F758A8" w:rsidP="008E3820">
            <w:pPr>
              <w:jc w:val="left"/>
              <w:rPr>
                <w:rFonts w:ascii="Arial" w:hAnsi="Arial" w:cs="Arial"/>
                <w:sz w:val="16"/>
                <w:szCs w:val="16"/>
              </w:rPr>
            </w:pPr>
            <w:r w:rsidRPr="008E3820">
              <w:rPr>
                <w:rFonts w:ascii="Arial" w:hAnsi="Arial" w:cs="Arial"/>
                <w:sz w:val="16"/>
                <w:szCs w:val="16"/>
              </w:rPr>
              <w:t>E</w:t>
            </w:r>
            <w:r w:rsidR="001E47AD" w:rsidRPr="008E3820">
              <w:rPr>
                <w:rFonts w:ascii="Arial" w:hAnsi="Arial" w:cs="Arial"/>
                <w:sz w:val="16"/>
                <w:szCs w:val="16"/>
              </w:rPr>
              <w:t>20401</w:t>
            </w:r>
          </w:p>
        </w:tc>
        <w:tc>
          <w:tcPr>
            <w:tcW w:w="993" w:type="dxa"/>
          </w:tcPr>
          <w:p w14:paraId="31A74802" w14:textId="77777777" w:rsidR="00C840CB" w:rsidRPr="008E3820" w:rsidRDefault="00F758A8" w:rsidP="008E3820">
            <w:pPr>
              <w:jc w:val="left"/>
              <w:rPr>
                <w:rFonts w:ascii="Arial" w:hAnsi="Arial" w:cs="Arial"/>
                <w:sz w:val="16"/>
                <w:szCs w:val="16"/>
              </w:rPr>
            </w:pPr>
            <w:r w:rsidRPr="008E3820">
              <w:rPr>
                <w:rFonts w:ascii="Arial" w:hAnsi="Arial" w:cs="Arial"/>
                <w:sz w:val="16"/>
                <w:szCs w:val="16"/>
              </w:rPr>
              <w:t>E</w:t>
            </w:r>
            <w:r w:rsidR="001E47AD" w:rsidRPr="008E3820">
              <w:rPr>
                <w:rFonts w:ascii="Arial" w:hAnsi="Arial" w:cs="Arial"/>
                <w:sz w:val="16"/>
                <w:szCs w:val="16"/>
              </w:rPr>
              <w:t>10042</w:t>
            </w:r>
          </w:p>
        </w:tc>
        <w:tc>
          <w:tcPr>
            <w:tcW w:w="692" w:type="dxa"/>
          </w:tcPr>
          <w:p w14:paraId="798249FE" w14:textId="77777777" w:rsidR="00C840CB" w:rsidRPr="008E3820" w:rsidRDefault="003A3EFF" w:rsidP="008E3820">
            <w:pPr>
              <w:jc w:val="left"/>
              <w:rPr>
                <w:rFonts w:ascii="Arial" w:hAnsi="Arial" w:cs="Arial"/>
                <w:sz w:val="16"/>
                <w:szCs w:val="16"/>
              </w:rPr>
            </w:pPr>
            <w:r w:rsidRPr="008E3820">
              <w:rPr>
                <w:rFonts w:ascii="Arial" w:hAnsi="Arial" w:cs="Arial"/>
                <w:sz w:val="16"/>
                <w:szCs w:val="16"/>
              </w:rPr>
              <w:t>AVG</w:t>
            </w:r>
          </w:p>
        </w:tc>
        <w:tc>
          <w:tcPr>
            <w:tcW w:w="993" w:type="dxa"/>
          </w:tcPr>
          <w:p w14:paraId="165D8A3D" w14:textId="77777777" w:rsidR="00C840CB" w:rsidRPr="008E3820" w:rsidRDefault="00F758A8" w:rsidP="008E3820">
            <w:pPr>
              <w:jc w:val="left"/>
              <w:rPr>
                <w:rFonts w:ascii="Arial" w:hAnsi="Arial" w:cs="Arial"/>
                <w:sz w:val="16"/>
                <w:szCs w:val="16"/>
              </w:rPr>
            </w:pPr>
            <w:r w:rsidRPr="008E3820">
              <w:rPr>
                <w:rFonts w:ascii="Arial" w:hAnsi="Arial" w:cs="Arial"/>
                <w:sz w:val="16"/>
                <w:szCs w:val="16"/>
              </w:rPr>
              <w:t>E</w:t>
            </w:r>
            <w:r w:rsidR="001E47AD" w:rsidRPr="008E3820">
              <w:rPr>
                <w:rFonts w:ascii="Arial" w:hAnsi="Arial" w:cs="Arial"/>
                <w:sz w:val="16"/>
                <w:szCs w:val="16"/>
              </w:rPr>
              <w:t>20401</w:t>
            </w:r>
          </w:p>
        </w:tc>
        <w:tc>
          <w:tcPr>
            <w:tcW w:w="993" w:type="dxa"/>
          </w:tcPr>
          <w:p w14:paraId="1D8D0E78" w14:textId="77777777" w:rsidR="00C840CB" w:rsidRPr="008E3820" w:rsidRDefault="00F758A8" w:rsidP="008E3820">
            <w:pPr>
              <w:jc w:val="left"/>
              <w:rPr>
                <w:rFonts w:ascii="Arial" w:hAnsi="Arial" w:cs="Arial"/>
                <w:sz w:val="16"/>
                <w:szCs w:val="16"/>
              </w:rPr>
            </w:pPr>
            <w:r w:rsidRPr="008E3820">
              <w:rPr>
                <w:rFonts w:ascii="Arial" w:hAnsi="Arial" w:cs="Arial"/>
                <w:sz w:val="16"/>
                <w:szCs w:val="16"/>
              </w:rPr>
              <w:t>E</w:t>
            </w:r>
            <w:r w:rsidR="001E47AD" w:rsidRPr="008E3820">
              <w:rPr>
                <w:rFonts w:ascii="Arial" w:hAnsi="Arial" w:cs="Arial"/>
                <w:sz w:val="16"/>
                <w:szCs w:val="16"/>
              </w:rPr>
              <w:t>10042</w:t>
            </w:r>
          </w:p>
        </w:tc>
        <w:tc>
          <w:tcPr>
            <w:tcW w:w="692" w:type="dxa"/>
          </w:tcPr>
          <w:p w14:paraId="4770CFEF" w14:textId="09C46143" w:rsidR="00C840CB" w:rsidRPr="008E3820" w:rsidRDefault="003A3EFF" w:rsidP="008E3820">
            <w:pPr>
              <w:jc w:val="left"/>
              <w:rPr>
                <w:rFonts w:ascii="Arial" w:hAnsi="Arial" w:cs="Arial"/>
                <w:sz w:val="16"/>
                <w:szCs w:val="16"/>
              </w:rPr>
            </w:pPr>
            <w:r w:rsidRPr="008E3820">
              <w:rPr>
                <w:rFonts w:ascii="Arial" w:hAnsi="Arial" w:cs="Arial"/>
                <w:sz w:val="16"/>
                <w:szCs w:val="16"/>
              </w:rPr>
              <w:t>AVG</w:t>
            </w:r>
            <w:r w:rsidR="00960BF4" w:rsidRPr="008E3820">
              <w:rPr>
                <w:rFonts w:ascii="Arial" w:hAnsi="Arial" w:cs="Arial"/>
                <w:sz w:val="16"/>
                <w:szCs w:val="16"/>
              </w:rPr>
              <w:t xml:space="preserve"> </w:t>
            </w:r>
          </w:p>
        </w:tc>
        <w:tc>
          <w:tcPr>
            <w:tcW w:w="993" w:type="dxa"/>
          </w:tcPr>
          <w:p w14:paraId="4DE5E275" w14:textId="77777777" w:rsidR="00C840CB" w:rsidRPr="008E3820" w:rsidRDefault="00F758A8" w:rsidP="008E3820">
            <w:pPr>
              <w:jc w:val="left"/>
              <w:rPr>
                <w:rFonts w:ascii="Arial" w:hAnsi="Arial" w:cs="Arial"/>
                <w:sz w:val="16"/>
                <w:szCs w:val="16"/>
              </w:rPr>
            </w:pPr>
            <w:r w:rsidRPr="008E3820">
              <w:rPr>
                <w:rFonts w:ascii="Arial" w:hAnsi="Arial" w:cs="Arial"/>
                <w:sz w:val="16"/>
                <w:szCs w:val="16"/>
              </w:rPr>
              <w:t>E</w:t>
            </w:r>
            <w:r w:rsidR="001E47AD" w:rsidRPr="008E3820">
              <w:rPr>
                <w:rFonts w:ascii="Arial" w:hAnsi="Arial" w:cs="Arial"/>
                <w:sz w:val="16"/>
                <w:szCs w:val="16"/>
              </w:rPr>
              <w:t>20401</w:t>
            </w:r>
          </w:p>
        </w:tc>
        <w:tc>
          <w:tcPr>
            <w:tcW w:w="993" w:type="dxa"/>
          </w:tcPr>
          <w:p w14:paraId="072D8C28" w14:textId="77777777" w:rsidR="00C840CB" w:rsidRPr="008E3820" w:rsidRDefault="00F758A8" w:rsidP="008E3820">
            <w:pPr>
              <w:jc w:val="left"/>
              <w:rPr>
                <w:rFonts w:ascii="Arial" w:hAnsi="Arial" w:cs="Arial"/>
                <w:sz w:val="16"/>
                <w:szCs w:val="16"/>
              </w:rPr>
            </w:pPr>
            <w:r w:rsidRPr="008E3820">
              <w:rPr>
                <w:rFonts w:ascii="Arial" w:hAnsi="Arial" w:cs="Arial"/>
                <w:sz w:val="16"/>
                <w:szCs w:val="16"/>
              </w:rPr>
              <w:t>E</w:t>
            </w:r>
            <w:r w:rsidR="001E47AD" w:rsidRPr="008E3820">
              <w:rPr>
                <w:rFonts w:ascii="Arial" w:hAnsi="Arial" w:cs="Arial"/>
                <w:sz w:val="16"/>
                <w:szCs w:val="16"/>
              </w:rPr>
              <w:t>10042</w:t>
            </w:r>
          </w:p>
        </w:tc>
        <w:tc>
          <w:tcPr>
            <w:tcW w:w="692" w:type="dxa"/>
          </w:tcPr>
          <w:p w14:paraId="7966925A" w14:textId="77777777" w:rsidR="00C840CB" w:rsidRPr="008E3820" w:rsidRDefault="003A3EFF" w:rsidP="008E3820">
            <w:pPr>
              <w:jc w:val="left"/>
              <w:rPr>
                <w:rFonts w:ascii="Arial" w:hAnsi="Arial" w:cs="Arial"/>
                <w:sz w:val="16"/>
                <w:szCs w:val="16"/>
              </w:rPr>
            </w:pPr>
            <w:r w:rsidRPr="008E3820">
              <w:rPr>
                <w:rFonts w:ascii="Arial" w:hAnsi="Arial" w:cs="Arial"/>
                <w:sz w:val="16"/>
                <w:szCs w:val="16"/>
              </w:rPr>
              <w:t>AVG</w:t>
            </w:r>
          </w:p>
          <w:p w14:paraId="6F096CE5" w14:textId="77777777" w:rsidR="00B84BDC" w:rsidRPr="008E3820" w:rsidRDefault="00B84BDC" w:rsidP="008E3820">
            <w:pPr>
              <w:jc w:val="left"/>
              <w:rPr>
                <w:rFonts w:ascii="Arial" w:hAnsi="Arial" w:cs="Arial"/>
                <w:sz w:val="16"/>
                <w:szCs w:val="16"/>
              </w:rPr>
            </w:pPr>
          </w:p>
        </w:tc>
      </w:tr>
      <w:tr w:rsidR="00B84BDC" w:rsidRPr="00922420" w14:paraId="71958857" w14:textId="77777777" w:rsidTr="00CA1DAA">
        <w:tc>
          <w:tcPr>
            <w:tcW w:w="1129" w:type="dxa"/>
          </w:tcPr>
          <w:p w14:paraId="370FBD7A" w14:textId="77777777" w:rsidR="00F758A8" w:rsidRPr="008E3820" w:rsidRDefault="00F758A8" w:rsidP="008E3820">
            <w:pPr>
              <w:jc w:val="left"/>
              <w:rPr>
                <w:rFonts w:ascii="Arial" w:hAnsi="Arial" w:cs="Arial"/>
                <w:sz w:val="16"/>
                <w:szCs w:val="16"/>
              </w:rPr>
            </w:pPr>
            <w:r w:rsidRPr="008E3820">
              <w:rPr>
                <w:rFonts w:ascii="Arial" w:hAnsi="Arial" w:cs="Arial"/>
                <w:sz w:val="16"/>
                <w:szCs w:val="16"/>
              </w:rPr>
              <w:t>Sample</w:t>
            </w:r>
          </w:p>
        </w:tc>
        <w:tc>
          <w:tcPr>
            <w:tcW w:w="846" w:type="dxa"/>
          </w:tcPr>
          <w:p w14:paraId="71E4B79A" w14:textId="77777777" w:rsidR="00F758A8" w:rsidRPr="008E3820" w:rsidRDefault="000D5731" w:rsidP="008E3820">
            <w:pPr>
              <w:jc w:val="left"/>
              <w:rPr>
                <w:rFonts w:ascii="Arial" w:hAnsi="Arial" w:cs="Arial"/>
                <w:sz w:val="16"/>
                <w:szCs w:val="16"/>
              </w:rPr>
            </w:pPr>
            <w:r w:rsidRPr="008E3820">
              <w:rPr>
                <w:rFonts w:ascii="Arial" w:hAnsi="Arial" w:cs="Arial"/>
                <w:sz w:val="16"/>
                <w:szCs w:val="16"/>
              </w:rPr>
              <w:t>62</w:t>
            </w:r>
          </w:p>
        </w:tc>
        <w:tc>
          <w:tcPr>
            <w:tcW w:w="993" w:type="dxa"/>
          </w:tcPr>
          <w:p w14:paraId="6E647751" w14:textId="77777777" w:rsidR="00F758A8" w:rsidRPr="008E3820" w:rsidRDefault="000D5731" w:rsidP="008E3820">
            <w:pPr>
              <w:jc w:val="left"/>
              <w:rPr>
                <w:rFonts w:ascii="Arial" w:hAnsi="Arial" w:cs="Arial"/>
                <w:sz w:val="16"/>
                <w:szCs w:val="16"/>
              </w:rPr>
            </w:pPr>
            <w:r w:rsidRPr="008E3820">
              <w:rPr>
                <w:rFonts w:ascii="Arial" w:hAnsi="Arial" w:cs="Arial"/>
                <w:sz w:val="16"/>
                <w:szCs w:val="16"/>
              </w:rPr>
              <w:t>127</w:t>
            </w:r>
          </w:p>
        </w:tc>
        <w:tc>
          <w:tcPr>
            <w:tcW w:w="692" w:type="dxa"/>
          </w:tcPr>
          <w:p w14:paraId="1F425FAE" w14:textId="77777777" w:rsidR="00F758A8" w:rsidRPr="008E3820" w:rsidRDefault="00F758A8" w:rsidP="008E3820">
            <w:pPr>
              <w:jc w:val="left"/>
              <w:rPr>
                <w:rFonts w:ascii="Arial" w:hAnsi="Arial" w:cs="Arial"/>
                <w:sz w:val="16"/>
                <w:szCs w:val="16"/>
              </w:rPr>
            </w:pPr>
          </w:p>
        </w:tc>
        <w:tc>
          <w:tcPr>
            <w:tcW w:w="993" w:type="dxa"/>
          </w:tcPr>
          <w:p w14:paraId="505D566C" w14:textId="77777777" w:rsidR="00F758A8" w:rsidRPr="008E3820" w:rsidRDefault="00F758A8" w:rsidP="008E3820">
            <w:pPr>
              <w:jc w:val="left"/>
              <w:rPr>
                <w:rFonts w:ascii="Arial" w:hAnsi="Arial" w:cs="Arial"/>
                <w:sz w:val="16"/>
                <w:szCs w:val="16"/>
              </w:rPr>
            </w:pPr>
            <w:r w:rsidRPr="008E3820">
              <w:rPr>
                <w:rFonts w:ascii="Arial" w:hAnsi="Arial" w:cs="Arial"/>
                <w:sz w:val="16"/>
                <w:szCs w:val="16"/>
              </w:rPr>
              <w:t>135</w:t>
            </w:r>
          </w:p>
        </w:tc>
        <w:tc>
          <w:tcPr>
            <w:tcW w:w="993" w:type="dxa"/>
          </w:tcPr>
          <w:p w14:paraId="27C960A0" w14:textId="77777777" w:rsidR="00F758A8" w:rsidRPr="008E3820" w:rsidRDefault="00F758A8" w:rsidP="008E3820">
            <w:pPr>
              <w:jc w:val="left"/>
              <w:rPr>
                <w:rFonts w:ascii="Arial" w:hAnsi="Arial" w:cs="Arial"/>
                <w:sz w:val="16"/>
                <w:szCs w:val="16"/>
              </w:rPr>
            </w:pPr>
            <w:r w:rsidRPr="008E3820">
              <w:rPr>
                <w:rFonts w:ascii="Arial" w:hAnsi="Arial" w:cs="Arial"/>
                <w:sz w:val="16"/>
                <w:szCs w:val="16"/>
              </w:rPr>
              <w:t>9</w:t>
            </w:r>
            <w:r w:rsidR="000D5731" w:rsidRPr="008E3820">
              <w:rPr>
                <w:rFonts w:ascii="Arial" w:hAnsi="Arial" w:cs="Arial"/>
                <w:sz w:val="16"/>
                <w:szCs w:val="16"/>
              </w:rPr>
              <w:t>9</w:t>
            </w:r>
          </w:p>
        </w:tc>
        <w:tc>
          <w:tcPr>
            <w:tcW w:w="692" w:type="dxa"/>
          </w:tcPr>
          <w:p w14:paraId="738CA979" w14:textId="77777777" w:rsidR="00F758A8" w:rsidRPr="008E3820" w:rsidRDefault="00F758A8" w:rsidP="008E3820">
            <w:pPr>
              <w:jc w:val="left"/>
              <w:rPr>
                <w:rFonts w:ascii="Arial" w:hAnsi="Arial" w:cs="Arial"/>
                <w:sz w:val="16"/>
                <w:szCs w:val="16"/>
              </w:rPr>
            </w:pPr>
          </w:p>
        </w:tc>
        <w:tc>
          <w:tcPr>
            <w:tcW w:w="993" w:type="dxa"/>
          </w:tcPr>
          <w:p w14:paraId="764E6E81" w14:textId="77777777" w:rsidR="00F758A8" w:rsidRPr="008E3820" w:rsidRDefault="000D5731" w:rsidP="008E3820">
            <w:pPr>
              <w:jc w:val="left"/>
              <w:rPr>
                <w:rFonts w:ascii="Arial" w:hAnsi="Arial" w:cs="Arial"/>
                <w:sz w:val="16"/>
                <w:szCs w:val="16"/>
              </w:rPr>
            </w:pPr>
            <w:r w:rsidRPr="008E3820">
              <w:rPr>
                <w:rFonts w:ascii="Arial" w:hAnsi="Arial" w:cs="Arial"/>
                <w:sz w:val="16"/>
                <w:szCs w:val="16"/>
              </w:rPr>
              <w:t>98</w:t>
            </w:r>
          </w:p>
        </w:tc>
        <w:tc>
          <w:tcPr>
            <w:tcW w:w="993" w:type="dxa"/>
          </w:tcPr>
          <w:p w14:paraId="39F24C44" w14:textId="77777777" w:rsidR="00F758A8" w:rsidRPr="008E3820" w:rsidRDefault="00F758A8" w:rsidP="008E3820">
            <w:pPr>
              <w:jc w:val="left"/>
              <w:rPr>
                <w:rFonts w:ascii="Arial" w:hAnsi="Arial" w:cs="Arial"/>
                <w:sz w:val="16"/>
                <w:szCs w:val="16"/>
              </w:rPr>
            </w:pPr>
            <w:r w:rsidRPr="008E3820">
              <w:rPr>
                <w:rFonts w:ascii="Arial" w:hAnsi="Arial" w:cs="Arial"/>
                <w:sz w:val="16"/>
                <w:szCs w:val="16"/>
              </w:rPr>
              <w:t>72</w:t>
            </w:r>
          </w:p>
        </w:tc>
        <w:tc>
          <w:tcPr>
            <w:tcW w:w="692" w:type="dxa"/>
          </w:tcPr>
          <w:p w14:paraId="1F649ADB" w14:textId="77777777" w:rsidR="00F758A8" w:rsidRPr="008E3820" w:rsidRDefault="00F758A8" w:rsidP="008E3820">
            <w:pPr>
              <w:jc w:val="left"/>
              <w:rPr>
                <w:rFonts w:ascii="Arial" w:hAnsi="Arial" w:cs="Arial"/>
                <w:sz w:val="16"/>
                <w:szCs w:val="16"/>
              </w:rPr>
            </w:pPr>
          </w:p>
        </w:tc>
      </w:tr>
      <w:tr w:rsidR="00C840CB" w:rsidRPr="00922420" w14:paraId="74860F7D" w14:textId="77777777" w:rsidTr="00CA1DAA">
        <w:tc>
          <w:tcPr>
            <w:tcW w:w="1129" w:type="dxa"/>
          </w:tcPr>
          <w:p w14:paraId="109C6812" w14:textId="77777777" w:rsidR="00C840CB" w:rsidRPr="008E3820" w:rsidRDefault="001E47AD" w:rsidP="008E3820">
            <w:pPr>
              <w:jc w:val="left"/>
              <w:rPr>
                <w:rFonts w:ascii="Arial" w:hAnsi="Arial" w:cs="Arial"/>
                <w:sz w:val="16"/>
                <w:szCs w:val="16"/>
              </w:rPr>
            </w:pPr>
            <w:r w:rsidRPr="008E3820">
              <w:rPr>
                <w:rFonts w:ascii="Arial" w:hAnsi="Arial" w:cs="Arial"/>
                <w:sz w:val="16"/>
                <w:szCs w:val="16"/>
              </w:rPr>
              <w:t>5</w:t>
            </w:r>
          </w:p>
        </w:tc>
        <w:tc>
          <w:tcPr>
            <w:tcW w:w="846" w:type="dxa"/>
          </w:tcPr>
          <w:p w14:paraId="5B5134C2" w14:textId="77777777" w:rsidR="00C840CB" w:rsidRPr="008E3820" w:rsidRDefault="000D5731" w:rsidP="008E3820">
            <w:pPr>
              <w:jc w:val="left"/>
              <w:rPr>
                <w:rFonts w:ascii="Arial" w:hAnsi="Arial" w:cs="Arial"/>
                <w:sz w:val="16"/>
                <w:szCs w:val="16"/>
              </w:rPr>
            </w:pPr>
            <w:r w:rsidRPr="008E3820">
              <w:rPr>
                <w:rFonts w:ascii="Arial" w:hAnsi="Arial" w:cs="Arial"/>
                <w:sz w:val="16"/>
                <w:szCs w:val="16"/>
              </w:rPr>
              <w:t>25</w:t>
            </w:r>
          </w:p>
        </w:tc>
        <w:tc>
          <w:tcPr>
            <w:tcW w:w="993" w:type="dxa"/>
          </w:tcPr>
          <w:p w14:paraId="5561D57C" w14:textId="77777777" w:rsidR="00C840CB" w:rsidRPr="008E3820" w:rsidRDefault="000D5731" w:rsidP="008E3820">
            <w:pPr>
              <w:jc w:val="left"/>
              <w:rPr>
                <w:rFonts w:ascii="Arial" w:hAnsi="Arial" w:cs="Arial"/>
                <w:sz w:val="16"/>
                <w:szCs w:val="16"/>
              </w:rPr>
            </w:pPr>
            <w:r w:rsidRPr="008E3820">
              <w:rPr>
                <w:rFonts w:ascii="Arial" w:hAnsi="Arial" w:cs="Arial"/>
                <w:sz w:val="16"/>
                <w:szCs w:val="16"/>
              </w:rPr>
              <w:t>46</w:t>
            </w:r>
          </w:p>
        </w:tc>
        <w:tc>
          <w:tcPr>
            <w:tcW w:w="692" w:type="dxa"/>
          </w:tcPr>
          <w:p w14:paraId="2547DC2D" w14:textId="77777777" w:rsidR="00C840CB" w:rsidRPr="008E3820" w:rsidRDefault="00E336CC" w:rsidP="008E3820">
            <w:pPr>
              <w:jc w:val="left"/>
              <w:rPr>
                <w:rFonts w:ascii="Arial" w:hAnsi="Arial" w:cs="Arial"/>
                <w:sz w:val="16"/>
                <w:szCs w:val="16"/>
              </w:rPr>
            </w:pPr>
            <w:r w:rsidRPr="008E3820">
              <w:rPr>
                <w:rFonts w:ascii="Arial" w:hAnsi="Arial" w:cs="Arial"/>
                <w:sz w:val="16"/>
                <w:szCs w:val="16"/>
              </w:rPr>
              <w:t>37</w:t>
            </w:r>
            <w:r w:rsidR="000D5731" w:rsidRPr="008E3820">
              <w:rPr>
                <w:rFonts w:ascii="Arial" w:hAnsi="Arial" w:cs="Arial"/>
                <w:sz w:val="16"/>
                <w:szCs w:val="16"/>
              </w:rPr>
              <w:t>%</w:t>
            </w:r>
          </w:p>
        </w:tc>
        <w:tc>
          <w:tcPr>
            <w:tcW w:w="993" w:type="dxa"/>
          </w:tcPr>
          <w:p w14:paraId="50D673ED" w14:textId="77777777" w:rsidR="00C840CB" w:rsidRPr="008E3820" w:rsidRDefault="00F758A8" w:rsidP="008E3820">
            <w:pPr>
              <w:jc w:val="left"/>
              <w:rPr>
                <w:rFonts w:ascii="Arial" w:hAnsi="Arial" w:cs="Arial"/>
                <w:sz w:val="16"/>
                <w:szCs w:val="16"/>
              </w:rPr>
            </w:pPr>
            <w:r w:rsidRPr="008E3820">
              <w:rPr>
                <w:rFonts w:ascii="Arial" w:hAnsi="Arial" w:cs="Arial"/>
                <w:sz w:val="16"/>
                <w:szCs w:val="16"/>
              </w:rPr>
              <w:t>48</w:t>
            </w:r>
          </w:p>
        </w:tc>
        <w:tc>
          <w:tcPr>
            <w:tcW w:w="993" w:type="dxa"/>
          </w:tcPr>
          <w:p w14:paraId="4E2A332C" w14:textId="77777777" w:rsidR="00C840CB" w:rsidRPr="008E3820" w:rsidRDefault="00F758A8" w:rsidP="008E3820">
            <w:pPr>
              <w:jc w:val="left"/>
              <w:rPr>
                <w:rFonts w:ascii="Arial" w:hAnsi="Arial" w:cs="Arial"/>
                <w:sz w:val="16"/>
                <w:szCs w:val="16"/>
              </w:rPr>
            </w:pPr>
            <w:r w:rsidRPr="008E3820">
              <w:rPr>
                <w:rFonts w:ascii="Arial" w:hAnsi="Arial" w:cs="Arial"/>
                <w:sz w:val="16"/>
                <w:szCs w:val="16"/>
              </w:rPr>
              <w:t>43</w:t>
            </w:r>
          </w:p>
        </w:tc>
        <w:tc>
          <w:tcPr>
            <w:tcW w:w="692" w:type="dxa"/>
          </w:tcPr>
          <w:p w14:paraId="43FA044A" w14:textId="77777777" w:rsidR="00C840CB" w:rsidRPr="008E3820" w:rsidRDefault="00E336CC" w:rsidP="008E3820">
            <w:pPr>
              <w:jc w:val="left"/>
              <w:rPr>
                <w:rFonts w:ascii="Arial" w:hAnsi="Arial" w:cs="Arial"/>
                <w:sz w:val="16"/>
                <w:szCs w:val="16"/>
              </w:rPr>
            </w:pPr>
            <w:r w:rsidRPr="008E3820">
              <w:rPr>
                <w:rFonts w:ascii="Arial" w:hAnsi="Arial" w:cs="Arial"/>
                <w:sz w:val="16"/>
                <w:szCs w:val="16"/>
              </w:rPr>
              <w:t>39%</w:t>
            </w:r>
          </w:p>
        </w:tc>
        <w:tc>
          <w:tcPr>
            <w:tcW w:w="993" w:type="dxa"/>
          </w:tcPr>
          <w:p w14:paraId="69835489" w14:textId="77777777" w:rsidR="00C840CB" w:rsidRPr="008E3820" w:rsidRDefault="000D5731" w:rsidP="008E3820">
            <w:pPr>
              <w:jc w:val="left"/>
              <w:rPr>
                <w:rFonts w:ascii="Arial" w:hAnsi="Arial" w:cs="Arial"/>
                <w:sz w:val="16"/>
                <w:szCs w:val="16"/>
              </w:rPr>
            </w:pPr>
            <w:r w:rsidRPr="008E3820">
              <w:rPr>
                <w:rFonts w:ascii="Arial" w:hAnsi="Arial" w:cs="Arial"/>
                <w:sz w:val="16"/>
                <w:szCs w:val="16"/>
              </w:rPr>
              <w:t>52</w:t>
            </w:r>
          </w:p>
        </w:tc>
        <w:tc>
          <w:tcPr>
            <w:tcW w:w="993" w:type="dxa"/>
          </w:tcPr>
          <w:p w14:paraId="6E4EFAD0" w14:textId="77777777" w:rsidR="00C840CB" w:rsidRPr="008E3820" w:rsidRDefault="00F758A8" w:rsidP="008E3820">
            <w:pPr>
              <w:jc w:val="left"/>
              <w:rPr>
                <w:rFonts w:ascii="Arial" w:hAnsi="Arial" w:cs="Arial"/>
                <w:sz w:val="16"/>
                <w:szCs w:val="16"/>
              </w:rPr>
            </w:pPr>
            <w:r w:rsidRPr="008E3820">
              <w:rPr>
                <w:rFonts w:ascii="Arial" w:hAnsi="Arial" w:cs="Arial"/>
                <w:sz w:val="16"/>
                <w:szCs w:val="16"/>
              </w:rPr>
              <w:t>51</w:t>
            </w:r>
          </w:p>
        </w:tc>
        <w:tc>
          <w:tcPr>
            <w:tcW w:w="692" w:type="dxa"/>
          </w:tcPr>
          <w:p w14:paraId="66F8DEBE" w14:textId="77777777" w:rsidR="00C840CB" w:rsidRPr="008E3820" w:rsidRDefault="00E336CC" w:rsidP="008E3820">
            <w:pPr>
              <w:jc w:val="left"/>
              <w:rPr>
                <w:rFonts w:ascii="Arial" w:hAnsi="Arial" w:cs="Arial"/>
                <w:sz w:val="16"/>
                <w:szCs w:val="16"/>
              </w:rPr>
            </w:pPr>
            <w:r w:rsidRPr="008E3820">
              <w:rPr>
                <w:rFonts w:ascii="Arial" w:hAnsi="Arial" w:cs="Arial"/>
                <w:sz w:val="16"/>
                <w:szCs w:val="16"/>
              </w:rPr>
              <w:t>60%</w:t>
            </w:r>
          </w:p>
        </w:tc>
      </w:tr>
      <w:tr w:rsidR="00B84BDC" w:rsidRPr="00922420" w14:paraId="429D3B31" w14:textId="77777777" w:rsidTr="00CA1DAA">
        <w:tc>
          <w:tcPr>
            <w:tcW w:w="1129" w:type="dxa"/>
          </w:tcPr>
          <w:p w14:paraId="560D20E6" w14:textId="77777777" w:rsidR="00C840CB" w:rsidRPr="008E3820" w:rsidRDefault="001E47AD" w:rsidP="008E3820">
            <w:pPr>
              <w:jc w:val="left"/>
              <w:rPr>
                <w:rFonts w:ascii="Arial" w:hAnsi="Arial" w:cs="Arial"/>
                <w:sz w:val="16"/>
                <w:szCs w:val="16"/>
              </w:rPr>
            </w:pPr>
            <w:r w:rsidRPr="008E3820">
              <w:rPr>
                <w:rFonts w:ascii="Arial" w:hAnsi="Arial" w:cs="Arial"/>
                <w:sz w:val="16"/>
                <w:szCs w:val="16"/>
              </w:rPr>
              <w:t>4</w:t>
            </w:r>
          </w:p>
        </w:tc>
        <w:tc>
          <w:tcPr>
            <w:tcW w:w="846" w:type="dxa"/>
          </w:tcPr>
          <w:p w14:paraId="50B4065F" w14:textId="77777777" w:rsidR="00C840CB" w:rsidRPr="008E3820" w:rsidRDefault="000D5731" w:rsidP="008E3820">
            <w:pPr>
              <w:jc w:val="left"/>
              <w:rPr>
                <w:rFonts w:ascii="Arial" w:hAnsi="Arial" w:cs="Arial"/>
                <w:sz w:val="16"/>
                <w:szCs w:val="16"/>
              </w:rPr>
            </w:pPr>
            <w:r w:rsidRPr="008E3820">
              <w:rPr>
                <w:rFonts w:ascii="Arial" w:hAnsi="Arial" w:cs="Arial"/>
                <w:sz w:val="16"/>
                <w:szCs w:val="16"/>
              </w:rPr>
              <w:t>26</w:t>
            </w:r>
          </w:p>
        </w:tc>
        <w:tc>
          <w:tcPr>
            <w:tcW w:w="993" w:type="dxa"/>
          </w:tcPr>
          <w:p w14:paraId="25655D27" w14:textId="77777777" w:rsidR="00C840CB" w:rsidRPr="008E3820" w:rsidRDefault="000D5731" w:rsidP="008E3820">
            <w:pPr>
              <w:jc w:val="left"/>
              <w:rPr>
                <w:rFonts w:ascii="Arial" w:hAnsi="Arial" w:cs="Arial"/>
                <w:sz w:val="16"/>
                <w:szCs w:val="16"/>
              </w:rPr>
            </w:pPr>
            <w:r w:rsidRPr="008E3820">
              <w:rPr>
                <w:rFonts w:ascii="Arial" w:hAnsi="Arial" w:cs="Arial"/>
                <w:sz w:val="16"/>
                <w:szCs w:val="16"/>
              </w:rPr>
              <w:t>55</w:t>
            </w:r>
          </w:p>
        </w:tc>
        <w:tc>
          <w:tcPr>
            <w:tcW w:w="692" w:type="dxa"/>
          </w:tcPr>
          <w:p w14:paraId="3CB37790" w14:textId="77777777" w:rsidR="00C840CB" w:rsidRPr="008E3820" w:rsidRDefault="00E336CC" w:rsidP="008E3820">
            <w:pPr>
              <w:jc w:val="left"/>
              <w:rPr>
                <w:rFonts w:ascii="Arial" w:hAnsi="Arial" w:cs="Arial"/>
                <w:sz w:val="16"/>
                <w:szCs w:val="16"/>
              </w:rPr>
            </w:pPr>
            <w:r w:rsidRPr="008E3820">
              <w:rPr>
                <w:rFonts w:ascii="Arial" w:hAnsi="Arial" w:cs="Arial"/>
                <w:sz w:val="16"/>
                <w:szCs w:val="16"/>
              </w:rPr>
              <w:t>43</w:t>
            </w:r>
            <w:r w:rsidR="000D5731" w:rsidRPr="008E3820">
              <w:rPr>
                <w:rFonts w:ascii="Arial" w:hAnsi="Arial" w:cs="Arial"/>
                <w:sz w:val="16"/>
                <w:szCs w:val="16"/>
              </w:rPr>
              <w:t>%</w:t>
            </w:r>
          </w:p>
        </w:tc>
        <w:tc>
          <w:tcPr>
            <w:tcW w:w="993" w:type="dxa"/>
          </w:tcPr>
          <w:p w14:paraId="4BFE9359" w14:textId="77777777" w:rsidR="00C840CB" w:rsidRPr="008E3820" w:rsidRDefault="00F758A8" w:rsidP="008E3820">
            <w:pPr>
              <w:jc w:val="left"/>
              <w:rPr>
                <w:rFonts w:ascii="Arial" w:hAnsi="Arial" w:cs="Arial"/>
                <w:sz w:val="16"/>
                <w:szCs w:val="16"/>
              </w:rPr>
            </w:pPr>
            <w:r w:rsidRPr="008E3820">
              <w:rPr>
                <w:rFonts w:ascii="Arial" w:hAnsi="Arial" w:cs="Arial"/>
                <w:sz w:val="16"/>
                <w:szCs w:val="16"/>
              </w:rPr>
              <w:t>77</w:t>
            </w:r>
          </w:p>
        </w:tc>
        <w:tc>
          <w:tcPr>
            <w:tcW w:w="993" w:type="dxa"/>
          </w:tcPr>
          <w:p w14:paraId="0067947A" w14:textId="77777777" w:rsidR="00C840CB" w:rsidRPr="008E3820" w:rsidRDefault="00F758A8" w:rsidP="008E3820">
            <w:pPr>
              <w:jc w:val="left"/>
              <w:rPr>
                <w:rFonts w:ascii="Arial" w:hAnsi="Arial" w:cs="Arial"/>
                <w:sz w:val="16"/>
                <w:szCs w:val="16"/>
              </w:rPr>
            </w:pPr>
            <w:r w:rsidRPr="008E3820">
              <w:rPr>
                <w:rFonts w:ascii="Arial" w:hAnsi="Arial" w:cs="Arial"/>
                <w:sz w:val="16"/>
                <w:szCs w:val="16"/>
              </w:rPr>
              <w:t>40</w:t>
            </w:r>
          </w:p>
        </w:tc>
        <w:tc>
          <w:tcPr>
            <w:tcW w:w="692" w:type="dxa"/>
          </w:tcPr>
          <w:p w14:paraId="20B7C950" w14:textId="77777777" w:rsidR="00C840CB" w:rsidRPr="008E3820" w:rsidRDefault="00E336CC" w:rsidP="008E3820">
            <w:pPr>
              <w:jc w:val="left"/>
              <w:rPr>
                <w:rFonts w:ascii="Arial" w:hAnsi="Arial" w:cs="Arial"/>
                <w:sz w:val="16"/>
                <w:szCs w:val="16"/>
              </w:rPr>
            </w:pPr>
            <w:r w:rsidRPr="008E3820">
              <w:rPr>
                <w:rFonts w:ascii="Arial" w:hAnsi="Arial" w:cs="Arial"/>
                <w:sz w:val="16"/>
                <w:szCs w:val="16"/>
              </w:rPr>
              <w:t>50%</w:t>
            </w:r>
          </w:p>
        </w:tc>
        <w:tc>
          <w:tcPr>
            <w:tcW w:w="993" w:type="dxa"/>
          </w:tcPr>
          <w:p w14:paraId="45B2D65C" w14:textId="77777777" w:rsidR="00C840CB" w:rsidRPr="008E3820" w:rsidRDefault="000D5731" w:rsidP="008E3820">
            <w:pPr>
              <w:jc w:val="left"/>
              <w:rPr>
                <w:rFonts w:ascii="Arial" w:hAnsi="Arial" w:cs="Arial"/>
                <w:sz w:val="16"/>
                <w:szCs w:val="16"/>
              </w:rPr>
            </w:pPr>
            <w:r w:rsidRPr="008E3820">
              <w:rPr>
                <w:rFonts w:ascii="Arial" w:hAnsi="Arial" w:cs="Arial"/>
                <w:sz w:val="16"/>
                <w:szCs w:val="16"/>
              </w:rPr>
              <w:t>38</w:t>
            </w:r>
          </w:p>
        </w:tc>
        <w:tc>
          <w:tcPr>
            <w:tcW w:w="993" w:type="dxa"/>
          </w:tcPr>
          <w:p w14:paraId="78D6568B" w14:textId="77777777" w:rsidR="00C840CB" w:rsidRPr="008E3820" w:rsidRDefault="00F758A8" w:rsidP="008E3820">
            <w:pPr>
              <w:jc w:val="left"/>
              <w:rPr>
                <w:rFonts w:ascii="Arial" w:hAnsi="Arial" w:cs="Arial"/>
                <w:sz w:val="16"/>
                <w:szCs w:val="16"/>
              </w:rPr>
            </w:pPr>
            <w:r w:rsidRPr="008E3820">
              <w:rPr>
                <w:rFonts w:ascii="Arial" w:hAnsi="Arial" w:cs="Arial"/>
                <w:sz w:val="16"/>
                <w:szCs w:val="16"/>
              </w:rPr>
              <w:t>15</w:t>
            </w:r>
          </w:p>
        </w:tc>
        <w:tc>
          <w:tcPr>
            <w:tcW w:w="692" w:type="dxa"/>
          </w:tcPr>
          <w:p w14:paraId="51C30B81" w14:textId="77777777" w:rsidR="00C840CB" w:rsidRPr="008E3820" w:rsidRDefault="00E336CC" w:rsidP="008E3820">
            <w:pPr>
              <w:jc w:val="left"/>
              <w:rPr>
                <w:rFonts w:ascii="Arial" w:hAnsi="Arial" w:cs="Arial"/>
                <w:sz w:val="16"/>
                <w:szCs w:val="16"/>
              </w:rPr>
            </w:pPr>
            <w:r w:rsidRPr="008E3820">
              <w:rPr>
                <w:rFonts w:ascii="Arial" w:hAnsi="Arial" w:cs="Arial"/>
                <w:sz w:val="16"/>
                <w:szCs w:val="16"/>
              </w:rPr>
              <w:t>31%</w:t>
            </w:r>
          </w:p>
        </w:tc>
      </w:tr>
      <w:tr w:rsidR="00C840CB" w:rsidRPr="00922420" w14:paraId="42ADB77A" w14:textId="77777777" w:rsidTr="00CA1DAA">
        <w:tc>
          <w:tcPr>
            <w:tcW w:w="1129" w:type="dxa"/>
          </w:tcPr>
          <w:p w14:paraId="24F48CC9" w14:textId="77777777" w:rsidR="00C840CB" w:rsidRPr="008E3820" w:rsidRDefault="001E47AD" w:rsidP="008E3820">
            <w:pPr>
              <w:jc w:val="left"/>
              <w:rPr>
                <w:rFonts w:ascii="Arial" w:hAnsi="Arial" w:cs="Arial"/>
                <w:sz w:val="16"/>
                <w:szCs w:val="16"/>
              </w:rPr>
            </w:pPr>
            <w:r w:rsidRPr="008E3820">
              <w:rPr>
                <w:rFonts w:ascii="Arial" w:hAnsi="Arial" w:cs="Arial"/>
                <w:sz w:val="16"/>
                <w:szCs w:val="16"/>
              </w:rPr>
              <w:t>3</w:t>
            </w:r>
          </w:p>
        </w:tc>
        <w:tc>
          <w:tcPr>
            <w:tcW w:w="846" w:type="dxa"/>
          </w:tcPr>
          <w:p w14:paraId="54C9C785" w14:textId="77777777" w:rsidR="00C840CB" w:rsidRPr="008E3820" w:rsidRDefault="000D5731" w:rsidP="008E3820">
            <w:pPr>
              <w:jc w:val="left"/>
              <w:rPr>
                <w:rFonts w:ascii="Arial" w:hAnsi="Arial" w:cs="Arial"/>
                <w:sz w:val="16"/>
                <w:szCs w:val="16"/>
              </w:rPr>
            </w:pPr>
            <w:r w:rsidRPr="008E3820">
              <w:rPr>
                <w:rFonts w:ascii="Arial" w:hAnsi="Arial" w:cs="Arial"/>
                <w:sz w:val="16"/>
                <w:szCs w:val="16"/>
              </w:rPr>
              <w:t>10</w:t>
            </w:r>
          </w:p>
        </w:tc>
        <w:tc>
          <w:tcPr>
            <w:tcW w:w="993" w:type="dxa"/>
          </w:tcPr>
          <w:p w14:paraId="5BF8249D" w14:textId="77777777" w:rsidR="00C840CB" w:rsidRPr="008E3820" w:rsidRDefault="00E336CC" w:rsidP="008E3820">
            <w:pPr>
              <w:jc w:val="left"/>
              <w:rPr>
                <w:rFonts w:ascii="Arial" w:hAnsi="Arial" w:cs="Arial"/>
                <w:sz w:val="16"/>
                <w:szCs w:val="16"/>
              </w:rPr>
            </w:pPr>
            <w:r w:rsidRPr="008E3820">
              <w:rPr>
                <w:rFonts w:ascii="Arial" w:hAnsi="Arial" w:cs="Arial"/>
                <w:sz w:val="16"/>
                <w:szCs w:val="16"/>
              </w:rPr>
              <w:t>23</w:t>
            </w:r>
          </w:p>
        </w:tc>
        <w:tc>
          <w:tcPr>
            <w:tcW w:w="692" w:type="dxa"/>
          </w:tcPr>
          <w:p w14:paraId="59A17912" w14:textId="77777777" w:rsidR="00C840CB" w:rsidRPr="008E3820" w:rsidRDefault="00E336CC" w:rsidP="008E3820">
            <w:pPr>
              <w:jc w:val="left"/>
              <w:rPr>
                <w:rFonts w:ascii="Arial" w:hAnsi="Arial" w:cs="Arial"/>
                <w:sz w:val="16"/>
                <w:szCs w:val="16"/>
              </w:rPr>
            </w:pPr>
            <w:r w:rsidRPr="008E3820">
              <w:rPr>
                <w:rFonts w:ascii="Arial" w:hAnsi="Arial" w:cs="Arial"/>
                <w:sz w:val="16"/>
                <w:szCs w:val="16"/>
              </w:rPr>
              <w:t>18%</w:t>
            </w:r>
          </w:p>
        </w:tc>
        <w:tc>
          <w:tcPr>
            <w:tcW w:w="993" w:type="dxa"/>
          </w:tcPr>
          <w:p w14:paraId="22AE7FCF" w14:textId="77777777" w:rsidR="00C840CB" w:rsidRPr="008E3820" w:rsidRDefault="00F758A8" w:rsidP="008E3820">
            <w:pPr>
              <w:jc w:val="left"/>
              <w:rPr>
                <w:rFonts w:ascii="Arial" w:hAnsi="Arial" w:cs="Arial"/>
                <w:sz w:val="16"/>
                <w:szCs w:val="16"/>
              </w:rPr>
            </w:pPr>
            <w:r w:rsidRPr="008E3820">
              <w:rPr>
                <w:rFonts w:ascii="Arial" w:hAnsi="Arial" w:cs="Arial"/>
                <w:sz w:val="16"/>
                <w:szCs w:val="16"/>
              </w:rPr>
              <w:t>7</w:t>
            </w:r>
          </w:p>
        </w:tc>
        <w:tc>
          <w:tcPr>
            <w:tcW w:w="993" w:type="dxa"/>
          </w:tcPr>
          <w:p w14:paraId="1B69DAA1" w14:textId="77777777" w:rsidR="00C840CB" w:rsidRPr="008E3820" w:rsidRDefault="00F758A8" w:rsidP="008E3820">
            <w:pPr>
              <w:jc w:val="left"/>
              <w:rPr>
                <w:rFonts w:ascii="Arial" w:hAnsi="Arial" w:cs="Arial"/>
                <w:sz w:val="16"/>
                <w:szCs w:val="16"/>
              </w:rPr>
            </w:pPr>
            <w:r w:rsidRPr="008E3820">
              <w:rPr>
                <w:rFonts w:ascii="Arial" w:hAnsi="Arial" w:cs="Arial"/>
                <w:sz w:val="16"/>
                <w:szCs w:val="16"/>
              </w:rPr>
              <w:t>12</w:t>
            </w:r>
          </w:p>
        </w:tc>
        <w:tc>
          <w:tcPr>
            <w:tcW w:w="692" w:type="dxa"/>
          </w:tcPr>
          <w:p w14:paraId="46F50F54" w14:textId="77777777" w:rsidR="00C840CB" w:rsidRPr="008E3820" w:rsidRDefault="00E336CC" w:rsidP="008E3820">
            <w:pPr>
              <w:jc w:val="left"/>
              <w:rPr>
                <w:rFonts w:ascii="Arial" w:hAnsi="Arial" w:cs="Arial"/>
                <w:sz w:val="16"/>
                <w:szCs w:val="16"/>
              </w:rPr>
            </w:pPr>
            <w:r w:rsidRPr="008E3820">
              <w:rPr>
                <w:rFonts w:ascii="Arial" w:hAnsi="Arial" w:cs="Arial"/>
                <w:sz w:val="16"/>
                <w:szCs w:val="16"/>
              </w:rPr>
              <w:t>8%</w:t>
            </w:r>
          </w:p>
        </w:tc>
        <w:tc>
          <w:tcPr>
            <w:tcW w:w="993" w:type="dxa"/>
          </w:tcPr>
          <w:p w14:paraId="4259F63D" w14:textId="77777777" w:rsidR="00C840CB" w:rsidRPr="008E3820" w:rsidRDefault="000D5731" w:rsidP="008E3820">
            <w:pPr>
              <w:jc w:val="left"/>
              <w:rPr>
                <w:rFonts w:ascii="Arial" w:hAnsi="Arial" w:cs="Arial"/>
                <w:sz w:val="16"/>
                <w:szCs w:val="16"/>
              </w:rPr>
            </w:pPr>
            <w:r w:rsidRPr="008E3820">
              <w:rPr>
                <w:rFonts w:ascii="Arial" w:hAnsi="Arial" w:cs="Arial"/>
                <w:sz w:val="16"/>
                <w:szCs w:val="16"/>
              </w:rPr>
              <w:t>6</w:t>
            </w:r>
          </w:p>
        </w:tc>
        <w:tc>
          <w:tcPr>
            <w:tcW w:w="993" w:type="dxa"/>
          </w:tcPr>
          <w:p w14:paraId="10484B25" w14:textId="77777777" w:rsidR="00C840CB" w:rsidRPr="008E3820" w:rsidRDefault="00F758A8" w:rsidP="008E3820">
            <w:pPr>
              <w:jc w:val="left"/>
              <w:rPr>
                <w:rFonts w:ascii="Arial" w:hAnsi="Arial" w:cs="Arial"/>
                <w:sz w:val="16"/>
                <w:szCs w:val="16"/>
              </w:rPr>
            </w:pPr>
            <w:r w:rsidRPr="008E3820">
              <w:rPr>
                <w:rFonts w:ascii="Arial" w:hAnsi="Arial" w:cs="Arial"/>
                <w:sz w:val="16"/>
                <w:szCs w:val="16"/>
              </w:rPr>
              <w:t>5</w:t>
            </w:r>
          </w:p>
        </w:tc>
        <w:tc>
          <w:tcPr>
            <w:tcW w:w="692" w:type="dxa"/>
          </w:tcPr>
          <w:p w14:paraId="40777AC5" w14:textId="77777777" w:rsidR="00C840CB" w:rsidRPr="008E3820" w:rsidRDefault="00E336CC" w:rsidP="008E3820">
            <w:pPr>
              <w:jc w:val="left"/>
              <w:rPr>
                <w:rFonts w:ascii="Arial" w:hAnsi="Arial" w:cs="Arial"/>
                <w:sz w:val="16"/>
                <w:szCs w:val="16"/>
              </w:rPr>
            </w:pPr>
            <w:r w:rsidRPr="008E3820">
              <w:rPr>
                <w:rFonts w:ascii="Arial" w:hAnsi="Arial" w:cs="Arial"/>
                <w:sz w:val="16"/>
                <w:szCs w:val="16"/>
              </w:rPr>
              <w:t>6%</w:t>
            </w:r>
          </w:p>
        </w:tc>
      </w:tr>
      <w:tr w:rsidR="00B84BDC" w:rsidRPr="00922420" w14:paraId="5814AA14" w14:textId="77777777" w:rsidTr="00CA1DAA">
        <w:tc>
          <w:tcPr>
            <w:tcW w:w="1129" w:type="dxa"/>
          </w:tcPr>
          <w:p w14:paraId="1D6489FB" w14:textId="77777777" w:rsidR="00C840CB" w:rsidRPr="008E3820" w:rsidRDefault="001E47AD" w:rsidP="008E3820">
            <w:pPr>
              <w:jc w:val="left"/>
              <w:rPr>
                <w:rFonts w:ascii="Arial" w:hAnsi="Arial" w:cs="Arial"/>
                <w:sz w:val="16"/>
                <w:szCs w:val="16"/>
              </w:rPr>
            </w:pPr>
            <w:r w:rsidRPr="008E3820">
              <w:rPr>
                <w:rFonts w:ascii="Arial" w:hAnsi="Arial" w:cs="Arial"/>
                <w:sz w:val="16"/>
                <w:szCs w:val="16"/>
              </w:rPr>
              <w:t>2</w:t>
            </w:r>
          </w:p>
        </w:tc>
        <w:tc>
          <w:tcPr>
            <w:tcW w:w="846" w:type="dxa"/>
          </w:tcPr>
          <w:p w14:paraId="350E20AD" w14:textId="77777777" w:rsidR="00C840CB" w:rsidRPr="008E3820" w:rsidRDefault="000D5731" w:rsidP="008E3820">
            <w:pPr>
              <w:jc w:val="left"/>
              <w:rPr>
                <w:rFonts w:ascii="Arial" w:hAnsi="Arial" w:cs="Arial"/>
                <w:sz w:val="16"/>
                <w:szCs w:val="16"/>
              </w:rPr>
            </w:pPr>
            <w:r w:rsidRPr="008E3820">
              <w:rPr>
                <w:rFonts w:ascii="Arial" w:hAnsi="Arial" w:cs="Arial"/>
                <w:sz w:val="16"/>
                <w:szCs w:val="16"/>
              </w:rPr>
              <w:t>0</w:t>
            </w:r>
          </w:p>
        </w:tc>
        <w:tc>
          <w:tcPr>
            <w:tcW w:w="993" w:type="dxa"/>
          </w:tcPr>
          <w:p w14:paraId="7A08530D" w14:textId="77777777" w:rsidR="00C840CB" w:rsidRPr="008E3820" w:rsidRDefault="000D5731" w:rsidP="008E3820">
            <w:pPr>
              <w:jc w:val="left"/>
              <w:rPr>
                <w:rFonts w:ascii="Arial" w:hAnsi="Arial" w:cs="Arial"/>
                <w:sz w:val="16"/>
                <w:szCs w:val="16"/>
              </w:rPr>
            </w:pPr>
            <w:r w:rsidRPr="008E3820">
              <w:rPr>
                <w:rFonts w:ascii="Arial" w:hAnsi="Arial" w:cs="Arial"/>
                <w:sz w:val="16"/>
                <w:szCs w:val="16"/>
              </w:rPr>
              <w:t>2</w:t>
            </w:r>
          </w:p>
        </w:tc>
        <w:tc>
          <w:tcPr>
            <w:tcW w:w="692" w:type="dxa"/>
          </w:tcPr>
          <w:p w14:paraId="2C67217F" w14:textId="77777777" w:rsidR="00C840CB" w:rsidRPr="008E3820" w:rsidRDefault="00E336CC" w:rsidP="008E3820">
            <w:pPr>
              <w:jc w:val="left"/>
              <w:rPr>
                <w:rFonts w:ascii="Arial" w:hAnsi="Arial" w:cs="Arial"/>
                <w:sz w:val="16"/>
                <w:szCs w:val="16"/>
              </w:rPr>
            </w:pPr>
            <w:r w:rsidRPr="008E3820">
              <w:rPr>
                <w:rFonts w:ascii="Arial" w:hAnsi="Arial" w:cs="Arial"/>
                <w:sz w:val="16"/>
                <w:szCs w:val="16"/>
              </w:rPr>
              <w:t>1%</w:t>
            </w:r>
          </w:p>
        </w:tc>
        <w:tc>
          <w:tcPr>
            <w:tcW w:w="993" w:type="dxa"/>
          </w:tcPr>
          <w:p w14:paraId="0B7CBDB6" w14:textId="77777777" w:rsidR="00C840CB" w:rsidRPr="008E3820" w:rsidRDefault="00F758A8" w:rsidP="008E3820">
            <w:pPr>
              <w:jc w:val="left"/>
              <w:rPr>
                <w:rFonts w:ascii="Arial" w:hAnsi="Arial" w:cs="Arial"/>
                <w:sz w:val="16"/>
                <w:szCs w:val="16"/>
              </w:rPr>
            </w:pPr>
            <w:r w:rsidRPr="008E3820">
              <w:rPr>
                <w:rFonts w:ascii="Arial" w:hAnsi="Arial" w:cs="Arial"/>
                <w:sz w:val="16"/>
                <w:szCs w:val="16"/>
              </w:rPr>
              <w:t>3</w:t>
            </w:r>
          </w:p>
        </w:tc>
        <w:tc>
          <w:tcPr>
            <w:tcW w:w="993" w:type="dxa"/>
          </w:tcPr>
          <w:p w14:paraId="4B86A7EA" w14:textId="77777777" w:rsidR="00C840CB" w:rsidRPr="008E3820" w:rsidRDefault="00F758A8" w:rsidP="008E3820">
            <w:pPr>
              <w:jc w:val="left"/>
              <w:rPr>
                <w:rFonts w:ascii="Arial" w:hAnsi="Arial" w:cs="Arial"/>
                <w:sz w:val="16"/>
                <w:szCs w:val="16"/>
              </w:rPr>
            </w:pPr>
            <w:r w:rsidRPr="008E3820">
              <w:rPr>
                <w:rFonts w:ascii="Arial" w:hAnsi="Arial" w:cs="Arial"/>
                <w:sz w:val="16"/>
                <w:szCs w:val="16"/>
              </w:rPr>
              <w:t>3</w:t>
            </w:r>
          </w:p>
        </w:tc>
        <w:tc>
          <w:tcPr>
            <w:tcW w:w="692" w:type="dxa"/>
          </w:tcPr>
          <w:p w14:paraId="07E489B6" w14:textId="77777777" w:rsidR="00C840CB" w:rsidRPr="008E3820" w:rsidRDefault="00E336CC" w:rsidP="008E3820">
            <w:pPr>
              <w:jc w:val="left"/>
              <w:rPr>
                <w:rFonts w:ascii="Arial" w:hAnsi="Arial" w:cs="Arial"/>
                <w:sz w:val="16"/>
                <w:szCs w:val="16"/>
              </w:rPr>
            </w:pPr>
            <w:r w:rsidRPr="008E3820">
              <w:rPr>
                <w:rFonts w:ascii="Arial" w:hAnsi="Arial" w:cs="Arial"/>
                <w:sz w:val="16"/>
                <w:szCs w:val="16"/>
              </w:rPr>
              <w:t>3%</w:t>
            </w:r>
          </w:p>
        </w:tc>
        <w:tc>
          <w:tcPr>
            <w:tcW w:w="993" w:type="dxa"/>
          </w:tcPr>
          <w:p w14:paraId="6583CC74" w14:textId="77777777" w:rsidR="00C840CB" w:rsidRPr="008E3820" w:rsidRDefault="000D5731" w:rsidP="008E3820">
            <w:pPr>
              <w:jc w:val="left"/>
              <w:rPr>
                <w:rFonts w:ascii="Arial" w:hAnsi="Arial" w:cs="Arial"/>
                <w:sz w:val="16"/>
                <w:szCs w:val="16"/>
              </w:rPr>
            </w:pPr>
            <w:r w:rsidRPr="008E3820">
              <w:rPr>
                <w:rFonts w:ascii="Arial" w:hAnsi="Arial" w:cs="Arial"/>
                <w:sz w:val="16"/>
                <w:szCs w:val="16"/>
              </w:rPr>
              <w:t>1</w:t>
            </w:r>
          </w:p>
        </w:tc>
        <w:tc>
          <w:tcPr>
            <w:tcW w:w="993" w:type="dxa"/>
          </w:tcPr>
          <w:p w14:paraId="0C4766F8" w14:textId="77777777" w:rsidR="00C840CB" w:rsidRPr="008E3820" w:rsidRDefault="00F758A8" w:rsidP="008E3820">
            <w:pPr>
              <w:jc w:val="left"/>
              <w:rPr>
                <w:rFonts w:ascii="Arial" w:hAnsi="Arial" w:cs="Arial"/>
                <w:sz w:val="16"/>
                <w:szCs w:val="16"/>
              </w:rPr>
            </w:pPr>
            <w:r w:rsidRPr="008E3820">
              <w:rPr>
                <w:rFonts w:ascii="Arial" w:hAnsi="Arial" w:cs="Arial"/>
                <w:sz w:val="16"/>
                <w:szCs w:val="16"/>
              </w:rPr>
              <w:t>1</w:t>
            </w:r>
          </w:p>
        </w:tc>
        <w:tc>
          <w:tcPr>
            <w:tcW w:w="692" w:type="dxa"/>
          </w:tcPr>
          <w:p w14:paraId="2A45EFFE" w14:textId="77777777" w:rsidR="00C840CB" w:rsidRPr="008E3820" w:rsidRDefault="00E336CC" w:rsidP="008E3820">
            <w:pPr>
              <w:jc w:val="left"/>
              <w:rPr>
                <w:rFonts w:ascii="Arial" w:hAnsi="Arial" w:cs="Arial"/>
                <w:sz w:val="16"/>
                <w:szCs w:val="16"/>
              </w:rPr>
            </w:pPr>
            <w:r w:rsidRPr="008E3820">
              <w:rPr>
                <w:rFonts w:ascii="Arial" w:hAnsi="Arial" w:cs="Arial"/>
                <w:sz w:val="16"/>
                <w:szCs w:val="16"/>
              </w:rPr>
              <w:t>1%</w:t>
            </w:r>
          </w:p>
        </w:tc>
      </w:tr>
      <w:tr w:rsidR="00C840CB" w:rsidRPr="00922420" w14:paraId="610550F4" w14:textId="77777777" w:rsidTr="00CA1DAA">
        <w:tc>
          <w:tcPr>
            <w:tcW w:w="1129" w:type="dxa"/>
          </w:tcPr>
          <w:p w14:paraId="2BCDB40F" w14:textId="77777777" w:rsidR="00C840CB" w:rsidRPr="008E3820" w:rsidRDefault="001E47AD" w:rsidP="008E3820">
            <w:pPr>
              <w:jc w:val="left"/>
              <w:rPr>
                <w:rFonts w:ascii="Arial" w:hAnsi="Arial" w:cs="Arial"/>
                <w:sz w:val="16"/>
                <w:szCs w:val="16"/>
              </w:rPr>
            </w:pPr>
            <w:r w:rsidRPr="008E3820">
              <w:rPr>
                <w:rFonts w:ascii="Arial" w:hAnsi="Arial" w:cs="Arial"/>
                <w:sz w:val="16"/>
                <w:szCs w:val="16"/>
              </w:rPr>
              <w:t>1</w:t>
            </w:r>
          </w:p>
        </w:tc>
        <w:tc>
          <w:tcPr>
            <w:tcW w:w="846" w:type="dxa"/>
          </w:tcPr>
          <w:p w14:paraId="0D81616B" w14:textId="77777777" w:rsidR="00C840CB" w:rsidRPr="008E3820" w:rsidRDefault="000D5731" w:rsidP="008E3820">
            <w:pPr>
              <w:jc w:val="left"/>
              <w:rPr>
                <w:rFonts w:ascii="Arial" w:hAnsi="Arial" w:cs="Arial"/>
                <w:sz w:val="16"/>
                <w:szCs w:val="16"/>
              </w:rPr>
            </w:pPr>
            <w:r w:rsidRPr="008E3820">
              <w:rPr>
                <w:rFonts w:ascii="Arial" w:hAnsi="Arial" w:cs="Arial"/>
                <w:sz w:val="16"/>
                <w:szCs w:val="16"/>
              </w:rPr>
              <w:t>1</w:t>
            </w:r>
          </w:p>
        </w:tc>
        <w:tc>
          <w:tcPr>
            <w:tcW w:w="993" w:type="dxa"/>
          </w:tcPr>
          <w:p w14:paraId="378301AA" w14:textId="77777777" w:rsidR="00C840CB" w:rsidRPr="008E3820" w:rsidRDefault="000D5731" w:rsidP="008E3820">
            <w:pPr>
              <w:jc w:val="left"/>
              <w:rPr>
                <w:rFonts w:ascii="Arial" w:hAnsi="Arial" w:cs="Arial"/>
                <w:sz w:val="16"/>
                <w:szCs w:val="16"/>
              </w:rPr>
            </w:pPr>
            <w:r w:rsidRPr="008E3820">
              <w:rPr>
                <w:rFonts w:ascii="Arial" w:hAnsi="Arial" w:cs="Arial"/>
                <w:sz w:val="16"/>
                <w:szCs w:val="16"/>
              </w:rPr>
              <w:t>1</w:t>
            </w:r>
          </w:p>
        </w:tc>
        <w:tc>
          <w:tcPr>
            <w:tcW w:w="692" w:type="dxa"/>
          </w:tcPr>
          <w:p w14:paraId="37E3AEA6" w14:textId="77777777" w:rsidR="00C840CB" w:rsidRPr="008E3820" w:rsidRDefault="00E336CC" w:rsidP="008E3820">
            <w:pPr>
              <w:jc w:val="left"/>
              <w:rPr>
                <w:rFonts w:ascii="Arial" w:hAnsi="Arial" w:cs="Arial"/>
                <w:sz w:val="16"/>
                <w:szCs w:val="16"/>
              </w:rPr>
            </w:pPr>
            <w:r w:rsidRPr="008E3820">
              <w:rPr>
                <w:rFonts w:ascii="Arial" w:hAnsi="Arial" w:cs="Arial"/>
                <w:sz w:val="16"/>
                <w:szCs w:val="16"/>
              </w:rPr>
              <w:t>1%</w:t>
            </w:r>
          </w:p>
        </w:tc>
        <w:tc>
          <w:tcPr>
            <w:tcW w:w="993" w:type="dxa"/>
          </w:tcPr>
          <w:p w14:paraId="34AFF29E" w14:textId="77777777" w:rsidR="00C840CB" w:rsidRPr="008E3820" w:rsidRDefault="00F758A8" w:rsidP="008E3820">
            <w:pPr>
              <w:jc w:val="left"/>
              <w:rPr>
                <w:rFonts w:ascii="Arial" w:hAnsi="Arial" w:cs="Arial"/>
                <w:sz w:val="16"/>
                <w:szCs w:val="16"/>
              </w:rPr>
            </w:pPr>
            <w:r w:rsidRPr="008E3820">
              <w:rPr>
                <w:rFonts w:ascii="Arial" w:hAnsi="Arial" w:cs="Arial"/>
                <w:sz w:val="16"/>
                <w:szCs w:val="16"/>
              </w:rPr>
              <w:t>0</w:t>
            </w:r>
          </w:p>
        </w:tc>
        <w:tc>
          <w:tcPr>
            <w:tcW w:w="993" w:type="dxa"/>
          </w:tcPr>
          <w:p w14:paraId="5CFB68D8" w14:textId="77777777" w:rsidR="00C840CB" w:rsidRPr="008E3820" w:rsidRDefault="00F758A8" w:rsidP="008E3820">
            <w:pPr>
              <w:jc w:val="left"/>
              <w:rPr>
                <w:rFonts w:ascii="Arial" w:hAnsi="Arial" w:cs="Arial"/>
                <w:sz w:val="16"/>
                <w:szCs w:val="16"/>
              </w:rPr>
            </w:pPr>
            <w:r w:rsidRPr="008E3820">
              <w:rPr>
                <w:rFonts w:ascii="Arial" w:hAnsi="Arial" w:cs="Arial"/>
                <w:sz w:val="16"/>
                <w:szCs w:val="16"/>
              </w:rPr>
              <w:t>1</w:t>
            </w:r>
          </w:p>
        </w:tc>
        <w:tc>
          <w:tcPr>
            <w:tcW w:w="692" w:type="dxa"/>
          </w:tcPr>
          <w:p w14:paraId="33F21151" w14:textId="77777777" w:rsidR="00C840CB" w:rsidRPr="008E3820" w:rsidRDefault="00E336CC" w:rsidP="008E3820">
            <w:pPr>
              <w:jc w:val="left"/>
              <w:rPr>
                <w:rFonts w:ascii="Arial" w:hAnsi="Arial" w:cs="Arial"/>
                <w:sz w:val="16"/>
                <w:szCs w:val="16"/>
              </w:rPr>
            </w:pPr>
            <w:r w:rsidRPr="008E3820">
              <w:rPr>
                <w:rFonts w:ascii="Arial" w:hAnsi="Arial" w:cs="Arial"/>
                <w:sz w:val="16"/>
                <w:szCs w:val="16"/>
              </w:rPr>
              <w:t>0%</w:t>
            </w:r>
          </w:p>
        </w:tc>
        <w:tc>
          <w:tcPr>
            <w:tcW w:w="993" w:type="dxa"/>
          </w:tcPr>
          <w:p w14:paraId="688F2B03" w14:textId="77777777" w:rsidR="00C840CB" w:rsidRPr="008E3820" w:rsidRDefault="000D5731" w:rsidP="008E3820">
            <w:pPr>
              <w:jc w:val="left"/>
              <w:rPr>
                <w:rFonts w:ascii="Arial" w:hAnsi="Arial" w:cs="Arial"/>
                <w:sz w:val="16"/>
                <w:szCs w:val="16"/>
              </w:rPr>
            </w:pPr>
            <w:r w:rsidRPr="008E3820">
              <w:rPr>
                <w:rFonts w:ascii="Arial" w:hAnsi="Arial" w:cs="Arial"/>
                <w:sz w:val="16"/>
                <w:szCs w:val="16"/>
              </w:rPr>
              <w:t>1</w:t>
            </w:r>
          </w:p>
        </w:tc>
        <w:tc>
          <w:tcPr>
            <w:tcW w:w="993" w:type="dxa"/>
          </w:tcPr>
          <w:p w14:paraId="57720315" w14:textId="77777777" w:rsidR="00C840CB" w:rsidRPr="008E3820" w:rsidRDefault="00F758A8" w:rsidP="008E3820">
            <w:pPr>
              <w:jc w:val="left"/>
              <w:rPr>
                <w:rFonts w:ascii="Arial" w:hAnsi="Arial" w:cs="Arial"/>
                <w:sz w:val="16"/>
                <w:szCs w:val="16"/>
              </w:rPr>
            </w:pPr>
            <w:r w:rsidRPr="008E3820">
              <w:rPr>
                <w:rFonts w:ascii="Arial" w:hAnsi="Arial" w:cs="Arial"/>
                <w:sz w:val="16"/>
                <w:szCs w:val="16"/>
              </w:rPr>
              <w:t>0</w:t>
            </w:r>
          </w:p>
        </w:tc>
        <w:tc>
          <w:tcPr>
            <w:tcW w:w="692" w:type="dxa"/>
          </w:tcPr>
          <w:p w14:paraId="4BED132C" w14:textId="77777777" w:rsidR="00C840CB" w:rsidRPr="008E3820" w:rsidRDefault="00E336CC" w:rsidP="008E3820">
            <w:pPr>
              <w:jc w:val="left"/>
              <w:rPr>
                <w:rFonts w:ascii="Arial" w:hAnsi="Arial" w:cs="Arial"/>
                <w:sz w:val="16"/>
                <w:szCs w:val="16"/>
              </w:rPr>
            </w:pPr>
            <w:r w:rsidRPr="008E3820">
              <w:rPr>
                <w:rFonts w:ascii="Arial" w:hAnsi="Arial" w:cs="Arial"/>
                <w:sz w:val="16"/>
                <w:szCs w:val="16"/>
              </w:rPr>
              <w:t>0%</w:t>
            </w:r>
          </w:p>
        </w:tc>
      </w:tr>
      <w:tr w:rsidR="00B84BDC" w:rsidRPr="00922420" w14:paraId="53208888" w14:textId="77777777" w:rsidTr="00CA1DAA">
        <w:tc>
          <w:tcPr>
            <w:tcW w:w="1129" w:type="dxa"/>
          </w:tcPr>
          <w:p w14:paraId="23FF95E8" w14:textId="77777777" w:rsidR="00603CBE" w:rsidRPr="008E3820" w:rsidRDefault="00603CBE" w:rsidP="008E3820">
            <w:pPr>
              <w:jc w:val="left"/>
              <w:rPr>
                <w:rFonts w:ascii="Arial" w:hAnsi="Arial" w:cs="Arial"/>
                <w:sz w:val="16"/>
                <w:szCs w:val="16"/>
              </w:rPr>
            </w:pPr>
            <w:r w:rsidRPr="008E3820">
              <w:rPr>
                <w:rFonts w:ascii="Arial" w:hAnsi="Arial" w:cs="Arial"/>
                <w:sz w:val="16"/>
                <w:szCs w:val="16"/>
              </w:rPr>
              <w:t>Mean</w:t>
            </w:r>
          </w:p>
        </w:tc>
        <w:tc>
          <w:tcPr>
            <w:tcW w:w="846" w:type="dxa"/>
          </w:tcPr>
          <w:p w14:paraId="1F26A306" w14:textId="77777777" w:rsidR="00603CBE" w:rsidRPr="008E3820" w:rsidRDefault="00603CBE" w:rsidP="008E3820">
            <w:pPr>
              <w:jc w:val="left"/>
              <w:rPr>
                <w:rFonts w:ascii="Arial" w:hAnsi="Arial" w:cs="Arial"/>
                <w:sz w:val="16"/>
                <w:szCs w:val="16"/>
              </w:rPr>
            </w:pPr>
            <w:r w:rsidRPr="008E3820">
              <w:rPr>
                <w:rFonts w:ascii="Arial" w:hAnsi="Arial" w:cs="Arial"/>
                <w:sz w:val="16"/>
                <w:szCs w:val="16"/>
              </w:rPr>
              <w:t>4.19</w:t>
            </w:r>
          </w:p>
        </w:tc>
        <w:tc>
          <w:tcPr>
            <w:tcW w:w="993" w:type="dxa"/>
          </w:tcPr>
          <w:p w14:paraId="2848EA6F" w14:textId="77777777" w:rsidR="00603CBE" w:rsidRPr="008E3820" w:rsidRDefault="00603CBE" w:rsidP="008E3820">
            <w:pPr>
              <w:jc w:val="left"/>
              <w:rPr>
                <w:rFonts w:ascii="Arial" w:hAnsi="Arial" w:cs="Arial"/>
                <w:sz w:val="16"/>
                <w:szCs w:val="16"/>
              </w:rPr>
            </w:pPr>
            <w:r w:rsidRPr="008E3820">
              <w:rPr>
                <w:rFonts w:ascii="Arial" w:hAnsi="Arial" w:cs="Arial"/>
                <w:sz w:val="16"/>
                <w:szCs w:val="16"/>
              </w:rPr>
              <w:t>4.13</w:t>
            </w:r>
          </w:p>
        </w:tc>
        <w:tc>
          <w:tcPr>
            <w:tcW w:w="692" w:type="dxa"/>
          </w:tcPr>
          <w:p w14:paraId="10566238" w14:textId="77777777" w:rsidR="00603CBE" w:rsidRPr="008E3820" w:rsidRDefault="00603CBE" w:rsidP="008E3820">
            <w:pPr>
              <w:jc w:val="left"/>
              <w:rPr>
                <w:rFonts w:ascii="Arial" w:hAnsi="Arial" w:cs="Arial"/>
                <w:sz w:val="16"/>
                <w:szCs w:val="16"/>
              </w:rPr>
            </w:pPr>
          </w:p>
        </w:tc>
        <w:tc>
          <w:tcPr>
            <w:tcW w:w="993" w:type="dxa"/>
          </w:tcPr>
          <w:p w14:paraId="5D02B32B" w14:textId="77777777" w:rsidR="00603CBE" w:rsidRPr="008E3820" w:rsidRDefault="00603CBE" w:rsidP="008E3820">
            <w:pPr>
              <w:jc w:val="left"/>
              <w:rPr>
                <w:rFonts w:ascii="Arial" w:hAnsi="Arial" w:cs="Arial"/>
                <w:sz w:val="16"/>
                <w:szCs w:val="16"/>
              </w:rPr>
            </w:pPr>
            <w:r w:rsidRPr="008E3820">
              <w:rPr>
                <w:rFonts w:ascii="Arial" w:hAnsi="Arial" w:cs="Arial"/>
                <w:sz w:val="16"/>
                <w:szCs w:val="16"/>
              </w:rPr>
              <w:t>4.26</w:t>
            </w:r>
          </w:p>
        </w:tc>
        <w:tc>
          <w:tcPr>
            <w:tcW w:w="993" w:type="dxa"/>
          </w:tcPr>
          <w:p w14:paraId="4BA054A2" w14:textId="77777777" w:rsidR="00603CBE" w:rsidRPr="008E3820" w:rsidRDefault="00603CBE" w:rsidP="008E3820">
            <w:pPr>
              <w:jc w:val="left"/>
              <w:rPr>
                <w:rFonts w:ascii="Arial" w:hAnsi="Arial" w:cs="Arial"/>
                <w:sz w:val="16"/>
                <w:szCs w:val="16"/>
              </w:rPr>
            </w:pPr>
            <w:r w:rsidRPr="008E3820">
              <w:rPr>
                <w:rFonts w:ascii="Arial" w:hAnsi="Arial" w:cs="Arial"/>
                <w:sz w:val="16"/>
                <w:szCs w:val="16"/>
              </w:rPr>
              <w:t>4.22</w:t>
            </w:r>
          </w:p>
        </w:tc>
        <w:tc>
          <w:tcPr>
            <w:tcW w:w="692" w:type="dxa"/>
          </w:tcPr>
          <w:p w14:paraId="60DBA6C9" w14:textId="77777777" w:rsidR="00603CBE" w:rsidRPr="008E3820" w:rsidRDefault="00603CBE" w:rsidP="008E3820">
            <w:pPr>
              <w:jc w:val="left"/>
              <w:rPr>
                <w:rFonts w:ascii="Arial" w:hAnsi="Arial" w:cs="Arial"/>
                <w:sz w:val="16"/>
                <w:szCs w:val="16"/>
              </w:rPr>
            </w:pPr>
          </w:p>
        </w:tc>
        <w:tc>
          <w:tcPr>
            <w:tcW w:w="993" w:type="dxa"/>
          </w:tcPr>
          <w:p w14:paraId="659A6859" w14:textId="77777777" w:rsidR="00603CBE" w:rsidRPr="008E3820" w:rsidRDefault="00603CBE" w:rsidP="008E3820">
            <w:pPr>
              <w:jc w:val="left"/>
              <w:rPr>
                <w:rFonts w:ascii="Arial" w:hAnsi="Arial" w:cs="Arial"/>
                <w:sz w:val="16"/>
                <w:szCs w:val="16"/>
              </w:rPr>
            </w:pPr>
            <w:r w:rsidRPr="008E3820">
              <w:rPr>
                <w:rFonts w:ascii="Arial" w:hAnsi="Arial" w:cs="Arial"/>
                <w:sz w:val="16"/>
                <w:szCs w:val="16"/>
              </w:rPr>
              <w:t>4.41</w:t>
            </w:r>
          </w:p>
        </w:tc>
        <w:tc>
          <w:tcPr>
            <w:tcW w:w="993" w:type="dxa"/>
          </w:tcPr>
          <w:p w14:paraId="6FA21DC8" w14:textId="77777777" w:rsidR="00603CBE" w:rsidRPr="008E3820" w:rsidRDefault="00603CBE" w:rsidP="008E3820">
            <w:pPr>
              <w:jc w:val="left"/>
              <w:rPr>
                <w:rFonts w:ascii="Arial" w:hAnsi="Arial" w:cs="Arial"/>
                <w:sz w:val="16"/>
                <w:szCs w:val="16"/>
              </w:rPr>
            </w:pPr>
            <w:r w:rsidRPr="008E3820">
              <w:rPr>
                <w:rFonts w:ascii="Arial" w:hAnsi="Arial" w:cs="Arial"/>
                <w:sz w:val="16"/>
                <w:szCs w:val="16"/>
              </w:rPr>
              <w:t>4.61</w:t>
            </w:r>
          </w:p>
        </w:tc>
        <w:tc>
          <w:tcPr>
            <w:tcW w:w="692" w:type="dxa"/>
          </w:tcPr>
          <w:p w14:paraId="395D80BC" w14:textId="77777777" w:rsidR="00603CBE" w:rsidRPr="008E3820" w:rsidRDefault="00603CBE" w:rsidP="008E3820">
            <w:pPr>
              <w:jc w:val="left"/>
              <w:rPr>
                <w:rFonts w:ascii="Arial" w:hAnsi="Arial" w:cs="Arial"/>
                <w:sz w:val="16"/>
                <w:szCs w:val="16"/>
              </w:rPr>
            </w:pPr>
          </w:p>
        </w:tc>
      </w:tr>
    </w:tbl>
    <w:p w14:paraId="2222BA40" w14:textId="4DD3ECBB" w:rsidR="003227E5" w:rsidRPr="008E3820" w:rsidRDefault="00D03B6C" w:rsidP="008E3820">
      <w:pPr>
        <w:pStyle w:val="Caption"/>
        <w:jc w:val="left"/>
        <w:rPr>
          <w:sz w:val="16"/>
          <w:szCs w:val="16"/>
        </w:rPr>
      </w:pPr>
      <w:r w:rsidRPr="008E3820">
        <w:rPr>
          <w:sz w:val="16"/>
          <w:szCs w:val="16"/>
        </w:rPr>
        <w:t xml:space="preserve">Table </w:t>
      </w:r>
      <w:r w:rsidR="00FC6122" w:rsidRPr="008E3820">
        <w:rPr>
          <w:sz w:val="16"/>
          <w:szCs w:val="16"/>
        </w:rPr>
        <w:fldChar w:fldCharType="begin"/>
      </w:r>
      <w:r w:rsidR="00FC6122" w:rsidRPr="008E3820">
        <w:rPr>
          <w:sz w:val="16"/>
          <w:szCs w:val="16"/>
        </w:rPr>
        <w:instrText xml:space="preserve"> SEQ Table \* ARABIC </w:instrText>
      </w:r>
      <w:r w:rsidR="00FC6122" w:rsidRPr="008E3820">
        <w:rPr>
          <w:sz w:val="16"/>
          <w:szCs w:val="16"/>
        </w:rPr>
        <w:fldChar w:fldCharType="separate"/>
      </w:r>
      <w:r w:rsidRPr="008E3820">
        <w:rPr>
          <w:noProof/>
          <w:sz w:val="16"/>
          <w:szCs w:val="16"/>
        </w:rPr>
        <w:t>2</w:t>
      </w:r>
      <w:r w:rsidR="00FC6122" w:rsidRPr="008E3820">
        <w:rPr>
          <w:noProof/>
          <w:sz w:val="16"/>
          <w:szCs w:val="16"/>
        </w:rPr>
        <w:fldChar w:fldCharType="end"/>
      </w:r>
      <w:r w:rsidRPr="008E3820">
        <w:rPr>
          <w:noProof/>
          <w:sz w:val="16"/>
          <w:szCs w:val="16"/>
        </w:rPr>
        <w:t xml:space="preserve"> </w:t>
      </w:r>
      <w:r w:rsidRPr="008E3820">
        <w:rPr>
          <w:b w:val="0"/>
          <w:noProof/>
          <w:sz w:val="16"/>
          <w:szCs w:val="16"/>
        </w:rPr>
        <w:t>Survey results from students exposed to classroom voting technology</w:t>
      </w:r>
    </w:p>
    <w:p w14:paraId="294FF1DB" w14:textId="76C18214" w:rsidR="003227E5" w:rsidRPr="00F323F8" w:rsidRDefault="00E336CC" w:rsidP="008E3820">
      <w:pPr>
        <w:ind w:firstLine="357"/>
        <w:jc w:val="left"/>
        <w:rPr>
          <w:rFonts w:ascii="Arial" w:hAnsi="Arial" w:cs="Arial"/>
          <w:szCs w:val="24"/>
        </w:rPr>
      </w:pPr>
      <w:r w:rsidRPr="00F323F8">
        <w:rPr>
          <w:rFonts w:ascii="Arial" w:hAnsi="Arial" w:cs="Arial"/>
        </w:rPr>
        <w:tab/>
      </w:r>
      <w:r w:rsidRPr="00F323F8">
        <w:rPr>
          <w:rFonts w:ascii="Arial" w:hAnsi="Arial" w:cs="Arial"/>
          <w:szCs w:val="24"/>
        </w:rPr>
        <w:t xml:space="preserve">The most obvious observation from these results is that the students felt that the use of interaction technology </w:t>
      </w:r>
      <w:r w:rsidR="00ED586E" w:rsidRPr="00F323F8">
        <w:rPr>
          <w:rFonts w:ascii="Arial" w:hAnsi="Arial" w:cs="Arial"/>
          <w:szCs w:val="24"/>
        </w:rPr>
        <w:t>increased their satisfaction with the programme, with between 80% and 91% agreeing with this on the year’s averages.</w:t>
      </w:r>
      <w:r w:rsidR="00D41A8B" w:rsidRPr="00F323F8">
        <w:rPr>
          <w:rFonts w:ascii="Arial" w:hAnsi="Arial" w:cs="Arial"/>
          <w:szCs w:val="24"/>
        </w:rPr>
        <w:t xml:space="preserve"> Our highest score in percentage terms came most recently on the course ECON10042 in the spring semester of 2013</w:t>
      </w:r>
      <w:r w:rsidR="00922420">
        <w:rPr>
          <w:rFonts w:ascii="Arial" w:hAnsi="Arial" w:cs="Arial"/>
          <w:szCs w:val="24"/>
        </w:rPr>
        <w:t>/</w:t>
      </w:r>
      <w:r w:rsidR="00D41A8B" w:rsidRPr="00F323F8">
        <w:rPr>
          <w:rFonts w:ascii="Arial" w:hAnsi="Arial" w:cs="Arial"/>
          <w:szCs w:val="24"/>
        </w:rPr>
        <w:t>14.</w:t>
      </w:r>
      <w:r w:rsidR="00ED586E" w:rsidRPr="00F323F8">
        <w:rPr>
          <w:rFonts w:ascii="Arial" w:hAnsi="Arial" w:cs="Arial"/>
          <w:szCs w:val="24"/>
        </w:rPr>
        <w:t xml:space="preserve"> It is also clear from the annual averages that there is a general improvement across years which can most likely be accounted for by the increase in </w:t>
      </w:r>
      <w:r w:rsidR="00610B57" w:rsidRPr="00F323F8">
        <w:rPr>
          <w:rFonts w:ascii="Arial" w:hAnsi="Arial" w:cs="Arial"/>
          <w:szCs w:val="24"/>
        </w:rPr>
        <w:t>student exposure to this tool</w:t>
      </w:r>
      <w:r w:rsidR="00ED586E" w:rsidRPr="00F323F8">
        <w:rPr>
          <w:rFonts w:ascii="Arial" w:hAnsi="Arial" w:cs="Arial"/>
          <w:szCs w:val="24"/>
        </w:rPr>
        <w:t xml:space="preserve"> </w:t>
      </w:r>
      <w:r w:rsidR="00610B57" w:rsidRPr="00F323F8">
        <w:rPr>
          <w:rFonts w:ascii="Arial" w:hAnsi="Arial" w:cs="Arial"/>
          <w:szCs w:val="24"/>
        </w:rPr>
        <w:t>and also our own development</w:t>
      </w:r>
      <w:r w:rsidR="00ED586E" w:rsidRPr="00F323F8">
        <w:rPr>
          <w:rFonts w:ascii="Arial" w:hAnsi="Arial" w:cs="Arial"/>
          <w:szCs w:val="24"/>
        </w:rPr>
        <w:t xml:space="preserve">. This result is consistent with </w:t>
      </w:r>
      <w:r w:rsidR="000B0757">
        <w:rPr>
          <w:rFonts w:ascii="Arial" w:hAnsi="Arial" w:cs="Arial"/>
          <w:szCs w:val="24"/>
        </w:rPr>
        <w:t xml:space="preserve">the research by </w:t>
      </w:r>
      <w:r w:rsidR="00ED586E" w:rsidRPr="00F323F8">
        <w:rPr>
          <w:rFonts w:ascii="Arial" w:hAnsi="Arial" w:cs="Arial"/>
          <w:szCs w:val="24"/>
        </w:rPr>
        <w:t>N</w:t>
      </w:r>
      <w:r w:rsidR="00922420">
        <w:rPr>
          <w:rFonts w:ascii="Arial" w:hAnsi="Arial" w:cs="Arial"/>
          <w:szCs w:val="24"/>
        </w:rPr>
        <w:t>ie</w:t>
      </w:r>
      <w:r w:rsidR="000B0757">
        <w:rPr>
          <w:rFonts w:ascii="Arial" w:hAnsi="Arial" w:cs="Arial"/>
          <w:szCs w:val="24"/>
        </w:rPr>
        <w:t xml:space="preserve">lsen, Hansen </w:t>
      </w:r>
      <w:r w:rsidR="00922420">
        <w:rPr>
          <w:rFonts w:ascii="Arial" w:hAnsi="Arial" w:cs="Arial"/>
          <w:szCs w:val="24"/>
        </w:rPr>
        <w:t xml:space="preserve">and </w:t>
      </w:r>
      <w:r w:rsidR="000B0757">
        <w:rPr>
          <w:rFonts w:ascii="Arial" w:hAnsi="Arial" w:cs="Arial"/>
          <w:szCs w:val="24"/>
        </w:rPr>
        <w:t>Stav (201</w:t>
      </w:r>
      <w:r w:rsidR="00922420">
        <w:rPr>
          <w:rFonts w:ascii="Arial" w:hAnsi="Arial" w:cs="Arial"/>
          <w:szCs w:val="24"/>
        </w:rPr>
        <w:t>3</w:t>
      </w:r>
      <w:r w:rsidR="000B0757">
        <w:rPr>
          <w:rFonts w:ascii="Arial" w:hAnsi="Arial" w:cs="Arial"/>
          <w:szCs w:val="24"/>
        </w:rPr>
        <w:t>)</w:t>
      </w:r>
      <w:r w:rsidR="00922420">
        <w:rPr>
          <w:rFonts w:ascii="Arial" w:hAnsi="Arial" w:cs="Arial"/>
          <w:szCs w:val="24"/>
        </w:rPr>
        <w:t>,</w:t>
      </w:r>
      <w:r w:rsidR="00ED586E" w:rsidRPr="00F323F8">
        <w:rPr>
          <w:rFonts w:ascii="Arial" w:hAnsi="Arial" w:cs="Arial"/>
          <w:szCs w:val="24"/>
        </w:rPr>
        <w:t xml:space="preserve"> who found that experienced use increased </w:t>
      </w:r>
      <w:r w:rsidR="000B0757">
        <w:rPr>
          <w:rFonts w:ascii="Arial" w:hAnsi="Arial" w:cs="Arial"/>
          <w:szCs w:val="24"/>
        </w:rPr>
        <w:t xml:space="preserve">the </w:t>
      </w:r>
      <w:r w:rsidR="00ED586E" w:rsidRPr="00F323F8">
        <w:rPr>
          <w:rFonts w:ascii="Arial" w:hAnsi="Arial" w:cs="Arial"/>
          <w:szCs w:val="24"/>
        </w:rPr>
        <w:t>satisfaction with student response systems.</w:t>
      </w:r>
      <w:r w:rsidR="003C2A57" w:rsidRPr="00F323F8">
        <w:rPr>
          <w:rFonts w:ascii="Arial" w:hAnsi="Arial" w:cs="Arial"/>
          <w:szCs w:val="24"/>
        </w:rPr>
        <w:t xml:space="preserve"> The me</w:t>
      </w:r>
      <w:r w:rsidR="00610B57" w:rsidRPr="00F323F8">
        <w:rPr>
          <w:rFonts w:ascii="Arial" w:hAnsi="Arial" w:cs="Arial"/>
          <w:szCs w:val="24"/>
        </w:rPr>
        <w:t>ans</w:t>
      </w:r>
      <w:r w:rsidR="000E32E1">
        <w:rPr>
          <w:rFonts w:ascii="Arial" w:hAnsi="Arial" w:cs="Arial"/>
          <w:szCs w:val="24"/>
        </w:rPr>
        <w:t xml:space="preserve"> of</w:t>
      </w:r>
      <w:r w:rsidR="00610B57" w:rsidRPr="00F323F8">
        <w:rPr>
          <w:rFonts w:ascii="Arial" w:hAnsi="Arial" w:cs="Arial"/>
          <w:szCs w:val="24"/>
        </w:rPr>
        <w:t xml:space="preserve"> </w:t>
      </w:r>
      <w:r w:rsidR="000B0757">
        <w:rPr>
          <w:rFonts w:ascii="Arial" w:hAnsi="Arial" w:cs="Arial"/>
          <w:szCs w:val="24"/>
        </w:rPr>
        <w:t xml:space="preserve">the results </w:t>
      </w:r>
      <w:r w:rsidR="00610B57" w:rsidRPr="00F323F8">
        <w:rPr>
          <w:rFonts w:ascii="Arial" w:hAnsi="Arial" w:cs="Arial"/>
          <w:szCs w:val="24"/>
        </w:rPr>
        <w:t xml:space="preserve">reported for each year </w:t>
      </w:r>
      <w:r w:rsidR="003C2A57" w:rsidRPr="00F323F8">
        <w:rPr>
          <w:rFonts w:ascii="Arial" w:hAnsi="Arial" w:cs="Arial"/>
          <w:szCs w:val="24"/>
        </w:rPr>
        <w:t>reflect the general level of satisfaction and the clear upward</w:t>
      </w:r>
      <w:r w:rsidR="000B0757">
        <w:rPr>
          <w:rFonts w:ascii="Arial" w:hAnsi="Arial" w:cs="Arial"/>
          <w:szCs w:val="24"/>
        </w:rPr>
        <w:t xml:space="preserve"> and improving</w:t>
      </w:r>
      <w:r w:rsidR="003C2A57" w:rsidRPr="00F323F8">
        <w:rPr>
          <w:rFonts w:ascii="Arial" w:hAnsi="Arial" w:cs="Arial"/>
          <w:szCs w:val="24"/>
        </w:rPr>
        <w:t xml:space="preserve"> trend.</w:t>
      </w:r>
    </w:p>
    <w:p w14:paraId="1B39A5B3" w14:textId="77777777" w:rsidR="004F267F" w:rsidRPr="00F323F8" w:rsidRDefault="004F267F" w:rsidP="008E3820">
      <w:pPr>
        <w:ind w:firstLine="357"/>
        <w:jc w:val="left"/>
        <w:rPr>
          <w:rFonts w:ascii="Arial" w:hAnsi="Arial" w:cs="Arial"/>
          <w:szCs w:val="24"/>
        </w:rPr>
      </w:pPr>
    </w:p>
    <w:p w14:paraId="6233CD5C" w14:textId="2F459533" w:rsidR="004F267F" w:rsidRDefault="0048139D" w:rsidP="008E3820">
      <w:pPr>
        <w:pStyle w:val="Heading2"/>
        <w:jc w:val="left"/>
      </w:pPr>
      <w:r w:rsidRPr="00F323F8">
        <w:t>Peer i</w:t>
      </w:r>
      <w:r w:rsidR="003227E5" w:rsidRPr="00F323F8">
        <w:t>nstruction</w:t>
      </w:r>
    </w:p>
    <w:p w14:paraId="1B79897D" w14:textId="77777777" w:rsidR="00412D46" w:rsidRPr="00412D46" w:rsidRDefault="00412D46" w:rsidP="008E3820">
      <w:pPr>
        <w:jc w:val="left"/>
      </w:pPr>
    </w:p>
    <w:p w14:paraId="35C71B09" w14:textId="78A839C4" w:rsidR="0072709D" w:rsidRPr="00F15F8E" w:rsidRDefault="003227E5" w:rsidP="008E3820">
      <w:pPr>
        <w:ind w:firstLine="357"/>
        <w:jc w:val="left"/>
        <w:rPr>
          <w:rFonts w:ascii="Arial" w:hAnsi="Arial" w:cs="Arial"/>
          <w:szCs w:val="24"/>
        </w:rPr>
      </w:pPr>
      <w:r w:rsidRPr="00F15F8E">
        <w:rPr>
          <w:rFonts w:ascii="Arial" w:hAnsi="Arial" w:cs="Arial"/>
          <w:szCs w:val="24"/>
        </w:rPr>
        <w:t>In 2010</w:t>
      </w:r>
      <w:r w:rsidR="00922420">
        <w:rPr>
          <w:rFonts w:ascii="Arial" w:hAnsi="Arial" w:cs="Arial"/>
          <w:szCs w:val="24"/>
        </w:rPr>
        <w:t>,</w:t>
      </w:r>
      <w:r w:rsidRPr="00F15F8E">
        <w:rPr>
          <w:rFonts w:ascii="Arial" w:hAnsi="Arial" w:cs="Arial"/>
          <w:szCs w:val="24"/>
        </w:rPr>
        <w:t xml:space="preserve"> </w:t>
      </w:r>
      <w:r w:rsidR="00795381" w:rsidRPr="00F15F8E">
        <w:rPr>
          <w:rFonts w:ascii="Arial" w:hAnsi="Arial" w:cs="Arial"/>
          <w:szCs w:val="24"/>
        </w:rPr>
        <w:t>we</w:t>
      </w:r>
      <w:r w:rsidRPr="00F15F8E">
        <w:rPr>
          <w:rFonts w:ascii="Arial" w:hAnsi="Arial" w:cs="Arial"/>
          <w:szCs w:val="24"/>
        </w:rPr>
        <w:t xml:space="preserve"> </w:t>
      </w:r>
      <w:r w:rsidR="003470BF" w:rsidRPr="00F15F8E">
        <w:rPr>
          <w:rFonts w:ascii="Arial" w:hAnsi="Arial" w:cs="Arial"/>
          <w:szCs w:val="24"/>
        </w:rPr>
        <w:t xml:space="preserve">started to use </w:t>
      </w:r>
      <w:r w:rsidR="004347F5">
        <w:rPr>
          <w:rFonts w:ascii="Arial" w:hAnsi="Arial" w:cs="Arial"/>
          <w:i/>
          <w:szCs w:val="24"/>
        </w:rPr>
        <w:t>p</w:t>
      </w:r>
      <w:r w:rsidRPr="00F15F8E">
        <w:rPr>
          <w:rFonts w:ascii="Arial" w:hAnsi="Arial" w:cs="Arial"/>
          <w:i/>
          <w:szCs w:val="24"/>
        </w:rPr>
        <w:t xml:space="preserve">eer </w:t>
      </w:r>
      <w:r w:rsidR="00F90074">
        <w:rPr>
          <w:rFonts w:ascii="Arial" w:hAnsi="Arial" w:cs="Arial"/>
          <w:i/>
          <w:szCs w:val="24"/>
        </w:rPr>
        <w:t>i</w:t>
      </w:r>
      <w:r w:rsidRPr="00F15F8E">
        <w:rPr>
          <w:rFonts w:ascii="Arial" w:hAnsi="Arial" w:cs="Arial"/>
          <w:i/>
          <w:szCs w:val="24"/>
        </w:rPr>
        <w:t>nstruction</w:t>
      </w:r>
      <w:r w:rsidRPr="00F15F8E">
        <w:rPr>
          <w:rFonts w:ascii="Arial" w:hAnsi="Arial" w:cs="Arial"/>
          <w:szCs w:val="24"/>
        </w:rPr>
        <w:t xml:space="preserve"> </w:t>
      </w:r>
      <w:r w:rsidR="002D5A8A" w:rsidRPr="00F15F8E">
        <w:rPr>
          <w:rFonts w:ascii="Arial" w:hAnsi="Arial" w:cs="Arial"/>
          <w:szCs w:val="24"/>
        </w:rPr>
        <w:t>(</w:t>
      </w:r>
      <w:r w:rsidR="000A1D5E" w:rsidRPr="00F15F8E">
        <w:rPr>
          <w:rFonts w:ascii="Arial" w:hAnsi="Arial" w:cs="Arial"/>
          <w:szCs w:val="24"/>
        </w:rPr>
        <w:t>Mazur</w:t>
      </w:r>
      <w:r w:rsidR="001F6712" w:rsidRPr="00F15F8E">
        <w:rPr>
          <w:rFonts w:ascii="Arial" w:hAnsi="Arial" w:cs="Arial"/>
          <w:szCs w:val="24"/>
        </w:rPr>
        <w:t>,</w:t>
      </w:r>
      <w:r w:rsidR="000A1D5E" w:rsidRPr="00F15F8E">
        <w:rPr>
          <w:rFonts w:ascii="Arial" w:hAnsi="Arial" w:cs="Arial"/>
          <w:szCs w:val="24"/>
        </w:rPr>
        <w:t xml:space="preserve"> </w:t>
      </w:r>
      <w:r w:rsidR="0007057B" w:rsidRPr="00F15F8E">
        <w:rPr>
          <w:rFonts w:ascii="Arial" w:hAnsi="Arial" w:cs="Arial"/>
          <w:szCs w:val="24"/>
        </w:rPr>
        <w:t>1997</w:t>
      </w:r>
      <w:r w:rsidR="000A1D5E" w:rsidRPr="00F15F8E">
        <w:rPr>
          <w:rFonts w:ascii="Arial" w:hAnsi="Arial" w:cs="Arial"/>
          <w:szCs w:val="24"/>
        </w:rPr>
        <w:t>)</w:t>
      </w:r>
      <w:r w:rsidR="0007057B" w:rsidRPr="00F15F8E">
        <w:rPr>
          <w:rFonts w:ascii="Arial" w:hAnsi="Arial" w:cs="Arial"/>
          <w:szCs w:val="24"/>
        </w:rPr>
        <w:t xml:space="preserve">. </w:t>
      </w:r>
      <w:r w:rsidR="004347F5">
        <w:rPr>
          <w:rFonts w:ascii="Arial" w:hAnsi="Arial" w:cs="Arial"/>
          <w:szCs w:val="24"/>
        </w:rPr>
        <w:t>W</w:t>
      </w:r>
      <w:r w:rsidR="00C52ED1" w:rsidRPr="00F15F8E">
        <w:rPr>
          <w:rFonts w:ascii="Arial" w:hAnsi="Arial" w:cs="Arial"/>
          <w:szCs w:val="24"/>
        </w:rPr>
        <w:t>e</w:t>
      </w:r>
      <w:r w:rsidR="00B75296" w:rsidRPr="00F15F8E">
        <w:rPr>
          <w:rFonts w:ascii="Arial" w:hAnsi="Arial" w:cs="Arial"/>
          <w:szCs w:val="24"/>
        </w:rPr>
        <w:t xml:space="preserve"> use</w:t>
      </w:r>
      <w:r w:rsidR="001B78B4" w:rsidRPr="00F15F8E">
        <w:rPr>
          <w:rFonts w:ascii="Arial" w:hAnsi="Arial" w:cs="Arial"/>
          <w:szCs w:val="24"/>
        </w:rPr>
        <w:t>d</w:t>
      </w:r>
      <w:r w:rsidR="000D3A54" w:rsidRPr="00F15F8E">
        <w:rPr>
          <w:rFonts w:ascii="Arial" w:hAnsi="Arial" w:cs="Arial"/>
          <w:szCs w:val="24"/>
        </w:rPr>
        <w:t xml:space="preserve"> two peer i</w:t>
      </w:r>
      <w:r w:rsidR="00B75296" w:rsidRPr="00F15F8E">
        <w:rPr>
          <w:rFonts w:ascii="Arial" w:hAnsi="Arial" w:cs="Arial"/>
          <w:szCs w:val="24"/>
        </w:rPr>
        <w:t xml:space="preserve">nstruction questions </w:t>
      </w:r>
      <w:r w:rsidR="00DD64EA" w:rsidRPr="00F15F8E">
        <w:rPr>
          <w:rFonts w:ascii="Arial" w:hAnsi="Arial" w:cs="Arial"/>
          <w:szCs w:val="24"/>
        </w:rPr>
        <w:t>per</w:t>
      </w:r>
      <w:r w:rsidR="006031FE" w:rsidRPr="00F15F8E">
        <w:rPr>
          <w:rFonts w:ascii="Arial" w:hAnsi="Arial" w:cs="Arial"/>
          <w:szCs w:val="24"/>
        </w:rPr>
        <w:t xml:space="preserve"> </w:t>
      </w:r>
      <w:r w:rsidR="00CA72C2" w:rsidRPr="00F15F8E">
        <w:rPr>
          <w:rFonts w:ascii="Arial" w:hAnsi="Arial" w:cs="Arial"/>
          <w:szCs w:val="24"/>
        </w:rPr>
        <w:t xml:space="preserve">(2-hour) </w:t>
      </w:r>
      <w:r w:rsidR="00DD64EA" w:rsidRPr="00F15F8E">
        <w:rPr>
          <w:rFonts w:ascii="Arial" w:hAnsi="Arial" w:cs="Arial"/>
          <w:szCs w:val="24"/>
        </w:rPr>
        <w:t>lecture</w:t>
      </w:r>
      <w:r w:rsidR="00AC0403">
        <w:rPr>
          <w:rFonts w:ascii="Arial" w:hAnsi="Arial" w:cs="Arial"/>
          <w:szCs w:val="24"/>
        </w:rPr>
        <w:t xml:space="preserve">, with </w:t>
      </w:r>
      <w:r w:rsidR="005C5ABB" w:rsidRPr="00F15F8E">
        <w:rPr>
          <w:rFonts w:ascii="Arial" w:hAnsi="Arial" w:cs="Arial"/>
          <w:szCs w:val="24"/>
        </w:rPr>
        <w:t xml:space="preserve">questions </w:t>
      </w:r>
      <w:r w:rsidR="00E77263" w:rsidRPr="00F15F8E">
        <w:rPr>
          <w:rFonts w:ascii="Arial" w:hAnsi="Arial" w:cs="Arial"/>
          <w:szCs w:val="24"/>
        </w:rPr>
        <w:t>that</w:t>
      </w:r>
      <w:r w:rsidR="005C5ABB" w:rsidRPr="00F15F8E">
        <w:rPr>
          <w:rFonts w:ascii="Arial" w:hAnsi="Arial" w:cs="Arial"/>
          <w:szCs w:val="24"/>
        </w:rPr>
        <w:t xml:space="preserve"> explore</w:t>
      </w:r>
      <w:r w:rsidR="00E77263" w:rsidRPr="00F15F8E">
        <w:rPr>
          <w:rFonts w:ascii="Arial" w:hAnsi="Arial" w:cs="Arial"/>
          <w:szCs w:val="24"/>
        </w:rPr>
        <w:t>d</w:t>
      </w:r>
      <w:r w:rsidR="005C5ABB" w:rsidRPr="00F15F8E">
        <w:rPr>
          <w:rFonts w:ascii="Arial" w:hAnsi="Arial" w:cs="Arial"/>
          <w:szCs w:val="24"/>
        </w:rPr>
        <w:t xml:space="preserve"> </w:t>
      </w:r>
      <w:r w:rsidR="006642C9" w:rsidRPr="00F15F8E">
        <w:rPr>
          <w:rFonts w:ascii="Arial" w:hAnsi="Arial" w:cs="Arial"/>
          <w:szCs w:val="24"/>
        </w:rPr>
        <w:t xml:space="preserve">the </w:t>
      </w:r>
      <w:r w:rsidR="005C5ABB" w:rsidRPr="00F15F8E">
        <w:rPr>
          <w:rFonts w:ascii="Arial" w:hAnsi="Arial" w:cs="Arial"/>
          <w:szCs w:val="24"/>
        </w:rPr>
        <w:t>concept under study</w:t>
      </w:r>
      <w:r w:rsidR="0072709D" w:rsidRPr="00F15F8E">
        <w:rPr>
          <w:rFonts w:ascii="Arial" w:hAnsi="Arial" w:cs="Arial"/>
          <w:szCs w:val="24"/>
        </w:rPr>
        <w:t xml:space="preserve"> and aligned with the final assessment.</w:t>
      </w:r>
      <w:r w:rsidR="006011B4" w:rsidRPr="00F15F8E">
        <w:rPr>
          <w:rFonts w:ascii="Arial" w:hAnsi="Arial" w:cs="Arial"/>
          <w:szCs w:val="24"/>
        </w:rPr>
        <w:t xml:space="preserve"> We carefully storyboarded the activity for ourselves and the students via PowerPoint, with prompts such as “Vote now”, “Discuss (3 minutes)” or “Vote again”. We embedded a short music clip into the PowerPoint to play during the discussion element at a low volume. We envisaged that this would </w:t>
      </w:r>
      <w:r w:rsidR="00DF5174">
        <w:rPr>
          <w:rFonts w:ascii="Arial" w:hAnsi="Arial" w:cs="Arial"/>
          <w:szCs w:val="24"/>
        </w:rPr>
        <w:t>ease</w:t>
      </w:r>
      <w:r w:rsidR="00DF5174" w:rsidRPr="00F15F8E">
        <w:rPr>
          <w:rFonts w:ascii="Arial" w:hAnsi="Arial" w:cs="Arial"/>
          <w:szCs w:val="24"/>
        </w:rPr>
        <w:t xml:space="preserve"> </w:t>
      </w:r>
      <w:r w:rsidR="006011B4" w:rsidRPr="00F15F8E">
        <w:rPr>
          <w:rFonts w:ascii="Arial" w:hAnsi="Arial" w:cs="Arial"/>
          <w:szCs w:val="24"/>
        </w:rPr>
        <w:t>the students into discussion, but it also provided a non-verbal cue for students to draw their discussion to a close.</w:t>
      </w:r>
    </w:p>
    <w:p w14:paraId="7B1FCD46" w14:textId="35FBCB9A" w:rsidR="006031FE" w:rsidRPr="00F15F8E" w:rsidRDefault="00F90F1E" w:rsidP="008E3820">
      <w:pPr>
        <w:ind w:firstLine="357"/>
        <w:jc w:val="left"/>
        <w:rPr>
          <w:rFonts w:ascii="Arial" w:hAnsi="Arial" w:cs="Arial"/>
          <w:szCs w:val="24"/>
        </w:rPr>
      </w:pPr>
      <w:r w:rsidRPr="00F15F8E">
        <w:rPr>
          <w:rFonts w:ascii="Arial" w:hAnsi="Arial" w:cs="Arial"/>
          <w:szCs w:val="24"/>
        </w:rPr>
        <w:t>W</w:t>
      </w:r>
      <w:r w:rsidR="00317800" w:rsidRPr="00F15F8E">
        <w:rPr>
          <w:rFonts w:ascii="Arial" w:hAnsi="Arial" w:cs="Arial"/>
          <w:szCs w:val="24"/>
        </w:rPr>
        <w:t xml:space="preserve">e kept the </w:t>
      </w:r>
      <w:r w:rsidR="006031FE" w:rsidRPr="00F15F8E">
        <w:rPr>
          <w:rFonts w:ascii="Arial" w:hAnsi="Arial" w:cs="Arial"/>
          <w:szCs w:val="24"/>
        </w:rPr>
        <w:t xml:space="preserve">result of the </w:t>
      </w:r>
      <w:r w:rsidRPr="00F15F8E">
        <w:rPr>
          <w:rFonts w:ascii="Arial" w:hAnsi="Arial" w:cs="Arial"/>
          <w:szCs w:val="24"/>
        </w:rPr>
        <w:t xml:space="preserve">initial </w:t>
      </w:r>
      <w:r w:rsidR="00A62A16" w:rsidRPr="00F15F8E">
        <w:rPr>
          <w:rFonts w:ascii="Arial" w:hAnsi="Arial" w:cs="Arial"/>
          <w:szCs w:val="24"/>
        </w:rPr>
        <w:t xml:space="preserve">poll </w:t>
      </w:r>
      <w:r w:rsidR="006031FE" w:rsidRPr="00F15F8E">
        <w:rPr>
          <w:rFonts w:ascii="Arial" w:hAnsi="Arial" w:cs="Arial"/>
          <w:szCs w:val="24"/>
        </w:rPr>
        <w:t>hidden</w:t>
      </w:r>
      <w:r w:rsidR="00317800" w:rsidRPr="00F15F8E">
        <w:rPr>
          <w:rFonts w:ascii="Arial" w:hAnsi="Arial" w:cs="Arial"/>
          <w:szCs w:val="24"/>
        </w:rPr>
        <w:t xml:space="preserve"> to avoid bias</w:t>
      </w:r>
      <w:r w:rsidR="00A62A16" w:rsidRPr="00F15F8E">
        <w:rPr>
          <w:rFonts w:ascii="Arial" w:hAnsi="Arial" w:cs="Arial"/>
          <w:szCs w:val="24"/>
        </w:rPr>
        <w:t>ing t</w:t>
      </w:r>
      <w:r w:rsidR="00317800" w:rsidRPr="00F15F8E">
        <w:rPr>
          <w:rFonts w:ascii="Arial" w:hAnsi="Arial" w:cs="Arial"/>
          <w:szCs w:val="24"/>
        </w:rPr>
        <w:t xml:space="preserve">he </w:t>
      </w:r>
      <w:r w:rsidR="00A62A16" w:rsidRPr="00F15F8E">
        <w:rPr>
          <w:rFonts w:ascii="Arial" w:hAnsi="Arial" w:cs="Arial"/>
          <w:szCs w:val="24"/>
        </w:rPr>
        <w:t xml:space="preserve">small-group </w:t>
      </w:r>
      <w:r w:rsidR="00317800" w:rsidRPr="00F15F8E">
        <w:rPr>
          <w:rFonts w:ascii="Arial" w:hAnsi="Arial" w:cs="Arial"/>
          <w:szCs w:val="24"/>
        </w:rPr>
        <w:t>discussion</w:t>
      </w:r>
      <w:r w:rsidR="0031240C" w:rsidRPr="00F15F8E">
        <w:rPr>
          <w:rFonts w:ascii="Arial" w:hAnsi="Arial" w:cs="Arial"/>
          <w:szCs w:val="24"/>
        </w:rPr>
        <w:t xml:space="preserve"> before re-polling the same question</w:t>
      </w:r>
      <w:r w:rsidR="006031FE" w:rsidRPr="00F15F8E">
        <w:rPr>
          <w:rFonts w:ascii="Arial" w:hAnsi="Arial" w:cs="Arial"/>
          <w:szCs w:val="24"/>
        </w:rPr>
        <w:t xml:space="preserve">. </w:t>
      </w:r>
      <w:r w:rsidR="00317800" w:rsidRPr="00F15F8E">
        <w:rPr>
          <w:rFonts w:ascii="Arial" w:hAnsi="Arial" w:cs="Arial"/>
          <w:szCs w:val="24"/>
        </w:rPr>
        <w:t xml:space="preserve">At the </w:t>
      </w:r>
      <w:r w:rsidR="006031FE" w:rsidRPr="00F15F8E">
        <w:rPr>
          <w:rFonts w:ascii="Arial" w:hAnsi="Arial" w:cs="Arial"/>
          <w:szCs w:val="24"/>
        </w:rPr>
        <w:t xml:space="preserve">end of the </w:t>
      </w:r>
      <w:r w:rsidRPr="00F15F8E">
        <w:rPr>
          <w:rFonts w:ascii="Arial" w:hAnsi="Arial" w:cs="Arial"/>
          <w:szCs w:val="24"/>
        </w:rPr>
        <w:t>second vote</w:t>
      </w:r>
      <w:r w:rsidR="00DF5174">
        <w:rPr>
          <w:rFonts w:ascii="Arial" w:hAnsi="Arial" w:cs="Arial"/>
          <w:szCs w:val="24"/>
        </w:rPr>
        <w:t>,</w:t>
      </w:r>
      <w:r w:rsidRPr="00F15F8E">
        <w:rPr>
          <w:rFonts w:ascii="Arial" w:hAnsi="Arial" w:cs="Arial"/>
          <w:szCs w:val="24"/>
        </w:rPr>
        <w:t xml:space="preserve"> </w:t>
      </w:r>
      <w:r w:rsidR="0065586C" w:rsidRPr="00F15F8E">
        <w:rPr>
          <w:rFonts w:ascii="Arial" w:hAnsi="Arial" w:cs="Arial"/>
          <w:szCs w:val="24"/>
        </w:rPr>
        <w:t xml:space="preserve">the </w:t>
      </w:r>
      <w:r w:rsidR="006031FE" w:rsidRPr="00F15F8E">
        <w:rPr>
          <w:rFonts w:ascii="Arial" w:hAnsi="Arial" w:cs="Arial"/>
          <w:szCs w:val="24"/>
        </w:rPr>
        <w:t xml:space="preserve">results </w:t>
      </w:r>
      <w:r w:rsidRPr="00F15F8E">
        <w:rPr>
          <w:rFonts w:ascii="Arial" w:hAnsi="Arial" w:cs="Arial"/>
          <w:szCs w:val="24"/>
        </w:rPr>
        <w:t>were</w:t>
      </w:r>
      <w:r w:rsidR="0072709D" w:rsidRPr="00F15F8E">
        <w:rPr>
          <w:rFonts w:ascii="Arial" w:hAnsi="Arial" w:cs="Arial"/>
          <w:szCs w:val="24"/>
        </w:rPr>
        <w:t xml:space="preserve"> then</w:t>
      </w:r>
      <w:r w:rsidRPr="00F15F8E">
        <w:rPr>
          <w:rFonts w:ascii="Arial" w:hAnsi="Arial" w:cs="Arial"/>
          <w:szCs w:val="24"/>
        </w:rPr>
        <w:t xml:space="preserve"> </w:t>
      </w:r>
      <w:r w:rsidR="006031FE" w:rsidRPr="00F15F8E">
        <w:rPr>
          <w:rFonts w:ascii="Arial" w:hAnsi="Arial" w:cs="Arial"/>
          <w:szCs w:val="24"/>
        </w:rPr>
        <w:t>displayed</w:t>
      </w:r>
      <w:r w:rsidR="006011B4" w:rsidRPr="00F15F8E">
        <w:rPr>
          <w:rFonts w:ascii="Arial" w:hAnsi="Arial" w:cs="Arial"/>
          <w:szCs w:val="24"/>
        </w:rPr>
        <w:t xml:space="preserve"> and feedback was given to the whole class by going through the aggregated responses displayed</w:t>
      </w:r>
      <w:r w:rsidR="00317800" w:rsidRPr="00F15F8E">
        <w:rPr>
          <w:rFonts w:ascii="Arial" w:hAnsi="Arial" w:cs="Arial"/>
          <w:szCs w:val="24"/>
        </w:rPr>
        <w:t xml:space="preserve">. </w:t>
      </w:r>
      <w:r w:rsidR="00C52ED1" w:rsidRPr="00F15F8E">
        <w:rPr>
          <w:rFonts w:ascii="Arial" w:hAnsi="Arial" w:cs="Arial"/>
          <w:szCs w:val="24"/>
        </w:rPr>
        <w:t>S</w:t>
      </w:r>
      <w:r w:rsidR="00317800" w:rsidRPr="00F15F8E">
        <w:rPr>
          <w:rFonts w:ascii="Arial" w:hAnsi="Arial" w:cs="Arial"/>
          <w:szCs w:val="24"/>
        </w:rPr>
        <w:t>tudents</w:t>
      </w:r>
      <w:r w:rsidR="00C52ED1" w:rsidRPr="00F15F8E">
        <w:rPr>
          <w:rFonts w:ascii="Arial" w:hAnsi="Arial" w:cs="Arial"/>
          <w:szCs w:val="24"/>
        </w:rPr>
        <w:t xml:space="preserve"> would </w:t>
      </w:r>
      <w:r w:rsidRPr="00F15F8E">
        <w:rPr>
          <w:rFonts w:ascii="Arial" w:hAnsi="Arial" w:cs="Arial"/>
          <w:szCs w:val="24"/>
        </w:rPr>
        <w:t xml:space="preserve">be keen to have the </w:t>
      </w:r>
      <w:r w:rsidRPr="00F15F8E">
        <w:rPr>
          <w:rFonts w:ascii="Arial" w:hAnsi="Arial" w:cs="Arial"/>
          <w:szCs w:val="24"/>
        </w:rPr>
        <w:lastRenderedPageBreak/>
        <w:t>correct answer confirmed</w:t>
      </w:r>
      <w:r w:rsidR="00C52ED1" w:rsidRPr="00F15F8E">
        <w:rPr>
          <w:rFonts w:ascii="Arial" w:hAnsi="Arial" w:cs="Arial"/>
          <w:szCs w:val="24"/>
        </w:rPr>
        <w:t>,</w:t>
      </w:r>
      <w:r w:rsidR="00317800" w:rsidRPr="00F15F8E">
        <w:rPr>
          <w:rFonts w:ascii="Arial" w:hAnsi="Arial" w:cs="Arial"/>
          <w:szCs w:val="24"/>
        </w:rPr>
        <w:t xml:space="preserve"> which would lead to </w:t>
      </w:r>
      <w:r w:rsidR="0031240C" w:rsidRPr="00F15F8E">
        <w:rPr>
          <w:rFonts w:ascii="Arial" w:hAnsi="Arial" w:cs="Arial"/>
          <w:szCs w:val="24"/>
        </w:rPr>
        <w:t xml:space="preserve">further </w:t>
      </w:r>
      <w:r w:rsidRPr="00F15F8E">
        <w:rPr>
          <w:rFonts w:ascii="Arial" w:hAnsi="Arial" w:cs="Arial"/>
          <w:szCs w:val="24"/>
        </w:rPr>
        <w:t>c</w:t>
      </w:r>
      <w:r w:rsidR="00317800" w:rsidRPr="00F15F8E">
        <w:rPr>
          <w:rFonts w:ascii="Arial" w:hAnsi="Arial" w:cs="Arial"/>
          <w:szCs w:val="24"/>
        </w:rPr>
        <w:t>lass</w:t>
      </w:r>
      <w:r w:rsidR="00DF5174">
        <w:rPr>
          <w:rFonts w:ascii="Arial" w:hAnsi="Arial" w:cs="Arial"/>
          <w:szCs w:val="24"/>
        </w:rPr>
        <w:t>-</w:t>
      </w:r>
      <w:r w:rsidR="00317800" w:rsidRPr="00F15F8E">
        <w:rPr>
          <w:rFonts w:ascii="Arial" w:hAnsi="Arial" w:cs="Arial"/>
          <w:szCs w:val="24"/>
        </w:rPr>
        <w:t xml:space="preserve">wide discussion. </w:t>
      </w:r>
      <w:r w:rsidR="0031240C" w:rsidRPr="00F15F8E">
        <w:rPr>
          <w:rFonts w:ascii="Arial" w:hAnsi="Arial" w:cs="Arial"/>
          <w:szCs w:val="24"/>
        </w:rPr>
        <w:t>A</w:t>
      </w:r>
      <w:r w:rsidR="00C52ED1" w:rsidRPr="00F15F8E">
        <w:rPr>
          <w:rFonts w:ascii="Arial" w:hAnsi="Arial" w:cs="Arial"/>
          <w:szCs w:val="24"/>
        </w:rPr>
        <w:t>s</w:t>
      </w:r>
      <w:r w:rsidR="00055191" w:rsidRPr="00F15F8E">
        <w:rPr>
          <w:rFonts w:ascii="Arial" w:hAnsi="Arial" w:cs="Arial"/>
          <w:szCs w:val="24"/>
        </w:rPr>
        <w:t xml:space="preserve"> an </w:t>
      </w:r>
      <w:r w:rsidR="00317800" w:rsidRPr="00F15F8E">
        <w:rPr>
          <w:rFonts w:ascii="Arial" w:hAnsi="Arial" w:cs="Arial"/>
          <w:szCs w:val="24"/>
        </w:rPr>
        <w:t>extra ‘fun’</w:t>
      </w:r>
      <w:r w:rsidR="00055191" w:rsidRPr="00F15F8E">
        <w:rPr>
          <w:rFonts w:ascii="Arial" w:hAnsi="Arial" w:cs="Arial"/>
          <w:szCs w:val="24"/>
        </w:rPr>
        <w:t xml:space="preserve"> activity </w:t>
      </w:r>
      <w:r w:rsidR="00FD0FDF" w:rsidRPr="00F15F8E">
        <w:rPr>
          <w:rFonts w:ascii="Arial" w:hAnsi="Arial" w:cs="Arial"/>
          <w:szCs w:val="24"/>
        </w:rPr>
        <w:t>w</w:t>
      </w:r>
      <w:r w:rsidR="006031FE" w:rsidRPr="00F15F8E">
        <w:rPr>
          <w:rFonts w:ascii="Arial" w:hAnsi="Arial" w:cs="Arial"/>
          <w:szCs w:val="24"/>
        </w:rPr>
        <w:t xml:space="preserve">e </w:t>
      </w:r>
      <w:r w:rsidRPr="00F15F8E">
        <w:rPr>
          <w:rFonts w:ascii="Arial" w:hAnsi="Arial" w:cs="Arial"/>
          <w:szCs w:val="24"/>
        </w:rPr>
        <w:t>also gave them the opportunity to</w:t>
      </w:r>
      <w:r w:rsidR="00C52ED1" w:rsidRPr="00F15F8E">
        <w:rPr>
          <w:rFonts w:ascii="Arial" w:hAnsi="Arial" w:cs="Arial"/>
          <w:szCs w:val="24"/>
        </w:rPr>
        <w:t xml:space="preserve"> explore </w:t>
      </w:r>
      <w:r w:rsidRPr="00F15F8E">
        <w:rPr>
          <w:rFonts w:ascii="Arial" w:hAnsi="Arial" w:cs="Arial"/>
          <w:szCs w:val="24"/>
        </w:rPr>
        <w:t xml:space="preserve">any shift of opinion between </w:t>
      </w:r>
      <w:r w:rsidR="00FD0FDF" w:rsidRPr="00F15F8E">
        <w:rPr>
          <w:rFonts w:ascii="Arial" w:hAnsi="Arial" w:cs="Arial"/>
          <w:szCs w:val="24"/>
        </w:rPr>
        <w:t xml:space="preserve">the </w:t>
      </w:r>
      <w:r w:rsidR="003028A7" w:rsidRPr="00F15F8E">
        <w:rPr>
          <w:rFonts w:ascii="Arial" w:hAnsi="Arial" w:cs="Arial"/>
          <w:szCs w:val="24"/>
        </w:rPr>
        <w:t>pre-discussion</w:t>
      </w:r>
      <w:r w:rsidRPr="00F15F8E">
        <w:rPr>
          <w:rFonts w:ascii="Arial" w:hAnsi="Arial" w:cs="Arial"/>
          <w:szCs w:val="24"/>
        </w:rPr>
        <w:t xml:space="preserve"> and post-discussion </w:t>
      </w:r>
      <w:r w:rsidR="003028A7" w:rsidRPr="00F15F8E">
        <w:rPr>
          <w:rFonts w:ascii="Arial" w:hAnsi="Arial" w:cs="Arial"/>
          <w:szCs w:val="24"/>
        </w:rPr>
        <w:t>poll</w:t>
      </w:r>
      <w:r w:rsidRPr="00F15F8E">
        <w:rPr>
          <w:rFonts w:ascii="Arial" w:hAnsi="Arial" w:cs="Arial"/>
          <w:szCs w:val="24"/>
        </w:rPr>
        <w:t xml:space="preserve">. This </w:t>
      </w:r>
      <w:r w:rsidR="006031FE" w:rsidRPr="00F15F8E">
        <w:rPr>
          <w:rFonts w:ascii="Arial" w:hAnsi="Arial" w:cs="Arial"/>
          <w:szCs w:val="24"/>
        </w:rPr>
        <w:t xml:space="preserve">sometimes </w:t>
      </w:r>
      <w:r w:rsidRPr="00F15F8E">
        <w:rPr>
          <w:rFonts w:ascii="Arial" w:hAnsi="Arial" w:cs="Arial"/>
          <w:szCs w:val="24"/>
        </w:rPr>
        <w:t xml:space="preserve">gave </w:t>
      </w:r>
      <w:r w:rsidR="006031FE" w:rsidRPr="00F15F8E">
        <w:rPr>
          <w:rFonts w:ascii="Arial" w:hAnsi="Arial" w:cs="Arial"/>
          <w:szCs w:val="24"/>
        </w:rPr>
        <w:t xml:space="preserve">surprising results </w:t>
      </w:r>
      <w:r w:rsidR="00FD0FDF" w:rsidRPr="00F15F8E">
        <w:rPr>
          <w:rFonts w:ascii="Arial" w:hAnsi="Arial" w:cs="Arial"/>
          <w:szCs w:val="24"/>
        </w:rPr>
        <w:t>wit</w:t>
      </w:r>
      <w:r w:rsidR="00CD456F" w:rsidRPr="00F15F8E">
        <w:rPr>
          <w:rFonts w:ascii="Arial" w:hAnsi="Arial" w:cs="Arial"/>
          <w:szCs w:val="24"/>
        </w:rPr>
        <w:t>h a</w:t>
      </w:r>
      <w:r w:rsidR="006031FE" w:rsidRPr="00F15F8E">
        <w:rPr>
          <w:rFonts w:ascii="Arial" w:hAnsi="Arial" w:cs="Arial"/>
          <w:szCs w:val="24"/>
        </w:rPr>
        <w:t xml:space="preserve"> shift towards or </w:t>
      </w:r>
      <w:r w:rsidR="00FD0FDF" w:rsidRPr="00F15F8E">
        <w:rPr>
          <w:rFonts w:ascii="Arial" w:hAnsi="Arial" w:cs="Arial"/>
          <w:szCs w:val="24"/>
        </w:rPr>
        <w:t xml:space="preserve">even </w:t>
      </w:r>
      <w:r w:rsidR="006031FE" w:rsidRPr="00F15F8E">
        <w:rPr>
          <w:rFonts w:ascii="Arial" w:hAnsi="Arial" w:cs="Arial"/>
          <w:szCs w:val="24"/>
        </w:rPr>
        <w:t>away from the correct answer,</w:t>
      </w:r>
      <w:r w:rsidR="00F90074">
        <w:rPr>
          <w:rFonts w:ascii="Arial" w:hAnsi="Arial" w:cs="Arial"/>
          <w:szCs w:val="24"/>
        </w:rPr>
        <w:t xml:space="preserve"> providing</w:t>
      </w:r>
      <w:r w:rsidR="006031FE" w:rsidRPr="00F15F8E">
        <w:rPr>
          <w:rFonts w:ascii="Arial" w:hAnsi="Arial" w:cs="Arial"/>
          <w:szCs w:val="24"/>
        </w:rPr>
        <w:t xml:space="preserve"> an opportunity for the class to </w:t>
      </w:r>
      <w:r w:rsidR="00DA69D5" w:rsidRPr="00F15F8E">
        <w:rPr>
          <w:rFonts w:ascii="Arial" w:hAnsi="Arial" w:cs="Arial"/>
          <w:szCs w:val="24"/>
        </w:rPr>
        <w:t>e</w:t>
      </w:r>
      <w:r w:rsidR="00CA34DE" w:rsidRPr="00F15F8E">
        <w:rPr>
          <w:rFonts w:ascii="Arial" w:hAnsi="Arial" w:cs="Arial"/>
          <w:szCs w:val="24"/>
        </w:rPr>
        <w:t>xamine the</w:t>
      </w:r>
      <w:r w:rsidRPr="00F15F8E">
        <w:rPr>
          <w:rFonts w:ascii="Arial" w:hAnsi="Arial" w:cs="Arial"/>
          <w:szCs w:val="24"/>
        </w:rPr>
        <w:t>ir learning at a metacognitive level</w:t>
      </w:r>
      <w:r w:rsidR="00723EA6" w:rsidRPr="00F15F8E">
        <w:rPr>
          <w:rFonts w:ascii="Arial" w:hAnsi="Arial" w:cs="Arial"/>
          <w:szCs w:val="24"/>
        </w:rPr>
        <w:t xml:space="preserve"> </w:t>
      </w:r>
      <w:r w:rsidR="00CA34DE" w:rsidRPr="00F15F8E">
        <w:rPr>
          <w:rFonts w:ascii="Arial" w:hAnsi="Arial" w:cs="Arial"/>
          <w:szCs w:val="24"/>
        </w:rPr>
        <w:t>and</w:t>
      </w:r>
      <w:r w:rsidR="00FD0FDF" w:rsidRPr="00F15F8E">
        <w:rPr>
          <w:rFonts w:ascii="Arial" w:hAnsi="Arial" w:cs="Arial"/>
          <w:szCs w:val="24"/>
        </w:rPr>
        <w:t xml:space="preserve"> </w:t>
      </w:r>
      <w:r w:rsidR="006031FE" w:rsidRPr="00F15F8E">
        <w:rPr>
          <w:rFonts w:ascii="Arial" w:hAnsi="Arial" w:cs="Arial"/>
          <w:szCs w:val="24"/>
        </w:rPr>
        <w:t>lead</w:t>
      </w:r>
      <w:r w:rsidR="00CA34DE" w:rsidRPr="00F15F8E">
        <w:rPr>
          <w:rFonts w:ascii="Arial" w:hAnsi="Arial" w:cs="Arial"/>
          <w:szCs w:val="24"/>
        </w:rPr>
        <w:t>ing</w:t>
      </w:r>
      <w:r w:rsidR="006031FE" w:rsidRPr="00F15F8E">
        <w:rPr>
          <w:rFonts w:ascii="Arial" w:hAnsi="Arial" w:cs="Arial"/>
          <w:szCs w:val="24"/>
        </w:rPr>
        <w:t xml:space="preserve"> the lecture in interesting ways. </w:t>
      </w:r>
      <w:r w:rsidR="0031240C" w:rsidRPr="00F15F8E">
        <w:rPr>
          <w:rFonts w:ascii="Arial" w:hAnsi="Arial" w:cs="Arial"/>
          <w:szCs w:val="24"/>
        </w:rPr>
        <w:t>Practicing peer instruction in such a large cohort presented obvious challenges, such as the need to restore quiet once the class became overexcited, but this was definitely outweighed by the enhancement the method brought to the student’s learning experience.</w:t>
      </w:r>
    </w:p>
    <w:p w14:paraId="31BC02B5" w14:textId="376568E5" w:rsidR="00234ED2" w:rsidRPr="00CA1DAA" w:rsidRDefault="003227E5" w:rsidP="008E3820">
      <w:pPr>
        <w:ind w:firstLine="357"/>
        <w:jc w:val="left"/>
        <w:rPr>
          <w:rFonts w:ascii="Arial" w:hAnsi="Arial" w:cs="Arial"/>
          <w:szCs w:val="24"/>
        </w:rPr>
      </w:pPr>
      <w:r w:rsidRPr="00F323F8">
        <w:rPr>
          <w:rFonts w:ascii="Arial" w:hAnsi="Arial" w:cs="Arial"/>
          <w:szCs w:val="24"/>
        </w:rPr>
        <w:t xml:space="preserve">Through </w:t>
      </w:r>
      <w:r w:rsidR="00155CF2" w:rsidRPr="00F323F8">
        <w:rPr>
          <w:rFonts w:ascii="Arial" w:hAnsi="Arial" w:cs="Arial"/>
          <w:szCs w:val="24"/>
        </w:rPr>
        <w:t xml:space="preserve">our </w:t>
      </w:r>
      <w:r w:rsidRPr="00F323F8">
        <w:rPr>
          <w:rFonts w:ascii="Arial" w:hAnsi="Arial" w:cs="Arial"/>
          <w:szCs w:val="24"/>
        </w:rPr>
        <w:t>evaluation</w:t>
      </w:r>
      <w:r w:rsidR="003C2A57" w:rsidRPr="00F323F8">
        <w:rPr>
          <w:rFonts w:ascii="Arial" w:hAnsi="Arial" w:cs="Arial"/>
          <w:szCs w:val="24"/>
        </w:rPr>
        <w:t>,</w:t>
      </w:r>
      <w:r w:rsidRPr="00F323F8">
        <w:rPr>
          <w:rFonts w:ascii="Arial" w:hAnsi="Arial" w:cs="Arial"/>
          <w:szCs w:val="24"/>
        </w:rPr>
        <w:t xml:space="preserve"> </w:t>
      </w:r>
      <w:r w:rsidR="00155CF2" w:rsidRPr="00F323F8">
        <w:rPr>
          <w:rFonts w:ascii="Arial" w:hAnsi="Arial" w:cs="Arial"/>
          <w:szCs w:val="24"/>
        </w:rPr>
        <w:t>s</w:t>
      </w:r>
      <w:r w:rsidR="00300559" w:rsidRPr="00F323F8">
        <w:rPr>
          <w:rFonts w:ascii="Arial" w:hAnsi="Arial" w:cs="Arial"/>
          <w:szCs w:val="24"/>
        </w:rPr>
        <w:t>tudents responded positi</w:t>
      </w:r>
      <w:r w:rsidRPr="00F323F8">
        <w:rPr>
          <w:rFonts w:ascii="Arial" w:hAnsi="Arial" w:cs="Arial"/>
          <w:szCs w:val="24"/>
        </w:rPr>
        <w:t>v</w:t>
      </w:r>
      <w:r w:rsidR="00300559" w:rsidRPr="00F323F8">
        <w:rPr>
          <w:rFonts w:ascii="Arial" w:hAnsi="Arial" w:cs="Arial"/>
          <w:szCs w:val="24"/>
        </w:rPr>
        <w:t>e</w:t>
      </w:r>
      <w:r w:rsidR="00155CF2" w:rsidRPr="00F323F8">
        <w:rPr>
          <w:rFonts w:ascii="Arial" w:hAnsi="Arial" w:cs="Arial"/>
          <w:szCs w:val="24"/>
        </w:rPr>
        <w:t xml:space="preserve">ly to </w:t>
      </w:r>
      <w:r w:rsidR="004E1D5E">
        <w:rPr>
          <w:rFonts w:ascii="Arial" w:hAnsi="Arial" w:cs="Arial"/>
          <w:szCs w:val="24"/>
        </w:rPr>
        <w:t>the PI</w:t>
      </w:r>
      <w:r w:rsidR="00B76802" w:rsidRPr="00F323F8">
        <w:rPr>
          <w:rFonts w:ascii="Arial" w:hAnsi="Arial" w:cs="Arial"/>
          <w:szCs w:val="24"/>
        </w:rPr>
        <w:t xml:space="preserve"> approach</w:t>
      </w:r>
      <w:r w:rsidR="00155CF2" w:rsidRPr="00F323F8">
        <w:rPr>
          <w:rFonts w:ascii="Arial" w:hAnsi="Arial" w:cs="Arial"/>
          <w:szCs w:val="24"/>
        </w:rPr>
        <w:t xml:space="preserve"> as providing an enjoyable </w:t>
      </w:r>
      <w:r w:rsidR="00B76802" w:rsidRPr="00F323F8">
        <w:rPr>
          <w:rFonts w:ascii="Arial" w:hAnsi="Arial" w:cs="Arial"/>
          <w:szCs w:val="24"/>
        </w:rPr>
        <w:t xml:space="preserve">social aspect to their studies. </w:t>
      </w:r>
      <w:r w:rsidR="00905F41" w:rsidRPr="00F323F8">
        <w:rPr>
          <w:rFonts w:ascii="Arial" w:hAnsi="Arial" w:cs="Arial"/>
          <w:szCs w:val="24"/>
        </w:rPr>
        <w:t xml:space="preserve">Although </w:t>
      </w:r>
      <w:r w:rsidR="00B24B0F" w:rsidRPr="00F323F8">
        <w:rPr>
          <w:rFonts w:ascii="Arial" w:hAnsi="Arial" w:cs="Arial"/>
          <w:szCs w:val="24"/>
        </w:rPr>
        <w:t>we started out in 2011</w:t>
      </w:r>
      <w:r w:rsidR="00DF5174">
        <w:rPr>
          <w:rFonts w:ascii="Arial" w:hAnsi="Arial" w:cs="Arial"/>
          <w:szCs w:val="24"/>
        </w:rPr>
        <w:t>/</w:t>
      </w:r>
      <w:r w:rsidR="00B24B0F" w:rsidRPr="00F323F8">
        <w:rPr>
          <w:rFonts w:ascii="Arial" w:hAnsi="Arial" w:cs="Arial"/>
          <w:szCs w:val="24"/>
        </w:rPr>
        <w:t>12 by meas</w:t>
      </w:r>
      <w:r w:rsidR="00F22C57" w:rsidRPr="00F323F8">
        <w:rPr>
          <w:rFonts w:ascii="Arial" w:hAnsi="Arial" w:cs="Arial"/>
          <w:szCs w:val="24"/>
        </w:rPr>
        <w:t xml:space="preserve">uring student perception </w:t>
      </w:r>
      <w:r w:rsidR="00C22A76" w:rsidRPr="00F323F8">
        <w:rPr>
          <w:rFonts w:ascii="Arial" w:hAnsi="Arial" w:cs="Arial"/>
          <w:szCs w:val="24"/>
        </w:rPr>
        <w:t xml:space="preserve">towards </w:t>
      </w:r>
      <w:r w:rsidR="00F22C57" w:rsidRPr="00F323F8">
        <w:rPr>
          <w:rFonts w:ascii="Arial" w:hAnsi="Arial" w:cs="Arial"/>
          <w:szCs w:val="24"/>
        </w:rPr>
        <w:t xml:space="preserve">learning </w:t>
      </w:r>
      <w:r w:rsidR="00C22A76" w:rsidRPr="00F323F8">
        <w:rPr>
          <w:rFonts w:ascii="Arial" w:hAnsi="Arial" w:cs="Arial"/>
          <w:szCs w:val="24"/>
        </w:rPr>
        <w:t xml:space="preserve">benefits </w:t>
      </w:r>
      <w:r w:rsidR="00B24B0F" w:rsidRPr="00F323F8">
        <w:rPr>
          <w:rFonts w:ascii="Arial" w:hAnsi="Arial" w:cs="Arial"/>
          <w:szCs w:val="24"/>
        </w:rPr>
        <w:t xml:space="preserve">of </w:t>
      </w:r>
      <w:r w:rsidR="00C22A76" w:rsidRPr="00F323F8">
        <w:rPr>
          <w:rFonts w:ascii="Arial" w:hAnsi="Arial" w:cs="Arial"/>
          <w:szCs w:val="24"/>
        </w:rPr>
        <w:t>the discussion tasks</w:t>
      </w:r>
      <w:r w:rsidR="00B24B0F" w:rsidRPr="00F323F8">
        <w:rPr>
          <w:rFonts w:ascii="Arial" w:hAnsi="Arial" w:cs="Arial"/>
          <w:szCs w:val="24"/>
        </w:rPr>
        <w:t xml:space="preserve">, </w:t>
      </w:r>
      <w:r w:rsidR="00905F41" w:rsidRPr="00F323F8">
        <w:rPr>
          <w:rFonts w:ascii="Arial" w:hAnsi="Arial" w:cs="Arial"/>
          <w:szCs w:val="24"/>
        </w:rPr>
        <w:t xml:space="preserve">it became clear that </w:t>
      </w:r>
      <w:r w:rsidR="00B654BA" w:rsidRPr="00F323F8">
        <w:rPr>
          <w:rFonts w:ascii="Arial" w:hAnsi="Arial" w:cs="Arial"/>
          <w:szCs w:val="24"/>
        </w:rPr>
        <w:t xml:space="preserve">students </w:t>
      </w:r>
      <w:r w:rsidR="00C22A76" w:rsidRPr="00F323F8">
        <w:rPr>
          <w:rFonts w:ascii="Arial" w:hAnsi="Arial" w:cs="Arial"/>
          <w:szCs w:val="24"/>
        </w:rPr>
        <w:t xml:space="preserve">actually </w:t>
      </w:r>
      <w:r w:rsidR="00B654BA" w:rsidRPr="00F323F8">
        <w:rPr>
          <w:rFonts w:ascii="Arial" w:hAnsi="Arial" w:cs="Arial"/>
          <w:szCs w:val="24"/>
        </w:rPr>
        <w:t xml:space="preserve">aligned the value of the discussion opportunities </w:t>
      </w:r>
      <w:r w:rsidR="00C22A76" w:rsidRPr="00F323F8">
        <w:rPr>
          <w:rFonts w:ascii="Arial" w:hAnsi="Arial" w:cs="Arial"/>
          <w:szCs w:val="24"/>
        </w:rPr>
        <w:t xml:space="preserve">more </w:t>
      </w:r>
      <w:r w:rsidR="00B654BA" w:rsidRPr="00F323F8">
        <w:rPr>
          <w:rFonts w:ascii="Arial" w:hAnsi="Arial" w:cs="Arial"/>
          <w:szCs w:val="24"/>
        </w:rPr>
        <w:t>towards enjoy</w:t>
      </w:r>
      <w:r w:rsidR="00B84BDC" w:rsidRPr="00F323F8">
        <w:rPr>
          <w:rFonts w:ascii="Arial" w:hAnsi="Arial" w:cs="Arial"/>
          <w:szCs w:val="24"/>
        </w:rPr>
        <w:t>ment of the studies</w:t>
      </w:r>
      <w:r w:rsidR="009E0070" w:rsidRPr="00F323F8">
        <w:rPr>
          <w:rFonts w:ascii="Arial" w:hAnsi="Arial" w:cs="Arial"/>
          <w:szCs w:val="24"/>
        </w:rPr>
        <w:t xml:space="preserve"> (Tables 3 and 4)</w:t>
      </w:r>
      <w:r w:rsidR="00B654BA" w:rsidRPr="00F323F8">
        <w:rPr>
          <w:rFonts w:ascii="Arial" w:hAnsi="Arial" w:cs="Arial"/>
          <w:szCs w:val="24"/>
        </w:rPr>
        <w:t xml:space="preserve">. </w:t>
      </w:r>
      <w:r w:rsidR="00905F41" w:rsidRPr="00F323F8">
        <w:rPr>
          <w:rFonts w:ascii="Arial" w:hAnsi="Arial" w:cs="Arial"/>
          <w:szCs w:val="24"/>
        </w:rPr>
        <w:t>For this reason</w:t>
      </w:r>
      <w:r w:rsidR="00DF5174">
        <w:rPr>
          <w:rFonts w:ascii="Arial" w:hAnsi="Arial" w:cs="Arial"/>
          <w:szCs w:val="24"/>
        </w:rPr>
        <w:t>,</w:t>
      </w:r>
      <w:r w:rsidR="00905F41" w:rsidRPr="00F323F8">
        <w:rPr>
          <w:rFonts w:ascii="Arial" w:hAnsi="Arial" w:cs="Arial"/>
          <w:szCs w:val="24"/>
        </w:rPr>
        <w:t xml:space="preserve"> the question on pedagogical benefits </w:t>
      </w:r>
      <w:r w:rsidR="00905F41" w:rsidRPr="00B324A0">
        <w:rPr>
          <w:rFonts w:ascii="Arial" w:hAnsi="Arial" w:cs="Arial"/>
          <w:szCs w:val="24"/>
        </w:rPr>
        <w:t xml:space="preserve">ceased after the first semester in 2013 </w:t>
      </w:r>
      <w:r w:rsidR="00DF5174" w:rsidRPr="00B324A0">
        <w:rPr>
          <w:rFonts w:ascii="Arial" w:hAnsi="Arial" w:cs="Arial"/>
          <w:szCs w:val="24"/>
        </w:rPr>
        <w:t>/</w:t>
      </w:r>
      <w:r w:rsidR="00905F41" w:rsidRPr="00B324A0">
        <w:rPr>
          <w:rFonts w:ascii="Arial" w:hAnsi="Arial" w:cs="Arial"/>
          <w:szCs w:val="24"/>
        </w:rPr>
        <w:t>2014</w:t>
      </w:r>
      <w:r w:rsidR="00E644A0" w:rsidRPr="00B324A0">
        <w:rPr>
          <w:rFonts w:ascii="Arial" w:hAnsi="Arial" w:cs="Arial"/>
          <w:szCs w:val="24"/>
        </w:rPr>
        <w:t xml:space="preserve"> </w:t>
      </w:r>
      <w:r w:rsidR="00905F41" w:rsidRPr="00B324A0">
        <w:rPr>
          <w:rFonts w:ascii="Arial" w:hAnsi="Arial" w:cs="Arial"/>
          <w:szCs w:val="24"/>
        </w:rPr>
        <w:t xml:space="preserve">to </w:t>
      </w:r>
      <w:r w:rsidR="00B324A0" w:rsidRPr="00B324A0">
        <w:rPr>
          <w:rFonts w:ascii="Arial" w:hAnsi="Arial" w:cs="Arial"/>
          <w:szCs w:val="24"/>
        </w:rPr>
        <w:t>concentrat</w:t>
      </w:r>
      <w:r w:rsidR="00B324A0">
        <w:rPr>
          <w:rFonts w:ascii="Arial" w:hAnsi="Arial" w:cs="Arial"/>
          <w:szCs w:val="24"/>
        </w:rPr>
        <w:t>e</w:t>
      </w:r>
      <w:r w:rsidR="00B324A0" w:rsidRPr="00F323F8">
        <w:rPr>
          <w:rFonts w:ascii="Arial" w:hAnsi="Arial" w:cs="Arial"/>
          <w:szCs w:val="24"/>
        </w:rPr>
        <w:t xml:space="preserve"> </w:t>
      </w:r>
      <w:r w:rsidR="00905F41" w:rsidRPr="00F323F8">
        <w:rPr>
          <w:rFonts w:ascii="Arial" w:hAnsi="Arial" w:cs="Arial"/>
          <w:szCs w:val="24"/>
        </w:rPr>
        <w:t>o</w:t>
      </w:r>
      <w:r w:rsidR="00B324A0">
        <w:rPr>
          <w:rFonts w:ascii="Arial" w:hAnsi="Arial" w:cs="Arial"/>
          <w:szCs w:val="24"/>
        </w:rPr>
        <w:t>n</w:t>
      </w:r>
      <w:r w:rsidR="00905F41" w:rsidRPr="00F323F8">
        <w:rPr>
          <w:rFonts w:ascii="Arial" w:hAnsi="Arial" w:cs="Arial"/>
          <w:szCs w:val="24"/>
        </w:rPr>
        <w:t xml:space="preserve"> the social</w:t>
      </w:r>
      <w:r w:rsidR="00B84BDC" w:rsidRPr="00F323F8">
        <w:rPr>
          <w:rFonts w:ascii="Arial" w:hAnsi="Arial" w:cs="Arial"/>
          <w:szCs w:val="24"/>
        </w:rPr>
        <w:t xml:space="preserve"> benefits to students </w:t>
      </w:r>
      <w:r w:rsidR="00DF5174">
        <w:rPr>
          <w:rFonts w:ascii="Arial" w:hAnsi="Arial" w:cs="Arial"/>
          <w:szCs w:val="24"/>
        </w:rPr>
        <w:t>(</w:t>
      </w:r>
      <w:r w:rsidR="00B84BDC" w:rsidRPr="00F323F8">
        <w:rPr>
          <w:rFonts w:ascii="Arial" w:hAnsi="Arial" w:cs="Arial"/>
          <w:szCs w:val="24"/>
        </w:rPr>
        <w:t>see Table 4</w:t>
      </w:r>
      <w:r w:rsidR="00DF5174">
        <w:rPr>
          <w:rFonts w:ascii="Arial" w:hAnsi="Arial" w:cs="Arial"/>
          <w:szCs w:val="24"/>
        </w:rPr>
        <w:t>)</w:t>
      </w:r>
      <w:r w:rsidR="00905F41" w:rsidRPr="00F323F8">
        <w:rPr>
          <w:rFonts w:ascii="Arial" w:hAnsi="Arial" w:cs="Arial"/>
          <w:szCs w:val="24"/>
        </w:rPr>
        <w:t>.</w:t>
      </w:r>
      <w:r w:rsidR="00B76802" w:rsidRPr="00F323F8">
        <w:rPr>
          <w:rFonts w:ascii="Arial" w:hAnsi="Arial" w:cs="Arial"/>
          <w:szCs w:val="24"/>
        </w:rPr>
        <w:t xml:space="preserve"> Not </w:t>
      </w:r>
      <w:r w:rsidR="00AA5166">
        <w:rPr>
          <w:rFonts w:ascii="Arial" w:hAnsi="Arial" w:cs="Arial"/>
          <w:szCs w:val="24"/>
        </w:rPr>
        <w:t>illustrated</w:t>
      </w:r>
      <w:r w:rsidR="00B76802" w:rsidRPr="00F323F8">
        <w:rPr>
          <w:rFonts w:ascii="Arial" w:hAnsi="Arial" w:cs="Arial"/>
          <w:szCs w:val="24"/>
        </w:rPr>
        <w:t xml:space="preserve"> within these results </w:t>
      </w:r>
      <w:r w:rsidR="00DE606E" w:rsidRPr="00F323F8">
        <w:rPr>
          <w:rFonts w:ascii="Arial" w:hAnsi="Arial" w:cs="Arial"/>
          <w:szCs w:val="24"/>
        </w:rPr>
        <w:t xml:space="preserve">is the development opportunity this provided, by </w:t>
      </w:r>
      <w:r w:rsidR="00B76802" w:rsidRPr="00F323F8">
        <w:rPr>
          <w:rFonts w:ascii="Arial" w:hAnsi="Arial" w:cs="Arial"/>
          <w:szCs w:val="24"/>
        </w:rPr>
        <w:t>allow</w:t>
      </w:r>
      <w:r w:rsidR="00DE606E" w:rsidRPr="00F323F8">
        <w:rPr>
          <w:rFonts w:ascii="Arial" w:hAnsi="Arial" w:cs="Arial"/>
          <w:szCs w:val="24"/>
        </w:rPr>
        <w:t>ing</w:t>
      </w:r>
      <w:r w:rsidR="00B76802" w:rsidRPr="00F323F8">
        <w:rPr>
          <w:rFonts w:ascii="Arial" w:hAnsi="Arial" w:cs="Arial"/>
          <w:szCs w:val="24"/>
        </w:rPr>
        <w:t xml:space="preserve"> us to gain a better understanding about </w:t>
      </w:r>
      <w:r w:rsidR="00DE606E" w:rsidRPr="00F323F8">
        <w:rPr>
          <w:rFonts w:ascii="Arial" w:hAnsi="Arial" w:cs="Arial"/>
          <w:szCs w:val="24"/>
        </w:rPr>
        <w:t xml:space="preserve">question </w:t>
      </w:r>
      <w:r w:rsidR="00B76802" w:rsidRPr="00F323F8">
        <w:rPr>
          <w:rFonts w:ascii="Arial" w:hAnsi="Arial" w:cs="Arial"/>
          <w:szCs w:val="24"/>
        </w:rPr>
        <w:t xml:space="preserve">writing. Mazur (2009) describes a process of splitting opinion, getting students to commit to a defendable answer, and thereby </w:t>
      </w:r>
      <w:r w:rsidR="00B94264" w:rsidRPr="00F323F8">
        <w:rPr>
          <w:rFonts w:ascii="Arial" w:hAnsi="Arial" w:cs="Arial"/>
          <w:szCs w:val="24"/>
        </w:rPr>
        <w:t>setting the scene</w:t>
      </w:r>
      <w:r w:rsidR="00C86608" w:rsidRPr="00F323F8">
        <w:rPr>
          <w:rFonts w:ascii="Arial" w:hAnsi="Arial" w:cs="Arial"/>
          <w:szCs w:val="24"/>
        </w:rPr>
        <w:t xml:space="preserve"> </w:t>
      </w:r>
      <w:r w:rsidR="00B76802" w:rsidRPr="00F323F8">
        <w:rPr>
          <w:rFonts w:ascii="Arial" w:hAnsi="Arial" w:cs="Arial"/>
          <w:szCs w:val="24"/>
        </w:rPr>
        <w:t xml:space="preserve">for </w:t>
      </w:r>
      <w:r w:rsidR="00B94264" w:rsidRPr="00F323F8">
        <w:rPr>
          <w:rFonts w:ascii="Arial" w:hAnsi="Arial" w:cs="Arial"/>
          <w:szCs w:val="24"/>
        </w:rPr>
        <w:t>engaged</w:t>
      </w:r>
      <w:r w:rsidR="00B76802" w:rsidRPr="00F323F8">
        <w:rPr>
          <w:rFonts w:ascii="Arial" w:hAnsi="Arial" w:cs="Arial"/>
          <w:szCs w:val="24"/>
        </w:rPr>
        <w:t xml:space="preserve"> discussion and though</w:t>
      </w:r>
      <w:r w:rsidR="000E32E1">
        <w:rPr>
          <w:rFonts w:ascii="Arial" w:hAnsi="Arial" w:cs="Arial"/>
          <w:szCs w:val="24"/>
        </w:rPr>
        <w:t>t. O</w:t>
      </w:r>
      <w:r w:rsidR="00C86608" w:rsidRPr="00F323F8">
        <w:rPr>
          <w:rFonts w:ascii="Arial" w:hAnsi="Arial" w:cs="Arial"/>
          <w:szCs w:val="24"/>
        </w:rPr>
        <w:t xml:space="preserve">ur </w:t>
      </w:r>
      <w:r w:rsidR="009E0070" w:rsidRPr="00F323F8">
        <w:rPr>
          <w:rFonts w:ascii="Arial" w:hAnsi="Arial" w:cs="Arial"/>
          <w:szCs w:val="24"/>
        </w:rPr>
        <w:t xml:space="preserve">experience shows </w:t>
      </w:r>
      <w:r w:rsidR="00C86608" w:rsidRPr="00F323F8">
        <w:rPr>
          <w:rFonts w:ascii="Arial" w:hAnsi="Arial" w:cs="Arial"/>
          <w:szCs w:val="24"/>
        </w:rPr>
        <w:t xml:space="preserve">that questions which have a majority </w:t>
      </w:r>
      <w:r w:rsidR="00AA5166">
        <w:rPr>
          <w:rFonts w:ascii="Arial" w:hAnsi="Arial" w:cs="Arial"/>
          <w:szCs w:val="24"/>
        </w:rPr>
        <w:t xml:space="preserve">of </w:t>
      </w:r>
      <w:r w:rsidR="00C86608" w:rsidRPr="00F323F8">
        <w:rPr>
          <w:rFonts w:ascii="Arial" w:hAnsi="Arial" w:cs="Arial"/>
          <w:szCs w:val="24"/>
        </w:rPr>
        <w:t>correc</w:t>
      </w:r>
      <w:r w:rsidR="009E0070" w:rsidRPr="00F323F8">
        <w:rPr>
          <w:rFonts w:ascii="Arial" w:hAnsi="Arial" w:cs="Arial"/>
          <w:szCs w:val="24"/>
        </w:rPr>
        <w:t>t response</w:t>
      </w:r>
      <w:r w:rsidR="00AA5166">
        <w:rPr>
          <w:rFonts w:ascii="Arial" w:hAnsi="Arial" w:cs="Arial"/>
          <w:szCs w:val="24"/>
        </w:rPr>
        <w:t>s</w:t>
      </w:r>
      <w:r w:rsidR="009E0070" w:rsidRPr="00F323F8">
        <w:rPr>
          <w:rFonts w:ascii="Arial" w:hAnsi="Arial" w:cs="Arial"/>
          <w:szCs w:val="24"/>
        </w:rPr>
        <w:t xml:space="preserve"> are of limited value for activating discussion amongst students.</w:t>
      </w:r>
      <w:r w:rsidR="00C86608" w:rsidRPr="00F323F8">
        <w:rPr>
          <w:rFonts w:ascii="Arial" w:hAnsi="Arial" w:cs="Arial"/>
          <w:szCs w:val="24"/>
        </w:rPr>
        <w:t xml:space="preserve"> </w:t>
      </w:r>
    </w:p>
    <w:p w14:paraId="14C0B22C" w14:textId="398DF962" w:rsidR="007F6538" w:rsidRPr="00F323F8" w:rsidRDefault="007F6538" w:rsidP="008E3820">
      <w:pPr>
        <w:pStyle w:val="Caption"/>
        <w:keepNext/>
        <w:jc w:val="left"/>
        <w:rPr>
          <w:rFonts w:cs="Arial"/>
        </w:rPr>
      </w:pPr>
    </w:p>
    <w:tbl>
      <w:tblPr>
        <w:tblStyle w:val="TableGrid"/>
        <w:tblW w:w="0" w:type="auto"/>
        <w:tblLook w:val="04A0" w:firstRow="1" w:lastRow="0" w:firstColumn="1" w:lastColumn="0" w:noHBand="0" w:noVBand="1"/>
      </w:tblPr>
      <w:tblGrid>
        <w:gridCol w:w="1027"/>
        <w:gridCol w:w="222"/>
        <w:gridCol w:w="1043"/>
        <w:gridCol w:w="722"/>
        <w:gridCol w:w="1043"/>
        <w:gridCol w:w="1043"/>
        <w:gridCol w:w="722"/>
        <w:gridCol w:w="1043"/>
        <w:gridCol w:w="1429"/>
        <w:gridCol w:w="722"/>
      </w:tblGrid>
      <w:tr w:rsidR="0096165F" w:rsidRPr="00617AC4" w14:paraId="1AF919C9" w14:textId="77777777" w:rsidTr="00D03B6C">
        <w:tc>
          <w:tcPr>
            <w:tcW w:w="1028" w:type="dxa"/>
          </w:tcPr>
          <w:p w14:paraId="3F800259" w14:textId="77777777" w:rsidR="0096165F" w:rsidRPr="008E3820" w:rsidRDefault="0096165F" w:rsidP="008E3820">
            <w:pPr>
              <w:jc w:val="left"/>
              <w:rPr>
                <w:rFonts w:ascii="Arial" w:hAnsi="Arial" w:cs="Arial"/>
                <w:sz w:val="16"/>
                <w:szCs w:val="16"/>
              </w:rPr>
            </w:pPr>
          </w:p>
        </w:tc>
        <w:tc>
          <w:tcPr>
            <w:tcW w:w="7988" w:type="dxa"/>
            <w:gridSpan w:val="9"/>
          </w:tcPr>
          <w:p w14:paraId="2CE6EB4C" w14:textId="4875DB5A" w:rsidR="0096165F" w:rsidRPr="008E3820" w:rsidRDefault="000D08F2" w:rsidP="008E3820">
            <w:pPr>
              <w:jc w:val="left"/>
              <w:rPr>
                <w:rFonts w:ascii="Arial" w:hAnsi="Arial" w:cs="Arial"/>
                <w:sz w:val="16"/>
                <w:szCs w:val="16"/>
              </w:rPr>
            </w:pPr>
            <w:r w:rsidRPr="008E3820">
              <w:rPr>
                <w:rFonts w:ascii="Arial" w:hAnsi="Arial" w:cs="Arial"/>
                <w:sz w:val="16"/>
                <w:szCs w:val="16"/>
              </w:rPr>
              <w:t>To what extent do you agree or disagree with the following statement?</w:t>
            </w:r>
            <w:r w:rsidR="00960BF4" w:rsidRPr="008E3820">
              <w:rPr>
                <w:rFonts w:ascii="Arial" w:hAnsi="Arial" w:cs="Arial"/>
                <w:sz w:val="16"/>
                <w:szCs w:val="16"/>
              </w:rPr>
              <w:t xml:space="preserve"> </w:t>
            </w:r>
            <w:r w:rsidRPr="008E3820">
              <w:rPr>
                <w:rFonts w:ascii="Arial" w:hAnsi="Arial" w:cs="Arial"/>
                <w:sz w:val="16"/>
                <w:szCs w:val="16"/>
              </w:rPr>
              <w:t xml:space="preserve"> “The in-class discussion activities have aided my learning.” </w:t>
            </w:r>
            <w:r w:rsidR="0096165F" w:rsidRPr="008E3820">
              <w:rPr>
                <w:rFonts w:ascii="Arial" w:hAnsi="Arial" w:cs="Arial"/>
                <w:sz w:val="16"/>
                <w:szCs w:val="16"/>
              </w:rPr>
              <w:t xml:space="preserve">1 </w:t>
            </w:r>
            <w:r w:rsidR="008D4570" w:rsidRPr="008E3820">
              <w:rPr>
                <w:rFonts w:ascii="Arial" w:hAnsi="Arial" w:cs="Arial"/>
                <w:sz w:val="16"/>
                <w:szCs w:val="16"/>
              </w:rPr>
              <w:t>–</w:t>
            </w:r>
            <w:r w:rsidR="0096165F" w:rsidRPr="008E3820">
              <w:rPr>
                <w:rFonts w:ascii="Arial" w:hAnsi="Arial" w:cs="Arial"/>
                <w:sz w:val="16"/>
                <w:szCs w:val="16"/>
              </w:rPr>
              <w:t xml:space="preserve"> 5</w:t>
            </w:r>
          </w:p>
          <w:p w14:paraId="31DD89B8" w14:textId="77777777" w:rsidR="008D4570" w:rsidRPr="008E3820" w:rsidRDefault="008D4570" w:rsidP="008E3820">
            <w:pPr>
              <w:jc w:val="left"/>
              <w:rPr>
                <w:rFonts w:ascii="Arial" w:hAnsi="Arial" w:cs="Arial"/>
                <w:sz w:val="16"/>
                <w:szCs w:val="16"/>
              </w:rPr>
            </w:pPr>
            <w:r w:rsidRPr="008E3820">
              <w:rPr>
                <w:rFonts w:ascii="Arial" w:hAnsi="Arial" w:cs="Arial"/>
                <w:sz w:val="16"/>
                <w:szCs w:val="16"/>
              </w:rPr>
              <w:t xml:space="preserve"> </w:t>
            </w:r>
          </w:p>
        </w:tc>
      </w:tr>
      <w:tr w:rsidR="0096165F" w:rsidRPr="00617AC4" w14:paraId="531018DC" w14:textId="77777777" w:rsidTr="00D03B6C">
        <w:tc>
          <w:tcPr>
            <w:tcW w:w="1028" w:type="dxa"/>
          </w:tcPr>
          <w:p w14:paraId="615EE180" w14:textId="77777777" w:rsidR="0096165F" w:rsidRPr="008E3820" w:rsidRDefault="0096165F" w:rsidP="008E3820">
            <w:pPr>
              <w:jc w:val="left"/>
              <w:rPr>
                <w:rFonts w:ascii="Arial" w:hAnsi="Arial" w:cs="Arial"/>
                <w:sz w:val="16"/>
                <w:szCs w:val="16"/>
              </w:rPr>
            </w:pPr>
          </w:p>
        </w:tc>
        <w:tc>
          <w:tcPr>
            <w:tcW w:w="1986" w:type="dxa"/>
            <w:gridSpan w:val="3"/>
          </w:tcPr>
          <w:p w14:paraId="0FFDCF28" w14:textId="6C6CF471" w:rsidR="0096165F" w:rsidRPr="008E3820" w:rsidRDefault="0096165F" w:rsidP="008E3820">
            <w:pPr>
              <w:jc w:val="left"/>
              <w:rPr>
                <w:rFonts w:ascii="Arial" w:hAnsi="Arial" w:cs="Arial"/>
                <w:sz w:val="16"/>
                <w:szCs w:val="16"/>
              </w:rPr>
            </w:pPr>
            <w:r w:rsidRPr="008E3820">
              <w:rPr>
                <w:rFonts w:ascii="Arial" w:hAnsi="Arial" w:cs="Arial"/>
                <w:sz w:val="16"/>
                <w:szCs w:val="16"/>
              </w:rPr>
              <w:t>2011</w:t>
            </w:r>
            <w:r w:rsidR="00617AC4" w:rsidRPr="008E3820">
              <w:rPr>
                <w:rFonts w:ascii="Arial" w:hAnsi="Arial" w:cs="Arial"/>
                <w:sz w:val="16"/>
                <w:szCs w:val="16"/>
              </w:rPr>
              <w:t>/</w:t>
            </w:r>
            <w:r w:rsidRPr="008E3820">
              <w:rPr>
                <w:rFonts w:ascii="Arial" w:hAnsi="Arial" w:cs="Arial"/>
                <w:sz w:val="16"/>
                <w:szCs w:val="16"/>
              </w:rPr>
              <w:t>2012</w:t>
            </w:r>
          </w:p>
        </w:tc>
        <w:tc>
          <w:tcPr>
            <w:tcW w:w="2808" w:type="dxa"/>
            <w:gridSpan w:val="3"/>
          </w:tcPr>
          <w:p w14:paraId="1700FB57" w14:textId="2AEA90B5" w:rsidR="0096165F" w:rsidRPr="008E3820" w:rsidRDefault="0096165F" w:rsidP="008E3820">
            <w:pPr>
              <w:jc w:val="left"/>
              <w:rPr>
                <w:rFonts w:ascii="Arial" w:hAnsi="Arial" w:cs="Arial"/>
                <w:sz w:val="16"/>
                <w:szCs w:val="16"/>
              </w:rPr>
            </w:pPr>
            <w:r w:rsidRPr="008E3820">
              <w:rPr>
                <w:rFonts w:ascii="Arial" w:hAnsi="Arial" w:cs="Arial"/>
                <w:sz w:val="16"/>
                <w:szCs w:val="16"/>
              </w:rPr>
              <w:t>2012</w:t>
            </w:r>
            <w:r w:rsidR="00617AC4" w:rsidRPr="008E3820">
              <w:rPr>
                <w:rFonts w:ascii="Arial" w:hAnsi="Arial" w:cs="Arial"/>
                <w:sz w:val="16"/>
                <w:szCs w:val="16"/>
              </w:rPr>
              <w:t>/</w:t>
            </w:r>
            <w:r w:rsidRPr="008E3820">
              <w:rPr>
                <w:rFonts w:ascii="Arial" w:hAnsi="Arial" w:cs="Arial"/>
                <w:sz w:val="16"/>
                <w:szCs w:val="16"/>
              </w:rPr>
              <w:t>2013</w:t>
            </w:r>
          </w:p>
        </w:tc>
        <w:tc>
          <w:tcPr>
            <w:tcW w:w="3194" w:type="dxa"/>
            <w:gridSpan w:val="3"/>
          </w:tcPr>
          <w:p w14:paraId="1BB6E8DD" w14:textId="03BE3AC3" w:rsidR="0096165F" w:rsidRPr="008E3820" w:rsidRDefault="0096165F" w:rsidP="008E3820">
            <w:pPr>
              <w:jc w:val="left"/>
              <w:rPr>
                <w:rFonts w:ascii="Arial" w:hAnsi="Arial" w:cs="Arial"/>
                <w:sz w:val="16"/>
                <w:szCs w:val="16"/>
              </w:rPr>
            </w:pPr>
            <w:r w:rsidRPr="008E3820">
              <w:rPr>
                <w:rFonts w:ascii="Arial" w:hAnsi="Arial" w:cs="Arial"/>
                <w:sz w:val="16"/>
                <w:szCs w:val="16"/>
              </w:rPr>
              <w:t>2013</w:t>
            </w:r>
            <w:r w:rsidR="00617AC4" w:rsidRPr="008E3820">
              <w:rPr>
                <w:rFonts w:ascii="Arial" w:hAnsi="Arial" w:cs="Arial"/>
                <w:sz w:val="16"/>
                <w:szCs w:val="16"/>
              </w:rPr>
              <w:t>/</w:t>
            </w:r>
            <w:r w:rsidRPr="008E3820">
              <w:rPr>
                <w:rFonts w:ascii="Arial" w:hAnsi="Arial" w:cs="Arial"/>
                <w:sz w:val="16"/>
                <w:szCs w:val="16"/>
              </w:rPr>
              <w:t>2014</w:t>
            </w:r>
          </w:p>
        </w:tc>
      </w:tr>
      <w:tr w:rsidR="00B85683" w:rsidRPr="00617AC4" w14:paraId="52C7EF62" w14:textId="77777777" w:rsidTr="00D03B6C">
        <w:tc>
          <w:tcPr>
            <w:tcW w:w="1028" w:type="dxa"/>
          </w:tcPr>
          <w:p w14:paraId="2B96A111" w14:textId="77777777" w:rsidR="0096165F" w:rsidRPr="008E3820" w:rsidRDefault="0096165F" w:rsidP="008E3820">
            <w:pPr>
              <w:jc w:val="left"/>
              <w:rPr>
                <w:rFonts w:ascii="Arial" w:hAnsi="Arial" w:cs="Arial"/>
                <w:sz w:val="16"/>
                <w:szCs w:val="16"/>
              </w:rPr>
            </w:pPr>
          </w:p>
        </w:tc>
        <w:tc>
          <w:tcPr>
            <w:tcW w:w="221" w:type="dxa"/>
          </w:tcPr>
          <w:p w14:paraId="4CADC74A" w14:textId="77777777" w:rsidR="0096165F" w:rsidRPr="008E3820" w:rsidRDefault="0096165F" w:rsidP="008E3820">
            <w:pPr>
              <w:jc w:val="left"/>
              <w:rPr>
                <w:rFonts w:ascii="Arial" w:hAnsi="Arial" w:cs="Arial"/>
                <w:sz w:val="16"/>
                <w:szCs w:val="16"/>
              </w:rPr>
            </w:pPr>
          </w:p>
        </w:tc>
        <w:tc>
          <w:tcPr>
            <w:tcW w:w="1043" w:type="dxa"/>
          </w:tcPr>
          <w:p w14:paraId="41C351FA" w14:textId="77777777" w:rsidR="0096165F" w:rsidRPr="008E3820" w:rsidRDefault="00B85683" w:rsidP="008E3820">
            <w:pPr>
              <w:jc w:val="left"/>
              <w:rPr>
                <w:rFonts w:ascii="Arial" w:hAnsi="Arial" w:cs="Arial"/>
                <w:sz w:val="16"/>
                <w:szCs w:val="16"/>
              </w:rPr>
            </w:pPr>
            <w:r w:rsidRPr="008E3820">
              <w:rPr>
                <w:rFonts w:ascii="Arial" w:hAnsi="Arial" w:cs="Arial"/>
                <w:sz w:val="16"/>
                <w:szCs w:val="16"/>
              </w:rPr>
              <w:t>E10042</w:t>
            </w:r>
          </w:p>
        </w:tc>
        <w:tc>
          <w:tcPr>
            <w:tcW w:w="722" w:type="dxa"/>
          </w:tcPr>
          <w:p w14:paraId="7D2CB377" w14:textId="77777777" w:rsidR="0096165F" w:rsidRPr="008E3820" w:rsidRDefault="00F300AE" w:rsidP="008E3820">
            <w:pPr>
              <w:jc w:val="left"/>
              <w:rPr>
                <w:rFonts w:ascii="Arial" w:hAnsi="Arial" w:cs="Arial"/>
                <w:sz w:val="16"/>
                <w:szCs w:val="16"/>
              </w:rPr>
            </w:pPr>
            <w:r w:rsidRPr="008E3820">
              <w:rPr>
                <w:rFonts w:ascii="Arial" w:hAnsi="Arial" w:cs="Arial"/>
                <w:sz w:val="16"/>
                <w:szCs w:val="16"/>
              </w:rPr>
              <w:t>AVG</w:t>
            </w:r>
          </w:p>
        </w:tc>
        <w:tc>
          <w:tcPr>
            <w:tcW w:w="1043" w:type="dxa"/>
          </w:tcPr>
          <w:p w14:paraId="36EDDFA8" w14:textId="77777777" w:rsidR="0096165F" w:rsidRPr="008E3820" w:rsidRDefault="0096165F" w:rsidP="008E3820">
            <w:pPr>
              <w:jc w:val="left"/>
              <w:rPr>
                <w:rFonts w:ascii="Arial" w:hAnsi="Arial" w:cs="Arial"/>
                <w:sz w:val="16"/>
                <w:szCs w:val="16"/>
              </w:rPr>
            </w:pPr>
            <w:r w:rsidRPr="008E3820">
              <w:rPr>
                <w:rFonts w:ascii="Arial" w:hAnsi="Arial" w:cs="Arial"/>
                <w:sz w:val="16"/>
                <w:szCs w:val="16"/>
              </w:rPr>
              <w:t>E20401</w:t>
            </w:r>
          </w:p>
        </w:tc>
        <w:tc>
          <w:tcPr>
            <w:tcW w:w="1043" w:type="dxa"/>
          </w:tcPr>
          <w:p w14:paraId="5EA9FA95" w14:textId="77777777" w:rsidR="0096165F" w:rsidRPr="008E3820" w:rsidRDefault="0096165F" w:rsidP="008E3820">
            <w:pPr>
              <w:jc w:val="left"/>
              <w:rPr>
                <w:rFonts w:ascii="Arial" w:hAnsi="Arial" w:cs="Arial"/>
                <w:sz w:val="16"/>
                <w:szCs w:val="16"/>
              </w:rPr>
            </w:pPr>
            <w:r w:rsidRPr="008E3820">
              <w:rPr>
                <w:rFonts w:ascii="Arial" w:hAnsi="Arial" w:cs="Arial"/>
                <w:sz w:val="16"/>
                <w:szCs w:val="16"/>
              </w:rPr>
              <w:t>E10042</w:t>
            </w:r>
          </w:p>
        </w:tc>
        <w:tc>
          <w:tcPr>
            <w:tcW w:w="722" w:type="dxa"/>
          </w:tcPr>
          <w:p w14:paraId="39FF1C11" w14:textId="77777777" w:rsidR="0096165F" w:rsidRPr="008E3820" w:rsidRDefault="00F300AE" w:rsidP="008E3820">
            <w:pPr>
              <w:jc w:val="left"/>
              <w:rPr>
                <w:rFonts w:ascii="Arial" w:hAnsi="Arial" w:cs="Arial"/>
                <w:sz w:val="16"/>
                <w:szCs w:val="16"/>
              </w:rPr>
            </w:pPr>
            <w:r w:rsidRPr="008E3820">
              <w:rPr>
                <w:rFonts w:ascii="Arial" w:hAnsi="Arial" w:cs="Arial"/>
                <w:sz w:val="16"/>
                <w:szCs w:val="16"/>
              </w:rPr>
              <w:t>AVG</w:t>
            </w:r>
          </w:p>
        </w:tc>
        <w:tc>
          <w:tcPr>
            <w:tcW w:w="1043" w:type="dxa"/>
          </w:tcPr>
          <w:p w14:paraId="0AE48E46" w14:textId="77777777" w:rsidR="0096165F" w:rsidRPr="008E3820" w:rsidRDefault="0096165F" w:rsidP="008E3820">
            <w:pPr>
              <w:jc w:val="left"/>
              <w:rPr>
                <w:rFonts w:ascii="Arial" w:hAnsi="Arial" w:cs="Arial"/>
                <w:sz w:val="16"/>
                <w:szCs w:val="16"/>
              </w:rPr>
            </w:pPr>
            <w:r w:rsidRPr="008E3820">
              <w:rPr>
                <w:rFonts w:ascii="Arial" w:hAnsi="Arial" w:cs="Arial"/>
                <w:sz w:val="16"/>
                <w:szCs w:val="16"/>
              </w:rPr>
              <w:t>E20401</w:t>
            </w:r>
          </w:p>
        </w:tc>
        <w:tc>
          <w:tcPr>
            <w:tcW w:w="1429" w:type="dxa"/>
          </w:tcPr>
          <w:p w14:paraId="7D32BB96" w14:textId="77777777" w:rsidR="0096165F" w:rsidRPr="008E3820" w:rsidRDefault="00905F41" w:rsidP="008E3820">
            <w:pPr>
              <w:jc w:val="left"/>
              <w:rPr>
                <w:rFonts w:ascii="Arial" w:hAnsi="Arial" w:cs="Arial"/>
                <w:sz w:val="16"/>
                <w:szCs w:val="16"/>
              </w:rPr>
            </w:pPr>
            <w:r w:rsidRPr="008E3820">
              <w:rPr>
                <w:rFonts w:ascii="Arial" w:hAnsi="Arial" w:cs="Arial"/>
                <w:sz w:val="16"/>
                <w:szCs w:val="16"/>
              </w:rPr>
              <w:t>Qu</w:t>
            </w:r>
            <w:r w:rsidR="00300559" w:rsidRPr="008E3820">
              <w:rPr>
                <w:rFonts w:ascii="Arial" w:hAnsi="Arial" w:cs="Arial"/>
                <w:sz w:val="16"/>
                <w:szCs w:val="16"/>
              </w:rPr>
              <w:t>.Ceased</w:t>
            </w:r>
          </w:p>
        </w:tc>
        <w:tc>
          <w:tcPr>
            <w:tcW w:w="722" w:type="dxa"/>
          </w:tcPr>
          <w:p w14:paraId="1E53777C" w14:textId="77777777" w:rsidR="0096165F" w:rsidRPr="008E3820" w:rsidRDefault="00F300AE" w:rsidP="008E3820">
            <w:pPr>
              <w:jc w:val="left"/>
              <w:rPr>
                <w:rFonts w:ascii="Arial" w:hAnsi="Arial" w:cs="Arial"/>
                <w:sz w:val="16"/>
                <w:szCs w:val="16"/>
              </w:rPr>
            </w:pPr>
            <w:r w:rsidRPr="008E3820">
              <w:rPr>
                <w:rFonts w:ascii="Arial" w:hAnsi="Arial" w:cs="Arial"/>
                <w:sz w:val="16"/>
                <w:szCs w:val="16"/>
              </w:rPr>
              <w:t>AVG</w:t>
            </w:r>
          </w:p>
          <w:p w14:paraId="031B8B9E" w14:textId="77777777" w:rsidR="00B84BDC" w:rsidRPr="008E3820" w:rsidRDefault="00B84BDC" w:rsidP="008E3820">
            <w:pPr>
              <w:jc w:val="left"/>
              <w:rPr>
                <w:rFonts w:ascii="Arial" w:hAnsi="Arial" w:cs="Arial"/>
                <w:sz w:val="16"/>
                <w:szCs w:val="16"/>
              </w:rPr>
            </w:pPr>
          </w:p>
        </w:tc>
      </w:tr>
      <w:tr w:rsidR="00B85683" w:rsidRPr="00617AC4" w14:paraId="65A19EF0" w14:textId="77777777" w:rsidTr="00D03B6C">
        <w:tc>
          <w:tcPr>
            <w:tcW w:w="1028" w:type="dxa"/>
          </w:tcPr>
          <w:p w14:paraId="5B376B47" w14:textId="77777777" w:rsidR="00B85683" w:rsidRPr="008E3820" w:rsidRDefault="00B85683" w:rsidP="008E3820">
            <w:pPr>
              <w:jc w:val="left"/>
              <w:rPr>
                <w:rFonts w:ascii="Arial" w:hAnsi="Arial" w:cs="Arial"/>
                <w:sz w:val="16"/>
                <w:szCs w:val="16"/>
              </w:rPr>
            </w:pPr>
            <w:r w:rsidRPr="008E3820">
              <w:rPr>
                <w:rFonts w:ascii="Arial" w:hAnsi="Arial" w:cs="Arial"/>
                <w:sz w:val="16"/>
                <w:szCs w:val="16"/>
              </w:rPr>
              <w:t>Sample</w:t>
            </w:r>
          </w:p>
        </w:tc>
        <w:tc>
          <w:tcPr>
            <w:tcW w:w="221" w:type="dxa"/>
          </w:tcPr>
          <w:p w14:paraId="781B6A1E" w14:textId="77777777" w:rsidR="00B85683" w:rsidRPr="008E3820" w:rsidRDefault="00B85683" w:rsidP="008E3820">
            <w:pPr>
              <w:jc w:val="left"/>
              <w:rPr>
                <w:rFonts w:ascii="Arial" w:hAnsi="Arial" w:cs="Arial"/>
                <w:sz w:val="16"/>
                <w:szCs w:val="16"/>
              </w:rPr>
            </w:pPr>
          </w:p>
        </w:tc>
        <w:tc>
          <w:tcPr>
            <w:tcW w:w="1043" w:type="dxa"/>
          </w:tcPr>
          <w:p w14:paraId="4EC2ED3F" w14:textId="77777777" w:rsidR="00B85683" w:rsidRPr="008E3820" w:rsidRDefault="00B85683" w:rsidP="008E3820">
            <w:pPr>
              <w:jc w:val="left"/>
              <w:rPr>
                <w:rFonts w:ascii="Arial" w:hAnsi="Arial" w:cs="Arial"/>
                <w:sz w:val="16"/>
                <w:szCs w:val="16"/>
              </w:rPr>
            </w:pPr>
            <w:r w:rsidRPr="008E3820">
              <w:rPr>
                <w:rFonts w:ascii="Arial" w:hAnsi="Arial" w:cs="Arial"/>
                <w:sz w:val="16"/>
                <w:szCs w:val="16"/>
              </w:rPr>
              <w:t>60</w:t>
            </w:r>
          </w:p>
        </w:tc>
        <w:tc>
          <w:tcPr>
            <w:tcW w:w="722" w:type="dxa"/>
          </w:tcPr>
          <w:p w14:paraId="2714568A" w14:textId="77777777" w:rsidR="00B85683" w:rsidRPr="008E3820" w:rsidRDefault="00B85683" w:rsidP="008E3820">
            <w:pPr>
              <w:jc w:val="left"/>
              <w:rPr>
                <w:rFonts w:ascii="Arial" w:hAnsi="Arial" w:cs="Arial"/>
                <w:sz w:val="16"/>
                <w:szCs w:val="16"/>
              </w:rPr>
            </w:pPr>
          </w:p>
        </w:tc>
        <w:tc>
          <w:tcPr>
            <w:tcW w:w="1043" w:type="dxa"/>
          </w:tcPr>
          <w:p w14:paraId="5248BF01" w14:textId="77777777" w:rsidR="00B85683" w:rsidRPr="008E3820" w:rsidRDefault="00B85683" w:rsidP="008E3820">
            <w:pPr>
              <w:jc w:val="left"/>
              <w:rPr>
                <w:rFonts w:ascii="Arial" w:hAnsi="Arial" w:cs="Arial"/>
                <w:sz w:val="16"/>
                <w:szCs w:val="16"/>
              </w:rPr>
            </w:pPr>
            <w:r w:rsidRPr="008E3820">
              <w:rPr>
                <w:rFonts w:ascii="Arial" w:hAnsi="Arial" w:cs="Arial"/>
                <w:sz w:val="16"/>
                <w:szCs w:val="16"/>
              </w:rPr>
              <w:t>147</w:t>
            </w:r>
          </w:p>
        </w:tc>
        <w:tc>
          <w:tcPr>
            <w:tcW w:w="1043" w:type="dxa"/>
          </w:tcPr>
          <w:p w14:paraId="4BD45F28" w14:textId="77777777" w:rsidR="00B85683" w:rsidRPr="008E3820" w:rsidRDefault="00B85683" w:rsidP="008E3820">
            <w:pPr>
              <w:jc w:val="left"/>
              <w:rPr>
                <w:rFonts w:ascii="Arial" w:hAnsi="Arial" w:cs="Arial"/>
                <w:sz w:val="16"/>
                <w:szCs w:val="16"/>
              </w:rPr>
            </w:pPr>
            <w:r w:rsidRPr="008E3820">
              <w:rPr>
                <w:rFonts w:ascii="Arial" w:hAnsi="Arial" w:cs="Arial"/>
                <w:sz w:val="16"/>
                <w:szCs w:val="16"/>
              </w:rPr>
              <w:t>123</w:t>
            </w:r>
          </w:p>
        </w:tc>
        <w:tc>
          <w:tcPr>
            <w:tcW w:w="722" w:type="dxa"/>
          </w:tcPr>
          <w:p w14:paraId="2D535A8C" w14:textId="77777777" w:rsidR="00B85683" w:rsidRPr="008E3820" w:rsidRDefault="00B85683" w:rsidP="008E3820">
            <w:pPr>
              <w:jc w:val="left"/>
              <w:rPr>
                <w:rFonts w:ascii="Arial" w:hAnsi="Arial" w:cs="Arial"/>
                <w:sz w:val="16"/>
                <w:szCs w:val="16"/>
              </w:rPr>
            </w:pPr>
          </w:p>
        </w:tc>
        <w:tc>
          <w:tcPr>
            <w:tcW w:w="1043" w:type="dxa"/>
          </w:tcPr>
          <w:p w14:paraId="71C57E9A" w14:textId="77777777" w:rsidR="00B85683" w:rsidRPr="008E3820" w:rsidRDefault="00B85683" w:rsidP="008E3820">
            <w:pPr>
              <w:jc w:val="left"/>
              <w:rPr>
                <w:rFonts w:ascii="Arial" w:hAnsi="Arial" w:cs="Arial"/>
                <w:sz w:val="16"/>
                <w:szCs w:val="16"/>
              </w:rPr>
            </w:pPr>
            <w:r w:rsidRPr="008E3820">
              <w:rPr>
                <w:rFonts w:ascii="Arial" w:hAnsi="Arial" w:cs="Arial"/>
                <w:sz w:val="16"/>
                <w:szCs w:val="16"/>
              </w:rPr>
              <w:t>124</w:t>
            </w:r>
          </w:p>
        </w:tc>
        <w:tc>
          <w:tcPr>
            <w:tcW w:w="1429" w:type="dxa"/>
          </w:tcPr>
          <w:p w14:paraId="4096E0AB" w14:textId="77777777" w:rsidR="00B85683" w:rsidRPr="008E3820" w:rsidRDefault="00B85683" w:rsidP="008E3820">
            <w:pPr>
              <w:jc w:val="left"/>
              <w:rPr>
                <w:rFonts w:ascii="Arial" w:hAnsi="Arial" w:cs="Arial"/>
                <w:sz w:val="16"/>
                <w:szCs w:val="16"/>
              </w:rPr>
            </w:pPr>
          </w:p>
        </w:tc>
        <w:tc>
          <w:tcPr>
            <w:tcW w:w="722" w:type="dxa"/>
          </w:tcPr>
          <w:p w14:paraId="7735CA5F" w14:textId="77777777" w:rsidR="00B85683" w:rsidRPr="008E3820" w:rsidRDefault="00B85683" w:rsidP="008E3820">
            <w:pPr>
              <w:jc w:val="left"/>
              <w:rPr>
                <w:rFonts w:ascii="Arial" w:hAnsi="Arial" w:cs="Arial"/>
                <w:sz w:val="16"/>
                <w:szCs w:val="16"/>
              </w:rPr>
            </w:pPr>
          </w:p>
        </w:tc>
      </w:tr>
      <w:tr w:rsidR="00B85683" w:rsidRPr="00617AC4" w14:paraId="3EF32EB6" w14:textId="77777777" w:rsidTr="00D03B6C">
        <w:tc>
          <w:tcPr>
            <w:tcW w:w="1028" w:type="dxa"/>
          </w:tcPr>
          <w:p w14:paraId="045B43EB" w14:textId="77777777" w:rsidR="00B85683" w:rsidRPr="008E3820" w:rsidRDefault="00B85683" w:rsidP="008E3820">
            <w:pPr>
              <w:jc w:val="left"/>
              <w:rPr>
                <w:rFonts w:ascii="Arial" w:hAnsi="Arial" w:cs="Arial"/>
                <w:sz w:val="16"/>
                <w:szCs w:val="16"/>
              </w:rPr>
            </w:pPr>
            <w:r w:rsidRPr="008E3820">
              <w:rPr>
                <w:rFonts w:ascii="Arial" w:hAnsi="Arial" w:cs="Arial"/>
                <w:sz w:val="16"/>
                <w:szCs w:val="16"/>
              </w:rPr>
              <w:t>5</w:t>
            </w:r>
          </w:p>
        </w:tc>
        <w:tc>
          <w:tcPr>
            <w:tcW w:w="221" w:type="dxa"/>
          </w:tcPr>
          <w:p w14:paraId="3C4942F9" w14:textId="77777777" w:rsidR="00B85683" w:rsidRPr="008E3820" w:rsidRDefault="00B85683" w:rsidP="008E3820">
            <w:pPr>
              <w:jc w:val="left"/>
              <w:rPr>
                <w:rFonts w:ascii="Arial" w:hAnsi="Arial" w:cs="Arial"/>
                <w:sz w:val="16"/>
                <w:szCs w:val="16"/>
              </w:rPr>
            </w:pPr>
          </w:p>
        </w:tc>
        <w:tc>
          <w:tcPr>
            <w:tcW w:w="1043" w:type="dxa"/>
          </w:tcPr>
          <w:p w14:paraId="619B1190" w14:textId="77777777" w:rsidR="00B85683" w:rsidRPr="008E3820" w:rsidRDefault="00B85683" w:rsidP="008E3820">
            <w:pPr>
              <w:jc w:val="left"/>
              <w:rPr>
                <w:rFonts w:ascii="Arial" w:hAnsi="Arial" w:cs="Arial"/>
                <w:sz w:val="16"/>
                <w:szCs w:val="16"/>
              </w:rPr>
            </w:pPr>
            <w:r w:rsidRPr="008E3820">
              <w:rPr>
                <w:rFonts w:ascii="Arial" w:hAnsi="Arial" w:cs="Arial"/>
                <w:sz w:val="16"/>
                <w:szCs w:val="16"/>
              </w:rPr>
              <w:t>22</w:t>
            </w:r>
          </w:p>
        </w:tc>
        <w:tc>
          <w:tcPr>
            <w:tcW w:w="722" w:type="dxa"/>
          </w:tcPr>
          <w:p w14:paraId="14FDA99E" w14:textId="77777777" w:rsidR="00B85683" w:rsidRPr="008E3820" w:rsidRDefault="00B85683" w:rsidP="008E3820">
            <w:pPr>
              <w:jc w:val="left"/>
              <w:rPr>
                <w:rFonts w:ascii="Arial" w:hAnsi="Arial" w:cs="Arial"/>
                <w:sz w:val="16"/>
                <w:szCs w:val="16"/>
              </w:rPr>
            </w:pPr>
            <w:r w:rsidRPr="008E3820">
              <w:rPr>
                <w:rFonts w:ascii="Arial" w:hAnsi="Arial" w:cs="Arial"/>
                <w:sz w:val="16"/>
                <w:szCs w:val="16"/>
              </w:rPr>
              <w:t>37%</w:t>
            </w:r>
          </w:p>
        </w:tc>
        <w:tc>
          <w:tcPr>
            <w:tcW w:w="1043" w:type="dxa"/>
          </w:tcPr>
          <w:p w14:paraId="6260BFE1" w14:textId="77777777" w:rsidR="00B85683" w:rsidRPr="008E3820" w:rsidRDefault="00B85683" w:rsidP="008E3820">
            <w:pPr>
              <w:jc w:val="left"/>
              <w:rPr>
                <w:rFonts w:ascii="Arial" w:hAnsi="Arial" w:cs="Arial"/>
                <w:sz w:val="16"/>
                <w:szCs w:val="16"/>
              </w:rPr>
            </w:pPr>
            <w:r w:rsidRPr="008E3820">
              <w:rPr>
                <w:rFonts w:ascii="Arial" w:hAnsi="Arial" w:cs="Arial"/>
                <w:sz w:val="16"/>
                <w:szCs w:val="16"/>
              </w:rPr>
              <w:t>27</w:t>
            </w:r>
          </w:p>
        </w:tc>
        <w:tc>
          <w:tcPr>
            <w:tcW w:w="1043" w:type="dxa"/>
          </w:tcPr>
          <w:p w14:paraId="34ADFE65" w14:textId="77777777" w:rsidR="00B85683" w:rsidRPr="008E3820" w:rsidRDefault="00B85683" w:rsidP="008E3820">
            <w:pPr>
              <w:jc w:val="left"/>
              <w:rPr>
                <w:rFonts w:ascii="Arial" w:hAnsi="Arial" w:cs="Arial"/>
                <w:sz w:val="16"/>
                <w:szCs w:val="16"/>
              </w:rPr>
            </w:pPr>
            <w:r w:rsidRPr="008E3820">
              <w:rPr>
                <w:rFonts w:ascii="Arial" w:hAnsi="Arial" w:cs="Arial"/>
                <w:sz w:val="16"/>
                <w:szCs w:val="16"/>
              </w:rPr>
              <w:t>24</w:t>
            </w:r>
          </w:p>
        </w:tc>
        <w:tc>
          <w:tcPr>
            <w:tcW w:w="722" w:type="dxa"/>
          </w:tcPr>
          <w:p w14:paraId="12053280" w14:textId="77777777" w:rsidR="00B85683" w:rsidRPr="008E3820" w:rsidRDefault="00B85683" w:rsidP="008E3820">
            <w:pPr>
              <w:jc w:val="left"/>
              <w:rPr>
                <w:rFonts w:ascii="Arial" w:hAnsi="Arial" w:cs="Arial"/>
                <w:sz w:val="16"/>
                <w:szCs w:val="16"/>
              </w:rPr>
            </w:pPr>
            <w:r w:rsidRPr="008E3820">
              <w:rPr>
                <w:rFonts w:ascii="Arial" w:hAnsi="Arial" w:cs="Arial"/>
                <w:sz w:val="16"/>
                <w:szCs w:val="16"/>
              </w:rPr>
              <w:t>19%</w:t>
            </w:r>
          </w:p>
        </w:tc>
        <w:tc>
          <w:tcPr>
            <w:tcW w:w="1043" w:type="dxa"/>
          </w:tcPr>
          <w:p w14:paraId="6C6F08C0" w14:textId="77777777" w:rsidR="00B85683" w:rsidRPr="008E3820" w:rsidRDefault="00B85683" w:rsidP="008E3820">
            <w:pPr>
              <w:jc w:val="left"/>
              <w:rPr>
                <w:rFonts w:ascii="Arial" w:hAnsi="Arial" w:cs="Arial"/>
                <w:sz w:val="16"/>
                <w:szCs w:val="16"/>
              </w:rPr>
            </w:pPr>
            <w:r w:rsidRPr="008E3820">
              <w:rPr>
                <w:rFonts w:ascii="Arial" w:hAnsi="Arial" w:cs="Arial"/>
                <w:sz w:val="16"/>
                <w:szCs w:val="16"/>
              </w:rPr>
              <w:t>51</w:t>
            </w:r>
          </w:p>
        </w:tc>
        <w:tc>
          <w:tcPr>
            <w:tcW w:w="1429" w:type="dxa"/>
          </w:tcPr>
          <w:p w14:paraId="7AAFAD0D" w14:textId="77777777" w:rsidR="00B85683" w:rsidRPr="008E3820" w:rsidRDefault="00B85683" w:rsidP="008E3820">
            <w:pPr>
              <w:jc w:val="left"/>
              <w:rPr>
                <w:rFonts w:ascii="Arial" w:hAnsi="Arial" w:cs="Arial"/>
                <w:sz w:val="16"/>
                <w:szCs w:val="16"/>
              </w:rPr>
            </w:pPr>
          </w:p>
        </w:tc>
        <w:tc>
          <w:tcPr>
            <w:tcW w:w="722" w:type="dxa"/>
          </w:tcPr>
          <w:p w14:paraId="408EBCF1" w14:textId="77777777" w:rsidR="00B85683" w:rsidRPr="008E3820" w:rsidRDefault="00B85683" w:rsidP="008E3820">
            <w:pPr>
              <w:jc w:val="left"/>
              <w:rPr>
                <w:rFonts w:ascii="Arial" w:hAnsi="Arial" w:cs="Arial"/>
                <w:sz w:val="16"/>
                <w:szCs w:val="16"/>
              </w:rPr>
            </w:pPr>
            <w:r w:rsidRPr="008E3820">
              <w:rPr>
                <w:rFonts w:ascii="Arial" w:hAnsi="Arial" w:cs="Arial"/>
                <w:sz w:val="16"/>
                <w:szCs w:val="16"/>
              </w:rPr>
              <w:t>41%</w:t>
            </w:r>
          </w:p>
        </w:tc>
      </w:tr>
      <w:tr w:rsidR="00B85683" w:rsidRPr="00617AC4" w14:paraId="110238D0" w14:textId="77777777" w:rsidTr="00D03B6C">
        <w:tc>
          <w:tcPr>
            <w:tcW w:w="1028" w:type="dxa"/>
          </w:tcPr>
          <w:p w14:paraId="1253C8B2" w14:textId="77777777" w:rsidR="00B85683" w:rsidRPr="008E3820" w:rsidRDefault="00B85683" w:rsidP="008E3820">
            <w:pPr>
              <w:jc w:val="left"/>
              <w:rPr>
                <w:rFonts w:ascii="Arial" w:hAnsi="Arial" w:cs="Arial"/>
                <w:sz w:val="16"/>
                <w:szCs w:val="16"/>
              </w:rPr>
            </w:pPr>
            <w:r w:rsidRPr="008E3820">
              <w:rPr>
                <w:rFonts w:ascii="Arial" w:hAnsi="Arial" w:cs="Arial"/>
                <w:sz w:val="16"/>
                <w:szCs w:val="16"/>
              </w:rPr>
              <w:t>4</w:t>
            </w:r>
          </w:p>
        </w:tc>
        <w:tc>
          <w:tcPr>
            <w:tcW w:w="221" w:type="dxa"/>
          </w:tcPr>
          <w:p w14:paraId="33472091" w14:textId="77777777" w:rsidR="00B85683" w:rsidRPr="008E3820" w:rsidRDefault="00B85683" w:rsidP="008E3820">
            <w:pPr>
              <w:jc w:val="left"/>
              <w:rPr>
                <w:rFonts w:ascii="Arial" w:hAnsi="Arial" w:cs="Arial"/>
                <w:sz w:val="16"/>
                <w:szCs w:val="16"/>
              </w:rPr>
            </w:pPr>
          </w:p>
        </w:tc>
        <w:tc>
          <w:tcPr>
            <w:tcW w:w="1043" w:type="dxa"/>
          </w:tcPr>
          <w:p w14:paraId="4AB93497" w14:textId="77777777" w:rsidR="00B85683" w:rsidRPr="008E3820" w:rsidRDefault="00B85683" w:rsidP="008E3820">
            <w:pPr>
              <w:jc w:val="left"/>
              <w:rPr>
                <w:rFonts w:ascii="Arial" w:hAnsi="Arial" w:cs="Arial"/>
                <w:sz w:val="16"/>
                <w:szCs w:val="16"/>
              </w:rPr>
            </w:pPr>
            <w:r w:rsidRPr="008E3820">
              <w:rPr>
                <w:rFonts w:ascii="Arial" w:hAnsi="Arial" w:cs="Arial"/>
                <w:sz w:val="16"/>
                <w:szCs w:val="16"/>
              </w:rPr>
              <w:t>22</w:t>
            </w:r>
          </w:p>
        </w:tc>
        <w:tc>
          <w:tcPr>
            <w:tcW w:w="722" w:type="dxa"/>
          </w:tcPr>
          <w:p w14:paraId="3E235D7F" w14:textId="77777777" w:rsidR="00B85683" w:rsidRPr="008E3820" w:rsidRDefault="00B85683" w:rsidP="008E3820">
            <w:pPr>
              <w:jc w:val="left"/>
              <w:rPr>
                <w:rFonts w:ascii="Arial" w:hAnsi="Arial" w:cs="Arial"/>
                <w:sz w:val="16"/>
                <w:szCs w:val="16"/>
              </w:rPr>
            </w:pPr>
            <w:r w:rsidRPr="008E3820">
              <w:rPr>
                <w:rFonts w:ascii="Arial" w:hAnsi="Arial" w:cs="Arial"/>
                <w:sz w:val="16"/>
                <w:szCs w:val="16"/>
              </w:rPr>
              <w:t>37%</w:t>
            </w:r>
          </w:p>
        </w:tc>
        <w:tc>
          <w:tcPr>
            <w:tcW w:w="1043" w:type="dxa"/>
          </w:tcPr>
          <w:p w14:paraId="6DC6A667" w14:textId="77777777" w:rsidR="00B85683" w:rsidRPr="008E3820" w:rsidRDefault="00B85683" w:rsidP="008E3820">
            <w:pPr>
              <w:jc w:val="left"/>
              <w:rPr>
                <w:rFonts w:ascii="Arial" w:hAnsi="Arial" w:cs="Arial"/>
                <w:sz w:val="16"/>
                <w:szCs w:val="16"/>
              </w:rPr>
            </w:pPr>
            <w:r w:rsidRPr="008E3820">
              <w:rPr>
                <w:rFonts w:ascii="Arial" w:hAnsi="Arial" w:cs="Arial"/>
                <w:sz w:val="16"/>
                <w:szCs w:val="16"/>
              </w:rPr>
              <w:t>71</w:t>
            </w:r>
          </w:p>
        </w:tc>
        <w:tc>
          <w:tcPr>
            <w:tcW w:w="1043" w:type="dxa"/>
          </w:tcPr>
          <w:p w14:paraId="78EAB261" w14:textId="77777777" w:rsidR="00B85683" w:rsidRPr="008E3820" w:rsidRDefault="00B85683" w:rsidP="008E3820">
            <w:pPr>
              <w:jc w:val="left"/>
              <w:rPr>
                <w:rFonts w:ascii="Arial" w:hAnsi="Arial" w:cs="Arial"/>
                <w:sz w:val="16"/>
                <w:szCs w:val="16"/>
              </w:rPr>
            </w:pPr>
            <w:r w:rsidRPr="008E3820">
              <w:rPr>
                <w:rFonts w:ascii="Arial" w:hAnsi="Arial" w:cs="Arial"/>
                <w:sz w:val="16"/>
                <w:szCs w:val="16"/>
              </w:rPr>
              <w:t>53</w:t>
            </w:r>
          </w:p>
        </w:tc>
        <w:tc>
          <w:tcPr>
            <w:tcW w:w="722" w:type="dxa"/>
          </w:tcPr>
          <w:p w14:paraId="5ECA21E8" w14:textId="77777777" w:rsidR="00B85683" w:rsidRPr="008E3820" w:rsidRDefault="00B85683" w:rsidP="008E3820">
            <w:pPr>
              <w:jc w:val="left"/>
              <w:rPr>
                <w:rFonts w:ascii="Arial" w:hAnsi="Arial" w:cs="Arial"/>
                <w:sz w:val="16"/>
                <w:szCs w:val="16"/>
              </w:rPr>
            </w:pPr>
            <w:r w:rsidRPr="008E3820">
              <w:rPr>
                <w:rFonts w:ascii="Arial" w:hAnsi="Arial" w:cs="Arial"/>
                <w:sz w:val="16"/>
                <w:szCs w:val="16"/>
              </w:rPr>
              <w:t>46%</w:t>
            </w:r>
          </w:p>
        </w:tc>
        <w:tc>
          <w:tcPr>
            <w:tcW w:w="1043" w:type="dxa"/>
          </w:tcPr>
          <w:p w14:paraId="0B83A610" w14:textId="77777777" w:rsidR="00B85683" w:rsidRPr="008E3820" w:rsidRDefault="00B85683" w:rsidP="008E3820">
            <w:pPr>
              <w:jc w:val="left"/>
              <w:rPr>
                <w:rFonts w:ascii="Arial" w:hAnsi="Arial" w:cs="Arial"/>
                <w:sz w:val="16"/>
                <w:szCs w:val="16"/>
              </w:rPr>
            </w:pPr>
            <w:r w:rsidRPr="008E3820">
              <w:rPr>
                <w:rFonts w:ascii="Arial" w:hAnsi="Arial" w:cs="Arial"/>
                <w:sz w:val="16"/>
                <w:szCs w:val="16"/>
              </w:rPr>
              <w:t>47</w:t>
            </w:r>
          </w:p>
        </w:tc>
        <w:tc>
          <w:tcPr>
            <w:tcW w:w="1429" w:type="dxa"/>
          </w:tcPr>
          <w:p w14:paraId="5486730D" w14:textId="77777777" w:rsidR="00B85683" w:rsidRPr="008E3820" w:rsidRDefault="00B85683" w:rsidP="008E3820">
            <w:pPr>
              <w:jc w:val="left"/>
              <w:rPr>
                <w:rFonts w:ascii="Arial" w:hAnsi="Arial" w:cs="Arial"/>
                <w:sz w:val="16"/>
                <w:szCs w:val="16"/>
              </w:rPr>
            </w:pPr>
          </w:p>
        </w:tc>
        <w:tc>
          <w:tcPr>
            <w:tcW w:w="722" w:type="dxa"/>
          </w:tcPr>
          <w:p w14:paraId="44F89F40" w14:textId="77777777" w:rsidR="00B85683" w:rsidRPr="008E3820" w:rsidRDefault="00B85683" w:rsidP="008E3820">
            <w:pPr>
              <w:jc w:val="left"/>
              <w:rPr>
                <w:rFonts w:ascii="Arial" w:hAnsi="Arial" w:cs="Arial"/>
                <w:sz w:val="16"/>
                <w:szCs w:val="16"/>
              </w:rPr>
            </w:pPr>
            <w:r w:rsidRPr="008E3820">
              <w:rPr>
                <w:rFonts w:ascii="Arial" w:hAnsi="Arial" w:cs="Arial"/>
                <w:sz w:val="16"/>
                <w:szCs w:val="16"/>
              </w:rPr>
              <w:t>38%</w:t>
            </w:r>
          </w:p>
        </w:tc>
      </w:tr>
      <w:tr w:rsidR="00B85683" w:rsidRPr="00617AC4" w14:paraId="37ED62AA" w14:textId="77777777" w:rsidTr="00D03B6C">
        <w:tc>
          <w:tcPr>
            <w:tcW w:w="1028" w:type="dxa"/>
          </w:tcPr>
          <w:p w14:paraId="1D4A3FE2" w14:textId="77777777" w:rsidR="00B85683" w:rsidRPr="008E3820" w:rsidRDefault="00B85683" w:rsidP="008E3820">
            <w:pPr>
              <w:jc w:val="left"/>
              <w:rPr>
                <w:rFonts w:ascii="Arial" w:hAnsi="Arial" w:cs="Arial"/>
                <w:sz w:val="16"/>
                <w:szCs w:val="16"/>
              </w:rPr>
            </w:pPr>
            <w:r w:rsidRPr="008E3820">
              <w:rPr>
                <w:rFonts w:ascii="Arial" w:hAnsi="Arial" w:cs="Arial"/>
                <w:sz w:val="16"/>
                <w:szCs w:val="16"/>
              </w:rPr>
              <w:t>3</w:t>
            </w:r>
          </w:p>
        </w:tc>
        <w:tc>
          <w:tcPr>
            <w:tcW w:w="221" w:type="dxa"/>
          </w:tcPr>
          <w:p w14:paraId="44817D0B" w14:textId="77777777" w:rsidR="00B85683" w:rsidRPr="008E3820" w:rsidRDefault="00B85683" w:rsidP="008E3820">
            <w:pPr>
              <w:jc w:val="left"/>
              <w:rPr>
                <w:rFonts w:ascii="Arial" w:hAnsi="Arial" w:cs="Arial"/>
                <w:sz w:val="16"/>
                <w:szCs w:val="16"/>
              </w:rPr>
            </w:pPr>
          </w:p>
        </w:tc>
        <w:tc>
          <w:tcPr>
            <w:tcW w:w="1043" w:type="dxa"/>
          </w:tcPr>
          <w:p w14:paraId="36A6F4D3" w14:textId="77777777" w:rsidR="00B85683" w:rsidRPr="008E3820" w:rsidRDefault="00B85683" w:rsidP="008E3820">
            <w:pPr>
              <w:jc w:val="left"/>
              <w:rPr>
                <w:rFonts w:ascii="Arial" w:hAnsi="Arial" w:cs="Arial"/>
                <w:sz w:val="16"/>
                <w:szCs w:val="16"/>
              </w:rPr>
            </w:pPr>
            <w:r w:rsidRPr="008E3820">
              <w:rPr>
                <w:rFonts w:ascii="Arial" w:hAnsi="Arial" w:cs="Arial"/>
                <w:sz w:val="16"/>
                <w:szCs w:val="16"/>
              </w:rPr>
              <w:t>9</w:t>
            </w:r>
          </w:p>
        </w:tc>
        <w:tc>
          <w:tcPr>
            <w:tcW w:w="722" w:type="dxa"/>
          </w:tcPr>
          <w:p w14:paraId="3E0B16B9" w14:textId="77777777" w:rsidR="00B85683" w:rsidRPr="008E3820" w:rsidRDefault="00B85683" w:rsidP="008E3820">
            <w:pPr>
              <w:jc w:val="left"/>
              <w:rPr>
                <w:rFonts w:ascii="Arial" w:hAnsi="Arial" w:cs="Arial"/>
                <w:sz w:val="16"/>
                <w:szCs w:val="16"/>
              </w:rPr>
            </w:pPr>
            <w:r w:rsidRPr="008E3820">
              <w:rPr>
                <w:rFonts w:ascii="Arial" w:hAnsi="Arial" w:cs="Arial"/>
                <w:sz w:val="16"/>
                <w:szCs w:val="16"/>
              </w:rPr>
              <w:t>15%</w:t>
            </w:r>
          </w:p>
        </w:tc>
        <w:tc>
          <w:tcPr>
            <w:tcW w:w="1043" w:type="dxa"/>
          </w:tcPr>
          <w:p w14:paraId="4A738967" w14:textId="77777777" w:rsidR="00B85683" w:rsidRPr="008E3820" w:rsidRDefault="00B85683" w:rsidP="008E3820">
            <w:pPr>
              <w:jc w:val="left"/>
              <w:rPr>
                <w:rFonts w:ascii="Arial" w:hAnsi="Arial" w:cs="Arial"/>
                <w:sz w:val="16"/>
                <w:szCs w:val="16"/>
              </w:rPr>
            </w:pPr>
            <w:r w:rsidRPr="008E3820">
              <w:rPr>
                <w:rFonts w:ascii="Arial" w:hAnsi="Arial" w:cs="Arial"/>
                <w:sz w:val="16"/>
                <w:szCs w:val="16"/>
              </w:rPr>
              <w:t>30</w:t>
            </w:r>
          </w:p>
        </w:tc>
        <w:tc>
          <w:tcPr>
            <w:tcW w:w="1043" w:type="dxa"/>
          </w:tcPr>
          <w:p w14:paraId="4D6B1839" w14:textId="77777777" w:rsidR="00B85683" w:rsidRPr="008E3820" w:rsidRDefault="00B85683" w:rsidP="008E3820">
            <w:pPr>
              <w:jc w:val="left"/>
              <w:rPr>
                <w:rFonts w:ascii="Arial" w:hAnsi="Arial" w:cs="Arial"/>
                <w:sz w:val="16"/>
                <w:szCs w:val="16"/>
              </w:rPr>
            </w:pPr>
            <w:r w:rsidRPr="008E3820">
              <w:rPr>
                <w:rFonts w:ascii="Arial" w:hAnsi="Arial" w:cs="Arial"/>
                <w:sz w:val="16"/>
                <w:szCs w:val="16"/>
              </w:rPr>
              <w:t>35</w:t>
            </w:r>
          </w:p>
        </w:tc>
        <w:tc>
          <w:tcPr>
            <w:tcW w:w="722" w:type="dxa"/>
          </w:tcPr>
          <w:p w14:paraId="208D1A73" w14:textId="77777777" w:rsidR="00B85683" w:rsidRPr="008E3820" w:rsidRDefault="00B85683" w:rsidP="008E3820">
            <w:pPr>
              <w:jc w:val="left"/>
              <w:rPr>
                <w:rFonts w:ascii="Arial" w:hAnsi="Arial" w:cs="Arial"/>
                <w:sz w:val="16"/>
                <w:szCs w:val="16"/>
              </w:rPr>
            </w:pPr>
            <w:r w:rsidRPr="008E3820">
              <w:rPr>
                <w:rFonts w:ascii="Arial" w:hAnsi="Arial" w:cs="Arial"/>
                <w:sz w:val="16"/>
                <w:szCs w:val="16"/>
              </w:rPr>
              <w:t>24%</w:t>
            </w:r>
          </w:p>
        </w:tc>
        <w:tc>
          <w:tcPr>
            <w:tcW w:w="1043" w:type="dxa"/>
          </w:tcPr>
          <w:p w14:paraId="603C7C27" w14:textId="77777777" w:rsidR="00B85683" w:rsidRPr="008E3820" w:rsidRDefault="00B85683" w:rsidP="008E3820">
            <w:pPr>
              <w:jc w:val="left"/>
              <w:rPr>
                <w:rFonts w:ascii="Arial" w:hAnsi="Arial" w:cs="Arial"/>
                <w:sz w:val="16"/>
                <w:szCs w:val="16"/>
              </w:rPr>
            </w:pPr>
            <w:r w:rsidRPr="008E3820">
              <w:rPr>
                <w:rFonts w:ascii="Arial" w:hAnsi="Arial" w:cs="Arial"/>
                <w:sz w:val="16"/>
                <w:szCs w:val="16"/>
              </w:rPr>
              <w:t>16</w:t>
            </w:r>
          </w:p>
        </w:tc>
        <w:tc>
          <w:tcPr>
            <w:tcW w:w="1429" w:type="dxa"/>
          </w:tcPr>
          <w:p w14:paraId="0B73BDDC" w14:textId="77777777" w:rsidR="00B85683" w:rsidRPr="008E3820" w:rsidRDefault="00B85683" w:rsidP="008E3820">
            <w:pPr>
              <w:jc w:val="left"/>
              <w:rPr>
                <w:rFonts w:ascii="Arial" w:hAnsi="Arial" w:cs="Arial"/>
                <w:sz w:val="16"/>
                <w:szCs w:val="16"/>
              </w:rPr>
            </w:pPr>
          </w:p>
        </w:tc>
        <w:tc>
          <w:tcPr>
            <w:tcW w:w="722" w:type="dxa"/>
          </w:tcPr>
          <w:p w14:paraId="724764A8" w14:textId="77777777" w:rsidR="00B85683" w:rsidRPr="008E3820" w:rsidRDefault="00B85683" w:rsidP="008E3820">
            <w:pPr>
              <w:jc w:val="left"/>
              <w:rPr>
                <w:rFonts w:ascii="Arial" w:hAnsi="Arial" w:cs="Arial"/>
                <w:sz w:val="16"/>
                <w:szCs w:val="16"/>
              </w:rPr>
            </w:pPr>
            <w:r w:rsidRPr="008E3820">
              <w:rPr>
                <w:rFonts w:ascii="Arial" w:hAnsi="Arial" w:cs="Arial"/>
                <w:sz w:val="16"/>
                <w:szCs w:val="16"/>
              </w:rPr>
              <w:t>13%</w:t>
            </w:r>
          </w:p>
        </w:tc>
      </w:tr>
      <w:tr w:rsidR="00B85683" w:rsidRPr="00617AC4" w14:paraId="0D4261AA" w14:textId="77777777" w:rsidTr="00D03B6C">
        <w:tc>
          <w:tcPr>
            <w:tcW w:w="1028" w:type="dxa"/>
          </w:tcPr>
          <w:p w14:paraId="28EEE14F" w14:textId="77777777" w:rsidR="00B85683" w:rsidRPr="008E3820" w:rsidRDefault="00B85683" w:rsidP="008E3820">
            <w:pPr>
              <w:jc w:val="left"/>
              <w:rPr>
                <w:rFonts w:ascii="Arial" w:hAnsi="Arial" w:cs="Arial"/>
                <w:sz w:val="16"/>
                <w:szCs w:val="16"/>
              </w:rPr>
            </w:pPr>
            <w:r w:rsidRPr="008E3820">
              <w:rPr>
                <w:rFonts w:ascii="Arial" w:hAnsi="Arial" w:cs="Arial"/>
                <w:sz w:val="16"/>
                <w:szCs w:val="16"/>
              </w:rPr>
              <w:t>2</w:t>
            </w:r>
          </w:p>
        </w:tc>
        <w:tc>
          <w:tcPr>
            <w:tcW w:w="221" w:type="dxa"/>
          </w:tcPr>
          <w:p w14:paraId="6F466D76" w14:textId="77777777" w:rsidR="00B85683" w:rsidRPr="008E3820" w:rsidRDefault="00B85683" w:rsidP="008E3820">
            <w:pPr>
              <w:jc w:val="left"/>
              <w:rPr>
                <w:rFonts w:ascii="Arial" w:hAnsi="Arial" w:cs="Arial"/>
                <w:sz w:val="16"/>
                <w:szCs w:val="16"/>
              </w:rPr>
            </w:pPr>
          </w:p>
        </w:tc>
        <w:tc>
          <w:tcPr>
            <w:tcW w:w="1043" w:type="dxa"/>
          </w:tcPr>
          <w:p w14:paraId="7BE238EE" w14:textId="77777777" w:rsidR="00B85683" w:rsidRPr="008E3820" w:rsidRDefault="00B85683" w:rsidP="008E3820">
            <w:pPr>
              <w:jc w:val="left"/>
              <w:rPr>
                <w:rFonts w:ascii="Arial" w:hAnsi="Arial" w:cs="Arial"/>
                <w:sz w:val="16"/>
                <w:szCs w:val="16"/>
              </w:rPr>
            </w:pPr>
            <w:r w:rsidRPr="008E3820">
              <w:rPr>
                <w:rFonts w:ascii="Arial" w:hAnsi="Arial" w:cs="Arial"/>
                <w:sz w:val="16"/>
                <w:szCs w:val="16"/>
              </w:rPr>
              <w:t>4</w:t>
            </w:r>
          </w:p>
        </w:tc>
        <w:tc>
          <w:tcPr>
            <w:tcW w:w="722" w:type="dxa"/>
          </w:tcPr>
          <w:p w14:paraId="30AF0669" w14:textId="77777777" w:rsidR="00B85683" w:rsidRPr="008E3820" w:rsidRDefault="00B85683" w:rsidP="008E3820">
            <w:pPr>
              <w:jc w:val="left"/>
              <w:rPr>
                <w:rFonts w:ascii="Arial" w:hAnsi="Arial" w:cs="Arial"/>
                <w:sz w:val="16"/>
                <w:szCs w:val="16"/>
              </w:rPr>
            </w:pPr>
            <w:r w:rsidRPr="008E3820">
              <w:rPr>
                <w:rFonts w:ascii="Arial" w:hAnsi="Arial" w:cs="Arial"/>
                <w:sz w:val="16"/>
                <w:szCs w:val="16"/>
              </w:rPr>
              <w:t>6%</w:t>
            </w:r>
          </w:p>
        </w:tc>
        <w:tc>
          <w:tcPr>
            <w:tcW w:w="1043" w:type="dxa"/>
          </w:tcPr>
          <w:p w14:paraId="4595BF0A" w14:textId="77777777" w:rsidR="00B85683" w:rsidRPr="008E3820" w:rsidRDefault="00B85683" w:rsidP="008E3820">
            <w:pPr>
              <w:jc w:val="left"/>
              <w:rPr>
                <w:rFonts w:ascii="Arial" w:hAnsi="Arial" w:cs="Arial"/>
                <w:sz w:val="16"/>
                <w:szCs w:val="16"/>
              </w:rPr>
            </w:pPr>
            <w:r w:rsidRPr="008E3820">
              <w:rPr>
                <w:rFonts w:ascii="Arial" w:hAnsi="Arial" w:cs="Arial"/>
                <w:sz w:val="16"/>
                <w:szCs w:val="16"/>
              </w:rPr>
              <w:t>16</w:t>
            </w:r>
          </w:p>
        </w:tc>
        <w:tc>
          <w:tcPr>
            <w:tcW w:w="1043" w:type="dxa"/>
          </w:tcPr>
          <w:p w14:paraId="1CCEB4C2" w14:textId="77777777" w:rsidR="00B85683" w:rsidRPr="008E3820" w:rsidRDefault="00B85683" w:rsidP="008E3820">
            <w:pPr>
              <w:jc w:val="left"/>
              <w:rPr>
                <w:rFonts w:ascii="Arial" w:hAnsi="Arial" w:cs="Arial"/>
                <w:sz w:val="16"/>
                <w:szCs w:val="16"/>
              </w:rPr>
            </w:pPr>
            <w:r w:rsidRPr="008E3820">
              <w:rPr>
                <w:rFonts w:ascii="Arial" w:hAnsi="Arial" w:cs="Arial"/>
                <w:sz w:val="16"/>
                <w:szCs w:val="16"/>
              </w:rPr>
              <w:t>9</w:t>
            </w:r>
          </w:p>
        </w:tc>
        <w:tc>
          <w:tcPr>
            <w:tcW w:w="722" w:type="dxa"/>
          </w:tcPr>
          <w:p w14:paraId="40F92CF3" w14:textId="77777777" w:rsidR="00B85683" w:rsidRPr="008E3820" w:rsidRDefault="00B85683" w:rsidP="008E3820">
            <w:pPr>
              <w:jc w:val="left"/>
              <w:rPr>
                <w:rFonts w:ascii="Arial" w:hAnsi="Arial" w:cs="Arial"/>
                <w:sz w:val="16"/>
                <w:szCs w:val="16"/>
              </w:rPr>
            </w:pPr>
            <w:r w:rsidRPr="008E3820">
              <w:rPr>
                <w:rFonts w:ascii="Arial" w:hAnsi="Arial" w:cs="Arial"/>
                <w:sz w:val="16"/>
                <w:szCs w:val="16"/>
              </w:rPr>
              <w:t>9%</w:t>
            </w:r>
          </w:p>
        </w:tc>
        <w:tc>
          <w:tcPr>
            <w:tcW w:w="1043" w:type="dxa"/>
          </w:tcPr>
          <w:p w14:paraId="323E4224" w14:textId="77777777" w:rsidR="00B85683" w:rsidRPr="008E3820" w:rsidRDefault="00B85683" w:rsidP="008E3820">
            <w:pPr>
              <w:jc w:val="left"/>
              <w:rPr>
                <w:rFonts w:ascii="Arial" w:hAnsi="Arial" w:cs="Arial"/>
                <w:sz w:val="16"/>
                <w:szCs w:val="16"/>
              </w:rPr>
            </w:pPr>
            <w:r w:rsidRPr="008E3820">
              <w:rPr>
                <w:rFonts w:ascii="Arial" w:hAnsi="Arial" w:cs="Arial"/>
                <w:sz w:val="16"/>
                <w:szCs w:val="16"/>
              </w:rPr>
              <w:t>6</w:t>
            </w:r>
          </w:p>
        </w:tc>
        <w:tc>
          <w:tcPr>
            <w:tcW w:w="1429" w:type="dxa"/>
          </w:tcPr>
          <w:p w14:paraId="197C2D15" w14:textId="77777777" w:rsidR="00B85683" w:rsidRPr="008E3820" w:rsidRDefault="00B85683" w:rsidP="008E3820">
            <w:pPr>
              <w:jc w:val="left"/>
              <w:rPr>
                <w:rFonts w:ascii="Arial" w:hAnsi="Arial" w:cs="Arial"/>
                <w:sz w:val="16"/>
                <w:szCs w:val="16"/>
              </w:rPr>
            </w:pPr>
          </w:p>
        </w:tc>
        <w:tc>
          <w:tcPr>
            <w:tcW w:w="722" w:type="dxa"/>
          </w:tcPr>
          <w:p w14:paraId="4BDA357A" w14:textId="77777777" w:rsidR="00B85683" w:rsidRPr="008E3820" w:rsidRDefault="00B85683" w:rsidP="008E3820">
            <w:pPr>
              <w:jc w:val="left"/>
              <w:rPr>
                <w:rFonts w:ascii="Arial" w:hAnsi="Arial" w:cs="Arial"/>
                <w:sz w:val="16"/>
                <w:szCs w:val="16"/>
              </w:rPr>
            </w:pPr>
            <w:r w:rsidRPr="008E3820">
              <w:rPr>
                <w:rFonts w:ascii="Arial" w:hAnsi="Arial" w:cs="Arial"/>
                <w:sz w:val="16"/>
                <w:szCs w:val="16"/>
              </w:rPr>
              <w:t>5%</w:t>
            </w:r>
          </w:p>
        </w:tc>
      </w:tr>
      <w:tr w:rsidR="00B85683" w:rsidRPr="00617AC4" w14:paraId="4FD46F26" w14:textId="77777777" w:rsidTr="00D03B6C">
        <w:tc>
          <w:tcPr>
            <w:tcW w:w="1028" w:type="dxa"/>
          </w:tcPr>
          <w:p w14:paraId="46A97027" w14:textId="77777777" w:rsidR="00B85683" w:rsidRPr="008E3820" w:rsidRDefault="00B85683" w:rsidP="008E3820">
            <w:pPr>
              <w:jc w:val="left"/>
              <w:rPr>
                <w:rFonts w:ascii="Arial" w:hAnsi="Arial" w:cs="Arial"/>
                <w:sz w:val="16"/>
                <w:szCs w:val="16"/>
              </w:rPr>
            </w:pPr>
            <w:r w:rsidRPr="008E3820">
              <w:rPr>
                <w:rFonts w:ascii="Arial" w:hAnsi="Arial" w:cs="Arial"/>
                <w:sz w:val="16"/>
                <w:szCs w:val="16"/>
              </w:rPr>
              <w:t>1</w:t>
            </w:r>
          </w:p>
        </w:tc>
        <w:tc>
          <w:tcPr>
            <w:tcW w:w="221" w:type="dxa"/>
          </w:tcPr>
          <w:p w14:paraId="6D406740" w14:textId="77777777" w:rsidR="00B85683" w:rsidRPr="008E3820" w:rsidRDefault="00B85683" w:rsidP="008E3820">
            <w:pPr>
              <w:jc w:val="left"/>
              <w:rPr>
                <w:rFonts w:ascii="Arial" w:hAnsi="Arial" w:cs="Arial"/>
                <w:sz w:val="16"/>
                <w:szCs w:val="16"/>
              </w:rPr>
            </w:pPr>
          </w:p>
        </w:tc>
        <w:tc>
          <w:tcPr>
            <w:tcW w:w="1043" w:type="dxa"/>
          </w:tcPr>
          <w:p w14:paraId="5AC5EF58" w14:textId="77777777" w:rsidR="00B85683" w:rsidRPr="008E3820" w:rsidRDefault="00B85683" w:rsidP="008E3820">
            <w:pPr>
              <w:jc w:val="left"/>
              <w:rPr>
                <w:rFonts w:ascii="Arial" w:hAnsi="Arial" w:cs="Arial"/>
                <w:sz w:val="16"/>
                <w:szCs w:val="16"/>
              </w:rPr>
            </w:pPr>
            <w:r w:rsidRPr="008E3820">
              <w:rPr>
                <w:rFonts w:ascii="Arial" w:hAnsi="Arial" w:cs="Arial"/>
                <w:sz w:val="16"/>
                <w:szCs w:val="16"/>
              </w:rPr>
              <w:t>3</w:t>
            </w:r>
          </w:p>
        </w:tc>
        <w:tc>
          <w:tcPr>
            <w:tcW w:w="722" w:type="dxa"/>
          </w:tcPr>
          <w:p w14:paraId="767BEECA" w14:textId="77777777" w:rsidR="00B85683" w:rsidRPr="008E3820" w:rsidRDefault="00B85683" w:rsidP="008E3820">
            <w:pPr>
              <w:jc w:val="left"/>
              <w:rPr>
                <w:rFonts w:ascii="Arial" w:hAnsi="Arial" w:cs="Arial"/>
                <w:sz w:val="16"/>
                <w:szCs w:val="16"/>
              </w:rPr>
            </w:pPr>
            <w:r w:rsidRPr="008E3820">
              <w:rPr>
                <w:rFonts w:ascii="Arial" w:hAnsi="Arial" w:cs="Arial"/>
                <w:sz w:val="16"/>
                <w:szCs w:val="16"/>
              </w:rPr>
              <w:t>5%</w:t>
            </w:r>
          </w:p>
        </w:tc>
        <w:tc>
          <w:tcPr>
            <w:tcW w:w="1043" w:type="dxa"/>
          </w:tcPr>
          <w:p w14:paraId="0B84A3D6" w14:textId="77777777" w:rsidR="00B85683" w:rsidRPr="008E3820" w:rsidRDefault="00B85683" w:rsidP="008E3820">
            <w:pPr>
              <w:jc w:val="left"/>
              <w:rPr>
                <w:rFonts w:ascii="Arial" w:hAnsi="Arial" w:cs="Arial"/>
                <w:sz w:val="16"/>
                <w:szCs w:val="16"/>
              </w:rPr>
            </w:pPr>
            <w:r w:rsidRPr="008E3820">
              <w:rPr>
                <w:rFonts w:ascii="Arial" w:hAnsi="Arial" w:cs="Arial"/>
                <w:sz w:val="16"/>
                <w:szCs w:val="16"/>
              </w:rPr>
              <w:t>3</w:t>
            </w:r>
          </w:p>
        </w:tc>
        <w:tc>
          <w:tcPr>
            <w:tcW w:w="1043" w:type="dxa"/>
          </w:tcPr>
          <w:p w14:paraId="7A8E044F" w14:textId="77777777" w:rsidR="00B85683" w:rsidRPr="008E3820" w:rsidRDefault="00B85683" w:rsidP="008E3820">
            <w:pPr>
              <w:jc w:val="left"/>
              <w:rPr>
                <w:rFonts w:ascii="Arial" w:hAnsi="Arial" w:cs="Arial"/>
                <w:sz w:val="16"/>
                <w:szCs w:val="16"/>
              </w:rPr>
            </w:pPr>
            <w:r w:rsidRPr="008E3820">
              <w:rPr>
                <w:rFonts w:ascii="Arial" w:hAnsi="Arial" w:cs="Arial"/>
                <w:sz w:val="16"/>
                <w:szCs w:val="16"/>
              </w:rPr>
              <w:t>2</w:t>
            </w:r>
          </w:p>
        </w:tc>
        <w:tc>
          <w:tcPr>
            <w:tcW w:w="722" w:type="dxa"/>
          </w:tcPr>
          <w:p w14:paraId="3548340D" w14:textId="77777777" w:rsidR="00B85683" w:rsidRPr="008E3820" w:rsidRDefault="00B85683" w:rsidP="008E3820">
            <w:pPr>
              <w:jc w:val="left"/>
              <w:rPr>
                <w:rFonts w:ascii="Arial" w:hAnsi="Arial" w:cs="Arial"/>
                <w:sz w:val="16"/>
                <w:szCs w:val="16"/>
              </w:rPr>
            </w:pPr>
            <w:r w:rsidRPr="008E3820">
              <w:rPr>
                <w:rFonts w:ascii="Arial" w:hAnsi="Arial" w:cs="Arial"/>
                <w:sz w:val="16"/>
                <w:szCs w:val="16"/>
              </w:rPr>
              <w:t>2%</w:t>
            </w:r>
          </w:p>
        </w:tc>
        <w:tc>
          <w:tcPr>
            <w:tcW w:w="1043" w:type="dxa"/>
          </w:tcPr>
          <w:p w14:paraId="2E01992F" w14:textId="77777777" w:rsidR="00B85683" w:rsidRPr="008E3820" w:rsidRDefault="00B85683" w:rsidP="008E3820">
            <w:pPr>
              <w:jc w:val="left"/>
              <w:rPr>
                <w:rFonts w:ascii="Arial" w:hAnsi="Arial" w:cs="Arial"/>
                <w:sz w:val="16"/>
                <w:szCs w:val="16"/>
              </w:rPr>
            </w:pPr>
            <w:r w:rsidRPr="008E3820">
              <w:rPr>
                <w:rFonts w:ascii="Arial" w:hAnsi="Arial" w:cs="Arial"/>
                <w:sz w:val="16"/>
                <w:szCs w:val="16"/>
              </w:rPr>
              <w:t>4</w:t>
            </w:r>
          </w:p>
        </w:tc>
        <w:tc>
          <w:tcPr>
            <w:tcW w:w="1429" w:type="dxa"/>
          </w:tcPr>
          <w:p w14:paraId="0E5E7E56" w14:textId="77777777" w:rsidR="00B85683" w:rsidRPr="008E3820" w:rsidRDefault="00B85683" w:rsidP="008E3820">
            <w:pPr>
              <w:jc w:val="left"/>
              <w:rPr>
                <w:rFonts w:ascii="Arial" w:hAnsi="Arial" w:cs="Arial"/>
                <w:sz w:val="16"/>
                <w:szCs w:val="16"/>
              </w:rPr>
            </w:pPr>
          </w:p>
        </w:tc>
        <w:tc>
          <w:tcPr>
            <w:tcW w:w="722" w:type="dxa"/>
          </w:tcPr>
          <w:p w14:paraId="5A21700C" w14:textId="77777777" w:rsidR="00B85683" w:rsidRPr="008E3820" w:rsidRDefault="00B85683" w:rsidP="008E3820">
            <w:pPr>
              <w:jc w:val="left"/>
              <w:rPr>
                <w:rFonts w:ascii="Arial" w:hAnsi="Arial" w:cs="Arial"/>
                <w:sz w:val="16"/>
                <w:szCs w:val="16"/>
              </w:rPr>
            </w:pPr>
            <w:r w:rsidRPr="008E3820">
              <w:rPr>
                <w:rFonts w:ascii="Arial" w:hAnsi="Arial" w:cs="Arial"/>
                <w:sz w:val="16"/>
                <w:szCs w:val="16"/>
              </w:rPr>
              <w:t>3%</w:t>
            </w:r>
          </w:p>
        </w:tc>
      </w:tr>
      <w:tr w:rsidR="00B85683" w:rsidRPr="00617AC4" w14:paraId="07586F75" w14:textId="77777777" w:rsidTr="00D03B6C">
        <w:tc>
          <w:tcPr>
            <w:tcW w:w="1028" w:type="dxa"/>
          </w:tcPr>
          <w:p w14:paraId="23B8E923" w14:textId="77777777" w:rsidR="00B85683" w:rsidRPr="008E3820" w:rsidRDefault="00217219" w:rsidP="008E3820">
            <w:pPr>
              <w:jc w:val="left"/>
              <w:rPr>
                <w:rFonts w:ascii="Arial" w:hAnsi="Arial" w:cs="Arial"/>
                <w:sz w:val="16"/>
                <w:szCs w:val="16"/>
              </w:rPr>
            </w:pPr>
            <w:r w:rsidRPr="008E3820">
              <w:rPr>
                <w:rFonts w:ascii="Arial" w:hAnsi="Arial" w:cs="Arial"/>
                <w:sz w:val="16"/>
                <w:szCs w:val="16"/>
              </w:rPr>
              <w:t>Mean</w:t>
            </w:r>
          </w:p>
        </w:tc>
        <w:tc>
          <w:tcPr>
            <w:tcW w:w="221" w:type="dxa"/>
          </w:tcPr>
          <w:p w14:paraId="07D49F83" w14:textId="77777777" w:rsidR="00B85683" w:rsidRPr="008E3820" w:rsidRDefault="00B85683" w:rsidP="008E3820">
            <w:pPr>
              <w:jc w:val="left"/>
              <w:rPr>
                <w:rFonts w:ascii="Arial" w:hAnsi="Arial" w:cs="Arial"/>
                <w:sz w:val="16"/>
                <w:szCs w:val="16"/>
              </w:rPr>
            </w:pPr>
          </w:p>
        </w:tc>
        <w:tc>
          <w:tcPr>
            <w:tcW w:w="1043" w:type="dxa"/>
          </w:tcPr>
          <w:p w14:paraId="02F8161F" w14:textId="77777777" w:rsidR="00B85683" w:rsidRPr="008E3820" w:rsidRDefault="00217219" w:rsidP="008E3820">
            <w:pPr>
              <w:jc w:val="left"/>
              <w:rPr>
                <w:rFonts w:ascii="Arial" w:hAnsi="Arial" w:cs="Arial"/>
                <w:sz w:val="16"/>
                <w:szCs w:val="16"/>
              </w:rPr>
            </w:pPr>
            <w:r w:rsidRPr="008E3820">
              <w:rPr>
                <w:rFonts w:ascii="Arial" w:hAnsi="Arial" w:cs="Arial"/>
                <w:sz w:val="16"/>
                <w:szCs w:val="16"/>
              </w:rPr>
              <w:t>3.93</w:t>
            </w:r>
          </w:p>
        </w:tc>
        <w:tc>
          <w:tcPr>
            <w:tcW w:w="722" w:type="dxa"/>
          </w:tcPr>
          <w:p w14:paraId="02755937" w14:textId="77777777" w:rsidR="00B85683" w:rsidRPr="008E3820" w:rsidRDefault="00B85683" w:rsidP="008E3820">
            <w:pPr>
              <w:jc w:val="left"/>
              <w:rPr>
                <w:rFonts w:ascii="Arial" w:hAnsi="Arial" w:cs="Arial"/>
                <w:sz w:val="16"/>
                <w:szCs w:val="16"/>
              </w:rPr>
            </w:pPr>
          </w:p>
        </w:tc>
        <w:tc>
          <w:tcPr>
            <w:tcW w:w="1043" w:type="dxa"/>
          </w:tcPr>
          <w:p w14:paraId="6AEC3E10" w14:textId="77777777" w:rsidR="00B85683" w:rsidRPr="008E3820" w:rsidRDefault="00217219" w:rsidP="008E3820">
            <w:pPr>
              <w:jc w:val="left"/>
              <w:rPr>
                <w:rFonts w:ascii="Arial" w:hAnsi="Arial" w:cs="Arial"/>
                <w:sz w:val="16"/>
                <w:szCs w:val="16"/>
              </w:rPr>
            </w:pPr>
            <w:r w:rsidRPr="008E3820">
              <w:rPr>
                <w:rFonts w:ascii="Arial" w:hAnsi="Arial" w:cs="Arial"/>
                <w:sz w:val="16"/>
                <w:szCs w:val="16"/>
              </w:rPr>
              <w:t>3.70</w:t>
            </w:r>
          </w:p>
        </w:tc>
        <w:tc>
          <w:tcPr>
            <w:tcW w:w="1043" w:type="dxa"/>
          </w:tcPr>
          <w:p w14:paraId="0415EDAA" w14:textId="77777777" w:rsidR="00B85683" w:rsidRPr="008E3820" w:rsidRDefault="00645CE3" w:rsidP="008E3820">
            <w:pPr>
              <w:jc w:val="left"/>
              <w:rPr>
                <w:rFonts w:ascii="Arial" w:hAnsi="Arial" w:cs="Arial"/>
                <w:sz w:val="16"/>
                <w:szCs w:val="16"/>
              </w:rPr>
            </w:pPr>
            <w:r w:rsidRPr="008E3820">
              <w:rPr>
                <w:rFonts w:ascii="Arial" w:hAnsi="Arial" w:cs="Arial"/>
                <w:sz w:val="16"/>
                <w:szCs w:val="16"/>
              </w:rPr>
              <w:t>3.72</w:t>
            </w:r>
          </w:p>
        </w:tc>
        <w:tc>
          <w:tcPr>
            <w:tcW w:w="722" w:type="dxa"/>
          </w:tcPr>
          <w:p w14:paraId="584B3659" w14:textId="77777777" w:rsidR="00B85683" w:rsidRPr="008E3820" w:rsidRDefault="00B85683" w:rsidP="008E3820">
            <w:pPr>
              <w:jc w:val="left"/>
              <w:rPr>
                <w:rFonts w:ascii="Arial" w:hAnsi="Arial" w:cs="Arial"/>
                <w:sz w:val="16"/>
                <w:szCs w:val="16"/>
              </w:rPr>
            </w:pPr>
          </w:p>
        </w:tc>
        <w:tc>
          <w:tcPr>
            <w:tcW w:w="1043" w:type="dxa"/>
          </w:tcPr>
          <w:p w14:paraId="5870D8E2" w14:textId="77777777" w:rsidR="00B85683" w:rsidRPr="008E3820" w:rsidRDefault="00645CE3" w:rsidP="008E3820">
            <w:pPr>
              <w:jc w:val="left"/>
              <w:rPr>
                <w:rFonts w:ascii="Arial" w:hAnsi="Arial" w:cs="Arial"/>
                <w:sz w:val="16"/>
                <w:szCs w:val="16"/>
              </w:rPr>
            </w:pPr>
            <w:r w:rsidRPr="008E3820">
              <w:rPr>
                <w:rFonts w:ascii="Arial" w:hAnsi="Arial" w:cs="Arial"/>
                <w:sz w:val="16"/>
                <w:szCs w:val="16"/>
              </w:rPr>
              <w:t>4.09</w:t>
            </w:r>
          </w:p>
        </w:tc>
        <w:tc>
          <w:tcPr>
            <w:tcW w:w="1429" w:type="dxa"/>
          </w:tcPr>
          <w:p w14:paraId="7C3D4D29" w14:textId="77777777" w:rsidR="00B85683" w:rsidRPr="008E3820" w:rsidRDefault="00B85683" w:rsidP="008E3820">
            <w:pPr>
              <w:jc w:val="left"/>
              <w:rPr>
                <w:rFonts w:ascii="Arial" w:hAnsi="Arial" w:cs="Arial"/>
                <w:sz w:val="16"/>
                <w:szCs w:val="16"/>
              </w:rPr>
            </w:pPr>
          </w:p>
        </w:tc>
        <w:tc>
          <w:tcPr>
            <w:tcW w:w="722" w:type="dxa"/>
          </w:tcPr>
          <w:p w14:paraId="56C60FC9" w14:textId="77777777" w:rsidR="00B85683" w:rsidRPr="008E3820" w:rsidRDefault="00B85683" w:rsidP="008E3820">
            <w:pPr>
              <w:jc w:val="left"/>
              <w:rPr>
                <w:rFonts w:ascii="Arial" w:hAnsi="Arial" w:cs="Arial"/>
                <w:sz w:val="16"/>
                <w:szCs w:val="16"/>
              </w:rPr>
            </w:pPr>
          </w:p>
        </w:tc>
      </w:tr>
    </w:tbl>
    <w:p w14:paraId="66B8A262" w14:textId="33E0F780" w:rsidR="003159EA" w:rsidRPr="008E3820" w:rsidRDefault="00D03B6C" w:rsidP="008E3820">
      <w:pPr>
        <w:pStyle w:val="Caption"/>
        <w:jc w:val="left"/>
        <w:rPr>
          <w:sz w:val="16"/>
          <w:szCs w:val="16"/>
        </w:rPr>
      </w:pPr>
      <w:r w:rsidRPr="008E3820">
        <w:rPr>
          <w:sz w:val="16"/>
          <w:szCs w:val="16"/>
        </w:rPr>
        <w:t xml:space="preserve">Table </w:t>
      </w:r>
      <w:r w:rsidR="00FC6122" w:rsidRPr="008E3820">
        <w:rPr>
          <w:sz w:val="16"/>
          <w:szCs w:val="16"/>
        </w:rPr>
        <w:fldChar w:fldCharType="begin"/>
      </w:r>
      <w:r w:rsidR="00FC6122" w:rsidRPr="008E3820">
        <w:rPr>
          <w:sz w:val="16"/>
          <w:szCs w:val="16"/>
        </w:rPr>
        <w:instrText xml:space="preserve"> SEQ Table \* ARABIC </w:instrText>
      </w:r>
      <w:r w:rsidR="00FC6122" w:rsidRPr="008E3820">
        <w:rPr>
          <w:sz w:val="16"/>
          <w:szCs w:val="16"/>
        </w:rPr>
        <w:fldChar w:fldCharType="separate"/>
      </w:r>
      <w:r w:rsidRPr="008E3820">
        <w:rPr>
          <w:noProof/>
          <w:sz w:val="16"/>
          <w:szCs w:val="16"/>
        </w:rPr>
        <w:t>3</w:t>
      </w:r>
      <w:r w:rsidR="00FC6122" w:rsidRPr="008E3820">
        <w:rPr>
          <w:noProof/>
          <w:sz w:val="16"/>
          <w:szCs w:val="16"/>
        </w:rPr>
        <w:fldChar w:fldCharType="end"/>
      </w:r>
      <w:r w:rsidRPr="008E3820">
        <w:rPr>
          <w:noProof/>
          <w:sz w:val="16"/>
          <w:szCs w:val="16"/>
        </w:rPr>
        <w:t xml:space="preserve"> </w:t>
      </w:r>
      <w:r w:rsidRPr="008E3820">
        <w:rPr>
          <w:b w:val="0"/>
          <w:noProof/>
          <w:sz w:val="16"/>
          <w:szCs w:val="16"/>
        </w:rPr>
        <w:t>Survey results from students exposed to PI techniques – Pedagogical Benefits</w:t>
      </w:r>
    </w:p>
    <w:p w14:paraId="543A835C" w14:textId="36BEA099" w:rsidR="00D24CF5" w:rsidRPr="00F323F8" w:rsidRDefault="00D24CF5" w:rsidP="008E3820">
      <w:pPr>
        <w:pStyle w:val="Caption"/>
        <w:keepNext/>
        <w:jc w:val="left"/>
        <w:rPr>
          <w:rFonts w:cs="Arial"/>
          <w:szCs w:val="22"/>
        </w:rPr>
      </w:pPr>
    </w:p>
    <w:tbl>
      <w:tblPr>
        <w:tblStyle w:val="TableGrid"/>
        <w:tblW w:w="0" w:type="auto"/>
        <w:tblLook w:val="04A0" w:firstRow="1" w:lastRow="0" w:firstColumn="1" w:lastColumn="0" w:noHBand="0" w:noVBand="1"/>
      </w:tblPr>
      <w:tblGrid>
        <w:gridCol w:w="1031"/>
        <w:gridCol w:w="1044"/>
        <w:gridCol w:w="1044"/>
        <w:gridCol w:w="815"/>
        <w:gridCol w:w="574"/>
        <w:gridCol w:w="574"/>
        <w:gridCol w:w="1030"/>
        <w:gridCol w:w="1044"/>
        <w:gridCol w:w="1044"/>
        <w:gridCol w:w="816"/>
      </w:tblGrid>
      <w:tr w:rsidR="000D08F2" w:rsidRPr="00617AC4" w14:paraId="7A701680" w14:textId="77777777" w:rsidTr="00D03B6C">
        <w:tc>
          <w:tcPr>
            <w:tcW w:w="1031" w:type="dxa"/>
          </w:tcPr>
          <w:p w14:paraId="63CE40A1" w14:textId="77777777" w:rsidR="000D08F2" w:rsidRPr="008E3820" w:rsidRDefault="000D08F2" w:rsidP="008E3820">
            <w:pPr>
              <w:jc w:val="left"/>
              <w:rPr>
                <w:rFonts w:ascii="Arial" w:hAnsi="Arial" w:cs="Arial"/>
                <w:sz w:val="16"/>
                <w:szCs w:val="16"/>
              </w:rPr>
            </w:pPr>
          </w:p>
        </w:tc>
        <w:tc>
          <w:tcPr>
            <w:tcW w:w="7985" w:type="dxa"/>
            <w:gridSpan w:val="9"/>
          </w:tcPr>
          <w:p w14:paraId="7A924304" w14:textId="5883A6DD" w:rsidR="000D08F2" w:rsidRPr="008E3820" w:rsidRDefault="00B654BA" w:rsidP="008E3820">
            <w:pPr>
              <w:jc w:val="left"/>
              <w:rPr>
                <w:rFonts w:ascii="Arial" w:hAnsi="Arial" w:cs="Arial"/>
                <w:sz w:val="16"/>
                <w:szCs w:val="16"/>
              </w:rPr>
            </w:pPr>
            <w:r w:rsidRPr="008E3820">
              <w:rPr>
                <w:rFonts w:ascii="Arial" w:hAnsi="Arial" w:cs="Arial"/>
                <w:sz w:val="16"/>
                <w:szCs w:val="16"/>
              </w:rPr>
              <w:t xml:space="preserve">Q1 </w:t>
            </w:r>
            <w:r w:rsidR="005A6D30" w:rsidRPr="008E3820">
              <w:rPr>
                <w:rFonts w:ascii="Arial" w:hAnsi="Arial" w:cs="Arial"/>
                <w:sz w:val="16"/>
                <w:szCs w:val="16"/>
              </w:rPr>
              <w:t>2012</w:t>
            </w:r>
            <w:r w:rsidR="00617AC4">
              <w:rPr>
                <w:rFonts w:ascii="Arial" w:hAnsi="Arial" w:cs="Arial"/>
                <w:sz w:val="16"/>
                <w:szCs w:val="16"/>
              </w:rPr>
              <w:t>/</w:t>
            </w:r>
            <w:r w:rsidR="000D08F2" w:rsidRPr="008E3820">
              <w:rPr>
                <w:rFonts w:ascii="Arial" w:hAnsi="Arial" w:cs="Arial"/>
                <w:sz w:val="16"/>
                <w:szCs w:val="16"/>
              </w:rPr>
              <w:t>13</w:t>
            </w:r>
            <w:r w:rsidR="008D4570" w:rsidRPr="008E3820">
              <w:rPr>
                <w:rFonts w:ascii="Arial" w:hAnsi="Arial" w:cs="Arial"/>
                <w:sz w:val="16"/>
                <w:szCs w:val="16"/>
              </w:rPr>
              <w:t>:</w:t>
            </w:r>
            <w:r w:rsidR="000D08F2" w:rsidRPr="008E3820">
              <w:rPr>
                <w:rFonts w:ascii="Arial" w:hAnsi="Arial" w:cs="Arial"/>
                <w:sz w:val="16"/>
                <w:szCs w:val="16"/>
              </w:rPr>
              <w:t xml:space="preserve"> Did you enjoy taking part in the discussion activities? </w:t>
            </w:r>
            <w:r w:rsidR="008D4570" w:rsidRPr="008E3820">
              <w:rPr>
                <w:rFonts w:ascii="Arial" w:hAnsi="Arial" w:cs="Arial"/>
                <w:sz w:val="16"/>
                <w:szCs w:val="16"/>
              </w:rPr>
              <w:t>Yes/No</w:t>
            </w:r>
          </w:p>
          <w:p w14:paraId="5821EB2F" w14:textId="77777777" w:rsidR="008D4570" w:rsidRPr="008E3820" w:rsidRDefault="008D4570" w:rsidP="008E3820">
            <w:pPr>
              <w:jc w:val="left"/>
              <w:rPr>
                <w:rFonts w:ascii="Arial" w:hAnsi="Arial" w:cs="Arial"/>
                <w:sz w:val="16"/>
                <w:szCs w:val="16"/>
              </w:rPr>
            </w:pPr>
            <w:r w:rsidRPr="008E3820">
              <w:rPr>
                <w:rFonts w:ascii="Arial" w:hAnsi="Arial" w:cs="Arial"/>
                <w:sz w:val="16"/>
                <w:szCs w:val="16"/>
              </w:rPr>
              <w:t xml:space="preserve"> </w:t>
            </w:r>
          </w:p>
          <w:p w14:paraId="2848584C" w14:textId="4DA5636C" w:rsidR="000D08F2" w:rsidRPr="008E3820" w:rsidRDefault="00B654BA" w:rsidP="008E3820">
            <w:pPr>
              <w:jc w:val="left"/>
              <w:rPr>
                <w:rFonts w:ascii="Arial" w:hAnsi="Arial" w:cs="Arial"/>
                <w:sz w:val="16"/>
                <w:szCs w:val="16"/>
              </w:rPr>
            </w:pPr>
            <w:r w:rsidRPr="008E3820">
              <w:rPr>
                <w:rFonts w:ascii="Arial" w:hAnsi="Arial" w:cs="Arial"/>
                <w:sz w:val="16"/>
                <w:szCs w:val="16"/>
              </w:rPr>
              <w:t xml:space="preserve">Q2 </w:t>
            </w:r>
            <w:r w:rsidR="005A6D30" w:rsidRPr="008E3820">
              <w:rPr>
                <w:rFonts w:ascii="Arial" w:hAnsi="Arial" w:cs="Arial"/>
                <w:sz w:val="16"/>
                <w:szCs w:val="16"/>
              </w:rPr>
              <w:t>2013</w:t>
            </w:r>
            <w:r w:rsidR="00617AC4">
              <w:rPr>
                <w:rFonts w:ascii="Arial" w:hAnsi="Arial" w:cs="Arial"/>
                <w:sz w:val="16"/>
                <w:szCs w:val="16"/>
              </w:rPr>
              <w:t>/</w:t>
            </w:r>
            <w:r w:rsidR="000D08F2" w:rsidRPr="008E3820">
              <w:rPr>
                <w:rFonts w:ascii="Arial" w:hAnsi="Arial" w:cs="Arial"/>
                <w:sz w:val="16"/>
                <w:szCs w:val="16"/>
              </w:rPr>
              <w:t>14</w:t>
            </w:r>
            <w:r w:rsidR="008D4570" w:rsidRPr="008E3820">
              <w:rPr>
                <w:rFonts w:ascii="Arial" w:hAnsi="Arial" w:cs="Arial"/>
                <w:sz w:val="16"/>
                <w:szCs w:val="16"/>
              </w:rPr>
              <w:t xml:space="preserve">: Taking part in the discussion activities made the course more enjoyable 1 </w:t>
            </w:r>
            <w:r w:rsidR="00924BA0" w:rsidRPr="008E3820">
              <w:rPr>
                <w:rFonts w:ascii="Arial" w:hAnsi="Arial" w:cs="Arial"/>
                <w:sz w:val="16"/>
                <w:szCs w:val="16"/>
              </w:rPr>
              <w:t>–</w:t>
            </w:r>
            <w:r w:rsidR="008D4570" w:rsidRPr="008E3820">
              <w:rPr>
                <w:rFonts w:ascii="Arial" w:hAnsi="Arial" w:cs="Arial"/>
                <w:sz w:val="16"/>
                <w:szCs w:val="16"/>
              </w:rPr>
              <w:t xml:space="preserve"> 5</w:t>
            </w:r>
          </w:p>
        </w:tc>
      </w:tr>
      <w:tr w:rsidR="000D08F2" w:rsidRPr="00617AC4" w14:paraId="5BFA4450" w14:textId="77777777" w:rsidTr="00D03B6C">
        <w:trPr>
          <w:trHeight w:val="339"/>
        </w:trPr>
        <w:tc>
          <w:tcPr>
            <w:tcW w:w="1031" w:type="dxa"/>
          </w:tcPr>
          <w:p w14:paraId="391C23DD" w14:textId="77777777" w:rsidR="000D08F2" w:rsidRPr="008E3820" w:rsidRDefault="000D08F2" w:rsidP="008E3820">
            <w:pPr>
              <w:jc w:val="left"/>
              <w:rPr>
                <w:rFonts w:ascii="Arial" w:hAnsi="Arial" w:cs="Arial"/>
                <w:sz w:val="16"/>
                <w:szCs w:val="16"/>
              </w:rPr>
            </w:pPr>
          </w:p>
        </w:tc>
        <w:tc>
          <w:tcPr>
            <w:tcW w:w="2903" w:type="dxa"/>
            <w:gridSpan w:val="3"/>
          </w:tcPr>
          <w:p w14:paraId="07989667" w14:textId="30C9F740" w:rsidR="000D08F2" w:rsidRPr="008E3820" w:rsidRDefault="000E32E1" w:rsidP="008E3820">
            <w:pPr>
              <w:jc w:val="left"/>
              <w:rPr>
                <w:rFonts w:ascii="Arial" w:hAnsi="Arial" w:cs="Arial"/>
                <w:sz w:val="16"/>
                <w:szCs w:val="16"/>
              </w:rPr>
            </w:pPr>
            <w:r w:rsidRPr="008E3820">
              <w:rPr>
                <w:rFonts w:ascii="Arial" w:hAnsi="Arial" w:cs="Arial"/>
                <w:sz w:val="16"/>
                <w:szCs w:val="16"/>
              </w:rPr>
              <w:t xml:space="preserve">Q1: </w:t>
            </w:r>
            <w:r w:rsidR="008D4570" w:rsidRPr="008E3820">
              <w:rPr>
                <w:rFonts w:ascii="Arial" w:hAnsi="Arial" w:cs="Arial"/>
                <w:sz w:val="16"/>
                <w:szCs w:val="16"/>
              </w:rPr>
              <w:t xml:space="preserve">2012 </w:t>
            </w:r>
            <w:r w:rsidR="00617AC4">
              <w:rPr>
                <w:rFonts w:ascii="Arial" w:hAnsi="Arial" w:cs="Arial"/>
                <w:sz w:val="16"/>
                <w:szCs w:val="16"/>
              </w:rPr>
              <w:t>/</w:t>
            </w:r>
            <w:r w:rsidR="008D4570" w:rsidRPr="008E3820">
              <w:rPr>
                <w:rFonts w:ascii="Arial" w:hAnsi="Arial" w:cs="Arial"/>
                <w:sz w:val="16"/>
                <w:szCs w:val="16"/>
              </w:rPr>
              <w:t>2013</w:t>
            </w:r>
          </w:p>
        </w:tc>
        <w:tc>
          <w:tcPr>
            <w:tcW w:w="2178" w:type="dxa"/>
            <w:gridSpan w:val="3"/>
          </w:tcPr>
          <w:p w14:paraId="03CE9AFA" w14:textId="77777777" w:rsidR="000D08F2" w:rsidRPr="008E3820" w:rsidRDefault="000D08F2" w:rsidP="008E3820">
            <w:pPr>
              <w:jc w:val="left"/>
              <w:rPr>
                <w:rFonts w:ascii="Arial" w:hAnsi="Arial" w:cs="Arial"/>
                <w:sz w:val="16"/>
                <w:szCs w:val="16"/>
              </w:rPr>
            </w:pPr>
          </w:p>
        </w:tc>
        <w:tc>
          <w:tcPr>
            <w:tcW w:w="2904" w:type="dxa"/>
            <w:gridSpan w:val="3"/>
          </w:tcPr>
          <w:p w14:paraId="281C2D15" w14:textId="4F1F1982" w:rsidR="000D08F2" w:rsidRPr="008E3820" w:rsidRDefault="000E32E1" w:rsidP="008E3820">
            <w:pPr>
              <w:jc w:val="left"/>
              <w:rPr>
                <w:rFonts w:ascii="Arial" w:hAnsi="Arial" w:cs="Arial"/>
                <w:sz w:val="16"/>
                <w:szCs w:val="16"/>
              </w:rPr>
            </w:pPr>
            <w:r w:rsidRPr="008E3820">
              <w:rPr>
                <w:rFonts w:ascii="Arial" w:hAnsi="Arial" w:cs="Arial"/>
                <w:sz w:val="16"/>
                <w:szCs w:val="16"/>
              </w:rPr>
              <w:t xml:space="preserve">Q2: </w:t>
            </w:r>
            <w:r w:rsidR="000D08F2" w:rsidRPr="008E3820">
              <w:rPr>
                <w:rFonts w:ascii="Arial" w:hAnsi="Arial" w:cs="Arial"/>
                <w:sz w:val="16"/>
                <w:szCs w:val="16"/>
              </w:rPr>
              <w:t>2013</w:t>
            </w:r>
            <w:r w:rsidR="00617AC4">
              <w:rPr>
                <w:rFonts w:ascii="Arial" w:hAnsi="Arial" w:cs="Arial"/>
                <w:sz w:val="16"/>
                <w:szCs w:val="16"/>
              </w:rPr>
              <w:t>/</w:t>
            </w:r>
            <w:r w:rsidR="000D08F2" w:rsidRPr="008E3820">
              <w:rPr>
                <w:rFonts w:ascii="Arial" w:hAnsi="Arial" w:cs="Arial"/>
                <w:sz w:val="16"/>
                <w:szCs w:val="16"/>
              </w:rPr>
              <w:t>2014</w:t>
            </w:r>
          </w:p>
        </w:tc>
      </w:tr>
      <w:tr w:rsidR="000D08F2" w:rsidRPr="00617AC4" w14:paraId="62D109AE" w14:textId="77777777" w:rsidTr="00D03B6C">
        <w:tc>
          <w:tcPr>
            <w:tcW w:w="1031" w:type="dxa"/>
          </w:tcPr>
          <w:p w14:paraId="2B1B880E" w14:textId="77777777" w:rsidR="000D08F2" w:rsidRPr="008E3820" w:rsidRDefault="000D08F2" w:rsidP="008E3820">
            <w:pPr>
              <w:jc w:val="left"/>
              <w:rPr>
                <w:rFonts w:ascii="Arial" w:hAnsi="Arial" w:cs="Arial"/>
                <w:sz w:val="16"/>
                <w:szCs w:val="16"/>
              </w:rPr>
            </w:pPr>
          </w:p>
        </w:tc>
        <w:tc>
          <w:tcPr>
            <w:tcW w:w="1044" w:type="dxa"/>
          </w:tcPr>
          <w:p w14:paraId="5A3F5681" w14:textId="77777777" w:rsidR="000D08F2" w:rsidRPr="008E3820" w:rsidRDefault="008D4570" w:rsidP="008E3820">
            <w:pPr>
              <w:jc w:val="left"/>
              <w:rPr>
                <w:rFonts w:ascii="Arial" w:hAnsi="Arial" w:cs="Arial"/>
                <w:sz w:val="16"/>
                <w:szCs w:val="16"/>
              </w:rPr>
            </w:pPr>
            <w:r w:rsidRPr="008E3820">
              <w:rPr>
                <w:rFonts w:ascii="Arial" w:hAnsi="Arial" w:cs="Arial"/>
                <w:sz w:val="16"/>
                <w:szCs w:val="16"/>
              </w:rPr>
              <w:t>E20401</w:t>
            </w:r>
          </w:p>
        </w:tc>
        <w:tc>
          <w:tcPr>
            <w:tcW w:w="1044" w:type="dxa"/>
          </w:tcPr>
          <w:p w14:paraId="4AE66F66" w14:textId="77777777" w:rsidR="000D08F2" w:rsidRPr="008E3820" w:rsidRDefault="008D4570" w:rsidP="008E3820">
            <w:pPr>
              <w:jc w:val="left"/>
              <w:rPr>
                <w:rFonts w:ascii="Arial" w:hAnsi="Arial" w:cs="Arial"/>
                <w:sz w:val="16"/>
                <w:szCs w:val="16"/>
              </w:rPr>
            </w:pPr>
            <w:r w:rsidRPr="008E3820">
              <w:rPr>
                <w:rFonts w:ascii="Arial" w:hAnsi="Arial" w:cs="Arial"/>
                <w:sz w:val="16"/>
                <w:szCs w:val="16"/>
              </w:rPr>
              <w:t>E10042</w:t>
            </w:r>
          </w:p>
        </w:tc>
        <w:tc>
          <w:tcPr>
            <w:tcW w:w="815" w:type="dxa"/>
          </w:tcPr>
          <w:p w14:paraId="054C8269" w14:textId="77777777" w:rsidR="000D08F2" w:rsidRPr="008E3820" w:rsidRDefault="00F300AE" w:rsidP="008E3820">
            <w:pPr>
              <w:jc w:val="left"/>
              <w:rPr>
                <w:rFonts w:ascii="Arial" w:hAnsi="Arial" w:cs="Arial"/>
                <w:sz w:val="16"/>
                <w:szCs w:val="16"/>
              </w:rPr>
            </w:pPr>
            <w:r w:rsidRPr="008E3820">
              <w:rPr>
                <w:rFonts w:ascii="Arial" w:hAnsi="Arial" w:cs="Arial"/>
                <w:sz w:val="16"/>
                <w:szCs w:val="16"/>
              </w:rPr>
              <w:t>AVG</w:t>
            </w:r>
          </w:p>
        </w:tc>
        <w:tc>
          <w:tcPr>
            <w:tcW w:w="574" w:type="dxa"/>
          </w:tcPr>
          <w:p w14:paraId="6333AE44" w14:textId="77777777" w:rsidR="000D08F2" w:rsidRPr="008E3820" w:rsidRDefault="000D08F2" w:rsidP="008E3820">
            <w:pPr>
              <w:jc w:val="left"/>
              <w:rPr>
                <w:rFonts w:ascii="Arial" w:hAnsi="Arial" w:cs="Arial"/>
                <w:sz w:val="16"/>
                <w:szCs w:val="16"/>
              </w:rPr>
            </w:pPr>
          </w:p>
        </w:tc>
        <w:tc>
          <w:tcPr>
            <w:tcW w:w="574" w:type="dxa"/>
          </w:tcPr>
          <w:p w14:paraId="50B1426A" w14:textId="77777777" w:rsidR="000D08F2" w:rsidRPr="008E3820" w:rsidRDefault="000D08F2" w:rsidP="008E3820">
            <w:pPr>
              <w:jc w:val="left"/>
              <w:rPr>
                <w:rFonts w:ascii="Arial" w:hAnsi="Arial" w:cs="Arial"/>
                <w:sz w:val="16"/>
                <w:szCs w:val="16"/>
              </w:rPr>
            </w:pPr>
          </w:p>
        </w:tc>
        <w:tc>
          <w:tcPr>
            <w:tcW w:w="1030" w:type="dxa"/>
          </w:tcPr>
          <w:p w14:paraId="3B4DC2EF" w14:textId="77777777" w:rsidR="000D08F2" w:rsidRPr="008E3820" w:rsidRDefault="000D08F2" w:rsidP="008E3820">
            <w:pPr>
              <w:jc w:val="left"/>
              <w:rPr>
                <w:rFonts w:ascii="Arial" w:hAnsi="Arial" w:cs="Arial"/>
                <w:sz w:val="16"/>
                <w:szCs w:val="16"/>
              </w:rPr>
            </w:pPr>
          </w:p>
        </w:tc>
        <w:tc>
          <w:tcPr>
            <w:tcW w:w="1044" w:type="dxa"/>
          </w:tcPr>
          <w:p w14:paraId="313C3047" w14:textId="77777777" w:rsidR="000D08F2" w:rsidRPr="008E3820" w:rsidRDefault="000D08F2" w:rsidP="008E3820">
            <w:pPr>
              <w:jc w:val="left"/>
              <w:rPr>
                <w:rFonts w:ascii="Arial" w:hAnsi="Arial" w:cs="Arial"/>
                <w:sz w:val="16"/>
                <w:szCs w:val="16"/>
              </w:rPr>
            </w:pPr>
            <w:r w:rsidRPr="008E3820">
              <w:rPr>
                <w:rFonts w:ascii="Arial" w:hAnsi="Arial" w:cs="Arial"/>
                <w:sz w:val="16"/>
                <w:szCs w:val="16"/>
              </w:rPr>
              <w:t>E20401</w:t>
            </w:r>
          </w:p>
        </w:tc>
        <w:tc>
          <w:tcPr>
            <w:tcW w:w="1044" w:type="dxa"/>
          </w:tcPr>
          <w:p w14:paraId="6D14EB62" w14:textId="77777777" w:rsidR="000D08F2" w:rsidRPr="008E3820" w:rsidRDefault="000D08F2" w:rsidP="008E3820">
            <w:pPr>
              <w:jc w:val="left"/>
              <w:rPr>
                <w:rFonts w:ascii="Arial" w:hAnsi="Arial" w:cs="Arial"/>
                <w:sz w:val="16"/>
                <w:szCs w:val="16"/>
              </w:rPr>
            </w:pPr>
            <w:r w:rsidRPr="008E3820">
              <w:rPr>
                <w:rFonts w:ascii="Arial" w:hAnsi="Arial" w:cs="Arial"/>
                <w:sz w:val="16"/>
                <w:szCs w:val="16"/>
              </w:rPr>
              <w:t>E10042</w:t>
            </w:r>
          </w:p>
        </w:tc>
        <w:tc>
          <w:tcPr>
            <w:tcW w:w="816" w:type="dxa"/>
          </w:tcPr>
          <w:p w14:paraId="5696F567" w14:textId="77777777" w:rsidR="000D08F2" w:rsidRPr="008E3820" w:rsidRDefault="008D4570" w:rsidP="008E3820">
            <w:pPr>
              <w:jc w:val="left"/>
              <w:rPr>
                <w:rFonts w:ascii="Arial" w:hAnsi="Arial" w:cs="Arial"/>
                <w:sz w:val="16"/>
                <w:szCs w:val="16"/>
              </w:rPr>
            </w:pPr>
            <w:r w:rsidRPr="008E3820">
              <w:rPr>
                <w:rFonts w:ascii="Arial" w:hAnsi="Arial" w:cs="Arial"/>
                <w:sz w:val="16"/>
                <w:szCs w:val="16"/>
              </w:rPr>
              <w:t>AVG</w:t>
            </w:r>
          </w:p>
          <w:p w14:paraId="78515259" w14:textId="77777777" w:rsidR="005A6D30" w:rsidRPr="008E3820" w:rsidRDefault="005A6D30" w:rsidP="008E3820">
            <w:pPr>
              <w:jc w:val="left"/>
              <w:rPr>
                <w:rFonts w:ascii="Arial" w:hAnsi="Arial" w:cs="Arial"/>
                <w:sz w:val="16"/>
                <w:szCs w:val="16"/>
              </w:rPr>
            </w:pPr>
          </w:p>
        </w:tc>
      </w:tr>
      <w:tr w:rsidR="000D08F2" w:rsidRPr="00617AC4" w14:paraId="1AC79245" w14:textId="77777777" w:rsidTr="00D03B6C">
        <w:tc>
          <w:tcPr>
            <w:tcW w:w="1031" w:type="dxa"/>
          </w:tcPr>
          <w:p w14:paraId="086D410A" w14:textId="77777777" w:rsidR="000D08F2" w:rsidRPr="008E3820" w:rsidRDefault="000D08F2" w:rsidP="008E3820">
            <w:pPr>
              <w:jc w:val="left"/>
              <w:rPr>
                <w:rFonts w:ascii="Arial" w:hAnsi="Arial" w:cs="Arial"/>
                <w:sz w:val="16"/>
                <w:szCs w:val="16"/>
              </w:rPr>
            </w:pPr>
            <w:r w:rsidRPr="008E3820">
              <w:rPr>
                <w:rFonts w:ascii="Arial" w:hAnsi="Arial" w:cs="Arial"/>
                <w:sz w:val="16"/>
                <w:szCs w:val="16"/>
              </w:rPr>
              <w:t>Sample</w:t>
            </w:r>
          </w:p>
        </w:tc>
        <w:tc>
          <w:tcPr>
            <w:tcW w:w="1044" w:type="dxa"/>
          </w:tcPr>
          <w:p w14:paraId="6264D487" w14:textId="77777777" w:rsidR="000D08F2" w:rsidRPr="008E3820" w:rsidRDefault="008D4570" w:rsidP="008E3820">
            <w:pPr>
              <w:jc w:val="left"/>
              <w:rPr>
                <w:rFonts w:ascii="Arial" w:hAnsi="Arial" w:cs="Arial"/>
                <w:sz w:val="16"/>
                <w:szCs w:val="16"/>
              </w:rPr>
            </w:pPr>
            <w:r w:rsidRPr="008E3820">
              <w:rPr>
                <w:rFonts w:ascii="Arial" w:hAnsi="Arial" w:cs="Arial"/>
                <w:sz w:val="16"/>
                <w:szCs w:val="16"/>
              </w:rPr>
              <w:t>142</w:t>
            </w:r>
          </w:p>
        </w:tc>
        <w:tc>
          <w:tcPr>
            <w:tcW w:w="1044" w:type="dxa"/>
          </w:tcPr>
          <w:p w14:paraId="513A2C36" w14:textId="77777777" w:rsidR="000D08F2" w:rsidRPr="008E3820" w:rsidRDefault="008D4570" w:rsidP="008E3820">
            <w:pPr>
              <w:jc w:val="left"/>
              <w:rPr>
                <w:rFonts w:ascii="Arial" w:hAnsi="Arial" w:cs="Arial"/>
                <w:sz w:val="16"/>
                <w:szCs w:val="16"/>
              </w:rPr>
            </w:pPr>
            <w:r w:rsidRPr="008E3820">
              <w:rPr>
                <w:rFonts w:ascii="Arial" w:hAnsi="Arial" w:cs="Arial"/>
                <w:sz w:val="16"/>
                <w:szCs w:val="16"/>
              </w:rPr>
              <w:t>110</w:t>
            </w:r>
          </w:p>
        </w:tc>
        <w:tc>
          <w:tcPr>
            <w:tcW w:w="815" w:type="dxa"/>
          </w:tcPr>
          <w:p w14:paraId="3FBF0668" w14:textId="77777777" w:rsidR="000D08F2" w:rsidRPr="008E3820" w:rsidRDefault="000D08F2" w:rsidP="008E3820">
            <w:pPr>
              <w:jc w:val="left"/>
              <w:rPr>
                <w:rFonts w:ascii="Arial" w:hAnsi="Arial" w:cs="Arial"/>
                <w:sz w:val="16"/>
                <w:szCs w:val="16"/>
              </w:rPr>
            </w:pPr>
          </w:p>
        </w:tc>
        <w:tc>
          <w:tcPr>
            <w:tcW w:w="574" w:type="dxa"/>
          </w:tcPr>
          <w:p w14:paraId="1E65A81D" w14:textId="77777777" w:rsidR="000D08F2" w:rsidRPr="008E3820" w:rsidRDefault="000D08F2" w:rsidP="008E3820">
            <w:pPr>
              <w:jc w:val="left"/>
              <w:rPr>
                <w:rFonts w:ascii="Arial" w:hAnsi="Arial" w:cs="Arial"/>
                <w:sz w:val="16"/>
                <w:szCs w:val="16"/>
              </w:rPr>
            </w:pPr>
          </w:p>
        </w:tc>
        <w:tc>
          <w:tcPr>
            <w:tcW w:w="574" w:type="dxa"/>
          </w:tcPr>
          <w:p w14:paraId="3CEF1C54" w14:textId="77777777" w:rsidR="000D08F2" w:rsidRPr="008E3820" w:rsidRDefault="000D08F2" w:rsidP="008E3820">
            <w:pPr>
              <w:jc w:val="left"/>
              <w:rPr>
                <w:rFonts w:ascii="Arial" w:hAnsi="Arial" w:cs="Arial"/>
                <w:sz w:val="16"/>
                <w:szCs w:val="16"/>
              </w:rPr>
            </w:pPr>
          </w:p>
        </w:tc>
        <w:tc>
          <w:tcPr>
            <w:tcW w:w="1030" w:type="dxa"/>
          </w:tcPr>
          <w:p w14:paraId="3C1E9A68" w14:textId="77777777" w:rsidR="000D08F2" w:rsidRPr="008E3820" w:rsidRDefault="008D4570" w:rsidP="008E3820">
            <w:pPr>
              <w:jc w:val="left"/>
              <w:rPr>
                <w:rFonts w:ascii="Arial" w:hAnsi="Arial" w:cs="Arial"/>
                <w:sz w:val="16"/>
                <w:szCs w:val="16"/>
              </w:rPr>
            </w:pPr>
            <w:r w:rsidRPr="008E3820">
              <w:rPr>
                <w:rFonts w:ascii="Arial" w:hAnsi="Arial" w:cs="Arial"/>
                <w:sz w:val="16"/>
                <w:szCs w:val="16"/>
              </w:rPr>
              <w:t>Sample</w:t>
            </w:r>
          </w:p>
        </w:tc>
        <w:tc>
          <w:tcPr>
            <w:tcW w:w="1044" w:type="dxa"/>
          </w:tcPr>
          <w:p w14:paraId="7D166417" w14:textId="77777777" w:rsidR="000D08F2" w:rsidRPr="008E3820" w:rsidRDefault="008D4570" w:rsidP="008E3820">
            <w:pPr>
              <w:jc w:val="left"/>
              <w:rPr>
                <w:rFonts w:ascii="Arial" w:hAnsi="Arial" w:cs="Arial"/>
                <w:sz w:val="16"/>
                <w:szCs w:val="16"/>
              </w:rPr>
            </w:pPr>
            <w:r w:rsidRPr="008E3820">
              <w:rPr>
                <w:rFonts w:ascii="Arial" w:hAnsi="Arial" w:cs="Arial"/>
                <w:sz w:val="16"/>
                <w:szCs w:val="16"/>
              </w:rPr>
              <w:t>116</w:t>
            </w:r>
          </w:p>
        </w:tc>
        <w:tc>
          <w:tcPr>
            <w:tcW w:w="1044" w:type="dxa"/>
          </w:tcPr>
          <w:p w14:paraId="5F0ABE2A" w14:textId="77777777" w:rsidR="000D08F2" w:rsidRPr="008E3820" w:rsidRDefault="008D4570" w:rsidP="008E3820">
            <w:pPr>
              <w:jc w:val="left"/>
              <w:rPr>
                <w:rFonts w:ascii="Arial" w:hAnsi="Arial" w:cs="Arial"/>
                <w:sz w:val="16"/>
                <w:szCs w:val="16"/>
              </w:rPr>
            </w:pPr>
            <w:r w:rsidRPr="008E3820">
              <w:rPr>
                <w:rFonts w:ascii="Arial" w:hAnsi="Arial" w:cs="Arial"/>
                <w:sz w:val="16"/>
                <w:szCs w:val="16"/>
              </w:rPr>
              <w:t>82</w:t>
            </w:r>
          </w:p>
        </w:tc>
        <w:tc>
          <w:tcPr>
            <w:tcW w:w="816" w:type="dxa"/>
          </w:tcPr>
          <w:p w14:paraId="3A2E3C2E" w14:textId="77777777" w:rsidR="000D08F2" w:rsidRPr="008E3820" w:rsidRDefault="000D08F2" w:rsidP="008E3820">
            <w:pPr>
              <w:jc w:val="left"/>
              <w:rPr>
                <w:rFonts w:ascii="Arial" w:hAnsi="Arial" w:cs="Arial"/>
                <w:sz w:val="16"/>
                <w:szCs w:val="16"/>
              </w:rPr>
            </w:pPr>
          </w:p>
        </w:tc>
      </w:tr>
      <w:tr w:rsidR="000D08F2" w:rsidRPr="00617AC4" w14:paraId="1620F869" w14:textId="77777777" w:rsidTr="00D03B6C">
        <w:tc>
          <w:tcPr>
            <w:tcW w:w="1031" w:type="dxa"/>
          </w:tcPr>
          <w:p w14:paraId="75432792" w14:textId="77777777" w:rsidR="000D08F2" w:rsidRPr="008E3820" w:rsidRDefault="008D4570" w:rsidP="008E3820">
            <w:pPr>
              <w:jc w:val="left"/>
              <w:rPr>
                <w:rFonts w:ascii="Arial" w:hAnsi="Arial" w:cs="Arial"/>
                <w:sz w:val="16"/>
                <w:szCs w:val="16"/>
              </w:rPr>
            </w:pPr>
            <w:r w:rsidRPr="008E3820">
              <w:rPr>
                <w:rFonts w:ascii="Arial" w:hAnsi="Arial" w:cs="Arial"/>
                <w:sz w:val="16"/>
                <w:szCs w:val="16"/>
              </w:rPr>
              <w:t>Yes</w:t>
            </w:r>
          </w:p>
        </w:tc>
        <w:tc>
          <w:tcPr>
            <w:tcW w:w="1044" w:type="dxa"/>
          </w:tcPr>
          <w:p w14:paraId="2C520952" w14:textId="77777777" w:rsidR="000D08F2" w:rsidRPr="008E3820" w:rsidRDefault="008D4570" w:rsidP="008E3820">
            <w:pPr>
              <w:jc w:val="left"/>
              <w:rPr>
                <w:rFonts w:ascii="Arial" w:hAnsi="Arial" w:cs="Arial"/>
                <w:sz w:val="16"/>
                <w:szCs w:val="16"/>
              </w:rPr>
            </w:pPr>
            <w:r w:rsidRPr="008E3820">
              <w:rPr>
                <w:rFonts w:ascii="Arial" w:hAnsi="Arial" w:cs="Arial"/>
                <w:sz w:val="16"/>
                <w:szCs w:val="16"/>
              </w:rPr>
              <w:t>115</w:t>
            </w:r>
          </w:p>
        </w:tc>
        <w:tc>
          <w:tcPr>
            <w:tcW w:w="1044" w:type="dxa"/>
          </w:tcPr>
          <w:p w14:paraId="623C5D3D" w14:textId="77777777" w:rsidR="000D08F2" w:rsidRPr="008E3820" w:rsidRDefault="008D4570" w:rsidP="008E3820">
            <w:pPr>
              <w:jc w:val="left"/>
              <w:rPr>
                <w:rFonts w:ascii="Arial" w:hAnsi="Arial" w:cs="Arial"/>
                <w:sz w:val="16"/>
                <w:szCs w:val="16"/>
              </w:rPr>
            </w:pPr>
            <w:r w:rsidRPr="008E3820">
              <w:rPr>
                <w:rFonts w:ascii="Arial" w:hAnsi="Arial" w:cs="Arial"/>
                <w:sz w:val="16"/>
                <w:szCs w:val="16"/>
              </w:rPr>
              <w:t>96</w:t>
            </w:r>
          </w:p>
        </w:tc>
        <w:tc>
          <w:tcPr>
            <w:tcW w:w="815" w:type="dxa"/>
          </w:tcPr>
          <w:p w14:paraId="40D1CDD1" w14:textId="77777777" w:rsidR="000D08F2" w:rsidRPr="008E3820" w:rsidRDefault="008D4570" w:rsidP="008E3820">
            <w:pPr>
              <w:jc w:val="left"/>
              <w:rPr>
                <w:rFonts w:ascii="Arial" w:hAnsi="Arial" w:cs="Arial"/>
                <w:sz w:val="16"/>
                <w:szCs w:val="16"/>
              </w:rPr>
            </w:pPr>
            <w:r w:rsidRPr="008E3820">
              <w:rPr>
                <w:rFonts w:ascii="Arial" w:hAnsi="Arial" w:cs="Arial"/>
                <w:sz w:val="16"/>
                <w:szCs w:val="16"/>
              </w:rPr>
              <w:t>84%</w:t>
            </w:r>
          </w:p>
        </w:tc>
        <w:tc>
          <w:tcPr>
            <w:tcW w:w="574" w:type="dxa"/>
          </w:tcPr>
          <w:p w14:paraId="4BD1B0E7" w14:textId="77777777" w:rsidR="000D08F2" w:rsidRPr="008E3820" w:rsidRDefault="000D08F2" w:rsidP="008E3820">
            <w:pPr>
              <w:jc w:val="left"/>
              <w:rPr>
                <w:rFonts w:ascii="Arial" w:hAnsi="Arial" w:cs="Arial"/>
                <w:sz w:val="16"/>
                <w:szCs w:val="16"/>
              </w:rPr>
            </w:pPr>
          </w:p>
        </w:tc>
        <w:tc>
          <w:tcPr>
            <w:tcW w:w="574" w:type="dxa"/>
          </w:tcPr>
          <w:p w14:paraId="467C6FED" w14:textId="77777777" w:rsidR="000D08F2" w:rsidRPr="008E3820" w:rsidRDefault="000D08F2" w:rsidP="008E3820">
            <w:pPr>
              <w:jc w:val="left"/>
              <w:rPr>
                <w:rFonts w:ascii="Arial" w:hAnsi="Arial" w:cs="Arial"/>
                <w:sz w:val="16"/>
                <w:szCs w:val="16"/>
              </w:rPr>
            </w:pPr>
          </w:p>
        </w:tc>
        <w:tc>
          <w:tcPr>
            <w:tcW w:w="1030" w:type="dxa"/>
          </w:tcPr>
          <w:p w14:paraId="2EDEA10E" w14:textId="77777777" w:rsidR="000D08F2" w:rsidRPr="008E3820" w:rsidRDefault="00DE1552" w:rsidP="008E3820">
            <w:pPr>
              <w:jc w:val="left"/>
              <w:rPr>
                <w:rFonts w:ascii="Arial" w:hAnsi="Arial" w:cs="Arial"/>
                <w:sz w:val="16"/>
                <w:szCs w:val="16"/>
              </w:rPr>
            </w:pPr>
            <w:r w:rsidRPr="008E3820">
              <w:rPr>
                <w:rFonts w:ascii="Arial" w:hAnsi="Arial" w:cs="Arial"/>
                <w:sz w:val="16"/>
                <w:szCs w:val="16"/>
              </w:rPr>
              <w:t>5</w:t>
            </w:r>
          </w:p>
        </w:tc>
        <w:tc>
          <w:tcPr>
            <w:tcW w:w="1044" w:type="dxa"/>
          </w:tcPr>
          <w:p w14:paraId="2DD55447" w14:textId="77777777" w:rsidR="000D08F2" w:rsidRPr="008E3820" w:rsidRDefault="008D4570" w:rsidP="008E3820">
            <w:pPr>
              <w:jc w:val="left"/>
              <w:rPr>
                <w:rFonts w:ascii="Arial" w:hAnsi="Arial" w:cs="Arial"/>
                <w:sz w:val="16"/>
                <w:szCs w:val="16"/>
              </w:rPr>
            </w:pPr>
            <w:r w:rsidRPr="008E3820">
              <w:rPr>
                <w:rFonts w:ascii="Arial" w:hAnsi="Arial" w:cs="Arial"/>
                <w:sz w:val="16"/>
                <w:szCs w:val="16"/>
              </w:rPr>
              <w:t>48</w:t>
            </w:r>
          </w:p>
        </w:tc>
        <w:tc>
          <w:tcPr>
            <w:tcW w:w="1044" w:type="dxa"/>
          </w:tcPr>
          <w:p w14:paraId="6C0EF87D" w14:textId="77777777" w:rsidR="000D08F2" w:rsidRPr="008E3820" w:rsidRDefault="008D4570" w:rsidP="008E3820">
            <w:pPr>
              <w:jc w:val="left"/>
              <w:rPr>
                <w:rFonts w:ascii="Arial" w:hAnsi="Arial" w:cs="Arial"/>
                <w:sz w:val="16"/>
                <w:szCs w:val="16"/>
              </w:rPr>
            </w:pPr>
            <w:r w:rsidRPr="008E3820">
              <w:rPr>
                <w:rFonts w:ascii="Arial" w:hAnsi="Arial" w:cs="Arial"/>
                <w:sz w:val="16"/>
                <w:szCs w:val="16"/>
              </w:rPr>
              <w:t>48</w:t>
            </w:r>
          </w:p>
        </w:tc>
        <w:tc>
          <w:tcPr>
            <w:tcW w:w="816" w:type="dxa"/>
          </w:tcPr>
          <w:p w14:paraId="155FC54E" w14:textId="77777777" w:rsidR="000D08F2" w:rsidRPr="008E3820" w:rsidRDefault="008D4570" w:rsidP="008E3820">
            <w:pPr>
              <w:jc w:val="left"/>
              <w:rPr>
                <w:rFonts w:ascii="Arial" w:hAnsi="Arial" w:cs="Arial"/>
                <w:sz w:val="16"/>
                <w:szCs w:val="16"/>
              </w:rPr>
            </w:pPr>
            <w:r w:rsidRPr="008E3820">
              <w:rPr>
                <w:rFonts w:ascii="Arial" w:hAnsi="Arial" w:cs="Arial"/>
                <w:sz w:val="16"/>
                <w:szCs w:val="16"/>
              </w:rPr>
              <w:t>48%</w:t>
            </w:r>
          </w:p>
        </w:tc>
      </w:tr>
      <w:tr w:rsidR="000D08F2" w:rsidRPr="00617AC4" w14:paraId="1747E4A5" w14:textId="77777777" w:rsidTr="00D03B6C">
        <w:tc>
          <w:tcPr>
            <w:tcW w:w="1031" w:type="dxa"/>
          </w:tcPr>
          <w:p w14:paraId="09E69B08" w14:textId="77777777" w:rsidR="000D08F2" w:rsidRPr="008E3820" w:rsidRDefault="008D4570" w:rsidP="008E3820">
            <w:pPr>
              <w:jc w:val="left"/>
              <w:rPr>
                <w:rFonts w:ascii="Arial" w:hAnsi="Arial" w:cs="Arial"/>
                <w:sz w:val="16"/>
                <w:szCs w:val="16"/>
              </w:rPr>
            </w:pPr>
            <w:r w:rsidRPr="008E3820">
              <w:rPr>
                <w:rFonts w:ascii="Arial" w:hAnsi="Arial" w:cs="Arial"/>
                <w:sz w:val="16"/>
                <w:szCs w:val="16"/>
              </w:rPr>
              <w:t>No</w:t>
            </w:r>
          </w:p>
        </w:tc>
        <w:tc>
          <w:tcPr>
            <w:tcW w:w="1044" w:type="dxa"/>
          </w:tcPr>
          <w:p w14:paraId="6ED62EF0" w14:textId="77777777" w:rsidR="000D08F2" w:rsidRPr="008E3820" w:rsidRDefault="008D4570" w:rsidP="008E3820">
            <w:pPr>
              <w:jc w:val="left"/>
              <w:rPr>
                <w:rFonts w:ascii="Arial" w:hAnsi="Arial" w:cs="Arial"/>
                <w:sz w:val="16"/>
                <w:szCs w:val="16"/>
              </w:rPr>
            </w:pPr>
            <w:r w:rsidRPr="008E3820">
              <w:rPr>
                <w:rFonts w:ascii="Arial" w:hAnsi="Arial" w:cs="Arial"/>
                <w:sz w:val="16"/>
                <w:szCs w:val="16"/>
              </w:rPr>
              <w:t>27</w:t>
            </w:r>
          </w:p>
        </w:tc>
        <w:tc>
          <w:tcPr>
            <w:tcW w:w="1044" w:type="dxa"/>
          </w:tcPr>
          <w:p w14:paraId="29D38D66" w14:textId="77777777" w:rsidR="000D08F2" w:rsidRPr="008E3820" w:rsidRDefault="008D4570" w:rsidP="008E3820">
            <w:pPr>
              <w:jc w:val="left"/>
              <w:rPr>
                <w:rFonts w:ascii="Arial" w:hAnsi="Arial" w:cs="Arial"/>
                <w:sz w:val="16"/>
                <w:szCs w:val="16"/>
              </w:rPr>
            </w:pPr>
            <w:r w:rsidRPr="008E3820">
              <w:rPr>
                <w:rFonts w:ascii="Arial" w:hAnsi="Arial" w:cs="Arial"/>
                <w:sz w:val="16"/>
                <w:szCs w:val="16"/>
              </w:rPr>
              <w:t>14</w:t>
            </w:r>
          </w:p>
        </w:tc>
        <w:tc>
          <w:tcPr>
            <w:tcW w:w="815" w:type="dxa"/>
          </w:tcPr>
          <w:p w14:paraId="33E43E39" w14:textId="77777777" w:rsidR="000D08F2" w:rsidRPr="008E3820" w:rsidRDefault="008D4570" w:rsidP="008E3820">
            <w:pPr>
              <w:jc w:val="left"/>
              <w:rPr>
                <w:rFonts w:ascii="Arial" w:hAnsi="Arial" w:cs="Arial"/>
                <w:sz w:val="16"/>
                <w:szCs w:val="16"/>
              </w:rPr>
            </w:pPr>
            <w:r w:rsidRPr="008E3820">
              <w:rPr>
                <w:rFonts w:ascii="Arial" w:hAnsi="Arial" w:cs="Arial"/>
                <w:sz w:val="16"/>
                <w:szCs w:val="16"/>
              </w:rPr>
              <w:t>16%</w:t>
            </w:r>
          </w:p>
        </w:tc>
        <w:tc>
          <w:tcPr>
            <w:tcW w:w="574" w:type="dxa"/>
          </w:tcPr>
          <w:p w14:paraId="5633E513" w14:textId="77777777" w:rsidR="000D08F2" w:rsidRPr="008E3820" w:rsidRDefault="000D08F2" w:rsidP="008E3820">
            <w:pPr>
              <w:jc w:val="left"/>
              <w:rPr>
                <w:rFonts w:ascii="Arial" w:hAnsi="Arial" w:cs="Arial"/>
                <w:sz w:val="16"/>
                <w:szCs w:val="16"/>
              </w:rPr>
            </w:pPr>
          </w:p>
        </w:tc>
        <w:tc>
          <w:tcPr>
            <w:tcW w:w="574" w:type="dxa"/>
          </w:tcPr>
          <w:p w14:paraId="1FE7F7F9" w14:textId="77777777" w:rsidR="000D08F2" w:rsidRPr="008E3820" w:rsidRDefault="000D08F2" w:rsidP="008E3820">
            <w:pPr>
              <w:jc w:val="left"/>
              <w:rPr>
                <w:rFonts w:ascii="Arial" w:hAnsi="Arial" w:cs="Arial"/>
                <w:sz w:val="16"/>
                <w:szCs w:val="16"/>
              </w:rPr>
            </w:pPr>
          </w:p>
        </w:tc>
        <w:tc>
          <w:tcPr>
            <w:tcW w:w="1030" w:type="dxa"/>
          </w:tcPr>
          <w:p w14:paraId="2120DEC8" w14:textId="77777777" w:rsidR="000D08F2" w:rsidRPr="008E3820" w:rsidRDefault="00DE1552" w:rsidP="008E3820">
            <w:pPr>
              <w:jc w:val="left"/>
              <w:rPr>
                <w:rFonts w:ascii="Arial" w:hAnsi="Arial" w:cs="Arial"/>
                <w:sz w:val="16"/>
                <w:szCs w:val="16"/>
              </w:rPr>
            </w:pPr>
            <w:r w:rsidRPr="008E3820">
              <w:rPr>
                <w:rFonts w:ascii="Arial" w:hAnsi="Arial" w:cs="Arial"/>
                <w:sz w:val="16"/>
                <w:szCs w:val="16"/>
              </w:rPr>
              <w:t>4</w:t>
            </w:r>
          </w:p>
        </w:tc>
        <w:tc>
          <w:tcPr>
            <w:tcW w:w="1044" w:type="dxa"/>
          </w:tcPr>
          <w:p w14:paraId="050F5189" w14:textId="77777777" w:rsidR="000D08F2" w:rsidRPr="008E3820" w:rsidRDefault="008D4570" w:rsidP="008E3820">
            <w:pPr>
              <w:jc w:val="left"/>
              <w:rPr>
                <w:rFonts w:ascii="Arial" w:hAnsi="Arial" w:cs="Arial"/>
                <w:sz w:val="16"/>
                <w:szCs w:val="16"/>
              </w:rPr>
            </w:pPr>
            <w:r w:rsidRPr="008E3820">
              <w:rPr>
                <w:rFonts w:ascii="Arial" w:hAnsi="Arial" w:cs="Arial"/>
                <w:sz w:val="16"/>
                <w:szCs w:val="16"/>
              </w:rPr>
              <w:t>35</w:t>
            </w:r>
          </w:p>
        </w:tc>
        <w:tc>
          <w:tcPr>
            <w:tcW w:w="1044" w:type="dxa"/>
          </w:tcPr>
          <w:p w14:paraId="37B7B50F" w14:textId="77777777" w:rsidR="000D08F2" w:rsidRPr="008E3820" w:rsidRDefault="008D4570" w:rsidP="008E3820">
            <w:pPr>
              <w:jc w:val="left"/>
              <w:rPr>
                <w:rFonts w:ascii="Arial" w:hAnsi="Arial" w:cs="Arial"/>
                <w:sz w:val="16"/>
                <w:szCs w:val="16"/>
              </w:rPr>
            </w:pPr>
            <w:r w:rsidRPr="008E3820">
              <w:rPr>
                <w:rFonts w:ascii="Arial" w:hAnsi="Arial" w:cs="Arial"/>
                <w:sz w:val="16"/>
                <w:szCs w:val="16"/>
              </w:rPr>
              <w:t>22</w:t>
            </w:r>
          </w:p>
        </w:tc>
        <w:tc>
          <w:tcPr>
            <w:tcW w:w="816" w:type="dxa"/>
          </w:tcPr>
          <w:p w14:paraId="1DA9D472" w14:textId="77777777" w:rsidR="000D08F2" w:rsidRPr="008E3820" w:rsidRDefault="008D4570" w:rsidP="008E3820">
            <w:pPr>
              <w:jc w:val="left"/>
              <w:rPr>
                <w:rFonts w:ascii="Arial" w:hAnsi="Arial" w:cs="Arial"/>
                <w:sz w:val="16"/>
                <w:szCs w:val="16"/>
              </w:rPr>
            </w:pPr>
            <w:r w:rsidRPr="008E3820">
              <w:rPr>
                <w:rFonts w:ascii="Arial" w:hAnsi="Arial" w:cs="Arial"/>
                <w:sz w:val="16"/>
                <w:szCs w:val="16"/>
              </w:rPr>
              <w:t>29%</w:t>
            </w:r>
          </w:p>
        </w:tc>
      </w:tr>
      <w:tr w:rsidR="000D08F2" w:rsidRPr="00617AC4" w14:paraId="52D7922B" w14:textId="77777777" w:rsidTr="00D03B6C">
        <w:tc>
          <w:tcPr>
            <w:tcW w:w="1031" w:type="dxa"/>
          </w:tcPr>
          <w:p w14:paraId="3C1B4F81" w14:textId="77777777" w:rsidR="000D08F2" w:rsidRPr="008E3820" w:rsidRDefault="000D08F2" w:rsidP="008E3820">
            <w:pPr>
              <w:jc w:val="left"/>
              <w:rPr>
                <w:rFonts w:ascii="Arial" w:hAnsi="Arial" w:cs="Arial"/>
                <w:sz w:val="16"/>
                <w:szCs w:val="16"/>
              </w:rPr>
            </w:pPr>
          </w:p>
        </w:tc>
        <w:tc>
          <w:tcPr>
            <w:tcW w:w="1044" w:type="dxa"/>
          </w:tcPr>
          <w:p w14:paraId="7EC5DF3A" w14:textId="77777777" w:rsidR="000D08F2" w:rsidRPr="008E3820" w:rsidRDefault="000D08F2" w:rsidP="008E3820">
            <w:pPr>
              <w:jc w:val="left"/>
              <w:rPr>
                <w:rFonts w:ascii="Arial" w:hAnsi="Arial" w:cs="Arial"/>
                <w:sz w:val="16"/>
                <w:szCs w:val="16"/>
              </w:rPr>
            </w:pPr>
          </w:p>
        </w:tc>
        <w:tc>
          <w:tcPr>
            <w:tcW w:w="1044" w:type="dxa"/>
          </w:tcPr>
          <w:p w14:paraId="0811AC55" w14:textId="77777777" w:rsidR="000D08F2" w:rsidRPr="008E3820" w:rsidRDefault="000D08F2" w:rsidP="008E3820">
            <w:pPr>
              <w:jc w:val="left"/>
              <w:rPr>
                <w:rFonts w:ascii="Arial" w:hAnsi="Arial" w:cs="Arial"/>
                <w:sz w:val="16"/>
                <w:szCs w:val="16"/>
              </w:rPr>
            </w:pPr>
          </w:p>
        </w:tc>
        <w:tc>
          <w:tcPr>
            <w:tcW w:w="815" w:type="dxa"/>
          </w:tcPr>
          <w:p w14:paraId="290D00E3" w14:textId="77777777" w:rsidR="000D08F2" w:rsidRPr="008E3820" w:rsidRDefault="000D08F2" w:rsidP="008E3820">
            <w:pPr>
              <w:jc w:val="left"/>
              <w:rPr>
                <w:rFonts w:ascii="Arial" w:hAnsi="Arial" w:cs="Arial"/>
                <w:sz w:val="16"/>
                <w:szCs w:val="16"/>
              </w:rPr>
            </w:pPr>
          </w:p>
        </w:tc>
        <w:tc>
          <w:tcPr>
            <w:tcW w:w="574" w:type="dxa"/>
          </w:tcPr>
          <w:p w14:paraId="72E7CD4B" w14:textId="77777777" w:rsidR="000D08F2" w:rsidRPr="008E3820" w:rsidRDefault="000D08F2" w:rsidP="008E3820">
            <w:pPr>
              <w:jc w:val="left"/>
              <w:rPr>
                <w:rFonts w:ascii="Arial" w:hAnsi="Arial" w:cs="Arial"/>
                <w:sz w:val="16"/>
                <w:szCs w:val="16"/>
              </w:rPr>
            </w:pPr>
          </w:p>
        </w:tc>
        <w:tc>
          <w:tcPr>
            <w:tcW w:w="574" w:type="dxa"/>
          </w:tcPr>
          <w:p w14:paraId="41BBA55D" w14:textId="77777777" w:rsidR="000D08F2" w:rsidRPr="008E3820" w:rsidRDefault="000D08F2" w:rsidP="008E3820">
            <w:pPr>
              <w:jc w:val="left"/>
              <w:rPr>
                <w:rFonts w:ascii="Arial" w:hAnsi="Arial" w:cs="Arial"/>
                <w:sz w:val="16"/>
                <w:szCs w:val="16"/>
              </w:rPr>
            </w:pPr>
          </w:p>
        </w:tc>
        <w:tc>
          <w:tcPr>
            <w:tcW w:w="1030" w:type="dxa"/>
          </w:tcPr>
          <w:p w14:paraId="56C3C902" w14:textId="77777777" w:rsidR="000D08F2" w:rsidRPr="008E3820" w:rsidRDefault="00DE1552" w:rsidP="008E3820">
            <w:pPr>
              <w:jc w:val="left"/>
              <w:rPr>
                <w:rFonts w:ascii="Arial" w:hAnsi="Arial" w:cs="Arial"/>
                <w:sz w:val="16"/>
                <w:szCs w:val="16"/>
              </w:rPr>
            </w:pPr>
            <w:r w:rsidRPr="008E3820">
              <w:rPr>
                <w:rFonts w:ascii="Arial" w:hAnsi="Arial" w:cs="Arial"/>
                <w:sz w:val="16"/>
                <w:szCs w:val="16"/>
              </w:rPr>
              <w:t>3</w:t>
            </w:r>
          </w:p>
        </w:tc>
        <w:tc>
          <w:tcPr>
            <w:tcW w:w="1044" w:type="dxa"/>
          </w:tcPr>
          <w:p w14:paraId="300344F8" w14:textId="77777777" w:rsidR="000D08F2" w:rsidRPr="008E3820" w:rsidRDefault="008D4570" w:rsidP="008E3820">
            <w:pPr>
              <w:jc w:val="left"/>
              <w:rPr>
                <w:rFonts w:ascii="Arial" w:hAnsi="Arial" w:cs="Arial"/>
                <w:sz w:val="16"/>
                <w:szCs w:val="16"/>
              </w:rPr>
            </w:pPr>
            <w:r w:rsidRPr="008E3820">
              <w:rPr>
                <w:rFonts w:ascii="Arial" w:hAnsi="Arial" w:cs="Arial"/>
                <w:sz w:val="16"/>
                <w:szCs w:val="16"/>
              </w:rPr>
              <w:t>2</w:t>
            </w:r>
            <w:r w:rsidR="000D08F2" w:rsidRPr="008E3820">
              <w:rPr>
                <w:rFonts w:ascii="Arial" w:hAnsi="Arial" w:cs="Arial"/>
                <w:sz w:val="16"/>
                <w:szCs w:val="16"/>
              </w:rPr>
              <w:t>6</w:t>
            </w:r>
          </w:p>
        </w:tc>
        <w:tc>
          <w:tcPr>
            <w:tcW w:w="1044" w:type="dxa"/>
          </w:tcPr>
          <w:p w14:paraId="08799F83" w14:textId="77777777" w:rsidR="000D08F2" w:rsidRPr="008E3820" w:rsidRDefault="008D4570" w:rsidP="008E3820">
            <w:pPr>
              <w:jc w:val="left"/>
              <w:rPr>
                <w:rFonts w:ascii="Arial" w:hAnsi="Arial" w:cs="Arial"/>
                <w:sz w:val="16"/>
                <w:szCs w:val="16"/>
              </w:rPr>
            </w:pPr>
            <w:r w:rsidRPr="008E3820">
              <w:rPr>
                <w:rFonts w:ascii="Arial" w:hAnsi="Arial" w:cs="Arial"/>
                <w:sz w:val="16"/>
                <w:szCs w:val="16"/>
              </w:rPr>
              <w:t>9</w:t>
            </w:r>
          </w:p>
        </w:tc>
        <w:tc>
          <w:tcPr>
            <w:tcW w:w="816" w:type="dxa"/>
          </w:tcPr>
          <w:p w14:paraId="3CE907A8" w14:textId="77777777" w:rsidR="000D08F2" w:rsidRPr="008E3820" w:rsidRDefault="00192147" w:rsidP="008E3820">
            <w:pPr>
              <w:jc w:val="left"/>
              <w:rPr>
                <w:rFonts w:ascii="Arial" w:hAnsi="Arial" w:cs="Arial"/>
                <w:sz w:val="16"/>
                <w:szCs w:val="16"/>
              </w:rPr>
            </w:pPr>
            <w:r w:rsidRPr="008E3820">
              <w:rPr>
                <w:rFonts w:ascii="Arial" w:hAnsi="Arial" w:cs="Arial"/>
                <w:sz w:val="16"/>
                <w:szCs w:val="16"/>
              </w:rPr>
              <w:t>18</w:t>
            </w:r>
            <w:r w:rsidR="008D4570" w:rsidRPr="008E3820">
              <w:rPr>
                <w:rFonts w:ascii="Arial" w:hAnsi="Arial" w:cs="Arial"/>
                <w:sz w:val="16"/>
                <w:szCs w:val="16"/>
              </w:rPr>
              <w:t>%</w:t>
            </w:r>
          </w:p>
        </w:tc>
      </w:tr>
      <w:tr w:rsidR="000D08F2" w:rsidRPr="00617AC4" w14:paraId="282334BF" w14:textId="77777777" w:rsidTr="00D03B6C">
        <w:tc>
          <w:tcPr>
            <w:tcW w:w="1031" w:type="dxa"/>
          </w:tcPr>
          <w:p w14:paraId="330F692B" w14:textId="77777777" w:rsidR="000D08F2" w:rsidRPr="008E3820" w:rsidRDefault="000D08F2" w:rsidP="008E3820">
            <w:pPr>
              <w:jc w:val="left"/>
              <w:rPr>
                <w:rFonts w:ascii="Arial" w:hAnsi="Arial" w:cs="Arial"/>
                <w:sz w:val="16"/>
                <w:szCs w:val="16"/>
              </w:rPr>
            </w:pPr>
          </w:p>
        </w:tc>
        <w:tc>
          <w:tcPr>
            <w:tcW w:w="1044" w:type="dxa"/>
          </w:tcPr>
          <w:p w14:paraId="71425F86" w14:textId="77777777" w:rsidR="000D08F2" w:rsidRPr="008E3820" w:rsidRDefault="000D08F2" w:rsidP="008E3820">
            <w:pPr>
              <w:jc w:val="left"/>
              <w:rPr>
                <w:rFonts w:ascii="Arial" w:hAnsi="Arial" w:cs="Arial"/>
                <w:sz w:val="16"/>
                <w:szCs w:val="16"/>
              </w:rPr>
            </w:pPr>
          </w:p>
        </w:tc>
        <w:tc>
          <w:tcPr>
            <w:tcW w:w="1044" w:type="dxa"/>
          </w:tcPr>
          <w:p w14:paraId="1A578DC5" w14:textId="77777777" w:rsidR="000D08F2" w:rsidRPr="008E3820" w:rsidRDefault="000D08F2" w:rsidP="008E3820">
            <w:pPr>
              <w:jc w:val="left"/>
              <w:rPr>
                <w:rFonts w:ascii="Arial" w:hAnsi="Arial" w:cs="Arial"/>
                <w:sz w:val="16"/>
                <w:szCs w:val="16"/>
              </w:rPr>
            </w:pPr>
          </w:p>
        </w:tc>
        <w:tc>
          <w:tcPr>
            <w:tcW w:w="815" w:type="dxa"/>
          </w:tcPr>
          <w:p w14:paraId="2BE67C3C" w14:textId="77777777" w:rsidR="000D08F2" w:rsidRPr="008E3820" w:rsidRDefault="000D08F2" w:rsidP="008E3820">
            <w:pPr>
              <w:jc w:val="left"/>
              <w:rPr>
                <w:rFonts w:ascii="Arial" w:hAnsi="Arial" w:cs="Arial"/>
                <w:sz w:val="16"/>
                <w:szCs w:val="16"/>
              </w:rPr>
            </w:pPr>
          </w:p>
        </w:tc>
        <w:tc>
          <w:tcPr>
            <w:tcW w:w="574" w:type="dxa"/>
          </w:tcPr>
          <w:p w14:paraId="4438D014" w14:textId="77777777" w:rsidR="000D08F2" w:rsidRPr="008E3820" w:rsidRDefault="000D08F2" w:rsidP="008E3820">
            <w:pPr>
              <w:jc w:val="left"/>
              <w:rPr>
                <w:rFonts w:ascii="Arial" w:hAnsi="Arial" w:cs="Arial"/>
                <w:sz w:val="16"/>
                <w:szCs w:val="16"/>
              </w:rPr>
            </w:pPr>
          </w:p>
        </w:tc>
        <w:tc>
          <w:tcPr>
            <w:tcW w:w="574" w:type="dxa"/>
          </w:tcPr>
          <w:p w14:paraId="529377A4" w14:textId="77777777" w:rsidR="000D08F2" w:rsidRPr="008E3820" w:rsidRDefault="000D08F2" w:rsidP="008E3820">
            <w:pPr>
              <w:jc w:val="left"/>
              <w:rPr>
                <w:rFonts w:ascii="Arial" w:hAnsi="Arial" w:cs="Arial"/>
                <w:sz w:val="16"/>
                <w:szCs w:val="16"/>
              </w:rPr>
            </w:pPr>
          </w:p>
        </w:tc>
        <w:tc>
          <w:tcPr>
            <w:tcW w:w="1030" w:type="dxa"/>
          </w:tcPr>
          <w:p w14:paraId="7E61A963" w14:textId="77777777" w:rsidR="000D08F2" w:rsidRPr="008E3820" w:rsidRDefault="00DE1552" w:rsidP="008E3820">
            <w:pPr>
              <w:jc w:val="left"/>
              <w:rPr>
                <w:rFonts w:ascii="Arial" w:hAnsi="Arial" w:cs="Arial"/>
                <w:sz w:val="16"/>
                <w:szCs w:val="16"/>
              </w:rPr>
            </w:pPr>
            <w:r w:rsidRPr="008E3820">
              <w:rPr>
                <w:rFonts w:ascii="Arial" w:hAnsi="Arial" w:cs="Arial"/>
                <w:sz w:val="16"/>
                <w:szCs w:val="16"/>
              </w:rPr>
              <w:t>2</w:t>
            </w:r>
          </w:p>
        </w:tc>
        <w:tc>
          <w:tcPr>
            <w:tcW w:w="1044" w:type="dxa"/>
          </w:tcPr>
          <w:p w14:paraId="03AC40DE" w14:textId="77777777" w:rsidR="000D08F2" w:rsidRPr="008E3820" w:rsidRDefault="008D4570" w:rsidP="008E3820">
            <w:pPr>
              <w:jc w:val="left"/>
              <w:rPr>
                <w:rFonts w:ascii="Arial" w:hAnsi="Arial" w:cs="Arial"/>
                <w:sz w:val="16"/>
                <w:szCs w:val="16"/>
              </w:rPr>
            </w:pPr>
            <w:r w:rsidRPr="008E3820">
              <w:rPr>
                <w:rFonts w:ascii="Arial" w:hAnsi="Arial" w:cs="Arial"/>
                <w:sz w:val="16"/>
                <w:szCs w:val="16"/>
              </w:rPr>
              <w:t>5</w:t>
            </w:r>
          </w:p>
        </w:tc>
        <w:tc>
          <w:tcPr>
            <w:tcW w:w="1044" w:type="dxa"/>
          </w:tcPr>
          <w:p w14:paraId="0241288B" w14:textId="77777777" w:rsidR="000D08F2" w:rsidRPr="008E3820" w:rsidRDefault="008D4570" w:rsidP="008E3820">
            <w:pPr>
              <w:jc w:val="left"/>
              <w:rPr>
                <w:rFonts w:ascii="Arial" w:hAnsi="Arial" w:cs="Arial"/>
                <w:sz w:val="16"/>
                <w:szCs w:val="16"/>
              </w:rPr>
            </w:pPr>
            <w:r w:rsidRPr="008E3820">
              <w:rPr>
                <w:rFonts w:ascii="Arial" w:hAnsi="Arial" w:cs="Arial"/>
                <w:sz w:val="16"/>
                <w:szCs w:val="16"/>
              </w:rPr>
              <w:t>2</w:t>
            </w:r>
          </w:p>
        </w:tc>
        <w:tc>
          <w:tcPr>
            <w:tcW w:w="816" w:type="dxa"/>
          </w:tcPr>
          <w:p w14:paraId="18BD1033" w14:textId="77777777" w:rsidR="000D08F2" w:rsidRPr="008E3820" w:rsidRDefault="00192147" w:rsidP="008E3820">
            <w:pPr>
              <w:jc w:val="left"/>
              <w:rPr>
                <w:rFonts w:ascii="Arial" w:hAnsi="Arial" w:cs="Arial"/>
                <w:sz w:val="16"/>
                <w:szCs w:val="16"/>
              </w:rPr>
            </w:pPr>
            <w:r w:rsidRPr="008E3820">
              <w:rPr>
                <w:rFonts w:ascii="Arial" w:hAnsi="Arial" w:cs="Arial"/>
                <w:sz w:val="16"/>
                <w:szCs w:val="16"/>
              </w:rPr>
              <w:t>4</w:t>
            </w:r>
            <w:r w:rsidR="008D4570" w:rsidRPr="008E3820">
              <w:rPr>
                <w:rFonts w:ascii="Arial" w:hAnsi="Arial" w:cs="Arial"/>
                <w:sz w:val="16"/>
                <w:szCs w:val="16"/>
              </w:rPr>
              <w:t>%</w:t>
            </w:r>
          </w:p>
        </w:tc>
      </w:tr>
      <w:tr w:rsidR="000D08F2" w:rsidRPr="00617AC4" w14:paraId="62D61E39" w14:textId="77777777" w:rsidTr="00D03B6C">
        <w:tc>
          <w:tcPr>
            <w:tcW w:w="1031" w:type="dxa"/>
          </w:tcPr>
          <w:p w14:paraId="69AB410D" w14:textId="77777777" w:rsidR="000D08F2" w:rsidRPr="008E3820" w:rsidRDefault="000D08F2" w:rsidP="008E3820">
            <w:pPr>
              <w:jc w:val="left"/>
              <w:rPr>
                <w:rFonts w:ascii="Arial" w:hAnsi="Arial" w:cs="Arial"/>
                <w:sz w:val="16"/>
                <w:szCs w:val="16"/>
              </w:rPr>
            </w:pPr>
          </w:p>
        </w:tc>
        <w:tc>
          <w:tcPr>
            <w:tcW w:w="1044" w:type="dxa"/>
          </w:tcPr>
          <w:p w14:paraId="69EB7C5E" w14:textId="77777777" w:rsidR="000D08F2" w:rsidRPr="008E3820" w:rsidRDefault="000D08F2" w:rsidP="008E3820">
            <w:pPr>
              <w:jc w:val="left"/>
              <w:rPr>
                <w:rFonts w:ascii="Arial" w:hAnsi="Arial" w:cs="Arial"/>
                <w:sz w:val="16"/>
                <w:szCs w:val="16"/>
              </w:rPr>
            </w:pPr>
          </w:p>
        </w:tc>
        <w:tc>
          <w:tcPr>
            <w:tcW w:w="1044" w:type="dxa"/>
          </w:tcPr>
          <w:p w14:paraId="0A0F0A87" w14:textId="77777777" w:rsidR="000D08F2" w:rsidRPr="008E3820" w:rsidRDefault="000D08F2" w:rsidP="008E3820">
            <w:pPr>
              <w:jc w:val="left"/>
              <w:rPr>
                <w:rFonts w:ascii="Arial" w:hAnsi="Arial" w:cs="Arial"/>
                <w:sz w:val="16"/>
                <w:szCs w:val="16"/>
              </w:rPr>
            </w:pPr>
          </w:p>
        </w:tc>
        <w:tc>
          <w:tcPr>
            <w:tcW w:w="815" w:type="dxa"/>
          </w:tcPr>
          <w:p w14:paraId="7E13917D" w14:textId="77777777" w:rsidR="000D08F2" w:rsidRPr="008E3820" w:rsidRDefault="000D08F2" w:rsidP="008E3820">
            <w:pPr>
              <w:jc w:val="left"/>
              <w:rPr>
                <w:rFonts w:ascii="Arial" w:hAnsi="Arial" w:cs="Arial"/>
                <w:sz w:val="16"/>
                <w:szCs w:val="16"/>
              </w:rPr>
            </w:pPr>
          </w:p>
        </w:tc>
        <w:tc>
          <w:tcPr>
            <w:tcW w:w="574" w:type="dxa"/>
          </w:tcPr>
          <w:p w14:paraId="4FC16E4E" w14:textId="77777777" w:rsidR="000D08F2" w:rsidRPr="008E3820" w:rsidRDefault="000D08F2" w:rsidP="008E3820">
            <w:pPr>
              <w:jc w:val="left"/>
              <w:rPr>
                <w:rFonts w:ascii="Arial" w:hAnsi="Arial" w:cs="Arial"/>
                <w:sz w:val="16"/>
                <w:szCs w:val="16"/>
              </w:rPr>
            </w:pPr>
          </w:p>
        </w:tc>
        <w:tc>
          <w:tcPr>
            <w:tcW w:w="574" w:type="dxa"/>
          </w:tcPr>
          <w:p w14:paraId="4AB196F4" w14:textId="77777777" w:rsidR="000D08F2" w:rsidRPr="008E3820" w:rsidRDefault="000D08F2" w:rsidP="008E3820">
            <w:pPr>
              <w:jc w:val="left"/>
              <w:rPr>
                <w:rFonts w:ascii="Arial" w:hAnsi="Arial" w:cs="Arial"/>
                <w:sz w:val="16"/>
                <w:szCs w:val="16"/>
              </w:rPr>
            </w:pPr>
          </w:p>
        </w:tc>
        <w:tc>
          <w:tcPr>
            <w:tcW w:w="1030" w:type="dxa"/>
          </w:tcPr>
          <w:p w14:paraId="19F8E8B5" w14:textId="77777777" w:rsidR="000D08F2" w:rsidRPr="008E3820" w:rsidRDefault="00DE1552" w:rsidP="008E3820">
            <w:pPr>
              <w:jc w:val="left"/>
              <w:rPr>
                <w:rFonts w:ascii="Arial" w:hAnsi="Arial" w:cs="Arial"/>
                <w:sz w:val="16"/>
                <w:szCs w:val="16"/>
              </w:rPr>
            </w:pPr>
            <w:r w:rsidRPr="008E3820">
              <w:rPr>
                <w:rFonts w:ascii="Arial" w:hAnsi="Arial" w:cs="Arial"/>
                <w:sz w:val="16"/>
                <w:szCs w:val="16"/>
              </w:rPr>
              <w:t>1</w:t>
            </w:r>
          </w:p>
        </w:tc>
        <w:tc>
          <w:tcPr>
            <w:tcW w:w="1044" w:type="dxa"/>
          </w:tcPr>
          <w:p w14:paraId="7D0427F7" w14:textId="77777777" w:rsidR="000D08F2" w:rsidRPr="008E3820" w:rsidRDefault="008D4570" w:rsidP="008E3820">
            <w:pPr>
              <w:jc w:val="left"/>
              <w:rPr>
                <w:rFonts w:ascii="Arial" w:hAnsi="Arial" w:cs="Arial"/>
                <w:sz w:val="16"/>
                <w:szCs w:val="16"/>
              </w:rPr>
            </w:pPr>
            <w:r w:rsidRPr="008E3820">
              <w:rPr>
                <w:rFonts w:ascii="Arial" w:hAnsi="Arial" w:cs="Arial"/>
                <w:sz w:val="16"/>
                <w:szCs w:val="16"/>
              </w:rPr>
              <w:t>2</w:t>
            </w:r>
          </w:p>
        </w:tc>
        <w:tc>
          <w:tcPr>
            <w:tcW w:w="1044" w:type="dxa"/>
          </w:tcPr>
          <w:p w14:paraId="237E221F" w14:textId="77777777" w:rsidR="000D08F2" w:rsidRPr="008E3820" w:rsidRDefault="008D4570" w:rsidP="008E3820">
            <w:pPr>
              <w:jc w:val="left"/>
              <w:rPr>
                <w:rFonts w:ascii="Arial" w:hAnsi="Arial" w:cs="Arial"/>
                <w:sz w:val="16"/>
                <w:szCs w:val="16"/>
              </w:rPr>
            </w:pPr>
            <w:r w:rsidRPr="008E3820">
              <w:rPr>
                <w:rFonts w:ascii="Arial" w:hAnsi="Arial" w:cs="Arial"/>
                <w:sz w:val="16"/>
                <w:szCs w:val="16"/>
              </w:rPr>
              <w:t>1</w:t>
            </w:r>
          </w:p>
        </w:tc>
        <w:tc>
          <w:tcPr>
            <w:tcW w:w="816" w:type="dxa"/>
          </w:tcPr>
          <w:p w14:paraId="38EFCE9D" w14:textId="77777777" w:rsidR="000D08F2" w:rsidRPr="008E3820" w:rsidRDefault="00192147" w:rsidP="008E3820">
            <w:pPr>
              <w:jc w:val="left"/>
              <w:rPr>
                <w:rFonts w:ascii="Arial" w:hAnsi="Arial" w:cs="Arial"/>
                <w:sz w:val="16"/>
                <w:szCs w:val="16"/>
              </w:rPr>
            </w:pPr>
            <w:r w:rsidRPr="008E3820">
              <w:rPr>
                <w:rFonts w:ascii="Arial" w:hAnsi="Arial" w:cs="Arial"/>
                <w:sz w:val="16"/>
                <w:szCs w:val="16"/>
              </w:rPr>
              <w:t>1%</w:t>
            </w:r>
          </w:p>
        </w:tc>
      </w:tr>
      <w:tr w:rsidR="00645CE3" w:rsidRPr="00617AC4" w14:paraId="5A15A058" w14:textId="77777777" w:rsidTr="00D03B6C">
        <w:tc>
          <w:tcPr>
            <w:tcW w:w="1031" w:type="dxa"/>
          </w:tcPr>
          <w:p w14:paraId="4B524B98" w14:textId="77777777" w:rsidR="00645CE3" w:rsidRPr="008E3820" w:rsidRDefault="00645CE3" w:rsidP="008E3820">
            <w:pPr>
              <w:jc w:val="left"/>
              <w:rPr>
                <w:rFonts w:ascii="Arial" w:hAnsi="Arial" w:cs="Arial"/>
                <w:sz w:val="16"/>
                <w:szCs w:val="16"/>
              </w:rPr>
            </w:pPr>
            <w:r w:rsidRPr="008E3820">
              <w:rPr>
                <w:rFonts w:ascii="Arial" w:hAnsi="Arial" w:cs="Arial"/>
                <w:sz w:val="16"/>
                <w:szCs w:val="16"/>
              </w:rPr>
              <w:t>Mean</w:t>
            </w:r>
          </w:p>
        </w:tc>
        <w:tc>
          <w:tcPr>
            <w:tcW w:w="1044" w:type="dxa"/>
          </w:tcPr>
          <w:p w14:paraId="2F2AECB9" w14:textId="77777777" w:rsidR="00645CE3" w:rsidRPr="008E3820" w:rsidRDefault="00645CE3" w:rsidP="008E3820">
            <w:pPr>
              <w:jc w:val="left"/>
              <w:rPr>
                <w:rFonts w:ascii="Arial" w:hAnsi="Arial" w:cs="Arial"/>
                <w:sz w:val="16"/>
                <w:szCs w:val="16"/>
              </w:rPr>
            </w:pPr>
          </w:p>
        </w:tc>
        <w:tc>
          <w:tcPr>
            <w:tcW w:w="1044" w:type="dxa"/>
          </w:tcPr>
          <w:p w14:paraId="1CC83B44" w14:textId="77777777" w:rsidR="00645CE3" w:rsidRPr="008E3820" w:rsidRDefault="00645CE3" w:rsidP="008E3820">
            <w:pPr>
              <w:jc w:val="left"/>
              <w:rPr>
                <w:rFonts w:ascii="Arial" w:hAnsi="Arial" w:cs="Arial"/>
                <w:sz w:val="16"/>
                <w:szCs w:val="16"/>
              </w:rPr>
            </w:pPr>
          </w:p>
        </w:tc>
        <w:tc>
          <w:tcPr>
            <w:tcW w:w="815" w:type="dxa"/>
          </w:tcPr>
          <w:p w14:paraId="4896732C" w14:textId="77777777" w:rsidR="00645CE3" w:rsidRPr="008E3820" w:rsidRDefault="00645CE3" w:rsidP="008E3820">
            <w:pPr>
              <w:jc w:val="left"/>
              <w:rPr>
                <w:rFonts w:ascii="Arial" w:hAnsi="Arial" w:cs="Arial"/>
                <w:sz w:val="16"/>
                <w:szCs w:val="16"/>
              </w:rPr>
            </w:pPr>
          </w:p>
        </w:tc>
        <w:tc>
          <w:tcPr>
            <w:tcW w:w="574" w:type="dxa"/>
          </w:tcPr>
          <w:p w14:paraId="4ECD4629" w14:textId="77777777" w:rsidR="00645CE3" w:rsidRPr="008E3820" w:rsidRDefault="00645CE3" w:rsidP="008E3820">
            <w:pPr>
              <w:jc w:val="left"/>
              <w:rPr>
                <w:rFonts w:ascii="Arial" w:hAnsi="Arial" w:cs="Arial"/>
                <w:sz w:val="16"/>
                <w:szCs w:val="16"/>
              </w:rPr>
            </w:pPr>
          </w:p>
        </w:tc>
        <w:tc>
          <w:tcPr>
            <w:tcW w:w="574" w:type="dxa"/>
          </w:tcPr>
          <w:p w14:paraId="3409714E" w14:textId="77777777" w:rsidR="00645CE3" w:rsidRPr="008E3820" w:rsidRDefault="00645CE3" w:rsidP="008E3820">
            <w:pPr>
              <w:jc w:val="left"/>
              <w:rPr>
                <w:rFonts w:ascii="Arial" w:hAnsi="Arial" w:cs="Arial"/>
                <w:sz w:val="16"/>
                <w:szCs w:val="16"/>
              </w:rPr>
            </w:pPr>
          </w:p>
        </w:tc>
        <w:tc>
          <w:tcPr>
            <w:tcW w:w="1030" w:type="dxa"/>
          </w:tcPr>
          <w:p w14:paraId="694C9214" w14:textId="77777777" w:rsidR="00645CE3" w:rsidRPr="008E3820" w:rsidRDefault="00645CE3" w:rsidP="008E3820">
            <w:pPr>
              <w:jc w:val="left"/>
              <w:rPr>
                <w:rFonts w:ascii="Arial" w:hAnsi="Arial" w:cs="Arial"/>
                <w:sz w:val="16"/>
                <w:szCs w:val="16"/>
              </w:rPr>
            </w:pPr>
          </w:p>
        </w:tc>
        <w:tc>
          <w:tcPr>
            <w:tcW w:w="1044" w:type="dxa"/>
          </w:tcPr>
          <w:p w14:paraId="398CF3D0" w14:textId="77777777" w:rsidR="00645CE3" w:rsidRPr="008E3820" w:rsidRDefault="00645CE3" w:rsidP="008E3820">
            <w:pPr>
              <w:jc w:val="left"/>
              <w:rPr>
                <w:rFonts w:ascii="Arial" w:hAnsi="Arial" w:cs="Arial"/>
                <w:sz w:val="16"/>
                <w:szCs w:val="16"/>
              </w:rPr>
            </w:pPr>
            <w:r w:rsidRPr="008E3820">
              <w:rPr>
                <w:rFonts w:ascii="Arial" w:hAnsi="Arial" w:cs="Arial"/>
                <w:sz w:val="16"/>
                <w:szCs w:val="16"/>
              </w:rPr>
              <w:t>4.05</w:t>
            </w:r>
          </w:p>
        </w:tc>
        <w:tc>
          <w:tcPr>
            <w:tcW w:w="1044" w:type="dxa"/>
          </w:tcPr>
          <w:p w14:paraId="6F7257A3" w14:textId="77777777" w:rsidR="00645CE3" w:rsidRPr="008E3820" w:rsidRDefault="00645CE3" w:rsidP="008E3820">
            <w:pPr>
              <w:jc w:val="left"/>
              <w:rPr>
                <w:rFonts w:ascii="Arial" w:hAnsi="Arial" w:cs="Arial"/>
                <w:sz w:val="16"/>
                <w:szCs w:val="16"/>
              </w:rPr>
            </w:pPr>
            <w:r w:rsidRPr="008E3820">
              <w:rPr>
                <w:rFonts w:ascii="Arial" w:hAnsi="Arial" w:cs="Arial"/>
                <w:sz w:val="16"/>
                <w:szCs w:val="16"/>
              </w:rPr>
              <w:t>4.39</w:t>
            </w:r>
          </w:p>
        </w:tc>
        <w:tc>
          <w:tcPr>
            <w:tcW w:w="816" w:type="dxa"/>
          </w:tcPr>
          <w:p w14:paraId="109909B2" w14:textId="77777777" w:rsidR="00645CE3" w:rsidRPr="008E3820" w:rsidRDefault="00645CE3" w:rsidP="008E3820">
            <w:pPr>
              <w:jc w:val="left"/>
              <w:rPr>
                <w:rFonts w:ascii="Arial" w:hAnsi="Arial" w:cs="Arial"/>
                <w:sz w:val="16"/>
                <w:szCs w:val="16"/>
              </w:rPr>
            </w:pPr>
          </w:p>
        </w:tc>
      </w:tr>
    </w:tbl>
    <w:p w14:paraId="0AB53008" w14:textId="77226019" w:rsidR="000D08F2" w:rsidRPr="008E3820" w:rsidRDefault="00D03B6C" w:rsidP="008E3820">
      <w:pPr>
        <w:pStyle w:val="Caption"/>
        <w:jc w:val="left"/>
        <w:rPr>
          <w:b w:val="0"/>
          <w:sz w:val="16"/>
          <w:szCs w:val="16"/>
        </w:rPr>
      </w:pPr>
      <w:r w:rsidRPr="008E3820">
        <w:rPr>
          <w:sz w:val="16"/>
          <w:szCs w:val="16"/>
        </w:rPr>
        <w:t xml:space="preserve">Table </w:t>
      </w:r>
      <w:r w:rsidR="00FC6122" w:rsidRPr="008E3820">
        <w:rPr>
          <w:sz w:val="16"/>
          <w:szCs w:val="16"/>
        </w:rPr>
        <w:fldChar w:fldCharType="begin"/>
      </w:r>
      <w:r w:rsidR="00FC6122" w:rsidRPr="008E3820">
        <w:rPr>
          <w:sz w:val="16"/>
          <w:szCs w:val="16"/>
        </w:rPr>
        <w:instrText xml:space="preserve"> SEQ Table \* ARABIC </w:instrText>
      </w:r>
      <w:r w:rsidR="00FC6122" w:rsidRPr="008E3820">
        <w:rPr>
          <w:sz w:val="16"/>
          <w:szCs w:val="16"/>
        </w:rPr>
        <w:fldChar w:fldCharType="separate"/>
      </w:r>
      <w:r w:rsidRPr="008E3820">
        <w:rPr>
          <w:noProof/>
          <w:sz w:val="16"/>
          <w:szCs w:val="16"/>
        </w:rPr>
        <w:t>4</w:t>
      </w:r>
      <w:r w:rsidR="00FC6122" w:rsidRPr="008E3820">
        <w:rPr>
          <w:noProof/>
          <w:sz w:val="16"/>
          <w:szCs w:val="16"/>
        </w:rPr>
        <w:fldChar w:fldCharType="end"/>
      </w:r>
      <w:r w:rsidRPr="008E3820">
        <w:rPr>
          <w:b w:val="0"/>
          <w:sz w:val="16"/>
          <w:szCs w:val="16"/>
        </w:rPr>
        <w:t xml:space="preserve"> Survey results from students exposed to PI techniques – Social Benefits</w:t>
      </w:r>
    </w:p>
    <w:p w14:paraId="64005123" w14:textId="719DF0D3" w:rsidR="003159EA" w:rsidRPr="00F323F8" w:rsidRDefault="00B84BDC" w:rsidP="008E3820">
      <w:pPr>
        <w:ind w:firstLine="357"/>
        <w:jc w:val="left"/>
        <w:rPr>
          <w:rFonts w:ascii="Arial" w:hAnsi="Arial" w:cs="Arial"/>
          <w:szCs w:val="24"/>
        </w:rPr>
      </w:pPr>
      <w:r w:rsidRPr="00F323F8">
        <w:rPr>
          <w:rFonts w:ascii="Arial" w:hAnsi="Arial" w:cs="Arial"/>
          <w:szCs w:val="24"/>
        </w:rPr>
        <w:lastRenderedPageBreak/>
        <w:t>From the results in T</w:t>
      </w:r>
      <w:r w:rsidR="00E07DCD" w:rsidRPr="00F323F8">
        <w:rPr>
          <w:rFonts w:ascii="Arial" w:hAnsi="Arial" w:cs="Arial"/>
          <w:szCs w:val="24"/>
        </w:rPr>
        <w:t>able 3</w:t>
      </w:r>
      <w:r w:rsidR="00F17AC6" w:rsidRPr="00F323F8">
        <w:rPr>
          <w:rFonts w:ascii="Arial" w:hAnsi="Arial" w:cs="Arial"/>
          <w:szCs w:val="24"/>
        </w:rPr>
        <w:t xml:space="preserve"> w</w:t>
      </w:r>
      <w:r w:rsidR="00210CD6" w:rsidRPr="00F323F8">
        <w:rPr>
          <w:rFonts w:ascii="Arial" w:hAnsi="Arial" w:cs="Arial"/>
          <w:szCs w:val="24"/>
        </w:rPr>
        <w:t>e can see that the students held</w:t>
      </w:r>
      <w:r w:rsidR="00F17AC6" w:rsidRPr="00F323F8">
        <w:rPr>
          <w:rFonts w:ascii="Arial" w:hAnsi="Arial" w:cs="Arial"/>
          <w:szCs w:val="24"/>
        </w:rPr>
        <w:t xml:space="preserve"> a mainly positive view of the pedagogical benefits of peer instruction. Those that agree with the statement range from 65% in 2012</w:t>
      </w:r>
      <w:r w:rsidR="00617AC4">
        <w:rPr>
          <w:rFonts w:ascii="Arial" w:hAnsi="Arial" w:cs="Arial"/>
          <w:szCs w:val="24"/>
        </w:rPr>
        <w:t>/</w:t>
      </w:r>
      <w:r w:rsidR="00F17AC6" w:rsidRPr="00F323F8">
        <w:rPr>
          <w:rFonts w:ascii="Arial" w:hAnsi="Arial" w:cs="Arial"/>
          <w:szCs w:val="24"/>
        </w:rPr>
        <w:t>13 up to 79% in 2013</w:t>
      </w:r>
      <w:r w:rsidR="00617AC4">
        <w:rPr>
          <w:rFonts w:ascii="Arial" w:hAnsi="Arial" w:cs="Arial"/>
          <w:szCs w:val="24"/>
        </w:rPr>
        <w:t>/</w:t>
      </w:r>
      <w:r w:rsidR="00F17AC6" w:rsidRPr="00F323F8">
        <w:rPr>
          <w:rFonts w:ascii="Arial" w:hAnsi="Arial" w:cs="Arial"/>
          <w:szCs w:val="24"/>
        </w:rPr>
        <w:t>14. An interesting observation from th</w:t>
      </w:r>
      <w:r w:rsidR="00617AC4">
        <w:rPr>
          <w:rFonts w:ascii="Arial" w:hAnsi="Arial" w:cs="Arial"/>
          <w:szCs w:val="24"/>
        </w:rPr>
        <w:t>ese</w:t>
      </w:r>
      <w:r w:rsidR="00F17AC6" w:rsidRPr="00F323F8">
        <w:rPr>
          <w:rFonts w:ascii="Arial" w:hAnsi="Arial" w:cs="Arial"/>
          <w:szCs w:val="24"/>
        </w:rPr>
        <w:t xml:space="preserve"> data is that despite more practiced use of this teaching methodology</w:t>
      </w:r>
      <w:r w:rsidR="00D83376" w:rsidRPr="00F323F8">
        <w:rPr>
          <w:rFonts w:ascii="Arial" w:hAnsi="Arial" w:cs="Arial"/>
          <w:szCs w:val="24"/>
        </w:rPr>
        <w:t>,</w:t>
      </w:r>
      <w:r w:rsidR="00F17AC6" w:rsidRPr="00F323F8">
        <w:rPr>
          <w:rFonts w:ascii="Arial" w:hAnsi="Arial" w:cs="Arial"/>
          <w:szCs w:val="24"/>
        </w:rPr>
        <w:t xml:space="preserve"> the results do not show a clear </w:t>
      </w:r>
      <w:r w:rsidR="00B94264" w:rsidRPr="00F323F8">
        <w:rPr>
          <w:rFonts w:ascii="Arial" w:hAnsi="Arial" w:cs="Arial"/>
          <w:szCs w:val="24"/>
        </w:rPr>
        <w:t xml:space="preserve">upwards </w:t>
      </w:r>
      <w:r w:rsidR="00F17AC6" w:rsidRPr="00F323F8">
        <w:rPr>
          <w:rFonts w:ascii="Arial" w:hAnsi="Arial" w:cs="Arial"/>
          <w:szCs w:val="24"/>
        </w:rPr>
        <w:t xml:space="preserve">trend. </w:t>
      </w:r>
      <w:r w:rsidR="00550A93" w:rsidRPr="00F323F8">
        <w:rPr>
          <w:rFonts w:ascii="Arial" w:hAnsi="Arial" w:cs="Arial"/>
          <w:szCs w:val="24"/>
        </w:rPr>
        <w:t>This may have been because there was not always an apparent shift towards the correct answer</w:t>
      </w:r>
      <w:r w:rsidR="00353A14" w:rsidRPr="00F323F8">
        <w:rPr>
          <w:rFonts w:ascii="Arial" w:hAnsi="Arial" w:cs="Arial"/>
          <w:szCs w:val="24"/>
        </w:rPr>
        <w:t xml:space="preserve"> following discussion</w:t>
      </w:r>
      <w:r w:rsidR="00550A93" w:rsidRPr="00F323F8">
        <w:rPr>
          <w:rFonts w:ascii="Arial" w:hAnsi="Arial" w:cs="Arial"/>
          <w:szCs w:val="24"/>
        </w:rPr>
        <w:t xml:space="preserve">, a phenomenon </w:t>
      </w:r>
      <w:r w:rsidR="00D83376" w:rsidRPr="00F323F8">
        <w:rPr>
          <w:rFonts w:ascii="Arial" w:hAnsi="Arial" w:cs="Arial"/>
          <w:szCs w:val="24"/>
        </w:rPr>
        <w:t xml:space="preserve">we consider a result </w:t>
      </w:r>
      <w:r w:rsidR="00353A14" w:rsidRPr="00F323F8">
        <w:rPr>
          <w:rFonts w:ascii="Arial" w:hAnsi="Arial" w:cs="Arial"/>
          <w:szCs w:val="24"/>
        </w:rPr>
        <w:t xml:space="preserve">of our </w:t>
      </w:r>
      <w:r w:rsidR="00550A93" w:rsidRPr="00F323F8">
        <w:rPr>
          <w:rFonts w:ascii="Arial" w:hAnsi="Arial" w:cs="Arial"/>
          <w:szCs w:val="24"/>
        </w:rPr>
        <w:t>selectio</w:t>
      </w:r>
      <w:r w:rsidR="0032765C" w:rsidRPr="00F323F8">
        <w:rPr>
          <w:rFonts w:ascii="Arial" w:hAnsi="Arial" w:cs="Arial"/>
          <w:szCs w:val="24"/>
        </w:rPr>
        <w:t xml:space="preserve">n of </w:t>
      </w:r>
      <w:r w:rsidR="00353A14" w:rsidRPr="00F323F8">
        <w:rPr>
          <w:rFonts w:ascii="Arial" w:hAnsi="Arial" w:cs="Arial"/>
          <w:szCs w:val="24"/>
        </w:rPr>
        <w:t xml:space="preserve">suitable </w:t>
      </w:r>
      <w:r w:rsidR="0032765C" w:rsidRPr="00F323F8">
        <w:rPr>
          <w:rFonts w:ascii="Arial" w:hAnsi="Arial" w:cs="Arial"/>
          <w:szCs w:val="24"/>
        </w:rPr>
        <w:t>question</w:t>
      </w:r>
      <w:r w:rsidR="00353A14" w:rsidRPr="00F323F8">
        <w:rPr>
          <w:rFonts w:ascii="Arial" w:hAnsi="Arial" w:cs="Arial"/>
          <w:szCs w:val="24"/>
        </w:rPr>
        <w:t>s</w:t>
      </w:r>
      <w:r w:rsidR="0032765C" w:rsidRPr="00F323F8">
        <w:rPr>
          <w:rFonts w:ascii="Arial" w:hAnsi="Arial" w:cs="Arial"/>
          <w:szCs w:val="24"/>
        </w:rPr>
        <w:t xml:space="preserve"> for this activity</w:t>
      </w:r>
      <w:r w:rsidR="00353A14" w:rsidRPr="00F323F8">
        <w:rPr>
          <w:rFonts w:ascii="Arial" w:hAnsi="Arial" w:cs="Arial"/>
          <w:szCs w:val="24"/>
        </w:rPr>
        <w:t>,</w:t>
      </w:r>
      <w:r w:rsidR="0032765C" w:rsidRPr="00F323F8">
        <w:rPr>
          <w:rFonts w:ascii="Arial" w:hAnsi="Arial" w:cs="Arial"/>
          <w:szCs w:val="24"/>
        </w:rPr>
        <w:t xml:space="preserve"> and we </w:t>
      </w:r>
      <w:r w:rsidR="00353A14" w:rsidRPr="00F323F8">
        <w:rPr>
          <w:rFonts w:ascii="Arial" w:hAnsi="Arial" w:cs="Arial"/>
          <w:szCs w:val="24"/>
        </w:rPr>
        <w:t xml:space="preserve">would also </w:t>
      </w:r>
      <w:r w:rsidR="00D83376" w:rsidRPr="00F323F8">
        <w:rPr>
          <w:rFonts w:ascii="Arial" w:hAnsi="Arial" w:cs="Arial"/>
          <w:szCs w:val="24"/>
        </w:rPr>
        <w:t xml:space="preserve">question whether </w:t>
      </w:r>
      <w:r w:rsidR="0032765C" w:rsidRPr="00F323F8">
        <w:rPr>
          <w:rFonts w:ascii="Arial" w:hAnsi="Arial" w:cs="Arial"/>
          <w:szCs w:val="24"/>
        </w:rPr>
        <w:t xml:space="preserve">a correct answer is as fruitful as a thought provoking experience. </w:t>
      </w:r>
      <w:r w:rsidR="00550A93" w:rsidRPr="00F323F8">
        <w:rPr>
          <w:rFonts w:ascii="Arial" w:hAnsi="Arial" w:cs="Arial"/>
          <w:szCs w:val="24"/>
        </w:rPr>
        <w:t>As previously highlighted</w:t>
      </w:r>
      <w:r w:rsidR="00617AC4">
        <w:rPr>
          <w:rFonts w:ascii="Arial" w:hAnsi="Arial" w:cs="Arial"/>
          <w:szCs w:val="24"/>
        </w:rPr>
        <w:t>,</w:t>
      </w:r>
      <w:r w:rsidR="00550A93" w:rsidRPr="00F323F8">
        <w:rPr>
          <w:rFonts w:ascii="Arial" w:hAnsi="Arial" w:cs="Arial"/>
          <w:szCs w:val="24"/>
        </w:rPr>
        <w:t xml:space="preserve"> t</w:t>
      </w:r>
      <w:r w:rsidR="00F17AC6" w:rsidRPr="00F323F8">
        <w:rPr>
          <w:rFonts w:ascii="Arial" w:hAnsi="Arial" w:cs="Arial"/>
          <w:szCs w:val="24"/>
        </w:rPr>
        <w:t xml:space="preserve">he realisation </w:t>
      </w:r>
      <w:r w:rsidR="0097174B" w:rsidRPr="00F323F8">
        <w:rPr>
          <w:rFonts w:ascii="Arial" w:hAnsi="Arial" w:cs="Arial"/>
          <w:szCs w:val="24"/>
        </w:rPr>
        <w:t xml:space="preserve">of </w:t>
      </w:r>
      <w:r w:rsidR="00F17AC6" w:rsidRPr="00F323F8">
        <w:rPr>
          <w:rFonts w:ascii="Arial" w:hAnsi="Arial" w:cs="Arial"/>
          <w:szCs w:val="24"/>
        </w:rPr>
        <w:t xml:space="preserve">social benefits </w:t>
      </w:r>
      <w:r w:rsidR="00FF5BE8" w:rsidRPr="00F323F8">
        <w:rPr>
          <w:rFonts w:ascii="Arial" w:hAnsi="Arial" w:cs="Arial"/>
          <w:szCs w:val="24"/>
        </w:rPr>
        <w:t xml:space="preserve">and personal enjoyment </w:t>
      </w:r>
      <w:r w:rsidR="0097174B" w:rsidRPr="00F323F8">
        <w:rPr>
          <w:rFonts w:ascii="Arial" w:hAnsi="Arial" w:cs="Arial"/>
          <w:szCs w:val="24"/>
        </w:rPr>
        <w:t>being of more relevance to</w:t>
      </w:r>
      <w:r w:rsidR="00F17AC6" w:rsidRPr="00F323F8">
        <w:rPr>
          <w:rFonts w:ascii="Arial" w:hAnsi="Arial" w:cs="Arial"/>
          <w:szCs w:val="24"/>
        </w:rPr>
        <w:t xml:space="preserve"> our project led to a refocus of </w:t>
      </w:r>
      <w:r w:rsidR="0097174B" w:rsidRPr="00F323F8">
        <w:rPr>
          <w:rFonts w:ascii="Arial" w:hAnsi="Arial" w:cs="Arial"/>
          <w:szCs w:val="24"/>
        </w:rPr>
        <w:t xml:space="preserve">the </w:t>
      </w:r>
      <w:r w:rsidR="00F17AC6" w:rsidRPr="00F323F8">
        <w:rPr>
          <w:rFonts w:ascii="Arial" w:hAnsi="Arial" w:cs="Arial"/>
          <w:szCs w:val="24"/>
        </w:rPr>
        <w:t>question</w:t>
      </w:r>
      <w:r w:rsidR="00617AC4">
        <w:rPr>
          <w:rFonts w:ascii="Arial" w:hAnsi="Arial" w:cs="Arial"/>
          <w:szCs w:val="24"/>
        </w:rPr>
        <w:t>,</w:t>
      </w:r>
      <w:r w:rsidR="00F17AC6" w:rsidRPr="00F323F8">
        <w:rPr>
          <w:rFonts w:ascii="Arial" w:hAnsi="Arial" w:cs="Arial"/>
          <w:szCs w:val="24"/>
        </w:rPr>
        <w:t xml:space="preserve"> a</w:t>
      </w:r>
      <w:r w:rsidRPr="00F323F8">
        <w:rPr>
          <w:rFonts w:ascii="Arial" w:hAnsi="Arial" w:cs="Arial"/>
          <w:szCs w:val="24"/>
        </w:rPr>
        <w:t>nd T</w:t>
      </w:r>
      <w:r w:rsidR="00E07DCD" w:rsidRPr="00F323F8">
        <w:rPr>
          <w:rFonts w:ascii="Arial" w:hAnsi="Arial" w:cs="Arial"/>
          <w:szCs w:val="24"/>
        </w:rPr>
        <w:t>able 4</w:t>
      </w:r>
      <w:r w:rsidR="00F17AC6" w:rsidRPr="00F323F8">
        <w:rPr>
          <w:rFonts w:ascii="Arial" w:hAnsi="Arial" w:cs="Arial"/>
          <w:szCs w:val="24"/>
        </w:rPr>
        <w:t xml:space="preserve"> report</w:t>
      </w:r>
      <w:r w:rsidR="0097174B" w:rsidRPr="00F323F8">
        <w:rPr>
          <w:rFonts w:ascii="Arial" w:hAnsi="Arial" w:cs="Arial"/>
          <w:szCs w:val="24"/>
        </w:rPr>
        <w:t xml:space="preserve">s this </w:t>
      </w:r>
      <w:r w:rsidR="00F17AC6" w:rsidRPr="00F323F8">
        <w:rPr>
          <w:rFonts w:ascii="Arial" w:hAnsi="Arial" w:cs="Arial"/>
          <w:szCs w:val="24"/>
        </w:rPr>
        <w:t>from 2012 onwards. In 2012</w:t>
      </w:r>
      <w:r w:rsidR="00617AC4">
        <w:rPr>
          <w:rFonts w:ascii="Arial" w:hAnsi="Arial" w:cs="Arial"/>
          <w:szCs w:val="24"/>
        </w:rPr>
        <w:t>/</w:t>
      </w:r>
      <w:r w:rsidR="00F17AC6" w:rsidRPr="00F323F8">
        <w:rPr>
          <w:rFonts w:ascii="Arial" w:hAnsi="Arial" w:cs="Arial"/>
          <w:szCs w:val="24"/>
        </w:rPr>
        <w:t>13 the percentage of students that found PI enjoyable was measured at 84 % and in 2013</w:t>
      </w:r>
      <w:r w:rsidR="00617AC4">
        <w:rPr>
          <w:rFonts w:ascii="Arial" w:hAnsi="Arial" w:cs="Arial"/>
          <w:szCs w:val="24"/>
        </w:rPr>
        <w:t>/</w:t>
      </w:r>
      <w:r w:rsidR="00F17AC6" w:rsidRPr="00F323F8">
        <w:rPr>
          <w:rFonts w:ascii="Arial" w:hAnsi="Arial" w:cs="Arial"/>
          <w:szCs w:val="24"/>
        </w:rPr>
        <w:t>14 77%. The social benefits</w:t>
      </w:r>
      <w:r w:rsidR="00B17567" w:rsidRPr="00F323F8">
        <w:rPr>
          <w:rFonts w:ascii="Arial" w:hAnsi="Arial" w:cs="Arial"/>
          <w:szCs w:val="24"/>
        </w:rPr>
        <w:t xml:space="preserve"> and enjoyment</w:t>
      </w:r>
      <w:r w:rsidR="00F17AC6" w:rsidRPr="00F323F8">
        <w:rPr>
          <w:rFonts w:ascii="Arial" w:hAnsi="Arial" w:cs="Arial"/>
          <w:szCs w:val="24"/>
        </w:rPr>
        <w:t xml:space="preserve"> derived from PI are </w:t>
      </w:r>
      <w:r w:rsidR="003A3EFF" w:rsidRPr="00F323F8">
        <w:rPr>
          <w:rFonts w:ascii="Arial" w:hAnsi="Arial" w:cs="Arial"/>
          <w:szCs w:val="24"/>
        </w:rPr>
        <w:t xml:space="preserve">clearly positive and one </w:t>
      </w:r>
      <w:r w:rsidR="00B17567" w:rsidRPr="00F323F8">
        <w:rPr>
          <w:rFonts w:ascii="Arial" w:hAnsi="Arial" w:cs="Arial"/>
          <w:szCs w:val="24"/>
        </w:rPr>
        <w:t>w</w:t>
      </w:r>
      <w:r w:rsidR="003A3EFF" w:rsidRPr="00F323F8">
        <w:rPr>
          <w:rFonts w:ascii="Arial" w:hAnsi="Arial" w:cs="Arial"/>
          <w:szCs w:val="24"/>
        </w:rPr>
        <w:t>ould assume that mak</w:t>
      </w:r>
      <w:r w:rsidR="00B17567" w:rsidRPr="00F323F8">
        <w:rPr>
          <w:rFonts w:ascii="Arial" w:hAnsi="Arial" w:cs="Arial"/>
          <w:szCs w:val="24"/>
        </w:rPr>
        <w:t xml:space="preserve">ing class more enjoyable and rewarding is improving the </w:t>
      </w:r>
      <w:r w:rsidR="003A3EFF" w:rsidRPr="00F323F8">
        <w:rPr>
          <w:rFonts w:ascii="Arial" w:hAnsi="Arial" w:cs="Arial"/>
          <w:szCs w:val="24"/>
        </w:rPr>
        <w:t>student experience</w:t>
      </w:r>
      <w:r w:rsidR="00617AC4">
        <w:rPr>
          <w:rFonts w:ascii="Arial" w:hAnsi="Arial" w:cs="Arial"/>
          <w:szCs w:val="24"/>
        </w:rPr>
        <w:t>,</w:t>
      </w:r>
      <w:r w:rsidRPr="00F323F8">
        <w:rPr>
          <w:rFonts w:ascii="Arial" w:hAnsi="Arial" w:cs="Arial"/>
          <w:szCs w:val="24"/>
        </w:rPr>
        <w:t xml:space="preserve"> the means in T</w:t>
      </w:r>
      <w:r w:rsidR="00645CE3" w:rsidRPr="00F323F8">
        <w:rPr>
          <w:rFonts w:ascii="Arial" w:hAnsi="Arial" w:cs="Arial"/>
          <w:szCs w:val="24"/>
        </w:rPr>
        <w:t>able 3</w:t>
      </w:r>
      <w:r w:rsidRPr="00F323F8">
        <w:rPr>
          <w:rFonts w:ascii="Arial" w:hAnsi="Arial" w:cs="Arial"/>
          <w:szCs w:val="24"/>
        </w:rPr>
        <w:t xml:space="preserve"> and 4 reflecting this.</w:t>
      </w:r>
    </w:p>
    <w:p w14:paraId="7B358853" w14:textId="77777777" w:rsidR="009271C9" w:rsidRPr="00F323F8" w:rsidRDefault="009271C9" w:rsidP="008E3820">
      <w:pPr>
        <w:jc w:val="left"/>
        <w:rPr>
          <w:rFonts w:ascii="Arial" w:hAnsi="Arial" w:cs="Arial"/>
          <w:szCs w:val="24"/>
        </w:rPr>
      </w:pPr>
    </w:p>
    <w:p w14:paraId="4FBBC579" w14:textId="0D3629FF" w:rsidR="003227E5" w:rsidRPr="00C211CC" w:rsidRDefault="003159EA" w:rsidP="008E3820">
      <w:pPr>
        <w:pStyle w:val="Heading2"/>
        <w:jc w:val="left"/>
        <w:rPr>
          <w:i w:val="0"/>
        </w:rPr>
      </w:pPr>
      <w:r w:rsidRPr="0078663D">
        <w:t xml:space="preserve">Communication </w:t>
      </w:r>
    </w:p>
    <w:p w14:paraId="71938D65" w14:textId="74EF4895" w:rsidR="00041513" w:rsidRPr="00F323F8" w:rsidRDefault="003227E5" w:rsidP="008E3820">
      <w:pPr>
        <w:ind w:firstLine="357"/>
        <w:jc w:val="left"/>
        <w:rPr>
          <w:rFonts w:ascii="Arial" w:hAnsi="Arial" w:cs="Arial"/>
          <w:szCs w:val="24"/>
        </w:rPr>
      </w:pPr>
      <w:r w:rsidRPr="00F323F8">
        <w:rPr>
          <w:rFonts w:ascii="Arial" w:hAnsi="Arial" w:cs="Arial"/>
          <w:szCs w:val="24"/>
        </w:rPr>
        <w:t>A further inn</w:t>
      </w:r>
      <w:r w:rsidR="00C877B3" w:rsidRPr="00F323F8">
        <w:rPr>
          <w:rFonts w:ascii="Arial" w:hAnsi="Arial" w:cs="Arial"/>
          <w:szCs w:val="24"/>
        </w:rPr>
        <w:t xml:space="preserve">ovation </w:t>
      </w:r>
      <w:r w:rsidR="003C787A" w:rsidRPr="00F323F8">
        <w:rPr>
          <w:rFonts w:ascii="Arial" w:hAnsi="Arial" w:cs="Arial"/>
          <w:szCs w:val="24"/>
        </w:rPr>
        <w:t>to</w:t>
      </w:r>
      <w:r w:rsidR="009319E0" w:rsidRPr="00F323F8">
        <w:rPr>
          <w:rFonts w:ascii="Arial" w:hAnsi="Arial" w:cs="Arial"/>
          <w:szCs w:val="24"/>
        </w:rPr>
        <w:t xml:space="preserve"> our practice occurred</w:t>
      </w:r>
      <w:r w:rsidR="008044E8">
        <w:rPr>
          <w:rFonts w:ascii="Arial" w:hAnsi="Arial" w:cs="Arial"/>
          <w:szCs w:val="24"/>
        </w:rPr>
        <w:t xml:space="preserve"> when</w:t>
      </w:r>
      <w:r w:rsidRPr="00F323F8">
        <w:rPr>
          <w:rFonts w:ascii="Arial" w:hAnsi="Arial" w:cs="Arial"/>
          <w:szCs w:val="24"/>
        </w:rPr>
        <w:t xml:space="preserve"> </w:t>
      </w:r>
      <w:r w:rsidR="003C787A" w:rsidRPr="00F323F8">
        <w:rPr>
          <w:rFonts w:ascii="Arial" w:hAnsi="Arial" w:cs="Arial"/>
          <w:szCs w:val="24"/>
        </w:rPr>
        <w:t xml:space="preserve">we invited dialogue through </w:t>
      </w:r>
      <w:r w:rsidR="00E94C48" w:rsidRPr="00F323F8">
        <w:rPr>
          <w:rFonts w:ascii="Arial" w:hAnsi="Arial" w:cs="Arial"/>
          <w:szCs w:val="24"/>
        </w:rPr>
        <w:t xml:space="preserve">new mobile-friendly communication </w:t>
      </w:r>
      <w:r w:rsidR="003C787A" w:rsidRPr="00F323F8">
        <w:rPr>
          <w:rFonts w:ascii="Arial" w:hAnsi="Arial" w:cs="Arial"/>
          <w:szCs w:val="24"/>
        </w:rPr>
        <w:t>tools</w:t>
      </w:r>
      <w:r w:rsidR="00645CE3" w:rsidRPr="00F323F8">
        <w:rPr>
          <w:rFonts w:ascii="Arial" w:hAnsi="Arial" w:cs="Arial"/>
          <w:szCs w:val="24"/>
        </w:rPr>
        <w:t xml:space="preserve">. </w:t>
      </w:r>
      <w:r w:rsidR="003C787A" w:rsidRPr="00F323F8">
        <w:rPr>
          <w:rFonts w:ascii="Arial" w:hAnsi="Arial" w:cs="Arial"/>
          <w:szCs w:val="24"/>
        </w:rPr>
        <w:t xml:space="preserve">A background to this was our utilisation of </w:t>
      </w:r>
      <w:r w:rsidRPr="00F323F8">
        <w:rPr>
          <w:rFonts w:ascii="Arial" w:hAnsi="Arial" w:cs="Arial"/>
          <w:szCs w:val="24"/>
        </w:rPr>
        <w:t xml:space="preserve">an anonymous commenting system built </w:t>
      </w:r>
      <w:r w:rsidR="0073462E" w:rsidRPr="00F323F8">
        <w:rPr>
          <w:rFonts w:ascii="Arial" w:hAnsi="Arial" w:cs="Arial"/>
          <w:szCs w:val="24"/>
        </w:rPr>
        <w:t xml:space="preserve">into </w:t>
      </w:r>
      <w:r w:rsidRPr="00F323F8">
        <w:rPr>
          <w:rFonts w:ascii="Arial" w:hAnsi="Arial" w:cs="Arial"/>
          <w:szCs w:val="24"/>
        </w:rPr>
        <w:t xml:space="preserve">the </w:t>
      </w:r>
      <w:r w:rsidR="005C2955" w:rsidRPr="00F323F8">
        <w:rPr>
          <w:rFonts w:ascii="Arial" w:hAnsi="Arial" w:cs="Arial"/>
          <w:szCs w:val="24"/>
        </w:rPr>
        <w:t xml:space="preserve">TurningPoint </w:t>
      </w:r>
      <w:r w:rsidRPr="00F323F8">
        <w:rPr>
          <w:rFonts w:ascii="Arial" w:hAnsi="Arial" w:cs="Arial"/>
          <w:szCs w:val="24"/>
        </w:rPr>
        <w:t>ResponseWare app</w:t>
      </w:r>
      <w:r w:rsidR="0073462E" w:rsidRPr="00F323F8">
        <w:rPr>
          <w:rFonts w:ascii="Arial" w:hAnsi="Arial" w:cs="Arial"/>
          <w:szCs w:val="24"/>
        </w:rPr>
        <w:t>lication</w:t>
      </w:r>
      <w:r w:rsidR="00137317" w:rsidRPr="00F323F8">
        <w:rPr>
          <w:rFonts w:ascii="Arial" w:hAnsi="Arial" w:cs="Arial"/>
          <w:szCs w:val="24"/>
        </w:rPr>
        <w:t xml:space="preserve">. </w:t>
      </w:r>
      <w:r w:rsidR="00E025D3" w:rsidRPr="00F323F8">
        <w:rPr>
          <w:rFonts w:ascii="Arial" w:hAnsi="Arial" w:cs="Arial"/>
          <w:szCs w:val="24"/>
        </w:rPr>
        <w:t>A</w:t>
      </w:r>
      <w:r w:rsidR="00D24F09" w:rsidRPr="00F323F8">
        <w:rPr>
          <w:rFonts w:ascii="Arial" w:hAnsi="Arial" w:cs="Arial"/>
          <w:szCs w:val="24"/>
        </w:rPr>
        <w:t xml:space="preserve">longside polling data, </w:t>
      </w:r>
      <w:r w:rsidR="00137317" w:rsidRPr="00F323F8">
        <w:rPr>
          <w:rFonts w:ascii="Arial" w:hAnsi="Arial" w:cs="Arial"/>
          <w:szCs w:val="24"/>
        </w:rPr>
        <w:t xml:space="preserve">free-text </w:t>
      </w:r>
      <w:r w:rsidR="0070668B" w:rsidRPr="00F323F8">
        <w:rPr>
          <w:rFonts w:ascii="Arial" w:hAnsi="Arial" w:cs="Arial"/>
          <w:szCs w:val="24"/>
        </w:rPr>
        <w:t xml:space="preserve">feedback </w:t>
      </w:r>
      <w:r w:rsidR="005124F3" w:rsidRPr="00F323F8">
        <w:rPr>
          <w:rFonts w:ascii="Arial" w:hAnsi="Arial" w:cs="Arial"/>
          <w:szCs w:val="24"/>
        </w:rPr>
        <w:t>from student</w:t>
      </w:r>
      <w:r w:rsidR="00E025D3" w:rsidRPr="00F323F8">
        <w:rPr>
          <w:rFonts w:ascii="Arial" w:hAnsi="Arial" w:cs="Arial"/>
          <w:szCs w:val="24"/>
        </w:rPr>
        <w:t>s</w:t>
      </w:r>
      <w:r w:rsidR="005124F3" w:rsidRPr="00F323F8">
        <w:rPr>
          <w:rFonts w:ascii="Arial" w:hAnsi="Arial" w:cs="Arial"/>
          <w:szCs w:val="24"/>
        </w:rPr>
        <w:t xml:space="preserve"> </w:t>
      </w:r>
      <w:r w:rsidR="00D24F09" w:rsidRPr="00F323F8">
        <w:rPr>
          <w:rFonts w:ascii="Arial" w:hAnsi="Arial" w:cs="Arial"/>
          <w:szCs w:val="24"/>
        </w:rPr>
        <w:t>can also be</w:t>
      </w:r>
      <w:r w:rsidR="00137317" w:rsidRPr="00F323F8">
        <w:rPr>
          <w:rFonts w:ascii="Arial" w:hAnsi="Arial" w:cs="Arial"/>
          <w:szCs w:val="24"/>
        </w:rPr>
        <w:t xml:space="preserve"> collected</w:t>
      </w:r>
      <w:r w:rsidR="005124F3" w:rsidRPr="00F323F8">
        <w:rPr>
          <w:rFonts w:ascii="Arial" w:hAnsi="Arial" w:cs="Arial"/>
          <w:szCs w:val="24"/>
        </w:rPr>
        <w:t xml:space="preserve"> </w:t>
      </w:r>
      <w:r w:rsidR="00E025D3" w:rsidRPr="00F323F8">
        <w:rPr>
          <w:rFonts w:ascii="Arial" w:hAnsi="Arial" w:cs="Arial"/>
          <w:szCs w:val="24"/>
        </w:rPr>
        <w:t xml:space="preserve">by the system and </w:t>
      </w:r>
      <w:r w:rsidR="00137317" w:rsidRPr="00F323F8">
        <w:rPr>
          <w:rFonts w:ascii="Arial" w:hAnsi="Arial" w:cs="Arial"/>
          <w:szCs w:val="24"/>
        </w:rPr>
        <w:t>analysed a</w:t>
      </w:r>
      <w:r w:rsidR="0070668B" w:rsidRPr="00F323F8">
        <w:rPr>
          <w:rFonts w:ascii="Arial" w:hAnsi="Arial" w:cs="Arial"/>
          <w:szCs w:val="24"/>
        </w:rPr>
        <w:t xml:space="preserve">fter the session </w:t>
      </w:r>
      <w:r w:rsidR="00E025D3" w:rsidRPr="00F323F8">
        <w:rPr>
          <w:rFonts w:ascii="Arial" w:hAnsi="Arial" w:cs="Arial"/>
          <w:szCs w:val="24"/>
        </w:rPr>
        <w:t xml:space="preserve">by the tutor </w:t>
      </w:r>
      <w:r w:rsidR="0070668B" w:rsidRPr="00F323F8">
        <w:rPr>
          <w:rFonts w:ascii="Arial" w:hAnsi="Arial" w:cs="Arial"/>
          <w:szCs w:val="24"/>
        </w:rPr>
        <w:t>through generation of an Excel report</w:t>
      </w:r>
      <w:r w:rsidR="00137317" w:rsidRPr="00F323F8">
        <w:rPr>
          <w:rFonts w:ascii="Arial" w:hAnsi="Arial" w:cs="Arial"/>
          <w:szCs w:val="24"/>
        </w:rPr>
        <w:t xml:space="preserve">. Comments are </w:t>
      </w:r>
      <w:r w:rsidR="0070668B" w:rsidRPr="00F323F8">
        <w:rPr>
          <w:rFonts w:ascii="Arial" w:hAnsi="Arial" w:cs="Arial"/>
          <w:szCs w:val="24"/>
        </w:rPr>
        <w:t xml:space="preserve">handily </w:t>
      </w:r>
      <w:r w:rsidR="006637C0" w:rsidRPr="00F323F8">
        <w:rPr>
          <w:rFonts w:ascii="Arial" w:hAnsi="Arial" w:cs="Arial"/>
          <w:szCs w:val="24"/>
        </w:rPr>
        <w:t xml:space="preserve">grouped by </w:t>
      </w:r>
      <w:r w:rsidR="00137317" w:rsidRPr="00F323F8">
        <w:rPr>
          <w:rFonts w:ascii="Arial" w:hAnsi="Arial" w:cs="Arial"/>
          <w:szCs w:val="24"/>
        </w:rPr>
        <w:t>slide</w:t>
      </w:r>
      <w:r w:rsidR="00E025D3" w:rsidRPr="00F323F8">
        <w:rPr>
          <w:rFonts w:ascii="Arial" w:hAnsi="Arial" w:cs="Arial"/>
          <w:szCs w:val="24"/>
        </w:rPr>
        <w:t xml:space="preserve"> </w:t>
      </w:r>
      <w:r w:rsidR="00E07DCD" w:rsidRPr="00F323F8">
        <w:rPr>
          <w:rFonts w:ascii="Arial" w:hAnsi="Arial" w:cs="Arial"/>
          <w:szCs w:val="24"/>
        </w:rPr>
        <w:t xml:space="preserve">(see </w:t>
      </w:r>
      <w:r w:rsidR="00617AC4">
        <w:rPr>
          <w:rFonts w:ascii="Arial" w:hAnsi="Arial" w:cs="Arial"/>
          <w:szCs w:val="24"/>
        </w:rPr>
        <w:t>F</w:t>
      </w:r>
      <w:r w:rsidR="00E07DCD" w:rsidRPr="00F323F8">
        <w:rPr>
          <w:rFonts w:ascii="Arial" w:hAnsi="Arial" w:cs="Arial"/>
          <w:szCs w:val="24"/>
        </w:rPr>
        <w:t>igure 1</w:t>
      </w:r>
      <w:r w:rsidR="006637C0" w:rsidRPr="00F323F8">
        <w:rPr>
          <w:rFonts w:ascii="Arial" w:hAnsi="Arial" w:cs="Arial"/>
          <w:szCs w:val="24"/>
        </w:rPr>
        <w:t>)</w:t>
      </w:r>
      <w:r w:rsidR="00137317" w:rsidRPr="00F323F8">
        <w:rPr>
          <w:rFonts w:ascii="Arial" w:hAnsi="Arial" w:cs="Arial"/>
          <w:szCs w:val="24"/>
        </w:rPr>
        <w:t xml:space="preserve">. </w:t>
      </w:r>
      <w:r w:rsidR="005C2955" w:rsidRPr="00F323F8">
        <w:rPr>
          <w:rFonts w:ascii="Arial" w:hAnsi="Arial" w:cs="Arial"/>
          <w:szCs w:val="24"/>
        </w:rPr>
        <w:t xml:space="preserve">A major benefit of the communication channel provided by ResponseWare is that it </w:t>
      </w:r>
      <w:r w:rsidR="00041513" w:rsidRPr="00F323F8">
        <w:rPr>
          <w:rFonts w:ascii="Arial" w:hAnsi="Arial" w:cs="Arial"/>
          <w:szCs w:val="24"/>
        </w:rPr>
        <w:t xml:space="preserve">provides </w:t>
      </w:r>
      <w:r w:rsidR="005C2955" w:rsidRPr="00F323F8">
        <w:rPr>
          <w:rFonts w:ascii="Arial" w:hAnsi="Arial" w:cs="Arial"/>
          <w:szCs w:val="24"/>
        </w:rPr>
        <w:t>a level of anonymity for the student, so that they are not deterred from asking/communicating</w:t>
      </w:r>
      <w:r w:rsidR="00041513" w:rsidRPr="00F323F8">
        <w:rPr>
          <w:rFonts w:ascii="Arial" w:hAnsi="Arial" w:cs="Arial"/>
          <w:szCs w:val="24"/>
        </w:rPr>
        <w:t xml:space="preserve"> questions, and in this way we </w:t>
      </w:r>
      <w:r w:rsidR="00A860BB" w:rsidRPr="00F323F8">
        <w:rPr>
          <w:rFonts w:ascii="Arial" w:hAnsi="Arial" w:cs="Arial"/>
          <w:szCs w:val="24"/>
        </w:rPr>
        <w:t xml:space="preserve">speculatively </w:t>
      </w:r>
      <w:r w:rsidR="005C2955" w:rsidRPr="00F323F8">
        <w:rPr>
          <w:rFonts w:ascii="Arial" w:hAnsi="Arial" w:cs="Arial"/>
          <w:szCs w:val="24"/>
        </w:rPr>
        <w:t>invited students to use thi</w:t>
      </w:r>
      <w:r w:rsidR="00A860BB" w:rsidRPr="00F323F8">
        <w:rPr>
          <w:rFonts w:ascii="Arial" w:hAnsi="Arial" w:cs="Arial"/>
          <w:szCs w:val="24"/>
        </w:rPr>
        <w:t>s feature</w:t>
      </w:r>
      <w:r w:rsidR="00041513" w:rsidRPr="00F323F8">
        <w:rPr>
          <w:rFonts w:ascii="Arial" w:hAnsi="Arial" w:cs="Arial"/>
          <w:szCs w:val="24"/>
        </w:rPr>
        <w:t>.</w:t>
      </w:r>
    </w:p>
    <w:p w14:paraId="44A43EBF" w14:textId="734E9AF4" w:rsidR="001737AF" w:rsidRPr="00F323F8" w:rsidRDefault="00D70425" w:rsidP="008E3820">
      <w:pPr>
        <w:ind w:firstLine="357"/>
        <w:jc w:val="left"/>
        <w:rPr>
          <w:rFonts w:ascii="Arial" w:hAnsi="Arial" w:cs="Arial"/>
          <w:szCs w:val="24"/>
        </w:rPr>
      </w:pPr>
      <w:r w:rsidRPr="00F323F8">
        <w:rPr>
          <w:rFonts w:ascii="Arial" w:hAnsi="Arial" w:cs="Arial"/>
          <w:szCs w:val="24"/>
        </w:rPr>
        <w:t>S</w:t>
      </w:r>
      <w:r w:rsidR="008044E8">
        <w:rPr>
          <w:rFonts w:ascii="Arial" w:hAnsi="Arial" w:cs="Arial"/>
          <w:szCs w:val="24"/>
        </w:rPr>
        <w:t xml:space="preserve">tudents began by using it </w:t>
      </w:r>
      <w:r w:rsidR="000F3C8B" w:rsidRPr="00F323F8">
        <w:rPr>
          <w:rFonts w:ascii="Arial" w:hAnsi="Arial" w:cs="Arial"/>
          <w:szCs w:val="24"/>
        </w:rPr>
        <w:t xml:space="preserve">for </w:t>
      </w:r>
      <w:r w:rsidRPr="00F323F8">
        <w:rPr>
          <w:rFonts w:ascii="Arial" w:hAnsi="Arial" w:cs="Arial"/>
          <w:szCs w:val="24"/>
        </w:rPr>
        <w:t xml:space="preserve">cases where </w:t>
      </w:r>
      <w:r w:rsidR="001737AF" w:rsidRPr="00F323F8">
        <w:rPr>
          <w:rFonts w:ascii="Arial" w:hAnsi="Arial" w:cs="Arial"/>
          <w:szCs w:val="24"/>
        </w:rPr>
        <w:t>they had difficulty understanding certain concep</w:t>
      </w:r>
      <w:r w:rsidR="004B18C3" w:rsidRPr="00F323F8">
        <w:rPr>
          <w:rFonts w:ascii="Arial" w:hAnsi="Arial" w:cs="Arial"/>
          <w:szCs w:val="24"/>
        </w:rPr>
        <w:t>ts w</w:t>
      </w:r>
      <w:r w:rsidR="008044E8">
        <w:rPr>
          <w:rFonts w:ascii="Arial" w:hAnsi="Arial" w:cs="Arial"/>
          <w:szCs w:val="24"/>
        </w:rPr>
        <w:t>ell enough from the lecture. T</w:t>
      </w:r>
      <w:r w:rsidR="00692D4F" w:rsidRPr="00F323F8">
        <w:rPr>
          <w:rFonts w:ascii="Arial" w:hAnsi="Arial" w:cs="Arial"/>
          <w:szCs w:val="24"/>
        </w:rPr>
        <w:t>he</w:t>
      </w:r>
      <w:r w:rsidR="006E2A33" w:rsidRPr="00F323F8">
        <w:rPr>
          <w:rFonts w:ascii="Arial" w:hAnsi="Arial" w:cs="Arial"/>
          <w:szCs w:val="24"/>
        </w:rPr>
        <w:t xml:space="preserve">y also </w:t>
      </w:r>
      <w:r w:rsidR="001737AF" w:rsidRPr="00F323F8">
        <w:rPr>
          <w:rFonts w:ascii="Arial" w:hAnsi="Arial" w:cs="Arial"/>
          <w:szCs w:val="24"/>
        </w:rPr>
        <w:t>found th</w:t>
      </w:r>
      <w:r w:rsidR="004B18C3" w:rsidRPr="00F323F8">
        <w:rPr>
          <w:rFonts w:ascii="Arial" w:hAnsi="Arial" w:cs="Arial"/>
          <w:szCs w:val="24"/>
        </w:rPr>
        <w:t>eir own way of using the system</w:t>
      </w:r>
      <w:r w:rsidR="006637C0" w:rsidRPr="00F323F8">
        <w:rPr>
          <w:rFonts w:ascii="Arial" w:hAnsi="Arial" w:cs="Arial"/>
          <w:szCs w:val="24"/>
        </w:rPr>
        <w:t>:</w:t>
      </w:r>
      <w:r w:rsidR="004B18C3" w:rsidRPr="00F323F8">
        <w:rPr>
          <w:rFonts w:ascii="Arial" w:hAnsi="Arial" w:cs="Arial"/>
          <w:szCs w:val="24"/>
        </w:rPr>
        <w:t xml:space="preserve"> </w:t>
      </w:r>
      <w:r w:rsidR="001737AF" w:rsidRPr="00F323F8">
        <w:rPr>
          <w:rFonts w:ascii="Arial" w:hAnsi="Arial" w:cs="Arial"/>
          <w:szCs w:val="24"/>
        </w:rPr>
        <w:t xml:space="preserve">favourable </w:t>
      </w:r>
      <w:r w:rsidR="004B18C3" w:rsidRPr="00F323F8">
        <w:rPr>
          <w:rFonts w:ascii="Arial" w:hAnsi="Arial" w:cs="Arial"/>
          <w:szCs w:val="24"/>
        </w:rPr>
        <w:t>comments for us,</w:t>
      </w:r>
      <w:r w:rsidR="006E2A33" w:rsidRPr="00F323F8">
        <w:rPr>
          <w:rFonts w:ascii="Arial" w:hAnsi="Arial" w:cs="Arial"/>
          <w:szCs w:val="24"/>
        </w:rPr>
        <w:t xml:space="preserve"> practical requests </w:t>
      </w:r>
      <w:r w:rsidR="001737AF" w:rsidRPr="00F323F8">
        <w:rPr>
          <w:rFonts w:ascii="Arial" w:hAnsi="Arial" w:cs="Arial"/>
          <w:szCs w:val="24"/>
        </w:rPr>
        <w:t>su</w:t>
      </w:r>
      <w:r w:rsidR="006E2A33" w:rsidRPr="00F323F8">
        <w:rPr>
          <w:rFonts w:ascii="Arial" w:hAnsi="Arial" w:cs="Arial"/>
          <w:szCs w:val="24"/>
        </w:rPr>
        <w:t xml:space="preserve">ch as for the </w:t>
      </w:r>
      <w:r w:rsidR="001737AF" w:rsidRPr="00F323F8">
        <w:rPr>
          <w:rFonts w:ascii="Arial" w:hAnsi="Arial" w:cs="Arial"/>
          <w:szCs w:val="24"/>
        </w:rPr>
        <w:t xml:space="preserve">lecturer </w:t>
      </w:r>
      <w:r w:rsidR="006E2A33" w:rsidRPr="00F323F8">
        <w:rPr>
          <w:rFonts w:ascii="Arial" w:hAnsi="Arial" w:cs="Arial"/>
          <w:szCs w:val="24"/>
        </w:rPr>
        <w:t xml:space="preserve">to </w:t>
      </w:r>
      <w:r w:rsidR="001737AF" w:rsidRPr="00F323F8">
        <w:rPr>
          <w:rFonts w:ascii="Arial" w:hAnsi="Arial" w:cs="Arial"/>
          <w:szCs w:val="24"/>
        </w:rPr>
        <w:t xml:space="preserve">speak up, </w:t>
      </w:r>
      <w:r w:rsidR="006E2A33" w:rsidRPr="00F323F8">
        <w:rPr>
          <w:rFonts w:ascii="Arial" w:hAnsi="Arial" w:cs="Arial"/>
          <w:szCs w:val="24"/>
        </w:rPr>
        <w:t>and</w:t>
      </w:r>
      <w:r w:rsidR="00692D4F" w:rsidRPr="00F323F8">
        <w:rPr>
          <w:rFonts w:ascii="Arial" w:hAnsi="Arial" w:cs="Arial"/>
          <w:szCs w:val="24"/>
        </w:rPr>
        <w:t xml:space="preserve"> </w:t>
      </w:r>
      <w:r w:rsidR="001737AF" w:rsidRPr="00F323F8">
        <w:rPr>
          <w:rFonts w:ascii="Arial" w:hAnsi="Arial" w:cs="Arial"/>
          <w:szCs w:val="24"/>
        </w:rPr>
        <w:t>e</w:t>
      </w:r>
      <w:r w:rsidR="00692D4F" w:rsidRPr="00F323F8">
        <w:rPr>
          <w:rFonts w:ascii="Arial" w:hAnsi="Arial" w:cs="Arial"/>
          <w:szCs w:val="24"/>
        </w:rPr>
        <w:t>ve</w:t>
      </w:r>
      <w:r w:rsidR="001737AF" w:rsidRPr="00F323F8">
        <w:rPr>
          <w:rFonts w:ascii="Arial" w:hAnsi="Arial" w:cs="Arial"/>
          <w:szCs w:val="24"/>
        </w:rPr>
        <w:t>n suggest</w:t>
      </w:r>
      <w:r w:rsidR="00692D4F" w:rsidRPr="00F323F8">
        <w:rPr>
          <w:rFonts w:ascii="Arial" w:hAnsi="Arial" w:cs="Arial"/>
          <w:szCs w:val="24"/>
        </w:rPr>
        <w:t>i</w:t>
      </w:r>
      <w:r w:rsidR="006E2A33" w:rsidRPr="00F323F8">
        <w:rPr>
          <w:rFonts w:ascii="Arial" w:hAnsi="Arial" w:cs="Arial"/>
          <w:szCs w:val="24"/>
        </w:rPr>
        <w:t>ons upon</w:t>
      </w:r>
      <w:r w:rsidR="001737AF" w:rsidRPr="00F323F8">
        <w:rPr>
          <w:rFonts w:ascii="Arial" w:hAnsi="Arial" w:cs="Arial"/>
          <w:szCs w:val="24"/>
        </w:rPr>
        <w:t xml:space="preserve"> </w:t>
      </w:r>
      <w:r w:rsidR="006637C0" w:rsidRPr="00F323F8">
        <w:rPr>
          <w:rFonts w:ascii="Arial" w:hAnsi="Arial" w:cs="Arial"/>
          <w:szCs w:val="24"/>
        </w:rPr>
        <w:t>innovation</w:t>
      </w:r>
      <w:r w:rsidR="001737AF" w:rsidRPr="00F323F8">
        <w:rPr>
          <w:rFonts w:ascii="Arial" w:hAnsi="Arial" w:cs="Arial"/>
          <w:szCs w:val="24"/>
        </w:rPr>
        <w:t>.</w:t>
      </w:r>
      <w:r w:rsidR="00692D4F" w:rsidRPr="00F323F8">
        <w:rPr>
          <w:rFonts w:ascii="Arial" w:hAnsi="Arial" w:cs="Arial"/>
          <w:szCs w:val="24"/>
        </w:rPr>
        <w:t xml:space="preserve"> </w:t>
      </w:r>
      <w:r w:rsidR="004B18C3" w:rsidRPr="00F323F8">
        <w:rPr>
          <w:rFonts w:ascii="Arial" w:hAnsi="Arial" w:cs="Arial"/>
          <w:szCs w:val="24"/>
        </w:rPr>
        <w:t>For example</w:t>
      </w:r>
      <w:r w:rsidR="00901FDE">
        <w:rPr>
          <w:rFonts w:ascii="Arial" w:hAnsi="Arial" w:cs="Arial"/>
          <w:szCs w:val="24"/>
        </w:rPr>
        <w:t>,</w:t>
      </w:r>
      <w:r w:rsidR="004B18C3" w:rsidRPr="00F323F8">
        <w:rPr>
          <w:rFonts w:ascii="Arial" w:hAnsi="Arial" w:cs="Arial"/>
          <w:szCs w:val="24"/>
        </w:rPr>
        <w:t xml:space="preserve"> i</w:t>
      </w:r>
      <w:r w:rsidR="00692D4F" w:rsidRPr="00F323F8">
        <w:rPr>
          <w:rFonts w:ascii="Arial" w:hAnsi="Arial" w:cs="Arial"/>
          <w:szCs w:val="24"/>
        </w:rPr>
        <w:t xml:space="preserve">t was their </w:t>
      </w:r>
      <w:r w:rsidR="001737AF" w:rsidRPr="00F323F8">
        <w:rPr>
          <w:rFonts w:ascii="Arial" w:hAnsi="Arial" w:cs="Arial"/>
          <w:szCs w:val="24"/>
        </w:rPr>
        <w:t>suggest</w:t>
      </w:r>
      <w:r w:rsidR="00692D4F" w:rsidRPr="00F323F8">
        <w:rPr>
          <w:rFonts w:ascii="Arial" w:hAnsi="Arial" w:cs="Arial"/>
          <w:szCs w:val="24"/>
        </w:rPr>
        <w:t xml:space="preserve">ion to </w:t>
      </w:r>
      <w:r w:rsidR="001737AF" w:rsidRPr="00F323F8">
        <w:rPr>
          <w:rFonts w:ascii="Arial" w:hAnsi="Arial" w:cs="Arial"/>
          <w:szCs w:val="24"/>
        </w:rPr>
        <w:t xml:space="preserve">use </w:t>
      </w:r>
      <w:r w:rsidR="00692D4F" w:rsidRPr="00F323F8">
        <w:rPr>
          <w:rFonts w:ascii="Arial" w:hAnsi="Arial" w:cs="Arial"/>
          <w:szCs w:val="24"/>
        </w:rPr>
        <w:t xml:space="preserve">audio clips to provide sounds </w:t>
      </w:r>
      <w:r w:rsidR="001737AF" w:rsidRPr="00F323F8">
        <w:rPr>
          <w:rFonts w:ascii="Arial" w:hAnsi="Arial" w:cs="Arial"/>
          <w:szCs w:val="24"/>
        </w:rPr>
        <w:t xml:space="preserve">cues </w:t>
      </w:r>
      <w:r w:rsidR="002B3199" w:rsidRPr="00F323F8">
        <w:rPr>
          <w:rFonts w:ascii="Arial" w:hAnsi="Arial" w:cs="Arial"/>
          <w:szCs w:val="24"/>
        </w:rPr>
        <w:t xml:space="preserve">to signify </w:t>
      </w:r>
      <w:r w:rsidR="00692D4F" w:rsidRPr="00F323F8">
        <w:rPr>
          <w:rFonts w:ascii="Arial" w:hAnsi="Arial" w:cs="Arial"/>
          <w:szCs w:val="24"/>
        </w:rPr>
        <w:t xml:space="preserve">end of </w:t>
      </w:r>
      <w:r w:rsidR="001737AF" w:rsidRPr="00F323F8">
        <w:rPr>
          <w:rFonts w:ascii="Arial" w:hAnsi="Arial" w:cs="Arial"/>
          <w:szCs w:val="24"/>
        </w:rPr>
        <w:t>discussion</w:t>
      </w:r>
      <w:r w:rsidR="00692D4F" w:rsidRPr="00F323F8">
        <w:rPr>
          <w:rFonts w:ascii="Arial" w:hAnsi="Arial" w:cs="Arial"/>
          <w:szCs w:val="24"/>
        </w:rPr>
        <w:t xml:space="preserve"> or </w:t>
      </w:r>
      <w:r w:rsidR="001737AF" w:rsidRPr="00F323F8">
        <w:rPr>
          <w:rFonts w:ascii="Arial" w:hAnsi="Arial" w:cs="Arial"/>
          <w:szCs w:val="24"/>
        </w:rPr>
        <w:t>polling</w:t>
      </w:r>
      <w:r w:rsidR="00901FDE">
        <w:rPr>
          <w:rFonts w:ascii="Arial" w:hAnsi="Arial" w:cs="Arial"/>
          <w:szCs w:val="24"/>
        </w:rPr>
        <w:t>;</w:t>
      </w:r>
      <w:r w:rsidR="00645CE3" w:rsidRPr="00F323F8">
        <w:rPr>
          <w:rFonts w:ascii="Arial" w:hAnsi="Arial" w:cs="Arial"/>
          <w:szCs w:val="24"/>
        </w:rPr>
        <w:t xml:space="preserve"> </w:t>
      </w:r>
      <w:r w:rsidR="004B18C3" w:rsidRPr="00F323F8">
        <w:rPr>
          <w:rFonts w:ascii="Arial" w:hAnsi="Arial" w:cs="Arial"/>
          <w:szCs w:val="24"/>
        </w:rPr>
        <w:t>see</w:t>
      </w:r>
      <w:r w:rsidR="00645CE3" w:rsidRPr="00F323F8">
        <w:rPr>
          <w:rFonts w:ascii="Arial" w:hAnsi="Arial" w:cs="Arial"/>
          <w:szCs w:val="24"/>
        </w:rPr>
        <w:t xml:space="preserve"> </w:t>
      </w:r>
      <w:r w:rsidR="00901FDE">
        <w:rPr>
          <w:rFonts w:ascii="Arial" w:hAnsi="Arial" w:cs="Arial"/>
          <w:szCs w:val="24"/>
        </w:rPr>
        <w:t>F</w:t>
      </w:r>
      <w:r w:rsidR="00645CE3" w:rsidRPr="00F323F8">
        <w:rPr>
          <w:rFonts w:ascii="Arial" w:hAnsi="Arial" w:cs="Arial"/>
          <w:szCs w:val="24"/>
        </w:rPr>
        <w:t xml:space="preserve">igure 1. </w:t>
      </w:r>
      <w:r w:rsidR="002B3199" w:rsidRPr="00F323F8">
        <w:rPr>
          <w:rFonts w:ascii="Arial" w:hAnsi="Arial" w:cs="Arial"/>
          <w:szCs w:val="24"/>
        </w:rPr>
        <w:t>B</w:t>
      </w:r>
      <w:r w:rsidR="007B0253" w:rsidRPr="00F323F8">
        <w:rPr>
          <w:rFonts w:ascii="Arial" w:hAnsi="Arial" w:cs="Arial"/>
          <w:szCs w:val="24"/>
        </w:rPr>
        <w:t>y acknowledging and responding to these messages</w:t>
      </w:r>
      <w:r w:rsidR="00901FDE">
        <w:rPr>
          <w:rFonts w:ascii="Arial" w:hAnsi="Arial" w:cs="Arial"/>
          <w:szCs w:val="24"/>
        </w:rPr>
        <w:t>,</w:t>
      </w:r>
      <w:r w:rsidR="007B0253" w:rsidRPr="00F323F8">
        <w:rPr>
          <w:rFonts w:ascii="Arial" w:hAnsi="Arial" w:cs="Arial"/>
          <w:szCs w:val="24"/>
        </w:rPr>
        <w:t xml:space="preserve"> we found that this </w:t>
      </w:r>
      <w:r w:rsidR="006637C0" w:rsidRPr="00F323F8">
        <w:rPr>
          <w:rFonts w:ascii="Arial" w:hAnsi="Arial" w:cs="Arial"/>
          <w:szCs w:val="24"/>
        </w:rPr>
        <w:t>had</w:t>
      </w:r>
      <w:r w:rsidR="004B18C3" w:rsidRPr="00F323F8">
        <w:rPr>
          <w:rFonts w:ascii="Arial" w:hAnsi="Arial" w:cs="Arial"/>
          <w:szCs w:val="24"/>
        </w:rPr>
        <w:t xml:space="preserve"> a multiplier effect, </w:t>
      </w:r>
      <w:r w:rsidR="007B0253" w:rsidRPr="00F323F8">
        <w:rPr>
          <w:rFonts w:ascii="Arial" w:hAnsi="Arial" w:cs="Arial"/>
          <w:szCs w:val="24"/>
        </w:rPr>
        <w:t>encourag</w:t>
      </w:r>
      <w:r w:rsidR="004B18C3" w:rsidRPr="00F323F8">
        <w:rPr>
          <w:rFonts w:ascii="Arial" w:hAnsi="Arial" w:cs="Arial"/>
          <w:szCs w:val="24"/>
        </w:rPr>
        <w:t xml:space="preserve">ing </w:t>
      </w:r>
      <w:r w:rsidR="007B0253" w:rsidRPr="00F323F8">
        <w:rPr>
          <w:rFonts w:ascii="Arial" w:hAnsi="Arial" w:cs="Arial"/>
          <w:szCs w:val="24"/>
        </w:rPr>
        <w:t xml:space="preserve">further participation </w:t>
      </w:r>
      <w:r w:rsidR="004B18C3" w:rsidRPr="00F323F8">
        <w:rPr>
          <w:rFonts w:ascii="Arial" w:hAnsi="Arial" w:cs="Arial"/>
          <w:szCs w:val="24"/>
        </w:rPr>
        <w:t xml:space="preserve">in this way </w:t>
      </w:r>
      <w:r w:rsidR="007B0253" w:rsidRPr="00F323F8">
        <w:rPr>
          <w:rFonts w:ascii="Arial" w:hAnsi="Arial" w:cs="Arial"/>
          <w:szCs w:val="24"/>
        </w:rPr>
        <w:t xml:space="preserve">by students. </w:t>
      </w:r>
      <w:r w:rsidR="00833A8D" w:rsidRPr="00F323F8">
        <w:rPr>
          <w:rFonts w:ascii="Arial" w:hAnsi="Arial" w:cs="Arial"/>
          <w:szCs w:val="24"/>
        </w:rPr>
        <w:t>As instructors</w:t>
      </w:r>
      <w:r w:rsidR="00901FDE">
        <w:rPr>
          <w:rFonts w:ascii="Arial" w:hAnsi="Arial" w:cs="Arial"/>
          <w:szCs w:val="24"/>
        </w:rPr>
        <w:t>,</w:t>
      </w:r>
      <w:r w:rsidR="00833A8D" w:rsidRPr="00F323F8">
        <w:rPr>
          <w:rFonts w:ascii="Arial" w:hAnsi="Arial" w:cs="Arial"/>
          <w:szCs w:val="24"/>
        </w:rPr>
        <w:t xml:space="preserve"> we</w:t>
      </w:r>
      <w:r w:rsidR="004B18C3" w:rsidRPr="00F323F8">
        <w:rPr>
          <w:rFonts w:ascii="Arial" w:hAnsi="Arial" w:cs="Arial"/>
          <w:szCs w:val="24"/>
        </w:rPr>
        <w:t xml:space="preserve"> also</w:t>
      </w:r>
      <w:r w:rsidR="00833A8D" w:rsidRPr="00F323F8">
        <w:rPr>
          <w:rFonts w:ascii="Arial" w:hAnsi="Arial" w:cs="Arial"/>
          <w:szCs w:val="24"/>
        </w:rPr>
        <w:t xml:space="preserve"> </w:t>
      </w:r>
      <w:r w:rsidR="007B0253" w:rsidRPr="00F323F8">
        <w:rPr>
          <w:rFonts w:ascii="Arial" w:hAnsi="Arial" w:cs="Arial"/>
          <w:szCs w:val="24"/>
        </w:rPr>
        <w:t>found this a</w:t>
      </w:r>
      <w:r w:rsidR="004B18C3" w:rsidRPr="00F323F8">
        <w:rPr>
          <w:rFonts w:ascii="Arial" w:hAnsi="Arial" w:cs="Arial"/>
          <w:szCs w:val="24"/>
        </w:rPr>
        <w:t xml:space="preserve"> stimulating and</w:t>
      </w:r>
      <w:r w:rsidR="007B0253" w:rsidRPr="00F323F8">
        <w:rPr>
          <w:rFonts w:ascii="Arial" w:hAnsi="Arial" w:cs="Arial"/>
          <w:szCs w:val="24"/>
        </w:rPr>
        <w:t xml:space="preserve"> engaging experience where students were </w:t>
      </w:r>
      <w:r w:rsidR="00833A8D" w:rsidRPr="00F323F8">
        <w:rPr>
          <w:rFonts w:ascii="Arial" w:hAnsi="Arial" w:cs="Arial"/>
          <w:szCs w:val="24"/>
        </w:rPr>
        <w:t xml:space="preserve">active </w:t>
      </w:r>
      <w:r w:rsidR="007B0253" w:rsidRPr="00F323F8">
        <w:rPr>
          <w:rFonts w:ascii="Arial" w:hAnsi="Arial" w:cs="Arial"/>
          <w:szCs w:val="24"/>
        </w:rPr>
        <w:t>collaborat</w:t>
      </w:r>
      <w:r w:rsidR="00B94264" w:rsidRPr="00F323F8">
        <w:rPr>
          <w:rFonts w:ascii="Arial" w:hAnsi="Arial" w:cs="Arial"/>
          <w:szCs w:val="24"/>
        </w:rPr>
        <w:t>ors in teaching</w:t>
      </w:r>
      <w:r w:rsidR="003D4BFB">
        <w:rPr>
          <w:rFonts w:ascii="Arial" w:hAnsi="Arial" w:cs="Arial"/>
          <w:szCs w:val="24"/>
        </w:rPr>
        <w:t xml:space="preserve"> innovation</w:t>
      </w:r>
      <w:r w:rsidR="00B94264" w:rsidRPr="00F323F8">
        <w:rPr>
          <w:rFonts w:ascii="Arial" w:hAnsi="Arial" w:cs="Arial"/>
          <w:szCs w:val="24"/>
        </w:rPr>
        <w:t>.</w:t>
      </w:r>
    </w:p>
    <w:p w14:paraId="6C080452" w14:textId="77777777" w:rsidR="003660D4" w:rsidRPr="00F323F8" w:rsidRDefault="001D414A" w:rsidP="008E3820">
      <w:pPr>
        <w:jc w:val="left"/>
        <w:rPr>
          <w:rFonts w:ascii="Arial" w:hAnsi="Arial" w:cs="Arial"/>
          <w:szCs w:val="24"/>
        </w:rPr>
      </w:pPr>
      <w:r w:rsidRPr="0078663D">
        <w:rPr>
          <w:rFonts w:ascii="Arial" w:hAnsi="Arial" w:cs="Arial"/>
          <w:noProof/>
          <w:szCs w:val="24"/>
          <w:lang w:eastAsia="en-GB"/>
        </w:rPr>
        <w:lastRenderedPageBreak/>
        <w:drawing>
          <wp:inline distT="0" distB="0" distL="0" distR="0" wp14:anchorId="134A2F94" wp14:editId="200FF345">
            <wp:extent cx="5731510" cy="3694430"/>
            <wp:effectExtent l="0" t="0" r="254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for TP_Feedback.jpg"/>
                    <pic:cNvPicPr/>
                  </pic:nvPicPr>
                  <pic:blipFill>
                    <a:blip r:embed="rId6">
                      <a:extLst>
                        <a:ext uri="{28A0092B-C50C-407E-A947-70E740481C1C}">
                          <a14:useLocalDpi xmlns:a14="http://schemas.microsoft.com/office/drawing/2010/main" val="0"/>
                        </a:ext>
                      </a:extLst>
                    </a:blip>
                    <a:stretch>
                      <a:fillRect/>
                    </a:stretch>
                  </pic:blipFill>
                  <pic:spPr>
                    <a:xfrm>
                      <a:off x="0" y="0"/>
                      <a:ext cx="5731510" cy="3694430"/>
                    </a:xfrm>
                    <a:prstGeom prst="rect">
                      <a:avLst/>
                    </a:prstGeom>
                  </pic:spPr>
                </pic:pic>
              </a:graphicData>
            </a:graphic>
          </wp:inline>
        </w:drawing>
      </w:r>
    </w:p>
    <w:p w14:paraId="0A9A9CF4" w14:textId="299B676C" w:rsidR="00373808" w:rsidRPr="008E3820" w:rsidRDefault="00373808" w:rsidP="008E3820">
      <w:pPr>
        <w:pStyle w:val="Caption"/>
        <w:jc w:val="left"/>
        <w:rPr>
          <w:sz w:val="16"/>
          <w:szCs w:val="16"/>
        </w:rPr>
      </w:pPr>
      <w:r w:rsidRPr="008E3820">
        <w:rPr>
          <w:sz w:val="16"/>
          <w:szCs w:val="16"/>
        </w:rPr>
        <w:t xml:space="preserve">Figure 1 </w:t>
      </w:r>
      <w:r w:rsidRPr="008E3820">
        <w:rPr>
          <w:b w:val="0"/>
          <w:sz w:val="16"/>
          <w:szCs w:val="16"/>
        </w:rPr>
        <w:t>An example of student comments via TurningPoint</w:t>
      </w:r>
      <w:r w:rsidR="005A6D30" w:rsidRPr="008E3820">
        <w:rPr>
          <w:b w:val="0"/>
          <w:sz w:val="16"/>
          <w:szCs w:val="16"/>
        </w:rPr>
        <w:t xml:space="preserve"> on ECON10042</w:t>
      </w:r>
    </w:p>
    <w:p w14:paraId="6883E420" w14:textId="61AAC674" w:rsidR="00B941E3" w:rsidRPr="00F323F8" w:rsidRDefault="003660D4" w:rsidP="008E3820">
      <w:pPr>
        <w:ind w:firstLine="357"/>
        <w:jc w:val="left"/>
        <w:rPr>
          <w:rFonts w:ascii="Arial" w:hAnsi="Arial" w:cs="Arial"/>
          <w:szCs w:val="24"/>
        </w:rPr>
      </w:pPr>
      <w:r w:rsidRPr="00F323F8">
        <w:rPr>
          <w:rFonts w:ascii="Arial" w:hAnsi="Arial" w:cs="Arial"/>
          <w:szCs w:val="24"/>
        </w:rPr>
        <w:t xml:space="preserve">Encouraged </w:t>
      </w:r>
      <w:r w:rsidR="003227E5" w:rsidRPr="00F323F8">
        <w:rPr>
          <w:rFonts w:ascii="Arial" w:hAnsi="Arial" w:cs="Arial"/>
          <w:szCs w:val="24"/>
        </w:rPr>
        <w:t xml:space="preserve">by the </w:t>
      </w:r>
      <w:r w:rsidR="00C877B3" w:rsidRPr="00F323F8">
        <w:rPr>
          <w:rFonts w:ascii="Arial" w:hAnsi="Arial" w:cs="Arial"/>
          <w:szCs w:val="24"/>
        </w:rPr>
        <w:t>increased dialo</w:t>
      </w:r>
      <w:r w:rsidR="003227E5" w:rsidRPr="00F323F8">
        <w:rPr>
          <w:rFonts w:ascii="Arial" w:hAnsi="Arial" w:cs="Arial"/>
          <w:szCs w:val="24"/>
        </w:rPr>
        <w:t xml:space="preserve">gue and </w:t>
      </w:r>
      <w:r w:rsidRPr="00F323F8">
        <w:rPr>
          <w:rFonts w:ascii="Arial" w:hAnsi="Arial" w:cs="Arial"/>
          <w:szCs w:val="24"/>
        </w:rPr>
        <w:t>partnership</w:t>
      </w:r>
      <w:r w:rsidR="0088344F" w:rsidRPr="00F323F8">
        <w:rPr>
          <w:rFonts w:ascii="Arial" w:hAnsi="Arial" w:cs="Arial"/>
          <w:szCs w:val="24"/>
        </w:rPr>
        <w:t>,</w:t>
      </w:r>
      <w:r w:rsidRPr="00F323F8">
        <w:rPr>
          <w:rFonts w:ascii="Arial" w:hAnsi="Arial" w:cs="Arial"/>
          <w:szCs w:val="24"/>
        </w:rPr>
        <w:t xml:space="preserve"> </w:t>
      </w:r>
      <w:r w:rsidR="00B96AAE" w:rsidRPr="00F323F8">
        <w:rPr>
          <w:rFonts w:ascii="Arial" w:hAnsi="Arial" w:cs="Arial"/>
          <w:szCs w:val="24"/>
        </w:rPr>
        <w:t>we</w:t>
      </w:r>
      <w:r w:rsidR="003227E5" w:rsidRPr="00F323F8">
        <w:rPr>
          <w:rFonts w:ascii="Arial" w:hAnsi="Arial" w:cs="Arial"/>
          <w:szCs w:val="24"/>
        </w:rPr>
        <w:t xml:space="preserve"> started to make tenta</w:t>
      </w:r>
      <w:r w:rsidR="00C877B3" w:rsidRPr="00F323F8">
        <w:rPr>
          <w:rFonts w:ascii="Arial" w:hAnsi="Arial" w:cs="Arial"/>
          <w:szCs w:val="24"/>
        </w:rPr>
        <w:t>tive steps towards using anothe</w:t>
      </w:r>
      <w:r w:rsidR="003227E5" w:rsidRPr="00F323F8">
        <w:rPr>
          <w:rFonts w:ascii="Arial" w:hAnsi="Arial" w:cs="Arial"/>
          <w:szCs w:val="24"/>
        </w:rPr>
        <w:t>r form of com</w:t>
      </w:r>
      <w:r w:rsidRPr="00F323F8">
        <w:rPr>
          <w:rFonts w:ascii="Arial" w:hAnsi="Arial" w:cs="Arial"/>
          <w:szCs w:val="24"/>
        </w:rPr>
        <w:t>munication</w:t>
      </w:r>
      <w:r w:rsidR="00C8536E" w:rsidRPr="00F323F8">
        <w:rPr>
          <w:rFonts w:ascii="Arial" w:hAnsi="Arial" w:cs="Arial"/>
          <w:szCs w:val="24"/>
        </w:rPr>
        <w:t xml:space="preserve"> in semester 1 2013</w:t>
      </w:r>
      <w:r w:rsidR="00901FDE">
        <w:rPr>
          <w:rFonts w:ascii="Arial" w:hAnsi="Arial" w:cs="Arial"/>
          <w:szCs w:val="24"/>
        </w:rPr>
        <w:t>/</w:t>
      </w:r>
      <w:r w:rsidR="00C8536E" w:rsidRPr="00F323F8">
        <w:rPr>
          <w:rFonts w:ascii="Arial" w:hAnsi="Arial" w:cs="Arial"/>
          <w:szCs w:val="24"/>
        </w:rPr>
        <w:t>14</w:t>
      </w:r>
      <w:r w:rsidR="00B96AAE" w:rsidRPr="00F323F8">
        <w:rPr>
          <w:rFonts w:ascii="Arial" w:hAnsi="Arial" w:cs="Arial"/>
          <w:szCs w:val="24"/>
        </w:rPr>
        <w:t>,</w:t>
      </w:r>
      <w:r w:rsidR="000D355B" w:rsidRPr="00F323F8">
        <w:rPr>
          <w:rFonts w:ascii="Arial" w:hAnsi="Arial" w:cs="Arial"/>
          <w:szCs w:val="24"/>
        </w:rPr>
        <w:t xml:space="preserve"> </w:t>
      </w:r>
      <w:r w:rsidR="00B94264" w:rsidRPr="00F323F8">
        <w:rPr>
          <w:rFonts w:ascii="Arial" w:hAnsi="Arial" w:cs="Arial"/>
          <w:szCs w:val="24"/>
        </w:rPr>
        <w:t xml:space="preserve">through </w:t>
      </w:r>
      <w:r w:rsidR="00702D66">
        <w:rPr>
          <w:rFonts w:ascii="Arial" w:hAnsi="Arial" w:cs="Arial"/>
          <w:szCs w:val="24"/>
        </w:rPr>
        <w:t xml:space="preserve">the </w:t>
      </w:r>
      <w:r w:rsidR="00B94264" w:rsidRPr="00F323F8">
        <w:rPr>
          <w:rFonts w:ascii="Arial" w:hAnsi="Arial" w:cs="Arial"/>
          <w:szCs w:val="24"/>
        </w:rPr>
        <w:t>s</w:t>
      </w:r>
      <w:r w:rsidR="000D355B" w:rsidRPr="00F323F8">
        <w:rPr>
          <w:rFonts w:ascii="Arial" w:hAnsi="Arial" w:cs="Arial"/>
          <w:szCs w:val="24"/>
        </w:rPr>
        <w:t xml:space="preserve">ocial media platform </w:t>
      </w:r>
      <w:r w:rsidR="00C877B3" w:rsidRPr="00F323F8">
        <w:rPr>
          <w:rFonts w:ascii="Arial" w:hAnsi="Arial" w:cs="Arial"/>
          <w:szCs w:val="24"/>
        </w:rPr>
        <w:t>Twitter.</w:t>
      </w:r>
      <w:r w:rsidR="00960BF4">
        <w:rPr>
          <w:rFonts w:ascii="Arial" w:hAnsi="Arial" w:cs="Arial"/>
          <w:szCs w:val="24"/>
        </w:rPr>
        <w:t xml:space="preserve"> </w:t>
      </w:r>
      <w:r w:rsidR="00F45359" w:rsidRPr="00F323F8">
        <w:rPr>
          <w:rFonts w:ascii="Arial" w:hAnsi="Arial" w:cs="Arial"/>
          <w:szCs w:val="24"/>
        </w:rPr>
        <w:t>Previous stu</w:t>
      </w:r>
      <w:r w:rsidR="00FD2A43" w:rsidRPr="00F323F8">
        <w:rPr>
          <w:rFonts w:ascii="Arial" w:hAnsi="Arial" w:cs="Arial"/>
          <w:szCs w:val="24"/>
        </w:rPr>
        <w:t>dies have found that</w:t>
      </w:r>
      <w:r w:rsidR="00F45359" w:rsidRPr="00F323F8">
        <w:rPr>
          <w:rFonts w:ascii="Arial" w:hAnsi="Arial" w:cs="Arial"/>
          <w:szCs w:val="24"/>
        </w:rPr>
        <w:t xml:space="preserve"> where students are encouraged to use social media as part of the cours</w:t>
      </w:r>
      <w:r w:rsidR="00FD2A43" w:rsidRPr="00F323F8">
        <w:rPr>
          <w:rFonts w:ascii="Arial" w:hAnsi="Arial" w:cs="Arial"/>
          <w:szCs w:val="24"/>
        </w:rPr>
        <w:t>e</w:t>
      </w:r>
      <w:r w:rsidR="003D4BFB">
        <w:rPr>
          <w:rFonts w:ascii="Arial" w:hAnsi="Arial" w:cs="Arial"/>
          <w:szCs w:val="24"/>
        </w:rPr>
        <w:t>,</w:t>
      </w:r>
      <w:r w:rsidR="00FD2A43" w:rsidRPr="00F323F8">
        <w:rPr>
          <w:rFonts w:ascii="Arial" w:hAnsi="Arial" w:cs="Arial"/>
          <w:szCs w:val="24"/>
        </w:rPr>
        <w:t xml:space="preserve"> </w:t>
      </w:r>
      <w:r w:rsidR="00F45359" w:rsidRPr="00F323F8">
        <w:rPr>
          <w:rFonts w:ascii="Arial" w:hAnsi="Arial" w:cs="Arial"/>
          <w:szCs w:val="24"/>
        </w:rPr>
        <w:t>deeper learning can be achieved</w:t>
      </w:r>
      <w:r w:rsidR="005442E9">
        <w:rPr>
          <w:rFonts w:ascii="Arial" w:hAnsi="Arial" w:cs="Arial"/>
          <w:szCs w:val="24"/>
        </w:rPr>
        <w:t>;</w:t>
      </w:r>
      <w:r w:rsidR="00F45359" w:rsidRPr="00F323F8">
        <w:rPr>
          <w:rFonts w:ascii="Arial" w:hAnsi="Arial" w:cs="Arial"/>
          <w:szCs w:val="24"/>
        </w:rPr>
        <w:t xml:space="preserve"> see </w:t>
      </w:r>
      <w:r w:rsidR="00AE447E">
        <w:rPr>
          <w:rFonts w:ascii="Arial" w:hAnsi="Arial" w:cs="Arial"/>
          <w:szCs w:val="24"/>
        </w:rPr>
        <w:t xml:space="preserve">(Graham, </w:t>
      </w:r>
      <w:r w:rsidR="00F45359" w:rsidRPr="00F323F8">
        <w:rPr>
          <w:rFonts w:ascii="Arial" w:hAnsi="Arial" w:cs="Arial"/>
          <w:szCs w:val="24"/>
        </w:rPr>
        <w:t>2014</w:t>
      </w:r>
      <w:r w:rsidR="00AE447E">
        <w:rPr>
          <w:rFonts w:ascii="Arial" w:hAnsi="Arial" w:cs="Arial"/>
          <w:szCs w:val="24"/>
        </w:rPr>
        <w:t xml:space="preserve">; Junco et al., </w:t>
      </w:r>
      <w:r w:rsidR="00ED5CA8">
        <w:rPr>
          <w:rFonts w:ascii="Arial" w:hAnsi="Arial" w:cs="Arial"/>
          <w:szCs w:val="24"/>
        </w:rPr>
        <w:t>2011; Kassens-Noor, 2012</w:t>
      </w:r>
      <w:r w:rsidR="00F45359" w:rsidRPr="00F323F8">
        <w:rPr>
          <w:rFonts w:ascii="Arial" w:hAnsi="Arial" w:cs="Arial"/>
          <w:szCs w:val="24"/>
        </w:rPr>
        <w:t>) for a detailed discussion</w:t>
      </w:r>
      <w:r w:rsidR="00AE447E">
        <w:rPr>
          <w:rFonts w:ascii="Arial" w:hAnsi="Arial" w:cs="Arial"/>
          <w:szCs w:val="24"/>
        </w:rPr>
        <w:t xml:space="preserve"> on the use of </w:t>
      </w:r>
      <w:r w:rsidR="0017208C">
        <w:rPr>
          <w:rFonts w:ascii="Arial" w:hAnsi="Arial" w:cs="Arial"/>
          <w:szCs w:val="24"/>
        </w:rPr>
        <w:t>T</w:t>
      </w:r>
      <w:r w:rsidR="00AE447E">
        <w:rPr>
          <w:rFonts w:ascii="Arial" w:hAnsi="Arial" w:cs="Arial"/>
          <w:szCs w:val="24"/>
        </w:rPr>
        <w:t>witter as a platform to enhance the learning environment</w:t>
      </w:r>
      <w:r w:rsidR="00F45359" w:rsidRPr="00F323F8">
        <w:rPr>
          <w:rFonts w:ascii="Arial" w:hAnsi="Arial" w:cs="Arial"/>
          <w:szCs w:val="24"/>
        </w:rPr>
        <w:t xml:space="preserve">. </w:t>
      </w:r>
      <w:r w:rsidR="00C877B3" w:rsidRPr="00F323F8">
        <w:rPr>
          <w:rFonts w:ascii="Arial" w:hAnsi="Arial" w:cs="Arial"/>
          <w:szCs w:val="24"/>
        </w:rPr>
        <w:t>As an icebreaker</w:t>
      </w:r>
      <w:r w:rsidR="00DE5534" w:rsidRPr="00F323F8">
        <w:rPr>
          <w:rFonts w:ascii="Arial" w:hAnsi="Arial" w:cs="Arial"/>
          <w:szCs w:val="24"/>
        </w:rPr>
        <w:t xml:space="preserve"> for </w:t>
      </w:r>
      <w:r w:rsidR="00FC601B" w:rsidRPr="00F323F8">
        <w:rPr>
          <w:rFonts w:ascii="Arial" w:hAnsi="Arial" w:cs="Arial"/>
          <w:szCs w:val="24"/>
        </w:rPr>
        <w:t>first year students</w:t>
      </w:r>
      <w:r w:rsidR="00DE5534" w:rsidRPr="00F323F8">
        <w:rPr>
          <w:rFonts w:ascii="Arial" w:hAnsi="Arial" w:cs="Arial"/>
          <w:szCs w:val="24"/>
        </w:rPr>
        <w:t xml:space="preserve"> we held a competition </w:t>
      </w:r>
      <w:r w:rsidR="003227E5" w:rsidRPr="00F323F8">
        <w:rPr>
          <w:rFonts w:ascii="Arial" w:hAnsi="Arial" w:cs="Arial"/>
          <w:szCs w:val="24"/>
        </w:rPr>
        <w:t>to suggest</w:t>
      </w:r>
      <w:r w:rsidR="00C91255" w:rsidRPr="00F323F8">
        <w:rPr>
          <w:rFonts w:ascii="Arial" w:hAnsi="Arial" w:cs="Arial"/>
          <w:szCs w:val="24"/>
        </w:rPr>
        <w:t xml:space="preserve"> and then vote for</w:t>
      </w:r>
      <w:r w:rsidR="003227E5" w:rsidRPr="00F323F8">
        <w:rPr>
          <w:rFonts w:ascii="Arial" w:hAnsi="Arial" w:cs="Arial"/>
          <w:szCs w:val="24"/>
        </w:rPr>
        <w:t xml:space="preserve"> a course hashtag </w:t>
      </w:r>
      <w:r w:rsidR="00B13AD9" w:rsidRPr="00F323F8">
        <w:rPr>
          <w:rFonts w:ascii="Arial" w:hAnsi="Arial" w:cs="Arial"/>
          <w:szCs w:val="24"/>
        </w:rPr>
        <w:t>(</w:t>
      </w:r>
      <w:r w:rsidR="00C91255" w:rsidRPr="00F323F8">
        <w:rPr>
          <w:rFonts w:ascii="Arial" w:hAnsi="Arial" w:cs="Arial"/>
          <w:szCs w:val="24"/>
        </w:rPr>
        <w:t xml:space="preserve">using </w:t>
      </w:r>
      <w:r w:rsidR="003227E5" w:rsidRPr="00F323F8">
        <w:rPr>
          <w:rFonts w:ascii="Arial" w:hAnsi="Arial" w:cs="Arial"/>
          <w:szCs w:val="24"/>
        </w:rPr>
        <w:t xml:space="preserve">the </w:t>
      </w:r>
      <w:r w:rsidR="00EB517B">
        <w:rPr>
          <w:rFonts w:ascii="Arial" w:hAnsi="Arial" w:cs="Arial"/>
          <w:szCs w:val="24"/>
        </w:rPr>
        <w:t>CRS</w:t>
      </w:r>
      <w:r w:rsidR="00B13AD9" w:rsidRPr="00F323F8">
        <w:rPr>
          <w:rFonts w:ascii="Arial" w:hAnsi="Arial" w:cs="Arial"/>
          <w:szCs w:val="24"/>
        </w:rPr>
        <w:t>)</w:t>
      </w:r>
      <w:r w:rsidR="003227E5" w:rsidRPr="00F323F8">
        <w:rPr>
          <w:rFonts w:ascii="Arial" w:hAnsi="Arial" w:cs="Arial"/>
          <w:szCs w:val="24"/>
        </w:rPr>
        <w:t xml:space="preserve">. </w:t>
      </w:r>
      <w:r w:rsidR="00C91255" w:rsidRPr="00F323F8">
        <w:rPr>
          <w:rFonts w:ascii="Arial" w:hAnsi="Arial" w:cs="Arial"/>
          <w:szCs w:val="24"/>
        </w:rPr>
        <w:t xml:space="preserve">Students were then encouraged to use </w:t>
      </w:r>
      <w:r w:rsidR="00D0331A" w:rsidRPr="00F323F8">
        <w:rPr>
          <w:rFonts w:ascii="Arial" w:hAnsi="Arial" w:cs="Arial"/>
          <w:szCs w:val="24"/>
        </w:rPr>
        <w:t>this</w:t>
      </w:r>
      <w:r w:rsidR="00C91255" w:rsidRPr="00F323F8">
        <w:rPr>
          <w:rFonts w:ascii="Arial" w:hAnsi="Arial" w:cs="Arial"/>
          <w:szCs w:val="24"/>
        </w:rPr>
        <w:t xml:space="preserve"> hashtag </w:t>
      </w:r>
      <w:r w:rsidR="005D7275" w:rsidRPr="00F323F8">
        <w:rPr>
          <w:rFonts w:ascii="Arial" w:hAnsi="Arial" w:cs="Arial"/>
          <w:szCs w:val="24"/>
        </w:rPr>
        <w:t xml:space="preserve">on Twitter for </w:t>
      </w:r>
      <w:r w:rsidR="00C91255" w:rsidRPr="00F323F8">
        <w:rPr>
          <w:rFonts w:ascii="Arial" w:hAnsi="Arial" w:cs="Arial"/>
          <w:szCs w:val="24"/>
        </w:rPr>
        <w:t xml:space="preserve">all course communication </w:t>
      </w:r>
      <w:r w:rsidR="00D0331A" w:rsidRPr="00F323F8">
        <w:rPr>
          <w:rFonts w:ascii="Arial" w:hAnsi="Arial" w:cs="Arial"/>
          <w:szCs w:val="24"/>
        </w:rPr>
        <w:t>such as</w:t>
      </w:r>
      <w:r w:rsidR="00C91255" w:rsidRPr="00F323F8">
        <w:rPr>
          <w:rFonts w:ascii="Arial" w:hAnsi="Arial" w:cs="Arial"/>
          <w:szCs w:val="24"/>
        </w:rPr>
        <w:t xml:space="preserve"> queries</w:t>
      </w:r>
      <w:r w:rsidR="00FC4C83">
        <w:rPr>
          <w:rFonts w:ascii="Arial" w:hAnsi="Arial" w:cs="Arial"/>
          <w:szCs w:val="24"/>
        </w:rPr>
        <w:t xml:space="preserve"> about the course and the material. They were also encouraged to collaborate and request</w:t>
      </w:r>
      <w:r w:rsidR="003227E5" w:rsidRPr="00F323F8">
        <w:rPr>
          <w:rFonts w:ascii="Arial" w:hAnsi="Arial" w:cs="Arial"/>
          <w:szCs w:val="24"/>
        </w:rPr>
        <w:t xml:space="preserve"> </w:t>
      </w:r>
      <w:r w:rsidR="00FC4C83">
        <w:rPr>
          <w:rFonts w:ascii="Arial" w:hAnsi="Arial" w:cs="Arial"/>
          <w:szCs w:val="24"/>
        </w:rPr>
        <w:t>support from the teaching assistants</w:t>
      </w:r>
      <w:r w:rsidR="003227E5" w:rsidRPr="00F323F8">
        <w:rPr>
          <w:rFonts w:ascii="Arial" w:hAnsi="Arial" w:cs="Arial"/>
          <w:szCs w:val="24"/>
        </w:rPr>
        <w:t>. A</w:t>
      </w:r>
      <w:r w:rsidR="00C91255" w:rsidRPr="00F323F8">
        <w:rPr>
          <w:rFonts w:ascii="Arial" w:hAnsi="Arial" w:cs="Arial"/>
          <w:szCs w:val="24"/>
        </w:rPr>
        <w:t xml:space="preserve">gain </w:t>
      </w:r>
      <w:r w:rsidR="00B941E3" w:rsidRPr="00F323F8">
        <w:rPr>
          <w:rFonts w:ascii="Arial" w:hAnsi="Arial" w:cs="Arial"/>
          <w:szCs w:val="24"/>
        </w:rPr>
        <w:t xml:space="preserve">students shaped how they wanted to utilise this tool, </w:t>
      </w:r>
      <w:r w:rsidR="00682FB8" w:rsidRPr="00F323F8">
        <w:rPr>
          <w:rFonts w:ascii="Arial" w:hAnsi="Arial" w:cs="Arial"/>
          <w:szCs w:val="24"/>
        </w:rPr>
        <w:t xml:space="preserve">quickly </w:t>
      </w:r>
      <w:r w:rsidR="002751EE" w:rsidRPr="00F323F8">
        <w:rPr>
          <w:rFonts w:ascii="Arial" w:hAnsi="Arial" w:cs="Arial"/>
          <w:szCs w:val="24"/>
        </w:rPr>
        <w:t>discover</w:t>
      </w:r>
      <w:r w:rsidR="00B941E3" w:rsidRPr="00F323F8">
        <w:rPr>
          <w:rFonts w:ascii="Arial" w:hAnsi="Arial" w:cs="Arial"/>
          <w:szCs w:val="24"/>
        </w:rPr>
        <w:t xml:space="preserve">ing </w:t>
      </w:r>
      <w:r w:rsidR="002751EE" w:rsidRPr="00F323F8">
        <w:rPr>
          <w:rFonts w:ascii="Arial" w:hAnsi="Arial" w:cs="Arial"/>
          <w:szCs w:val="24"/>
        </w:rPr>
        <w:t>the effectiveness of attach</w:t>
      </w:r>
      <w:r w:rsidR="005A6D30" w:rsidRPr="00F323F8">
        <w:rPr>
          <w:rFonts w:ascii="Arial" w:hAnsi="Arial" w:cs="Arial"/>
          <w:szCs w:val="24"/>
        </w:rPr>
        <w:t>ing</w:t>
      </w:r>
      <w:r w:rsidR="002751EE" w:rsidRPr="00F323F8">
        <w:rPr>
          <w:rFonts w:ascii="Arial" w:hAnsi="Arial" w:cs="Arial"/>
          <w:szCs w:val="24"/>
        </w:rPr>
        <w:t xml:space="preserve"> photos </w:t>
      </w:r>
      <w:r w:rsidR="000D355B" w:rsidRPr="00F323F8">
        <w:rPr>
          <w:rFonts w:ascii="Arial" w:hAnsi="Arial" w:cs="Arial"/>
          <w:szCs w:val="24"/>
        </w:rPr>
        <w:t xml:space="preserve">of technical material </w:t>
      </w:r>
      <w:r w:rsidR="00931B49" w:rsidRPr="00F323F8">
        <w:rPr>
          <w:rFonts w:ascii="Arial" w:hAnsi="Arial" w:cs="Arial"/>
          <w:szCs w:val="24"/>
        </w:rPr>
        <w:t xml:space="preserve">to </w:t>
      </w:r>
      <w:r w:rsidR="00B941E3" w:rsidRPr="00F323F8">
        <w:rPr>
          <w:rFonts w:ascii="Arial" w:hAnsi="Arial" w:cs="Arial"/>
          <w:szCs w:val="24"/>
        </w:rPr>
        <w:t>receive feedback</w:t>
      </w:r>
      <w:r w:rsidR="000D355B" w:rsidRPr="00F323F8">
        <w:rPr>
          <w:rFonts w:ascii="Arial" w:hAnsi="Arial" w:cs="Arial"/>
          <w:szCs w:val="24"/>
        </w:rPr>
        <w:t xml:space="preserve"> from the convenor</w:t>
      </w:r>
      <w:r w:rsidR="00B941E3" w:rsidRPr="00F323F8">
        <w:rPr>
          <w:rFonts w:ascii="Arial" w:hAnsi="Arial" w:cs="Arial"/>
          <w:szCs w:val="24"/>
        </w:rPr>
        <w:t xml:space="preserve">. </w:t>
      </w:r>
      <w:r w:rsidR="00B36B6E" w:rsidRPr="00F323F8">
        <w:rPr>
          <w:rFonts w:ascii="Arial" w:hAnsi="Arial" w:cs="Arial"/>
          <w:szCs w:val="24"/>
        </w:rPr>
        <w:t>An important aspect is that we advised students that they did not have to have a Twitter account to vicariously benefit from the interactions that go on there.</w:t>
      </w:r>
    </w:p>
    <w:p w14:paraId="26D39544" w14:textId="730A67A0" w:rsidR="001E5DDA" w:rsidRPr="00F323F8" w:rsidRDefault="00960BF4" w:rsidP="008E3820">
      <w:pPr>
        <w:jc w:val="left"/>
        <w:rPr>
          <w:rFonts w:ascii="Arial" w:hAnsi="Arial" w:cs="Arial"/>
          <w:noProof/>
          <w:szCs w:val="24"/>
          <w:lang w:eastAsia="en-GB"/>
        </w:rPr>
      </w:pPr>
      <w:r>
        <w:rPr>
          <w:rFonts w:ascii="Arial" w:hAnsi="Arial" w:cs="Arial"/>
          <w:noProof/>
          <w:szCs w:val="24"/>
          <w:lang w:eastAsia="en-GB"/>
        </w:rPr>
        <w:t xml:space="preserve"> </w:t>
      </w:r>
    </w:p>
    <w:p w14:paraId="1E120BED" w14:textId="77777777" w:rsidR="00524674" w:rsidRPr="00F323F8" w:rsidRDefault="00524674" w:rsidP="008E3820">
      <w:pPr>
        <w:jc w:val="left"/>
        <w:rPr>
          <w:rFonts w:ascii="Arial" w:hAnsi="Arial" w:cs="Arial"/>
          <w:szCs w:val="24"/>
        </w:rPr>
      </w:pPr>
      <w:r w:rsidRPr="0078663D">
        <w:rPr>
          <w:rFonts w:ascii="Arial" w:hAnsi="Arial" w:cs="Arial"/>
          <w:noProof/>
          <w:szCs w:val="24"/>
          <w:lang w:eastAsia="en-GB"/>
        </w:rPr>
        <w:lastRenderedPageBreak/>
        <w:drawing>
          <wp:inline distT="0" distB="0" distL="0" distR="0" wp14:anchorId="1EF461E1" wp14:editId="205BB6FA">
            <wp:extent cx="5731510" cy="292925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for TIP_Twitter use.jpg"/>
                    <pic:cNvPicPr/>
                  </pic:nvPicPr>
                  <pic:blipFill>
                    <a:blip r:embed="rId7">
                      <a:extLst>
                        <a:ext uri="{28A0092B-C50C-407E-A947-70E740481C1C}">
                          <a14:useLocalDpi xmlns:a14="http://schemas.microsoft.com/office/drawing/2010/main" val="0"/>
                        </a:ext>
                      </a:extLst>
                    </a:blip>
                    <a:stretch>
                      <a:fillRect/>
                    </a:stretch>
                  </pic:blipFill>
                  <pic:spPr>
                    <a:xfrm>
                      <a:off x="0" y="0"/>
                      <a:ext cx="5731510" cy="2929255"/>
                    </a:xfrm>
                    <a:prstGeom prst="rect">
                      <a:avLst/>
                    </a:prstGeom>
                  </pic:spPr>
                </pic:pic>
              </a:graphicData>
            </a:graphic>
          </wp:inline>
        </w:drawing>
      </w:r>
    </w:p>
    <w:p w14:paraId="35603BBF" w14:textId="7136488D" w:rsidR="0089238C" w:rsidRPr="008E3820" w:rsidRDefault="00B21BBF" w:rsidP="008E3820">
      <w:pPr>
        <w:pStyle w:val="Caption"/>
        <w:jc w:val="left"/>
        <w:rPr>
          <w:b w:val="0"/>
          <w:sz w:val="16"/>
          <w:szCs w:val="16"/>
        </w:rPr>
      </w:pPr>
      <w:r w:rsidRPr="008E3820">
        <w:rPr>
          <w:sz w:val="16"/>
          <w:szCs w:val="16"/>
        </w:rPr>
        <w:t>F</w:t>
      </w:r>
      <w:r w:rsidR="00C42732" w:rsidRPr="008E3820">
        <w:rPr>
          <w:sz w:val="16"/>
          <w:szCs w:val="16"/>
        </w:rPr>
        <w:t>ig</w:t>
      </w:r>
      <w:r w:rsidR="00645CE3" w:rsidRPr="008E3820">
        <w:rPr>
          <w:sz w:val="16"/>
          <w:szCs w:val="16"/>
        </w:rPr>
        <w:t>ure 2</w:t>
      </w:r>
      <w:r w:rsidR="00C42732" w:rsidRPr="008E3820">
        <w:rPr>
          <w:sz w:val="16"/>
          <w:szCs w:val="16"/>
        </w:rPr>
        <w:t xml:space="preserve"> </w:t>
      </w:r>
      <w:r w:rsidR="00645CE3" w:rsidRPr="008E3820">
        <w:rPr>
          <w:b w:val="0"/>
          <w:sz w:val="16"/>
          <w:szCs w:val="16"/>
        </w:rPr>
        <w:t>S</w:t>
      </w:r>
      <w:r w:rsidR="007B2F10" w:rsidRPr="008E3820">
        <w:rPr>
          <w:b w:val="0"/>
          <w:sz w:val="16"/>
          <w:szCs w:val="16"/>
        </w:rPr>
        <w:t>tudent interaction via Twitter</w:t>
      </w:r>
      <w:r w:rsidRPr="008E3820">
        <w:rPr>
          <w:b w:val="0"/>
          <w:sz w:val="16"/>
          <w:szCs w:val="16"/>
        </w:rPr>
        <w:t xml:space="preserve"> </w:t>
      </w:r>
      <w:r w:rsidR="007B2F10" w:rsidRPr="008E3820">
        <w:rPr>
          <w:b w:val="0"/>
          <w:sz w:val="16"/>
          <w:szCs w:val="16"/>
        </w:rPr>
        <w:t>(</w:t>
      </w:r>
      <w:r w:rsidRPr="008E3820">
        <w:rPr>
          <w:b w:val="0"/>
          <w:sz w:val="16"/>
          <w:szCs w:val="16"/>
        </w:rPr>
        <w:t>ECON10042</w:t>
      </w:r>
      <w:r w:rsidR="007B2F10" w:rsidRPr="008E3820">
        <w:rPr>
          <w:b w:val="0"/>
          <w:sz w:val="16"/>
          <w:szCs w:val="16"/>
        </w:rPr>
        <w:t>)</w:t>
      </w:r>
    </w:p>
    <w:p w14:paraId="47E0CE27" w14:textId="7B73D223" w:rsidR="008521CF" w:rsidRPr="00F323F8" w:rsidRDefault="00531321" w:rsidP="008E3820">
      <w:pPr>
        <w:ind w:firstLine="357"/>
        <w:jc w:val="left"/>
        <w:rPr>
          <w:rFonts w:ascii="Arial" w:hAnsi="Arial" w:cs="Arial"/>
        </w:rPr>
      </w:pPr>
      <w:r w:rsidRPr="00F323F8">
        <w:rPr>
          <w:rFonts w:ascii="Arial" w:hAnsi="Arial" w:cs="Arial"/>
          <w:szCs w:val="24"/>
        </w:rPr>
        <w:t>We</w:t>
      </w:r>
      <w:r w:rsidR="0094358D" w:rsidRPr="00F323F8">
        <w:rPr>
          <w:rFonts w:ascii="Arial" w:hAnsi="Arial" w:cs="Arial"/>
          <w:szCs w:val="24"/>
        </w:rPr>
        <w:t xml:space="preserve"> </w:t>
      </w:r>
      <w:r w:rsidR="003227E5" w:rsidRPr="00F323F8">
        <w:rPr>
          <w:rFonts w:ascii="Arial" w:hAnsi="Arial" w:cs="Arial"/>
          <w:szCs w:val="24"/>
        </w:rPr>
        <w:t xml:space="preserve">experienced further benefits from a </w:t>
      </w:r>
      <w:r w:rsidR="00C91255" w:rsidRPr="00F323F8">
        <w:rPr>
          <w:rFonts w:ascii="Arial" w:hAnsi="Arial" w:cs="Arial"/>
          <w:szCs w:val="24"/>
        </w:rPr>
        <w:t xml:space="preserve">significant </w:t>
      </w:r>
      <w:r w:rsidR="003227E5" w:rsidRPr="00F323F8">
        <w:rPr>
          <w:rFonts w:ascii="Arial" w:hAnsi="Arial" w:cs="Arial"/>
          <w:szCs w:val="24"/>
        </w:rPr>
        <w:t>cut</w:t>
      </w:r>
      <w:r w:rsidR="00C91255" w:rsidRPr="00F323F8">
        <w:rPr>
          <w:rFonts w:ascii="Arial" w:hAnsi="Arial" w:cs="Arial"/>
          <w:szCs w:val="24"/>
        </w:rPr>
        <w:t xml:space="preserve"> down in</w:t>
      </w:r>
      <w:r w:rsidR="003227E5" w:rsidRPr="00F323F8">
        <w:rPr>
          <w:rFonts w:ascii="Arial" w:hAnsi="Arial" w:cs="Arial"/>
          <w:szCs w:val="24"/>
        </w:rPr>
        <w:t xml:space="preserve"> the number of lengthy emails</w:t>
      </w:r>
      <w:r w:rsidR="00FC4C83">
        <w:rPr>
          <w:rFonts w:ascii="Arial" w:hAnsi="Arial" w:cs="Arial"/>
          <w:szCs w:val="24"/>
        </w:rPr>
        <w:t xml:space="preserve"> received </w:t>
      </w:r>
      <w:r w:rsidR="003227E5" w:rsidRPr="00F323F8">
        <w:rPr>
          <w:rFonts w:ascii="Arial" w:hAnsi="Arial" w:cs="Arial"/>
          <w:szCs w:val="24"/>
        </w:rPr>
        <w:t xml:space="preserve">from students, who now saw a benefit </w:t>
      </w:r>
      <w:r w:rsidRPr="00F323F8">
        <w:rPr>
          <w:rFonts w:ascii="Arial" w:hAnsi="Arial" w:cs="Arial"/>
          <w:szCs w:val="24"/>
        </w:rPr>
        <w:t>in t</w:t>
      </w:r>
      <w:r w:rsidR="00C91255" w:rsidRPr="00F323F8">
        <w:rPr>
          <w:rFonts w:ascii="Arial" w:hAnsi="Arial" w:cs="Arial"/>
          <w:szCs w:val="24"/>
        </w:rPr>
        <w:t xml:space="preserve">he </w:t>
      </w:r>
      <w:r w:rsidR="003227E5" w:rsidRPr="00F323F8">
        <w:rPr>
          <w:rFonts w:ascii="Arial" w:hAnsi="Arial" w:cs="Arial"/>
          <w:szCs w:val="24"/>
        </w:rPr>
        <w:t>immediacy and collab</w:t>
      </w:r>
      <w:r w:rsidR="00C91255" w:rsidRPr="00F323F8">
        <w:rPr>
          <w:rFonts w:ascii="Arial" w:hAnsi="Arial" w:cs="Arial"/>
          <w:szCs w:val="24"/>
        </w:rPr>
        <w:t>or</w:t>
      </w:r>
      <w:r w:rsidR="003227E5" w:rsidRPr="00F323F8">
        <w:rPr>
          <w:rFonts w:ascii="Arial" w:hAnsi="Arial" w:cs="Arial"/>
          <w:szCs w:val="24"/>
        </w:rPr>
        <w:t>ati</w:t>
      </w:r>
      <w:r w:rsidR="008402B5">
        <w:rPr>
          <w:rFonts w:ascii="Arial" w:hAnsi="Arial" w:cs="Arial"/>
          <w:szCs w:val="24"/>
        </w:rPr>
        <w:t>ve</w:t>
      </w:r>
      <w:r w:rsidRPr="00F323F8">
        <w:rPr>
          <w:rFonts w:ascii="Arial" w:hAnsi="Arial" w:cs="Arial"/>
          <w:szCs w:val="24"/>
        </w:rPr>
        <w:t xml:space="preserve"> </w:t>
      </w:r>
      <w:r w:rsidR="00FC4C83">
        <w:rPr>
          <w:rFonts w:ascii="Arial" w:hAnsi="Arial" w:cs="Arial"/>
          <w:szCs w:val="24"/>
        </w:rPr>
        <w:t xml:space="preserve">nature </w:t>
      </w:r>
      <w:r w:rsidR="003227E5" w:rsidRPr="00F323F8">
        <w:rPr>
          <w:rFonts w:ascii="Arial" w:hAnsi="Arial" w:cs="Arial"/>
          <w:szCs w:val="24"/>
        </w:rPr>
        <w:t>of Twitter.</w:t>
      </w:r>
      <w:r w:rsidR="00645CE3" w:rsidRPr="00F323F8">
        <w:rPr>
          <w:rFonts w:ascii="Arial" w:hAnsi="Arial" w:cs="Arial"/>
          <w:szCs w:val="24"/>
        </w:rPr>
        <w:t xml:space="preserve"> </w:t>
      </w:r>
      <w:r w:rsidR="000D355B" w:rsidRPr="00F323F8">
        <w:rPr>
          <w:rFonts w:ascii="Arial" w:hAnsi="Arial" w:cs="Arial"/>
          <w:szCs w:val="24"/>
        </w:rPr>
        <w:t xml:space="preserve">This benefit to the convenor was also compounded by a reduction in emails with sizeable attachments that are restrictive for mobile working and are often more suited to opening on a desktop. </w:t>
      </w:r>
      <w:r w:rsidR="00E87244" w:rsidRPr="00F323F8">
        <w:rPr>
          <w:rFonts w:ascii="Arial" w:hAnsi="Arial" w:cs="Arial"/>
          <w:szCs w:val="24"/>
        </w:rPr>
        <w:t>Student opinion on the use of T</w:t>
      </w:r>
      <w:r w:rsidR="00924BA0" w:rsidRPr="00F323F8">
        <w:rPr>
          <w:rFonts w:ascii="Arial" w:hAnsi="Arial" w:cs="Arial"/>
          <w:szCs w:val="24"/>
        </w:rPr>
        <w:t xml:space="preserve">witter was </w:t>
      </w:r>
      <w:r w:rsidR="00FC4C83">
        <w:rPr>
          <w:rFonts w:ascii="Arial" w:hAnsi="Arial" w:cs="Arial"/>
          <w:szCs w:val="24"/>
        </w:rPr>
        <w:t>surveyed using the</w:t>
      </w:r>
      <w:r w:rsidR="00E87244" w:rsidRPr="00F323F8">
        <w:rPr>
          <w:rFonts w:ascii="Arial" w:hAnsi="Arial" w:cs="Arial"/>
          <w:szCs w:val="24"/>
        </w:rPr>
        <w:t xml:space="preserve"> </w:t>
      </w:r>
      <w:r w:rsidR="00EB517B">
        <w:rPr>
          <w:rFonts w:ascii="Arial" w:hAnsi="Arial" w:cs="Arial"/>
          <w:szCs w:val="24"/>
        </w:rPr>
        <w:t>CRS</w:t>
      </w:r>
      <w:r w:rsidR="00E87244" w:rsidRPr="00F323F8">
        <w:rPr>
          <w:rFonts w:ascii="Arial" w:hAnsi="Arial" w:cs="Arial"/>
          <w:szCs w:val="24"/>
        </w:rPr>
        <w:t xml:space="preserve"> </w:t>
      </w:r>
      <w:r w:rsidR="001E0611" w:rsidRPr="00F323F8">
        <w:rPr>
          <w:rFonts w:ascii="Arial" w:hAnsi="Arial" w:cs="Arial"/>
          <w:szCs w:val="24"/>
        </w:rPr>
        <w:t>from semester 1 2013</w:t>
      </w:r>
      <w:r w:rsidR="0017208C">
        <w:rPr>
          <w:rFonts w:ascii="Arial" w:hAnsi="Arial" w:cs="Arial"/>
          <w:szCs w:val="24"/>
        </w:rPr>
        <w:t>/</w:t>
      </w:r>
      <w:r w:rsidR="001E0611" w:rsidRPr="00F323F8">
        <w:rPr>
          <w:rFonts w:ascii="Arial" w:hAnsi="Arial" w:cs="Arial"/>
          <w:szCs w:val="24"/>
        </w:rPr>
        <w:t>14. First</w:t>
      </w:r>
      <w:r w:rsidR="0017208C">
        <w:rPr>
          <w:rFonts w:ascii="Arial" w:hAnsi="Arial" w:cs="Arial"/>
          <w:szCs w:val="24"/>
        </w:rPr>
        <w:t>ly,</w:t>
      </w:r>
      <w:r w:rsidR="001E0611" w:rsidRPr="00F323F8">
        <w:rPr>
          <w:rFonts w:ascii="Arial" w:hAnsi="Arial" w:cs="Arial"/>
          <w:szCs w:val="24"/>
        </w:rPr>
        <w:t xml:space="preserve"> students were asked whether or not they had </w:t>
      </w:r>
      <w:r w:rsidR="00FC7CA8" w:rsidRPr="00F323F8">
        <w:rPr>
          <w:rFonts w:ascii="Arial" w:hAnsi="Arial" w:cs="Arial"/>
          <w:szCs w:val="24"/>
        </w:rPr>
        <w:t>T</w:t>
      </w:r>
      <w:r w:rsidR="001E0611" w:rsidRPr="00F323F8">
        <w:rPr>
          <w:rFonts w:ascii="Arial" w:hAnsi="Arial" w:cs="Arial"/>
          <w:szCs w:val="24"/>
        </w:rPr>
        <w:t>witter</w:t>
      </w:r>
      <w:r w:rsidR="00FC7CA8" w:rsidRPr="00F323F8">
        <w:rPr>
          <w:rFonts w:ascii="Arial" w:hAnsi="Arial" w:cs="Arial"/>
          <w:szCs w:val="24"/>
        </w:rPr>
        <w:t xml:space="preserve"> accounts,</w:t>
      </w:r>
      <w:r w:rsidR="001C2B2D" w:rsidRPr="00F323F8">
        <w:rPr>
          <w:rFonts w:ascii="Arial" w:hAnsi="Arial" w:cs="Arial"/>
          <w:szCs w:val="24"/>
        </w:rPr>
        <w:t xml:space="preserve"> and if </w:t>
      </w:r>
      <w:r w:rsidR="001E0611" w:rsidRPr="00F323F8">
        <w:rPr>
          <w:rFonts w:ascii="Arial" w:hAnsi="Arial" w:cs="Arial"/>
          <w:szCs w:val="24"/>
        </w:rPr>
        <w:t xml:space="preserve">they were </w:t>
      </w:r>
      <w:r w:rsidR="00FC7CA8" w:rsidRPr="00F323F8">
        <w:rPr>
          <w:rFonts w:ascii="Arial" w:hAnsi="Arial" w:cs="Arial"/>
          <w:szCs w:val="24"/>
        </w:rPr>
        <w:t xml:space="preserve">planning to </w:t>
      </w:r>
      <w:r w:rsidR="001E0611" w:rsidRPr="00F323F8">
        <w:rPr>
          <w:rFonts w:ascii="Arial" w:hAnsi="Arial" w:cs="Arial"/>
          <w:szCs w:val="24"/>
        </w:rPr>
        <w:t xml:space="preserve">open an account in the future. </w:t>
      </w:r>
      <w:r w:rsidR="00FC7CA8" w:rsidRPr="00F323F8">
        <w:rPr>
          <w:rFonts w:ascii="Arial" w:hAnsi="Arial" w:cs="Arial"/>
          <w:szCs w:val="24"/>
        </w:rPr>
        <w:t>Secondly</w:t>
      </w:r>
      <w:r w:rsidR="0017208C">
        <w:rPr>
          <w:rFonts w:ascii="Arial" w:hAnsi="Arial" w:cs="Arial"/>
          <w:szCs w:val="24"/>
        </w:rPr>
        <w:t>,</w:t>
      </w:r>
      <w:r w:rsidR="00FC7CA8" w:rsidRPr="00F323F8">
        <w:rPr>
          <w:rFonts w:ascii="Arial" w:hAnsi="Arial" w:cs="Arial"/>
          <w:szCs w:val="24"/>
        </w:rPr>
        <w:t xml:space="preserve"> students were qu</w:t>
      </w:r>
      <w:r w:rsidR="001E0611" w:rsidRPr="00F323F8">
        <w:rPr>
          <w:rFonts w:ascii="Arial" w:hAnsi="Arial" w:cs="Arial"/>
          <w:szCs w:val="24"/>
        </w:rPr>
        <w:t>estioned on their perception of the tool as a vehicle to enhance engagement. For the second semester we link</w:t>
      </w:r>
      <w:r w:rsidR="000632BD" w:rsidRPr="00F323F8">
        <w:rPr>
          <w:rFonts w:ascii="Arial" w:hAnsi="Arial" w:cs="Arial"/>
          <w:szCs w:val="24"/>
        </w:rPr>
        <w:t>ed</w:t>
      </w:r>
      <w:r w:rsidR="001E0611" w:rsidRPr="00F323F8">
        <w:rPr>
          <w:rFonts w:ascii="Arial" w:hAnsi="Arial" w:cs="Arial"/>
          <w:szCs w:val="24"/>
        </w:rPr>
        <w:t xml:space="preserve"> the questions </w:t>
      </w:r>
      <w:r w:rsidR="000632BD" w:rsidRPr="00F323F8">
        <w:rPr>
          <w:rFonts w:ascii="Arial" w:hAnsi="Arial" w:cs="Arial"/>
          <w:szCs w:val="24"/>
        </w:rPr>
        <w:t xml:space="preserve">so that responses for the second question </w:t>
      </w:r>
      <w:r w:rsidR="00263983">
        <w:rPr>
          <w:rFonts w:ascii="Arial" w:hAnsi="Arial" w:cs="Arial"/>
          <w:szCs w:val="24"/>
        </w:rPr>
        <w:t>could</w:t>
      </w:r>
      <w:r w:rsidR="00263983" w:rsidRPr="00F323F8">
        <w:rPr>
          <w:rFonts w:ascii="Arial" w:hAnsi="Arial" w:cs="Arial"/>
          <w:szCs w:val="24"/>
        </w:rPr>
        <w:t xml:space="preserve"> </w:t>
      </w:r>
      <w:r w:rsidR="000632BD" w:rsidRPr="00F323F8">
        <w:rPr>
          <w:rFonts w:ascii="Arial" w:hAnsi="Arial" w:cs="Arial"/>
          <w:szCs w:val="24"/>
        </w:rPr>
        <w:t>be sliced against how question one was answered, seeming t</w:t>
      </w:r>
      <w:r w:rsidR="001E0611" w:rsidRPr="00F323F8">
        <w:rPr>
          <w:rFonts w:ascii="Arial" w:hAnsi="Arial" w:cs="Arial"/>
          <w:szCs w:val="24"/>
        </w:rPr>
        <w:t>o provide more insight into the responses for question 1</w:t>
      </w:r>
      <w:r w:rsidR="000632BD" w:rsidRPr="00F323F8">
        <w:rPr>
          <w:rFonts w:ascii="Arial" w:hAnsi="Arial" w:cs="Arial"/>
          <w:szCs w:val="24"/>
        </w:rPr>
        <w:t xml:space="preserve"> alone</w:t>
      </w:r>
      <w:r w:rsidR="001E0611" w:rsidRPr="00F323F8">
        <w:rPr>
          <w:rFonts w:ascii="Arial" w:hAnsi="Arial" w:cs="Arial"/>
          <w:szCs w:val="24"/>
        </w:rPr>
        <w:t xml:space="preserve">. The results are presented below in </w:t>
      </w:r>
      <w:r w:rsidR="0017208C">
        <w:rPr>
          <w:rFonts w:ascii="Arial" w:hAnsi="Arial" w:cs="Arial"/>
          <w:szCs w:val="24"/>
        </w:rPr>
        <w:t>T</w:t>
      </w:r>
      <w:r w:rsidR="001E0611" w:rsidRPr="00F323F8">
        <w:rPr>
          <w:rFonts w:ascii="Arial" w:hAnsi="Arial" w:cs="Arial"/>
          <w:szCs w:val="24"/>
        </w:rPr>
        <w:t>abl</w:t>
      </w:r>
      <w:r w:rsidR="00E07DCD" w:rsidRPr="00F323F8">
        <w:rPr>
          <w:rFonts w:ascii="Arial" w:hAnsi="Arial" w:cs="Arial"/>
          <w:szCs w:val="24"/>
        </w:rPr>
        <w:t>e 5</w:t>
      </w:r>
      <w:r w:rsidR="000632BD" w:rsidRPr="00F323F8">
        <w:rPr>
          <w:rFonts w:ascii="Arial" w:hAnsi="Arial" w:cs="Arial"/>
          <w:szCs w:val="24"/>
        </w:rPr>
        <w:t>.</w:t>
      </w:r>
    </w:p>
    <w:p w14:paraId="165177C0" w14:textId="130B1BDD" w:rsidR="007F6538" w:rsidRPr="00F323F8" w:rsidRDefault="007F6538" w:rsidP="008E3820">
      <w:pPr>
        <w:pStyle w:val="Caption"/>
        <w:keepNext/>
        <w:jc w:val="left"/>
        <w:rPr>
          <w:rFonts w:cs="Arial"/>
          <w:szCs w:val="22"/>
        </w:rPr>
      </w:pPr>
    </w:p>
    <w:tbl>
      <w:tblPr>
        <w:tblStyle w:val="TableGrid"/>
        <w:tblW w:w="0" w:type="auto"/>
        <w:tblLook w:val="04A0" w:firstRow="1" w:lastRow="0" w:firstColumn="1" w:lastColumn="0" w:noHBand="0" w:noVBand="1"/>
      </w:tblPr>
      <w:tblGrid>
        <w:gridCol w:w="1691"/>
        <w:gridCol w:w="714"/>
        <w:gridCol w:w="716"/>
        <w:gridCol w:w="843"/>
        <w:gridCol w:w="763"/>
        <w:gridCol w:w="763"/>
        <w:gridCol w:w="897"/>
        <w:gridCol w:w="889"/>
        <w:gridCol w:w="889"/>
        <w:gridCol w:w="851"/>
      </w:tblGrid>
      <w:tr w:rsidR="008521CF" w:rsidRPr="00263983" w14:paraId="5CD78753" w14:textId="77777777" w:rsidTr="00322B95">
        <w:tc>
          <w:tcPr>
            <w:tcW w:w="1691" w:type="dxa"/>
          </w:tcPr>
          <w:p w14:paraId="4E6BC276" w14:textId="77777777" w:rsidR="00087236" w:rsidRPr="008E3820" w:rsidRDefault="00DE1552" w:rsidP="008E3820">
            <w:pPr>
              <w:jc w:val="left"/>
              <w:rPr>
                <w:rFonts w:ascii="Arial" w:hAnsi="Arial" w:cs="Arial"/>
                <w:sz w:val="16"/>
                <w:szCs w:val="16"/>
              </w:rPr>
            </w:pPr>
            <w:r w:rsidRPr="008E3820">
              <w:rPr>
                <w:rFonts w:ascii="Arial" w:hAnsi="Arial" w:cs="Arial"/>
                <w:sz w:val="16"/>
                <w:szCs w:val="16"/>
              </w:rPr>
              <w:t>ECON20401</w:t>
            </w:r>
          </w:p>
          <w:p w14:paraId="17100E2C" w14:textId="255180AD" w:rsidR="00DE1552" w:rsidRPr="008E3820" w:rsidRDefault="00DE1552" w:rsidP="008E3820">
            <w:pPr>
              <w:jc w:val="left"/>
              <w:rPr>
                <w:rFonts w:ascii="Arial" w:hAnsi="Arial" w:cs="Arial"/>
                <w:sz w:val="16"/>
                <w:szCs w:val="16"/>
              </w:rPr>
            </w:pPr>
            <w:r w:rsidRPr="008E3820">
              <w:rPr>
                <w:rFonts w:ascii="Arial" w:hAnsi="Arial" w:cs="Arial"/>
                <w:sz w:val="16"/>
                <w:szCs w:val="16"/>
              </w:rPr>
              <w:t>2013</w:t>
            </w:r>
            <w:r w:rsidR="00263983" w:rsidRPr="008E3820">
              <w:rPr>
                <w:rFonts w:ascii="Arial" w:hAnsi="Arial" w:cs="Arial"/>
                <w:sz w:val="16"/>
                <w:szCs w:val="16"/>
              </w:rPr>
              <w:t>/</w:t>
            </w:r>
            <w:r w:rsidRPr="008E3820">
              <w:rPr>
                <w:rFonts w:ascii="Arial" w:hAnsi="Arial" w:cs="Arial"/>
                <w:sz w:val="16"/>
                <w:szCs w:val="16"/>
              </w:rPr>
              <w:t>14</w:t>
            </w:r>
          </w:p>
          <w:p w14:paraId="5DFC77A3" w14:textId="77777777" w:rsidR="001E0611" w:rsidRPr="008E3820" w:rsidRDefault="001E0611" w:rsidP="008E3820">
            <w:pPr>
              <w:jc w:val="left"/>
              <w:rPr>
                <w:rFonts w:ascii="Arial" w:hAnsi="Arial" w:cs="Arial"/>
                <w:sz w:val="16"/>
                <w:szCs w:val="16"/>
              </w:rPr>
            </w:pPr>
            <w:r w:rsidRPr="008E3820">
              <w:rPr>
                <w:rFonts w:ascii="Arial" w:hAnsi="Arial" w:cs="Arial"/>
                <w:sz w:val="16"/>
                <w:szCs w:val="16"/>
              </w:rPr>
              <w:t>Semester 1</w:t>
            </w:r>
          </w:p>
        </w:tc>
        <w:tc>
          <w:tcPr>
            <w:tcW w:w="7325" w:type="dxa"/>
            <w:gridSpan w:val="9"/>
          </w:tcPr>
          <w:p w14:paraId="39869742" w14:textId="42C23F58" w:rsidR="00DE1552" w:rsidRPr="008E3820" w:rsidRDefault="00DE1552" w:rsidP="008E3820">
            <w:pPr>
              <w:jc w:val="left"/>
              <w:rPr>
                <w:rFonts w:ascii="Arial" w:hAnsi="Arial" w:cs="Arial"/>
                <w:sz w:val="16"/>
                <w:szCs w:val="16"/>
              </w:rPr>
            </w:pPr>
            <w:r w:rsidRPr="008E3820">
              <w:rPr>
                <w:rFonts w:ascii="Arial" w:hAnsi="Arial" w:cs="Arial"/>
                <w:sz w:val="16"/>
                <w:szCs w:val="16"/>
              </w:rPr>
              <w:t>Q</w:t>
            </w:r>
            <w:r w:rsidR="0094358D" w:rsidRPr="008E3820">
              <w:rPr>
                <w:rFonts w:ascii="Arial" w:hAnsi="Arial" w:cs="Arial"/>
                <w:sz w:val="16"/>
                <w:szCs w:val="16"/>
              </w:rPr>
              <w:t>1</w:t>
            </w:r>
            <w:r w:rsidRPr="008E3820">
              <w:rPr>
                <w:rFonts w:ascii="Arial" w:hAnsi="Arial" w:cs="Arial"/>
                <w:sz w:val="16"/>
                <w:szCs w:val="16"/>
              </w:rPr>
              <w:t xml:space="preserve">: </w:t>
            </w:r>
            <w:r w:rsidR="00087236" w:rsidRPr="008E3820">
              <w:rPr>
                <w:rFonts w:ascii="Arial" w:hAnsi="Arial" w:cs="Arial"/>
                <w:sz w:val="16"/>
                <w:szCs w:val="16"/>
              </w:rPr>
              <w:t xml:space="preserve">Do you have a </w:t>
            </w:r>
            <w:r w:rsidR="00263983" w:rsidRPr="008E3820">
              <w:rPr>
                <w:rFonts w:ascii="Arial" w:hAnsi="Arial" w:cs="Arial"/>
                <w:sz w:val="16"/>
                <w:szCs w:val="16"/>
              </w:rPr>
              <w:t>T</w:t>
            </w:r>
            <w:r w:rsidR="00087236" w:rsidRPr="008E3820">
              <w:rPr>
                <w:rFonts w:ascii="Arial" w:hAnsi="Arial" w:cs="Arial"/>
                <w:sz w:val="16"/>
                <w:szCs w:val="16"/>
              </w:rPr>
              <w:t>witter account?</w:t>
            </w:r>
            <w:r w:rsidRPr="008E3820">
              <w:rPr>
                <w:rFonts w:ascii="Arial" w:hAnsi="Arial" w:cs="Arial"/>
                <w:sz w:val="16"/>
                <w:szCs w:val="16"/>
              </w:rPr>
              <w:t xml:space="preserve"> </w:t>
            </w:r>
          </w:p>
          <w:p w14:paraId="7B65A028" w14:textId="77777777" w:rsidR="005A6D30" w:rsidRPr="008E3820" w:rsidRDefault="00DE1552" w:rsidP="008E3820">
            <w:pPr>
              <w:jc w:val="left"/>
              <w:rPr>
                <w:rFonts w:ascii="Arial" w:hAnsi="Arial" w:cs="Arial"/>
                <w:sz w:val="16"/>
                <w:szCs w:val="16"/>
              </w:rPr>
            </w:pPr>
            <w:r w:rsidRPr="008E3820">
              <w:rPr>
                <w:rFonts w:ascii="Arial" w:hAnsi="Arial" w:cs="Arial"/>
                <w:sz w:val="16"/>
                <w:szCs w:val="16"/>
              </w:rPr>
              <w:t>[4: Yes and regular u</w:t>
            </w:r>
            <w:r w:rsidR="005A6D30" w:rsidRPr="008E3820">
              <w:rPr>
                <w:rFonts w:ascii="Arial" w:hAnsi="Arial" w:cs="Arial"/>
                <w:sz w:val="16"/>
                <w:szCs w:val="16"/>
              </w:rPr>
              <w:t>ser 3: Yes and irregular user ]</w:t>
            </w:r>
          </w:p>
          <w:p w14:paraId="04BE0EED" w14:textId="01365612" w:rsidR="00087236" w:rsidRPr="008E3820" w:rsidRDefault="00DE1552" w:rsidP="008E3820">
            <w:pPr>
              <w:jc w:val="left"/>
              <w:rPr>
                <w:rFonts w:ascii="Arial" w:hAnsi="Arial" w:cs="Arial"/>
                <w:sz w:val="16"/>
                <w:szCs w:val="16"/>
              </w:rPr>
            </w:pPr>
            <w:r w:rsidRPr="008E3820">
              <w:rPr>
                <w:rFonts w:ascii="Arial" w:hAnsi="Arial" w:cs="Arial"/>
                <w:sz w:val="16"/>
                <w:szCs w:val="16"/>
              </w:rPr>
              <w:t>[2: No but thinking of opening acc. 1:</w:t>
            </w:r>
            <w:r w:rsidR="00263983" w:rsidRPr="008E3820">
              <w:rPr>
                <w:rFonts w:ascii="Arial" w:hAnsi="Arial" w:cs="Arial"/>
                <w:sz w:val="16"/>
                <w:szCs w:val="16"/>
              </w:rPr>
              <w:t xml:space="preserve"> </w:t>
            </w:r>
            <w:r w:rsidRPr="008E3820">
              <w:rPr>
                <w:rFonts w:ascii="Arial" w:hAnsi="Arial" w:cs="Arial"/>
                <w:sz w:val="16"/>
                <w:szCs w:val="16"/>
              </w:rPr>
              <w:t>No</w:t>
            </w:r>
            <w:r w:rsidR="005A6D30" w:rsidRPr="008E3820">
              <w:rPr>
                <w:rFonts w:ascii="Arial" w:hAnsi="Arial" w:cs="Arial"/>
                <w:sz w:val="16"/>
                <w:szCs w:val="16"/>
              </w:rPr>
              <w:t xml:space="preserve"> and not thinking of opening one</w:t>
            </w:r>
            <w:r w:rsidRPr="008E3820">
              <w:rPr>
                <w:rFonts w:ascii="Arial" w:hAnsi="Arial" w:cs="Arial"/>
                <w:sz w:val="16"/>
                <w:szCs w:val="16"/>
              </w:rPr>
              <w:t>]</w:t>
            </w:r>
          </w:p>
          <w:p w14:paraId="0A4F5F43" w14:textId="77777777" w:rsidR="00DE1552" w:rsidRPr="008E3820" w:rsidRDefault="00DE1552" w:rsidP="008E3820">
            <w:pPr>
              <w:jc w:val="left"/>
              <w:rPr>
                <w:rFonts w:ascii="Arial" w:hAnsi="Arial" w:cs="Arial"/>
                <w:sz w:val="16"/>
                <w:szCs w:val="16"/>
              </w:rPr>
            </w:pPr>
          </w:p>
          <w:p w14:paraId="2206338E" w14:textId="77777777" w:rsidR="00DE1552" w:rsidRPr="008E3820" w:rsidRDefault="0094358D" w:rsidP="008E3820">
            <w:pPr>
              <w:jc w:val="left"/>
              <w:rPr>
                <w:rFonts w:ascii="Arial" w:hAnsi="Arial" w:cs="Arial"/>
                <w:sz w:val="16"/>
                <w:szCs w:val="16"/>
              </w:rPr>
            </w:pPr>
            <w:r w:rsidRPr="008E3820">
              <w:rPr>
                <w:rFonts w:ascii="Arial" w:hAnsi="Arial" w:cs="Arial"/>
                <w:sz w:val="16"/>
                <w:szCs w:val="16"/>
              </w:rPr>
              <w:t>Q</w:t>
            </w:r>
            <w:r w:rsidR="00DE1552" w:rsidRPr="008E3820">
              <w:rPr>
                <w:rFonts w:ascii="Arial" w:hAnsi="Arial" w:cs="Arial"/>
                <w:sz w:val="16"/>
                <w:szCs w:val="16"/>
              </w:rPr>
              <w:t>2: Using Twitter on this course has increased my participation and engagement</w:t>
            </w:r>
            <w:r w:rsidR="008521CF" w:rsidRPr="008E3820">
              <w:rPr>
                <w:rFonts w:ascii="Arial" w:hAnsi="Arial" w:cs="Arial"/>
                <w:sz w:val="16"/>
                <w:szCs w:val="16"/>
              </w:rPr>
              <w:t>. 5: Agree – 1: Disagree</w:t>
            </w:r>
          </w:p>
          <w:p w14:paraId="62F49A7D" w14:textId="77777777" w:rsidR="00087236" w:rsidRPr="008E3820" w:rsidRDefault="00087236" w:rsidP="008E3820">
            <w:pPr>
              <w:jc w:val="left"/>
              <w:rPr>
                <w:rFonts w:ascii="Arial" w:hAnsi="Arial" w:cs="Arial"/>
                <w:sz w:val="16"/>
                <w:szCs w:val="16"/>
              </w:rPr>
            </w:pPr>
            <w:r w:rsidRPr="008E3820">
              <w:rPr>
                <w:rFonts w:ascii="Arial" w:hAnsi="Arial" w:cs="Arial"/>
                <w:sz w:val="16"/>
                <w:szCs w:val="16"/>
              </w:rPr>
              <w:t xml:space="preserve"> </w:t>
            </w:r>
          </w:p>
        </w:tc>
      </w:tr>
      <w:tr w:rsidR="00087236" w:rsidRPr="00263983" w14:paraId="0E204E09" w14:textId="77777777" w:rsidTr="00322B95">
        <w:trPr>
          <w:trHeight w:val="339"/>
        </w:trPr>
        <w:tc>
          <w:tcPr>
            <w:tcW w:w="1691" w:type="dxa"/>
          </w:tcPr>
          <w:p w14:paraId="536F53CB" w14:textId="77777777" w:rsidR="00087236" w:rsidRPr="008E3820" w:rsidRDefault="00087236" w:rsidP="008E3820">
            <w:pPr>
              <w:jc w:val="left"/>
              <w:rPr>
                <w:rFonts w:ascii="Arial" w:hAnsi="Arial" w:cs="Arial"/>
                <w:sz w:val="16"/>
                <w:szCs w:val="16"/>
              </w:rPr>
            </w:pPr>
          </w:p>
        </w:tc>
        <w:tc>
          <w:tcPr>
            <w:tcW w:w="2273" w:type="dxa"/>
            <w:gridSpan w:val="3"/>
          </w:tcPr>
          <w:p w14:paraId="70EE6803" w14:textId="77777777" w:rsidR="00087236" w:rsidRPr="008E3820" w:rsidRDefault="00DE1552" w:rsidP="008E3820">
            <w:pPr>
              <w:jc w:val="left"/>
              <w:rPr>
                <w:rFonts w:ascii="Arial" w:hAnsi="Arial" w:cs="Arial"/>
                <w:sz w:val="16"/>
                <w:szCs w:val="16"/>
              </w:rPr>
            </w:pPr>
            <w:r w:rsidRPr="008E3820">
              <w:rPr>
                <w:rFonts w:ascii="Arial" w:hAnsi="Arial" w:cs="Arial"/>
                <w:sz w:val="16"/>
                <w:szCs w:val="16"/>
              </w:rPr>
              <w:t>Question 1</w:t>
            </w:r>
          </w:p>
        </w:tc>
        <w:tc>
          <w:tcPr>
            <w:tcW w:w="2423" w:type="dxa"/>
            <w:gridSpan w:val="3"/>
          </w:tcPr>
          <w:p w14:paraId="0519300F" w14:textId="77777777" w:rsidR="00087236" w:rsidRPr="008E3820" w:rsidRDefault="008521CF" w:rsidP="008E3820">
            <w:pPr>
              <w:jc w:val="left"/>
              <w:rPr>
                <w:rFonts w:ascii="Arial" w:hAnsi="Arial" w:cs="Arial"/>
                <w:sz w:val="16"/>
                <w:szCs w:val="16"/>
              </w:rPr>
            </w:pPr>
            <w:r w:rsidRPr="008E3820">
              <w:rPr>
                <w:rFonts w:ascii="Arial" w:hAnsi="Arial" w:cs="Arial"/>
                <w:sz w:val="16"/>
                <w:szCs w:val="16"/>
              </w:rPr>
              <w:t>Question 2</w:t>
            </w:r>
          </w:p>
        </w:tc>
        <w:tc>
          <w:tcPr>
            <w:tcW w:w="2629" w:type="dxa"/>
            <w:gridSpan w:val="3"/>
          </w:tcPr>
          <w:p w14:paraId="32555165" w14:textId="77777777" w:rsidR="00087236" w:rsidRPr="008E3820" w:rsidRDefault="00087236" w:rsidP="008E3820">
            <w:pPr>
              <w:jc w:val="left"/>
              <w:rPr>
                <w:rFonts w:ascii="Arial" w:hAnsi="Arial" w:cs="Arial"/>
                <w:sz w:val="16"/>
                <w:szCs w:val="16"/>
              </w:rPr>
            </w:pPr>
          </w:p>
        </w:tc>
      </w:tr>
      <w:tr w:rsidR="008521CF" w:rsidRPr="00263983" w14:paraId="5A535891" w14:textId="77777777" w:rsidTr="00322B95">
        <w:tc>
          <w:tcPr>
            <w:tcW w:w="1691" w:type="dxa"/>
          </w:tcPr>
          <w:p w14:paraId="085E678B" w14:textId="77777777" w:rsidR="00087236" w:rsidRPr="008E3820" w:rsidRDefault="00087236" w:rsidP="008E3820">
            <w:pPr>
              <w:jc w:val="left"/>
              <w:rPr>
                <w:rFonts w:ascii="Arial" w:hAnsi="Arial" w:cs="Arial"/>
                <w:sz w:val="16"/>
                <w:szCs w:val="16"/>
              </w:rPr>
            </w:pPr>
          </w:p>
        </w:tc>
        <w:tc>
          <w:tcPr>
            <w:tcW w:w="714" w:type="dxa"/>
          </w:tcPr>
          <w:p w14:paraId="28B702C9" w14:textId="77777777" w:rsidR="00087236" w:rsidRPr="008E3820" w:rsidRDefault="00087236" w:rsidP="008E3820">
            <w:pPr>
              <w:jc w:val="left"/>
              <w:rPr>
                <w:rFonts w:ascii="Arial" w:hAnsi="Arial" w:cs="Arial"/>
                <w:sz w:val="16"/>
                <w:szCs w:val="16"/>
              </w:rPr>
            </w:pPr>
          </w:p>
        </w:tc>
        <w:tc>
          <w:tcPr>
            <w:tcW w:w="716" w:type="dxa"/>
          </w:tcPr>
          <w:p w14:paraId="0FF290D8" w14:textId="77777777" w:rsidR="00087236" w:rsidRPr="008E3820" w:rsidRDefault="00087236" w:rsidP="008E3820">
            <w:pPr>
              <w:jc w:val="left"/>
              <w:rPr>
                <w:rFonts w:ascii="Arial" w:hAnsi="Arial" w:cs="Arial"/>
                <w:sz w:val="16"/>
                <w:szCs w:val="16"/>
              </w:rPr>
            </w:pPr>
          </w:p>
        </w:tc>
        <w:tc>
          <w:tcPr>
            <w:tcW w:w="843" w:type="dxa"/>
          </w:tcPr>
          <w:p w14:paraId="67AB6E4E" w14:textId="77777777" w:rsidR="00087236" w:rsidRPr="008E3820" w:rsidRDefault="00087236" w:rsidP="008E3820">
            <w:pPr>
              <w:jc w:val="left"/>
              <w:rPr>
                <w:rFonts w:ascii="Arial" w:hAnsi="Arial" w:cs="Arial"/>
                <w:sz w:val="16"/>
                <w:szCs w:val="16"/>
              </w:rPr>
            </w:pPr>
          </w:p>
        </w:tc>
        <w:tc>
          <w:tcPr>
            <w:tcW w:w="763" w:type="dxa"/>
          </w:tcPr>
          <w:p w14:paraId="36B39D3F" w14:textId="77777777" w:rsidR="00087236" w:rsidRPr="008E3820" w:rsidRDefault="00087236" w:rsidP="008E3820">
            <w:pPr>
              <w:jc w:val="left"/>
              <w:rPr>
                <w:rFonts w:ascii="Arial" w:hAnsi="Arial" w:cs="Arial"/>
                <w:sz w:val="16"/>
                <w:szCs w:val="16"/>
              </w:rPr>
            </w:pPr>
          </w:p>
        </w:tc>
        <w:tc>
          <w:tcPr>
            <w:tcW w:w="763" w:type="dxa"/>
          </w:tcPr>
          <w:p w14:paraId="23A45DD8" w14:textId="77777777" w:rsidR="00087236" w:rsidRPr="008E3820" w:rsidRDefault="00087236" w:rsidP="008E3820">
            <w:pPr>
              <w:jc w:val="left"/>
              <w:rPr>
                <w:rFonts w:ascii="Arial" w:hAnsi="Arial" w:cs="Arial"/>
                <w:sz w:val="16"/>
                <w:szCs w:val="16"/>
              </w:rPr>
            </w:pPr>
          </w:p>
        </w:tc>
        <w:tc>
          <w:tcPr>
            <w:tcW w:w="897" w:type="dxa"/>
          </w:tcPr>
          <w:p w14:paraId="73B0E6C8" w14:textId="77777777" w:rsidR="00087236" w:rsidRPr="008E3820" w:rsidRDefault="00087236" w:rsidP="008E3820">
            <w:pPr>
              <w:jc w:val="left"/>
              <w:rPr>
                <w:rFonts w:ascii="Arial" w:hAnsi="Arial" w:cs="Arial"/>
                <w:sz w:val="16"/>
                <w:szCs w:val="16"/>
              </w:rPr>
            </w:pPr>
          </w:p>
        </w:tc>
        <w:tc>
          <w:tcPr>
            <w:tcW w:w="889" w:type="dxa"/>
          </w:tcPr>
          <w:p w14:paraId="64927327" w14:textId="77777777" w:rsidR="00087236" w:rsidRPr="008E3820" w:rsidRDefault="00087236" w:rsidP="008E3820">
            <w:pPr>
              <w:jc w:val="left"/>
              <w:rPr>
                <w:rFonts w:ascii="Arial" w:hAnsi="Arial" w:cs="Arial"/>
                <w:sz w:val="16"/>
                <w:szCs w:val="16"/>
              </w:rPr>
            </w:pPr>
          </w:p>
        </w:tc>
        <w:tc>
          <w:tcPr>
            <w:tcW w:w="889" w:type="dxa"/>
          </w:tcPr>
          <w:p w14:paraId="6158799B" w14:textId="77777777" w:rsidR="00087236" w:rsidRPr="008E3820" w:rsidRDefault="00087236" w:rsidP="008E3820">
            <w:pPr>
              <w:jc w:val="left"/>
              <w:rPr>
                <w:rFonts w:ascii="Arial" w:hAnsi="Arial" w:cs="Arial"/>
                <w:sz w:val="16"/>
                <w:szCs w:val="16"/>
              </w:rPr>
            </w:pPr>
          </w:p>
        </w:tc>
        <w:tc>
          <w:tcPr>
            <w:tcW w:w="851" w:type="dxa"/>
          </w:tcPr>
          <w:p w14:paraId="1A3E125E" w14:textId="77777777" w:rsidR="00087236" w:rsidRPr="008E3820" w:rsidRDefault="00087236" w:rsidP="008E3820">
            <w:pPr>
              <w:jc w:val="left"/>
              <w:rPr>
                <w:rFonts w:ascii="Arial" w:hAnsi="Arial" w:cs="Arial"/>
                <w:sz w:val="16"/>
                <w:szCs w:val="16"/>
              </w:rPr>
            </w:pPr>
          </w:p>
        </w:tc>
      </w:tr>
      <w:tr w:rsidR="008521CF" w:rsidRPr="00263983" w14:paraId="58F50092" w14:textId="77777777" w:rsidTr="00322B95">
        <w:tc>
          <w:tcPr>
            <w:tcW w:w="1691" w:type="dxa"/>
          </w:tcPr>
          <w:p w14:paraId="4A79AA43" w14:textId="77777777" w:rsidR="008521CF" w:rsidRPr="008E3820" w:rsidRDefault="008521CF" w:rsidP="008E3820">
            <w:pPr>
              <w:jc w:val="left"/>
              <w:rPr>
                <w:rFonts w:ascii="Arial" w:hAnsi="Arial" w:cs="Arial"/>
                <w:sz w:val="16"/>
                <w:szCs w:val="16"/>
              </w:rPr>
            </w:pPr>
            <w:r w:rsidRPr="008E3820">
              <w:rPr>
                <w:rFonts w:ascii="Arial" w:hAnsi="Arial" w:cs="Arial"/>
                <w:sz w:val="16"/>
                <w:szCs w:val="16"/>
              </w:rPr>
              <w:t>Sample</w:t>
            </w:r>
          </w:p>
        </w:tc>
        <w:tc>
          <w:tcPr>
            <w:tcW w:w="714" w:type="dxa"/>
          </w:tcPr>
          <w:p w14:paraId="3885A249" w14:textId="77777777" w:rsidR="008521CF" w:rsidRPr="008E3820" w:rsidRDefault="008521CF" w:rsidP="008E3820">
            <w:pPr>
              <w:jc w:val="left"/>
              <w:rPr>
                <w:rFonts w:ascii="Arial" w:hAnsi="Arial" w:cs="Arial"/>
                <w:sz w:val="16"/>
                <w:szCs w:val="16"/>
              </w:rPr>
            </w:pPr>
            <w:r w:rsidRPr="008E3820">
              <w:rPr>
                <w:rFonts w:ascii="Arial" w:hAnsi="Arial" w:cs="Arial"/>
                <w:sz w:val="16"/>
                <w:szCs w:val="16"/>
              </w:rPr>
              <w:t>129</w:t>
            </w:r>
          </w:p>
        </w:tc>
        <w:tc>
          <w:tcPr>
            <w:tcW w:w="716" w:type="dxa"/>
          </w:tcPr>
          <w:p w14:paraId="79AF8B1B" w14:textId="77777777" w:rsidR="008521CF" w:rsidRPr="008E3820" w:rsidRDefault="008521CF" w:rsidP="008E3820">
            <w:pPr>
              <w:jc w:val="left"/>
              <w:rPr>
                <w:rFonts w:ascii="Arial" w:hAnsi="Arial" w:cs="Arial"/>
                <w:sz w:val="16"/>
                <w:szCs w:val="16"/>
              </w:rPr>
            </w:pPr>
          </w:p>
        </w:tc>
        <w:tc>
          <w:tcPr>
            <w:tcW w:w="843" w:type="dxa"/>
          </w:tcPr>
          <w:p w14:paraId="5E787AAD" w14:textId="77777777" w:rsidR="008521CF" w:rsidRPr="008E3820" w:rsidRDefault="008521CF" w:rsidP="008E3820">
            <w:pPr>
              <w:jc w:val="left"/>
              <w:rPr>
                <w:rFonts w:ascii="Arial" w:hAnsi="Arial" w:cs="Arial"/>
                <w:sz w:val="16"/>
                <w:szCs w:val="16"/>
              </w:rPr>
            </w:pPr>
          </w:p>
        </w:tc>
        <w:tc>
          <w:tcPr>
            <w:tcW w:w="763" w:type="dxa"/>
          </w:tcPr>
          <w:p w14:paraId="4F072007" w14:textId="77777777" w:rsidR="008521CF" w:rsidRPr="008E3820" w:rsidRDefault="008521CF" w:rsidP="008E3820">
            <w:pPr>
              <w:jc w:val="left"/>
              <w:rPr>
                <w:rFonts w:ascii="Arial" w:hAnsi="Arial" w:cs="Arial"/>
                <w:sz w:val="16"/>
                <w:szCs w:val="16"/>
              </w:rPr>
            </w:pPr>
          </w:p>
        </w:tc>
        <w:tc>
          <w:tcPr>
            <w:tcW w:w="763" w:type="dxa"/>
          </w:tcPr>
          <w:p w14:paraId="5F649CEF" w14:textId="77777777" w:rsidR="008521CF" w:rsidRPr="008E3820" w:rsidRDefault="008521CF" w:rsidP="008E3820">
            <w:pPr>
              <w:jc w:val="left"/>
              <w:rPr>
                <w:rFonts w:ascii="Arial" w:hAnsi="Arial" w:cs="Arial"/>
                <w:sz w:val="16"/>
                <w:szCs w:val="16"/>
              </w:rPr>
            </w:pPr>
            <w:r w:rsidRPr="008E3820">
              <w:rPr>
                <w:rFonts w:ascii="Arial" w:hAnsi="Arial" w:cs="Arial"/>
                <w:sz w:val="16"/>
                <w:szCs w:val="16"/>
              </w:rPr>
              <w:t>125</w:t>
            </w:r>
          </w:p>
        </w:tc>
        <w:tc>
          <w:tcPr>
            <w:tcW w:w="897" w:type="dxa"/>
          </w:tcPr>
          <w:p w14:paraId="31E56859" w14:textId="77777777" w:rsidR="008521CF" w:rsidRPr="008E3820" w:rsidRDefault="008521CF" w:rsidP="008E3820">
            <w:pPr>
              <w:jc w:val="left"/>
              <w:rPr>
                <w:rFonts w:ascii="Arial" w:hAnsi="Arial" w:cs="Arial"/>
                <w:sz w:val="16"/>
                <w:szCs w:val="16"/>
              </w:rPr>
            </w:pPr>
          </w:p>
        </w:tc>
        <w:tc>
          <w:tcPr>
            <w:tcW w:w="889" w:type="dxa"/>
          </w:tcPr>
          <w:p w14:paraId="48E0EAE9" w14:textId="77777777" w:rsidR="008521CF" w:rsidRPr="008E3820" w:rsidRDefault="008521CF" w:rsidP="008E3820">
            <w:pPr>
              <w:jc w:val="left"/>
              <w:rPr>
                <w:rFonts w:ascii="Arial" w:hAnsi="Arial" w:cs="Arial"/>
                <w:sz w:val="16"/>
                <w:szCs w:val="16"/>
              </w:rPr>
            </w:pPr>
          </w:p>
        </w:tc>
        <w:tc>
          <w:tcPr>
            <w:tcW w:w="889" w:type="dxa"/>
          </w:tcPr>
          <w:p w14:paraId="77A0B88B" w14:textId="77777777" w:rsidR="008521CF" w:rsidRPr="008E3820" w:rsidRDefault="008521CF" w:rsidP="008E3820">
            <w:pPr>
              <w:jc w:val="left"/>
              <w:rPr>
                <w:rFonts w:ascii="Arial" w:hAnsi="Arial" w:cs="Arial"/>
                <w:sz w:val="16"/>
                <w:szCs w:val="16"/>
              </w:rPr>
            </w:pPr>
          </w:p>
        </w:tc>
        <w:tc>
          <w:tcPr>
            <w:tcW w:w="851" w:type="dxa"/>
          </w:tcPr>
          <w:p w14:paraId="6BD4ACC5" w14:textId="77777777" w:rsidR="008521CF" w:rsidRPr="008E3820" w:rsidRDefault="008521CF" w:rsidP="008E3820">
            <w:pPr>
              <w:jc w:val="left"/>
              <w:rPr>
                <w:rFonts w:ascii="Arial" w:hAnsi="Arial" w:cs="Arial"/>
                <w:sz w:val="16"/>
                <w:szCs w:val="16"/>
              </w:rPr>
            </w:pPr>
          </w:p>
        </w:tc>
      </w:tr>
      <w:tr w:rsidR="008521CF" w:rsidRPr="00263983" w14:paraId="373D6982" w14:textId="77777777" w:rsidTr="00322B95">
        <w:tc>
          <w:tcPr>
            <w:tcW w:w="1691" w:type="dxa"/>
          </w:tcPr>
          <w:p w14:paraId="4A23B662" w14:textId="77777777" w:rsidR="008521CF" w:rsidRPr="008E3820" w:rsidRDefault="008521CF" w:rsidP="008E3820">
            <w:pPr>
              <w:jc w:val="left"/>
              <w:rPr>
                <w:rFonts w:ascii="Arial" w:hAnsi="Arial" w:cs="Arial"/>
                <w:sz w:val="16"/>
                <w:szCs w:val="16"/>
              </w:rPr>
            </w:pPr>
            <w:r w:rsidRPr="008E3820">
              <w:rPr>
                <w:rFonts w:ascii="Arial" w:hAnsi="Arial" w:cs="Arial"/>
                <w:sz w:val="16"/>
                <w:szCs w:val="16"/>
              </w:rPr>
              <w:t>4</w:t>
            </w:r>
          </w:p>
        </w:tc>
        <w:tc>
          <w:tcPr>
            <w:tcW w:w="714" w:type="dxa"/>
          </w:tcPr>
          <w:p w14:paraId="5718A32B" w14:textId="77777777" w:rsidR="008521CF" w:rsidRPr="008E3820" w:rsidRDefault="008521CF" w:rsidP="008E3820">
            <w:pPr>
              <w:jc w:val="left"/>
              <w:rPr>
                <w:rFonts w:ascii="Arial" w:hAnsi="Arial" w:cs="Arial"/>
                <w:sz w:val="16"/>
                <w:szCs w:val="16"/>
              </w:rPr>
            </w:pPr>
            <w:r w:rsidRPr="008E3820">
              <w:rPr>
                <w:rFonts w:ascii="Arial" w:hAnsi="Arial" w:cs="Arial"/>
                <w:sz w:val="16"/>
                <w:szCs w:val="16"/>
              </w:rPr>
              <w:t>38</w:t>
            </w:r>
          </w:p>
        </w:tc>
        <w:tc>
          <w:tcPr>
            <w:tcW w:w="716" w:type="dxa"/>
          </w:tcPr>
          <w:p w14:paraId="67389318" w14:textId="77777777" w:rsidR="008521CF" w:rsidRPr="008E3820" w:rsidRDefault="00D76BBE" w:rsidP="008E3820">
            <w:pPr>
              <w:jc w:val="left"/>
              <w:rPr>
                <w:rFonts w:ascii="Arial" w:hAnsi="Arial" w:cs="Arial"/>
                <w:sz w:val="16"/>
                <w:szCs w:val="16"/>
              </w:rPr>
            </w:pPr>
            <w:r w:rsidRPr="008E3820">
              <w:rPr>
                <w:rFonts w:ascii="Arial" w:hAnsi="Arial" w:cs="Arial"/>
                <w:sz w:val="16"/>
                <w:szCs w:val="16"/>
              </w:rPr>
              <w:t>29%</w:t>
            </w:r>
          </w:p>
        </w:tc>
        <w:tc>
          <w:tcPr>
            <w:tcW w:w="843" w:type="dxa"/>
          </w:tcPr>
          <w:p w14:paraId="006FDDD5" w14:textId="77777777" w:rsidR="008521CF" w:rsidRPr="008E3820" w:rsidRDefault="008521CF" w:rsidP="008E3820">
            <w:pPr>
              <w:jc w:val="left"/>
              <w:rPr>
                <w:rFonts w:ascii="Arial" w:hAnsi="Arial" w:cs="Arial"/>
                <w:sz w:val="16"/>
                <w:szCs w:val="16"/>
              </w:rPr>
            </w:pPr>
          </w:p>
        </w:tc>
        <w:tc>
          <w:tcPr>
            <w:tcW w:w="763" w:type="dxa"/>
          </w:tcPr>
          <w:p w14:paraId="5E9DED3F" w14:textId="77777777" w:rsidR="008521CF" w:rsidRPr="008E3820" w:rsidRDefault="008521CF" w:rsidP="008E3820">
            <w:pPr>
              <w:jc w:val="left"/>
              <w:rPr>
                <w:rFonts w:ascii="Arial" w:hAnsi="Arial" w:cs="Arial"/>
                <w:sz w:val="16"/>
                <w:szCs w:val="16"/>
              </w:rPr>
            </w:pPr>
            <w:r w:rsidRPr="008E3820">
              <w:rPr>
                <w:rFonts w:ascii="Arial" w:hAnsi="Arial" w:cs="Arial"/>
                <w:sz w:val="16"/>
                <w:szCs w:val="16"/>
              </w:rPr>
              <w:t>5</w:t>
            </w:r>
          </w:p>
        </w:tc>
        <w:tc>
          <w:tcPr>
            <w:tcW w:w="763" w:type="dxa"/>
          </w:tcPr>
          <w:p w14:paraId="6BA384EB" w14:textId="77777777" w:rsidR="008521CF" w:rsidRPr="008E3820" w:rsidRDefault="008521CF" w:rsidP="008E3820">
            <w:pPr>
              <w:jc w:val="left"/>
              <w:rPr>
                <w:rFonts w:ascii="Arial" w:hAnsi="Arial" w:cs="Arial"/>
                <w:sz w:val="16"/>
                <w:szCs w:val="16"/>
              </w:rPr>
            </w:pPr>
            <w:r w:rsidRPr="008E3820">
              <w:rPr>
                <w:rFonts w:ascii="Arial" w:hAnsi="Arial" w:cs="Arial"/>
                <w:sz w:val="16"/>
                <w:szCs w:val="16"/>
              </w:rPr>
              <w:t>12</w:t>
            </w:r>
          </w:p>
        </w:tc>
        <w:tc>
          <w:tcPr>
            <w:tcW w:w="897" w:type="dxa"/>
          </w:tcPr>
          <w:p w14:paraId="7B2F1A69" w14:textId="77777777" w:rsidR="008521CF" w:rsidRPr="008E3820" w:rsidRDefault="00D76BBE" w:rsidP="008E3820">
            <w:pPr>
              <w:jc w:val="left"/>
              <w:rPr>
                <w:rFonts w:ascii="Arial" w:hAnsi="Arial" w:cs="Arial"/>
                <w:sz w:val="16"/>
                <w:szCs w:val="16"/>
              </w:rPr>
            </w:pPr>
            <w:r w:rsidRPr="008E3820">
              <w:rPr>
                <w:rFonts w:ascii="Arial" w:hAnsi="Arial" w:cs="Arial"/>
                <w:sz w:val="16"/>
                <w:szCs w:val="16"/>
              </w:rPr>
              <w:t>10%</w:t>
            </w:r>
          </w:p>
        </w:tc>
        <w:tc>
          <w:tcPr>
            <w:tcW w:w="889" w:type="dxa"/>
          </w:tcPr>
          <w:p w14:paraId="591535D7" w14:textId="77777777" w:rsidR="008521CF" w:rsidRPr="008E3820" w:rsidRDefault="008521CF" w:rsidP="008E3820">
            <w:pPr>
              <w:jc w:val="left"/>
              <w:rPr>
                <w:rFonts w:ascii="Arial" w:hAnsi="Arial" w:cs="Arial"/>
                <w:sz w:val="16"/>
                <w:szCs w:val="16"/>
              </w:rPr>
            </w:pPr>
          </w:p>
        </w:tc>
        <w:tc>
          <w:tcPr>
            <w:tcW w:w="889" w:type="dxa"/>
          </w:tcPr>
          <w:p w14:paraId="1DBF5126" w14:textId="77777777" w:rsidR="008521CF" w:rsidRPr="008E3820" w:rsidRDefault="008521CF" w:rsidP="008E3820">
            <w:pPr>
              <w:jc w:val="left"/>
              <w:rPr>
                <w:rFonts w:ascii="Arial" w:hAnsi="Arial" w:cs="Arial"/>
                <w:sz w:val="16"/>
                <w:szCs w:val="16"/>
              </w:rPr>
            </w:pPr>
          </w:p>
        </w:tc>
        <w:tc>
          <w:tcPr>
            <w:tcW w:w="851" w:type="dxa"/>
          </w:tcPr>
          <w:p w14:paraId="4F98E2B0" w14:textId="77777777" w:rsidR="008521CF" w:rsidRPr="008E3820" w:rsidRDefault="008521CF" w:rsidP="008E3820">
            <w:pPr>
              <w:jc w:val="left"/>
              <w:rPr>
                <w:rFonts w:ascii="Arial" w:hAnsi="Arial" w:cs="Arial"/>
                <w:sz w:val="16"/>
                <w:szCs w:val="16"/>
              </w:rPr>
            </w:pPr>
          </w:p>
        </w:tc>
      </w:tr>
      <w:tr w:rsidR="008521CF" w:rsidRPr="00263983" w14:paraId="342AE542" w14:textId="77777777" w:rsidTr="00322B95">
        <w:tc>
          <w:tcPr>
            <w:tcW w:w="1691" w:type="dxa"/>
          </w:tcPr>
          <w:p w14:paraId="4A056576" w14:textId="77777777" w:rsidR="008521CF" w:rsidRPr="008E3820" w:rsidRDefault="008521CF" w:rsidP="008E3820">
            <w:pPr>
              <w:jc w:val="left"/>
              <w:rPr>
                <w:rFonts w:ascii="Arial" w:hAnsi="Arial" w:cs="Arial"/>
                <w:sz w:val="16"/>
                <w:szCs w:val="16"/>
              </w:rPr>
            </w:pPr>
            <w:r w:rsidRPr="008E3820">
              <w:rPr>
                <w:rFonts w:ascii="Arial" w:hAnsi="Arial" w:cs="Arial"/>
                <w:sz w:val="16"/>
                <w:szCs w:val="16"/>
              </w:rPr>
              <w:t>3</w:t>
            </w:r>
          </w:p>
        </w:tc>
        <w:tc>
          <w:tcPr>
            <w:tcW w:w="714" w:type="dxa"/>
          </w:tcPr>
          <w:p w14:paraId="4C123369" w14:textId="77777777" w:rsidR="008521CF" w:rsidRPr="008E3820" w:rsidRDefault="008521CF" w:rsidP="008E3820">
            <w:pPr>
              <w:jc w:val="left"/>
              <w:rPr>
                <w:rFonts w:ascii="Arial" w:hAnsi="Arial" w:cs="Arial"/>
                <w:sz w:val="16"/>
                <w:szCs w:val="16"/>
              </w:rPr>
            </w:pPr>
            <w:r w:rsidRPr="008E3820">
              <w:rPr>
                <w:rFonts w:ascii="Arial" w:hAnsi="Arial" w:cs="Arial"/>
                <w:sz w:val="16"/>
                <w:szCs w:val="16"/>
              </w:rPr>
              <w:t>58</w:t>
            </w:r>
          </w:p>
        </w:tc>
        <w:tc>
          <w:tcPr>
            <w:tcW w:w="716" w:type="dxa"/>
          </w:tcPr>
          <w:p w14:paraId="714B3149" w14:textId="77777777" w:rsidR="008521CF" w:rsidRPr="008E3820" w:rsidRDefault="00D76BBE" w:rsidP="008E3820">
            <w:pPr>
              <w:jc w:val="left"/>
              <w:rPr>
                <w:rFonts w:ascii="Arial" w:hAnsi="Arial" w:cs="Arial"/>
                <w:sz w:val="16"/>
                <w:szCs w:val="16"/>
              </w:rPr>
            </w:pPr>
            <w:r w:rsidRPr="008E3820">
              <w:rPr>
                <w:rFonts w:ascii="Arial" w:hAnsi="Arial" w:cs="Arial"/>
                <w:sz w:val="16"/>
                <w:szCs w:val="16"/>
              </w:rPr>
              <w:t>45%</w:t>
            </w:r>
          </w:p>
        </w:tc>
        <w:tc>
          <w:tcPr>
            <w:tcW w:w="843" w:type="dxa"/>
          </w:tcPr>
          <w:p w14:paraId="6CAEBE2B" w14:textId="77777777" w:rsidR="008521CF" w:rsidRPr="008E3820" w:rsidRDefault="008521CF" w:rsidP="008E3820">
            <w:pPr>
              <w:jc w:val="left"/>
              <w:rPr>
                <w:rFonts w:ascii="Arial" w:hAnsi="Arial" w:cs="Arial"/>
                <w:sz w:val="16"/>
                <w:szCs w:val="16"/>
              </w:rPr>
            </w:pPr>
          </w:p>
        </w:tc>
        <w:tc>
          <w:tcPr>
            <w:tcW w:w="763" w:type="dxa"/>
          </w:tcPr>
          <w:p w14:paraId="06C2732F" w14:textId="77777777" w:rsidR="008521CF" w:rsidRPr="008E3820" w:rsidRDefault="008521CF" w:rsidP="008E3820">
            <w:pPr>
              <w:jc w:val="left"/>
              <w:rPr>
                <w:rFonts w:ascii="Arial" w:hAnsi="Arial" w:cs="Arial"/>
                <w:sz w:val="16"/>
                <w:szCs w:val="16"/>
              </w:rPr>
            </w:pPr>
            <w:r w:rsidRPr="008E3820">
              <w:rPr>
                <w:rFonts w:ascii="Arial" w:hAnsi="Arial" w:cs="Arial"/>
                <w:sz w:val="16"/>
                <w:szCs w:val="16"/>
              </w:rPr>
              <w:t>4</w:t>
            </w:r>
          </w:p>
        </w:tc>
        <w:tc>
          <w:tcPr>
            <w:tcW w:w="763" w:type="dxa"/>
          </w:tcPr>
          <w:p w14:paraId="6CC9736A" w14:textId="77777777" w:rsidR="008521CF" w:rsidRPr="008E3820" w:rsidRDefault="008521CF" w:rsidP="008E3820">
            <w:pPr>
              <w:jc w:val="left"/>
              <w:rPr>
                <w:rFonts w:ascii="Arial" w:hAnsi="Arial" w:cs="Arial"/>
                <w:sz w:val="16"/>
                <w:szCs w:val="16"/>
              </w:rPr>
            </w:pPr>
            <w:r w:rsidRPr="008E3820">
              <w:rPr>
                <w:rFonts w:ascii="Arial" w:hAnsi="Arial" w:cs="Arial"/>
                <w:sz w:val="16"/>
                <w:szCs w:val="16"/>
              </w:rPr>
              <w:t>25</w:t>
            </w:r>
          </w:p>
        </w:tc>
        <w:tc>
          <w:tcPr>
            <w:tcW w:w="897" w:type="dxa"/>
          </w:tcPr>
          <w:p w14:paraId="075DA332" w14:textId="77777777" w:rsidR="008521CF" w:rsidRPr="008E3820" w:rsidRDefault="00D76BBE" w:rsidP="008E3820">
            <w:pPr>
              <w:jc w:val="left"/>
              <w:rPr>
                <w:rFonts w:ascii="Arial" w:hAnsi="Arial" w:cs="Arial"/>
                <w:sz w:val="16"/>
                <w:szCs w:val="16"/>
              </w:rPr>
            </w:pPr>
            <w:r w:rsidRPr="008E3820">
              <w:rPr>
                <w:rFonts w:ascii="Arial" w:hAnsi="Arial" w:cs="Arial"/>
                <w:sz w:val="16"/>
                <w:szCs w:val="16"/>
              </w:rPr>
              <w:t>20%</w:t>
            </w:r>
          </w:p>
        </w:tc>
        <w:tc>
          <w:tcPr>
            <w:tcW w:w="889" w:type="dxa"/>
          </w:tcPr>
          <w:p w14:paraId="2E4A680B" w14:textId="77777777" w:rsidR="008521CF" w:rsidRPr="008E3820" w:rsidRDefault="008521CF" w:rsidP="008E3820">
            <w:pPr>
              <w:jc w:val="left"/>
              <w:rPr>
                <w:rFonts w:ascii="Arial" w:hAnsi="Arial" w:cs="Arial"/>
                <w:sz w:val="16"/>
                <w:szCs w:val="16"/>
              </w:rPr>
            </w:pPr>
          </w:p>
        </w:tc>
        <w:tc>
          <w:tcPr>
            <w:tcW w:w="889" w:type="dxa"/>
          </w:tcPr>
          <w:p w14:paraId="77862E48" w14:textId="77777777" w:rsidR="008521CF" w:rsidRPr="008E3820" w:rsidRDefault="008521CF" w:rsidP="008E3820">
            <w:pPr>
              <w:jc w:val="left"/>
              <w:rPr>
                <w:rFonts w:ascii="Arial" w:hAnsi="Arial" w:cs="Arial"/>
                <w:sz w:val="16"/>
                <w:szCs w:val="16"/>
              </w:rPr>
            </w:pPr>
          </w:p>
        </w:tc>
        <w:tc>
          <w:tcPr>
            <w:tcW w:w="851" w:type="dxa"/>
          </w:tcPr>
          <w:p w14:paraId="71AA7A83" w14:textId="77777777" w:rsidR="008521CF" w:rsidRPr="008E3820" w:rsidRDefault="008521CF" w:rsidP="008E3820">
            <w:pPr>
              <w:jc w:val="left"/>
              <w:rPr>
                <w:rFonts w:ascii="Arial" w:hAnsi="Arial" w:cs="Arial"/>
                <w:sz w:val="16"/>
                <w:szCs w:val="16"/>
              </w:rPr>
            </w:pPr>
          </w:p>
        </w:tc>
      </w:tr>
      <w:tr w:rsidR="008521CF" w:rsidRPr="00263983" w14:paraId="36FCAA26" w14:textId="77777777" w:rsidTr="00322B95">
        <w:tc>
          <w:tcPr>
            <w:tcW w:w="1691" w:type="dxa"/>
          </w:tcPr>
          <w:p w14:paraId="6CA9DD94" w14:textId="77777777" w:rsidR="008521CF" w:rsidRPr="008E3820" w:rsidRDefault="008521CF" w:rsidP="008E3820">
            <w:pPr>
              <w:jc w:val="left"/>
              <w:rPr>
                <w:rFonts w:ascii="Arial" w:hAnsi="Arial" w:cs="Arial"/>
                <w:sz w:val="16"/>
                <w:szCs w:val="16"/>
              </w:rPr>
            </w:pPr>
            <w:r w:rsidRPr="008E3820">
              <w:rPr>
                <w:rFonts w:ascii="Arial" w:hAnsi="Arial" w:cs="Arial"/>
                <w:sz w:val="16"/>
                <w:szCs w:val="16"/>
              </w:rPr>
              <w:t>2</w:t>
            </w:r>
          </w:p>
        </w:tc>
        <w:tc>
          <w:tcPr>
            <w:tcW w:w="714" w:type="dxa"/>
          </w:tcPr>
          <w:p w14:paraId="4BA67758" w14:textId="77777777" w:rsidR="008521CF" w:rsidRPr="008E3820" w:rsidRDefault="008521CF" w:rsidP="008E3820">
            <w:pPr>
              <w:jc w:val="left"/>
              <w:rPr>
                <w:rFonts w:ascii="Arial" w:hAnsi="Arial" w:cs="Arial"/>
                <w:sz w:val="16"/>
                <w:szCs w:val="16"/>
              </w:rPr>
            </w:pPr>
            <w:r w:rsidRPr="008E3820">
              <w:rPr>
                <w:rFonts w:ascii="Arial" w:hAnsi="Arial" w:cs="Arial"/>
                <w:sz w:val="16"/>
                <w:szCs w:val="16"/>
              </w:rPr>
              <w:t>13</w:t>
            </w:r>
          </w:p>
        </w:tc>
        <w:tc>
          <w:tcPr>
            <w:tcW w:w="716" w:type="dxa"/>
          </w:tcPr>
          <w:p w14:paraId="4C3D391E" w14:textId="77777777" w:rsidR="008521CF" w:rsidRPr="008E3820" w:rsidRDefault="00D76BBE" w:rsidP="008E3820">
            <w:pPr>
              <w:jc w:val="left"/>
              <w:rPr>
                <w:rFonts w:ascii="Arial" w:hAnsi="Arial" w:cs="Arial"/>
                <w:sz w:val="16"/>
                <w:szCs w:val="16"/>
              </w:rPr>
            </w:pPr>
            <w:r w:rsidRPr="008E3820">
              <w:rPr>
                <w:rFonts w:ascii="Arial" w:hAnsi="Arial" w:cs="Arial"/>
                <w:sz w:val="16"/>
                <w:szCs w:val="16"/>
              </w:rPr>
              <w:t>10%</w:t>
            </w:r>
          </w:p>
        </w:tc>
        <w:tc>
          <w:tcPr>
            <w:tcW w:w="843" w:type="dxa"/>
          </w:tcPr>
          <w:p w14:paraId="63C51F0B" w14:textId="77777777" w:rsidR="008521CF" w:rsidRPr="008E3820" w:rsidRDefault="008521CF" w:rsidP="008E3820">
            <w:pPr>
              <w:jc w:val="left"/>
              <w:rPr>
                <w:rFonts w:ascii="Arial" w:hAnsi="Arial" w:cs="Arial"/>
                <w:sz w:val="16"/>
                <w:szCs w:val="16"/>
              </w:rPr>
            </w:pPr>
          </w:p>
        </w:tc>
        <w:tc>
          <w:tcPr>
            <w:tcW w:w="763" w:type="dxa"/>
          </w:tcPr>
          <w:p w14:paraId="1C44DF76" w14:textId="77777777" w:rsidR="008521CF" w:rsidRPr="008E3820" w:rsidRDefault="008521CF" w:rsidP="008E3820">
            <w:pPr>
              <w:jc w:val="left"/>
              <w:rPr>
                <w:rFonts w:ascii="Arial" w:hAnsi="Arial" w:cs="Arial"/>
                <w:sz w:val="16"/>
                <w:szCs w:val="16"/>
              </w:rPr>
            </w:pPr>
            <w:r w:rsidRPr="008E3820">
              <w:rPr>
                <w:rFonts w:ascii="Arial" w:hAnsi="Arial" w:cs="Arial"/>
                <w:sz w:val="16"/>
                <w:szCs w:val="16"/>
              </w:rPr>
              <w:t>3</w:t>
            </w:r>
          </w:p>
        </w:tc>
        <w:tc>
          <w:tcPr>
            <w:tcW w:w="763" w:type="dxa"/>
          </w:tcPr>
          <w:p w14:paraId="193D6C04" w14:textId="77777777" w:rsidR="008521CF" w:rsidRPr="008E3820" w:rsidRDefault="008521CF" w:rsidP="008E3820">
            <w:pPr>
              <w:jc w:val="left"/>
              <w:rPr>
                <w:rFonts w:ascii="Arial" w:hAnsi="Arial" w:cs="Arial"/>
                <w:sz w:val="16"/>
                <w:szCs w:val="16"/>
              </w:rPr>
            </w:pPr>
            <w:r w:rsidRPr="008E3820">
              <w:rPr>
                <w:rFonts w:ascii="Arial" w:hAnsi="Arial" w:cs="Arial"/>
                <w:sz w:val="16"/>
                <w:szCs w:val="16"/>
              </w:rPr>
              <w:t>45</w:t>
            </w:r>
          </w:p>
        </w:tc>
        <w:tc>
          <w:tcPr>
            <w:tcW w:w="897" w:type="dxa"/>
          </w:tcPr>
          <w:p w14:paraId="64658721" w14:textId="77777777" w:rsidR="008521CF" w:rsidRPr="008E3820" w:rsidRDefault="00D76BBE" w:rsidP="008E3820">
            <w:pPr>
              <w:jc w:val="left"/>
              <w:rPr>
                <w:rFonts w:ascii="Arial" w:hAnsi="Arial" w:cs="Arial"/>
                <w:sz w:val="16"/>
                <w:szCs w:val="16"/>
              </w:rPr>
            </w:pPr>
            <w:r w:rsidRPr="008E3820">
              <w:rPr>
                <w:rFonts w:ascii="Arial" w:hAnsi="Arial" w:cs="Arial"/>
                <w:sz w:val="16"/>
                <w:szCs w:val="16"/>
              </w:rPr>
              <w:t>36%</w:t>
            </w:r>
          </w:p>
        </w:tc>
        <w:tc>
          <w:tcPr>
            <w:tcW w:w="889" w:type="dxa"/>
          </w:tcPr>
          <w:p w14:paraId="25FDE73D" w14:textId="77777777" w:rsidR="008521CF" w:rsidRPr="008E3820" w:rsidRDefault="008521CF" w:rsidP="008E3820">
            <w:pPr>
              <w:jc w:val="left"/>
              <w:rPr>
                <w:rFonts w:ascii="Arial" w:hAnsi="Arial" w:cs="Arial"/>
                <w:sz w:val="16"/>
                <w:szCs w:val="16"/>
              </w:rPr>
            </w:pPr>
          </w:p>
        </w:tc>
        <w:tc>
          <w:tcPr>
            <w:tcW w:w="889" w:type="dxa"/>
          </w:tcPr>
          <w:p w14:paraId="189CD85E" w14:textId="77777777" w:rsidR="008521CF" w:rsidRPr="008E3820" w:rsidRDefault="008521CF" w:rsidP="008E3820">
            <w:pPr>
              <w:jc w:val="left"/>
              <w:rPr>
                <w:rFonts w:ascii="Arial" w:hAnsi="Arial" w:cs="Arial"/>
                <w:sz w:val="16"/>
                <w:szCs w:val="16"/>
              </w:rPr>
            </w:pPr>
          </w:p>
        </w:tc>
        <w:tc>
          <w:tcPr>
            <w:tcW w:w="851" w:type="dxa"/>
          </w:tcPr>
          <w:p w14:paraId="54255362" w14:textId="77777777" w:rsidR="008521CF" w:rsidRPr="008E3820" w:rsidRDefault="008521CF" w:rsidP="008E3820">
            <w:pPr>
              <w:jc w:val="left"/>
              <w:rPr>
                <w:rFonts w:ascii="Arial" w:hAnsi="Arial" w:cs="Arial"/>
                <w:sz w:val="16"/>
                <w:szCs w:val="16"/>
              </w:rPr>
            </w:pPr>
          </w:p>
        </w:tc>
      </w:tr>
      <w:tr w:rsidR="008521CF" w:rsidRPr="00263983" w14:paraId="1F04B830" w14:textId="77777777" w:rsidTr="00322B95">
        <w:tc>
          <w:tcPr>
            <w:tcW w:w="1691" w:type="dxa"/>
          </w:tcPr>
          <w:p w14:paraId="16183B97" w14:textId="77777777" w:rsidR="008521CF" w:rsidRPr="008E3820" w:rsidRDefault="008521CF" w:rsidP="008E3820">
            <w:pPr>
              <w:jc w:val="left"/>
              <w:rPr>
                <w:rFonts w:ascii="Arial" w:hAnsi="Arial" w:cs="Arial"/>
                <w:sz w:val="16"/>
                <w:szCs w:val="16"/>
              </w:rPr>
            </w:pPr>
            <w:r w:rsidRPr="008E3820">
              <w:rPr>
                <w:rFonts w:ascii="Arial" w:hAnsi="Arial" w:cs="Arial"/>
                <w:sz w:val="16"/>
                <w:szCs w:val="16"/>
              </w:rPr>
              <w:t>1</w:t>
            </w:r>
          </w:p>
        </w:tc>
        <w:tc>
          <w:tcPr>
            <w:tcW w:w="714" w:type="dxa"/>
          </w:tcPr>
          <w:p w14:paraId="3AB2C3C8" w14:textId="77777777" w:rsidR="008521CF" w:rsidRPr="008E3820" w:rsidRDefault="008521CF" w:rsidP="008E3820">
            <w:pPr>
              <w:jc w:val="left"/>
              <w:rPr>
                <w:rFonts w:ascii="Arial" w:hAnsi="Arial" w:cs="Arial"/>
                <w:sz w:val="16"/>
                <w:szCs w:val="16"/>
              </w:rPr>
            </w:pPr>
            <w:r w:rsidRPr="008E3820">
              <w:rPr>
                <w:rFonts w:ascii="Arial" w:hAnsi="Arial" w:cs="Arial"/>
                <w:sz w:val="16"/>
                <w:szCs w:val="16"/>
              </w:rPr>
              <w:t>20</w:t>
            </w:r>
          </w:p>
        </w:tc>
        <w:tc>
          <w:tcPr>
            <w:tcW w:w="716" w:type="dxa"/>
          </w:tcPr>
          <w:p w14:paraId="770DA4C6" w14:textId="77777777" w:rsidR="008521CF" w:rsidRPr="008E3820" w:rsidRDefault="00D76BBE" w:rsidP="008E3820">
            <w:pPr>
              <w:jc w:val="left"/>
              <w:rPr>
                <w:rFonts w:ascii="Arial" w:hAnsi="Arial" w:cs="Arial"/>
                <w:sz w:val="16"/>
                <w:szCs w:val="16"/>
              </w:rPr>
            </w:pPr>
            <w:r w:rsidRPr="008E3820">
              <w:rPr>
                <w:rFonts w:ascii="Arial" w:hAnsi="Arial" w:cs="Arial"/>
                <w:sz w:val="16"/>
                <w:szCs w:val="16"/>
              </w:rPr>
              <w:t>16%</w:t>
            </w:r>
          </w:p>
        </w:tc>
        <w:tc>
          <w:tcPr>
            <w:tcW w:w="843" w:type="dxa"/>
          </w:tcPr>
          <w:p w14:paraId="617726F4" w14:textId="77777777" w:rsidR="008521CF" w:rsidRPr="008E3820" w:rsidRDefault="008521CF" w:rsidP="008E3820">
            <w:pPr>
              <w:jc w:val="left"/>
              <w:rPr>
                <w:rFonts w:ascii="Arial" w:hAnsi="Arial" w:cs="Arial"/>
                <w:sz w:val="16"/>
                <w:szCs w:val="16"/>
              </w:rPr>
            </w:pPr>
          </w:p>
        </w:tc>
        <w:tc>
          <w:tcPr>
            <w:tcW w:w="763" w:type="dxa"/>
          </w:tcPr>
          <w:p w14:paraId="331E558E" w14:textId="77777777" w:rsidR="008521CF" w:rsidRPr="008E3820" w:rsidRDefault="008521CF" w:rsidP="008E3820">
            <w:pPr>
              <w:jc w:val="left"/>
              <w:rPr>
                <w:rFonts w:ascii="Arial" w:hAnsi="Arial" w:cs="Arial"/>
                <w:sz w:val="16"/>
                <w:szCs w:val="16"/>
              </w:rPr>
            </w:pPr>
            <w:r w:rsidRPr="008E3820">
              <w:rPr>
                <w:rFonts w:ascii="Arial" w:hAnsi="Arial" w:cs="Arial"/>
                <w:sz w:val="16"/>
                <w:szCs w:val="16"/>
              </w:rPr>
              <w:t>2</w:t>
            </w:r>
          </w:p>
        </w:tc>
        <w:tc>
          <w:tcPr>
            <w:tcW w:w="763" w:type="dxa"/>
          </w:tcPr>
          <w:p w14:paraId="2DC4E62E" w14:textId="77777777" w:rsidR="008521CF" w:rsidRPr="008E3820" w:rsidRDefault="008521CF" w:rsidP="008E3820">
            <w:pPr>
              <w:jc w:val="left"/>
              <w:rPr>
                <w:rFonts w:ascii="Arial" w:hAnsi="Arial" w:cs="Arial"/>
                <w:sz w:val="16"/>
                <w:szCs w:val="16"/>
              </w:rPr>
            </w:pPr>
            <w:r w:rsidRPr="008E3820">
              <w:rPr>
                <w:rFonts w:ascii="Arial" w:hAnsi="Arial" w:cs="Arial"/>
                <w:sz w:val="16"/>
                <w:szCs w:val="16"/>
              </w:rPr>
              <w:t>14</w:t>
            </w:r>
          </w:p>
        </w:tc>
        <w:tc>
          <w:tcPr>
            <w:tcW w:w="897" w:type="dxa"/>
          </w:tcPr>
          <w:p w14:paraId="75BF3206" w14:textId="77777777" w:rsidR="008521CF" w:rsidRPr="008E3820" w:rsidRDefault="00AB3058" w:rsidP="008E3820">
            <w:pPr>
              <w:jc w:val="left"/>
              <w:rPr>
                <w:rFonts w:ascii="Arial" w:hAnsi="Arial" w:cs="Arial"/>
                <w:sz w:val="16"/>
                <w:szCs w:val="16"/>
              </w:rPr>
            </w:pPr>
            <w:r w:rsidRPr="008E3820">
              <w:rPr>
                <w:rFonts w:ascii="Arial" w:hAnsi="Arial" w:cs="Arial"/>
                <w:sz w:val="16"/>
                <w:szCs w:val="16"/>
              </w:rPr>
              <w:t>11%</w:t>
            </w:r>
          </w:p>
        </w:tc>
        <w:tc>
          <w:tcPr>
            <w:tcW w:w="889" w:type="dxa"/>
          </w:tcPr>
          <w:p w14:paraId="42EEFCAD" w14:textId="77777777" w:rsidR="008521CF" w:rsidRPr="008E3820" w:rsidRDefault="008521CF" w:rsidP="008E3820">
            <w:pPr>
              <w:jc w:val="left"/>
              <w:rPr>
                <w:rFonts w:ascii="Arial" w:hAnsi="Arial" w:cs="Arial"/>
                <w:sz w:val="16"/>
                <w:szCs w:val="16"/>
              </w:rPr>
            </w:pPr>
          </w:p>
        </w:tc>
        <w:tc>
          <w:tcPr>
            <w:tcW w:w="889" w:type="dxa"/>
          </w:tcPr>
          <w:p w14:paraId="65605349" w14:textId="77777777" w:rsidR="008521CF" w:rsidRPr="008E3820" w:rsidRDefault="008521CF" w:rsidP="008E3820">
            <w:pPr>
              <w:jc w:val="left"/>
              <w:rPr>
                <w:rFonts w:ascii="Arial" w:hAnsi="Arial" w:cs="Arial"/>
                <w:sz w:val="16"/>
                <w:szCs w:val="16"/>
              </w:rPr>
            </w:pPr>
          </w:p>
        </w:tc>
        <w:tc>
          <w:tcPr>
            <w:tcW w:w="851" w:type="dxa"/>
          </w:tcPr>
          <w:p w14:paraId="3B67FA93" w14:textId="77777777" w:rsidR="008521CF" w:rsidRPr="008E3820" w:rsidRDefault="008521CF" w:rsidP="008E3820">
            <w:pPr>
              <w:jc w:val="left"/>
              <w:rPr>
                <w:rFonts w:ascii="Arial" w:hAnsi="Arial" w:cs="Arial"/>
                <w:sz w:val="16"/>
                <w:szCs w:val="16"/>
              </w:rPr>
            </w:pPr>
          </w:p>
        </w:tc>
      </w:tr>
      <w:tr w:rsidR="008521CF" w:rsidRPr="00263983" w14:paraId="4F7E0341" w14:textId="77777777" w:rsidTr="00322B95">
        <w:tc>
          <w:tcPr>
            <w:tcW w:w="1691" w:type="dxa"/>
          </w:tcPr>
          <w:p w14:paraId="131ADAAA" w14:textId="77777777" w:rsidR="008521CF" w:rsidRPr="008E3820" w:rsidRDefault="008521CF" w:rsidP="008E3820">
            <w:pPr>
              <w:jc w:val="left"/>
              <w:rPr>
                <w:rFonts w:ascii="Arial" w:hAnsi="Arial" w:cs="Arial"/>
                <w:sz w:val="16"/>
                <w:szCs w:val="16"/>
              </w:rPr>
            </w:pPr>
          </w:p>
        </w:tc>
        <w:tc>
          <w:tcPr>
            <w:tcW w:w="714" w:type="dxa"/>
          </w:tcPr>
          <w:p w14:paraId="08435B57" w14:textId="77777777" w:rsidR="008521CF" w:rsidRPr="008E3820" w:rsidRDefault="008521CF" w:rsidP="008E3820">
            <w:pPr>
              <w:jc w:val="left"/>
              <w:rPr>
                <w:rFonts w:ascii="Arial" w:hAnsi="Arial" w:cs="Arial"/>
                <w:sz w:val="16"/>
                <w:szCs w:val="16"/>
              </w:rPr>
            </w:pPr>
          </w:p>
        </w:tc>
        <w:tc>
          <w:tcPr>
            <w:tcW w:w="716" w:type="dxa"/>
          </w:tcPr>
          <w:p w14:paraId="1B13D932" w14:textId="77777777" w:rsidR="008521CF" w:rsidRPr="008E3820" w:rsidRDefault="008521CF" w:rsidP="008E3820">
            <w:pPr>
              <w:jc w:val="left"/>
              <w:rPr>
                <w:rFonts w:ascii="Arial" w:hAnsi="Arial" w:cs="Arial"/>
                <w:sz w:val="16"/>
                <w:szCs w:val="16"/>
              </w:rPr>
            </w:pPr>
          </w:p>
        </w:tc>
        <w:tc>
          <w:tcPr>
            <w:tcW w:w="843" w:type="dxa"/>
          </w:tcPr>
          <w:p w14:paraId="63801CAB" w14:textId="77777777" w:rsidR="008521CF" w:rsidRPr="008E3820" w:rsidRDefault="008521CF" w:rsidP="008E3820">
            <w:pPr>
              <w:jc w:val="left"/>
              <w:rPr>
                <w:rFonts w:ascii="Arial" w:hAnsi="Arial" w:cs="Arial"/>
                <w:sz w:val="16"/>
                <w:szCs w:val="16"/>
              </w:rPr>
            </w:pPr>
          </w:p>
        </w:tc>
        <w:tc>
          <w:tcPr>
            <w:tcW w:w="763" w:type="dxa"/>
          </w:tcPr>
          <w:p w14:paraId="44D8AD3A" w14:textId="77777777" w:rsidR="008521CF" w:rsidRPr="008E3820" w:rsidRDefault="008521CF" w:rsidP="008E3820">
            <w:pPr>
              <w:jc w:val="left"/>
              <w:rPr>
                <w:rFonts w:ascii="Arial" w:hAnsi="Arial" w:cs="Arial"/>
                <w:sz w:val="16"/>
                <w:szCs w:val="16"/>
              </w:rPr>
            </w:pPr>
            <w:r w:rsidRPr="008E3820">
              <w:rPr>
                <w:rFonts w:ascii="Arial" w:hAnsi="Arial" w:cs="Arial"/>
                <w:sz w:val="16"/>
                <w:szCs w:val="16"/>
              </w:rPr>
              <w:t>1</w:t>
            </w:r>
          </w:p>
        </w:tc>
        <w:tc>
          <w:tcPr>
            <w:tcW w:w="763" w:type="dxa"/>
          </w:tcPr>
          <w:p w14:paraId="477A737F" w14:textId="77777777" w:rsidR="008521CF" w:rsidRPr="008E3820" w:rsidRDefault="008521CF" w:rsidP="008E3820">
            <w:pPr>
              <w:jc w:val="left"/>
              <w:rPr>
                <w:rFonts w:ascii="Arial" w:hAnsi="Arial" w:cs="Arial"/>
                <w:sz w:val="16"/>
                <w:szCs w:val="16"/>
              </w:rPr>
            </w:pPr>
            <w:r w:rsidRPr="008E3820">
              <w:rPr>
                <w:rFonts w:ascii="Arial" w:hAnsi="Arial" w:cs="Arial"/>
                <w:sz w:val="16"/>
                <w:szCs w:val="16"/>
              </w:rPr>
              <w:t>29</w:t>
            </w:r>
          </w:p>
        </w:tc>
        <w:tc>
          <w:tcPr>
            <w:tcW w:w="897" w:type="dxa"/>
          </w:tcPr>
          <w:p w14:paraId="3FAD986B" w14:textId="77777777" w:rsidR="005A6D30" w:rsidRPr="008E3820" w:rsidRDefault="00AB3058" w:rsidP="008E3820">
            <w:pPr>
              <w:jc w:val="left"/>
              <w:rPr>
                <w:rFonts w:ascii="Arial" w:hAnsi="Arial" w:cs="Arial"/>
                <w:sz w:val="16"/>
                <w:szCs w:val="16"/>
              </w:rPr>
            </w:pPr>
            <w:r w:rsidRPr="008E3820">
              <w:rPr>
                <w:rFonts w:ascii="Arial" w:hAnsi="Arial" w:cs="Arial"/>
                <w:sz w:val="16"/>
                <w:szCs w:val="16"/>
              </w:rPr>
              <w:t>23%</w:t>
            </w:r>
          </w:p>
        </w:tc>
        <w:tc>
          <w:tcPr>
            <w:tcW w:w="889" w:type="dxa"/>
          </w:tcPr>
          <w:p w14:paraId="01BD0D14" w14:textId="77777777" w:rsidR="008521CF" w:rsidRPr="008E3820" w:rsidRDefault="008521CF" w:rsidP="008E3820">
            <w:pPr>
              <w:jc w:val="left"/>
              <w:rPr>
                <w:rFonts w:ascii="Arial" w:hAnsi="Arial" w:cs="Arial"/>
                <w:sz w:val="16"/>
                <w:szCs w:val="16"/>
              </w:rPr>
            </w:pPr>
          </w:p>
        </w:tc>
        <w:tc>
          <w:tcPr>
            <w:tcW w:w="889" w:type="dxa"/>
          </w:tcPr>
          <w:p w14:paraId="4CAB6153" w14:textId="77777777" w:rsidR="008521CF" w:rsidRPr="008E3820" w:rsidRDefault="008521CF" w:rsidP="008E3820">
            <w:pPr>
              <w:jc w:val="left"/>
              <w:rPr>
                <w:rFonts w:ascii="Arial" w:hAnsi="Arial" w:cs="Arial"/>
                <w:sz w:val="16"/>
                <w:szCs w:val="16"/>
              </w:rPr>
            </w:pPr>
          </w:p>
        </w:tc>
        <w:tc>
          <w:tcPr>
            <w:tcW w:w="851" w:type="dxa"/>
          </w:tcPr>
          <w:p w14:paraId="65C19BAC" w14:textId="77777777" w:rsidR="008521CF" w:rsidRPr="008E3820" w:rsidRDefault="008521CF" w:rsidP="008E3820">
            <w:pPr>
              <w:jc w:val="left"/>
              <w:rPr>
                <w:rFonts w:ascii="Arial" w:hAnsi="Arial" w:cs="Arial"/>
                <w:sz w:val="16"/>
                <w:szCs w:val="16"/>
              </w:rPr>
            </w:pPr>
          </w:p>
        </w:tc>
      </w:tr>
      <w:tr w:rsidR="008521CF" w:rsidRPr="00263983" w14:paraId="1BEFE1CF" w14:textId="77777777" w:rsidTr="00322B95">
        <w:tc>
          <w:tcPr>
            <w:tcW w:w="1691" w:type="dxa"/>
          </w:tcPr>
          <w:p w14:paraId="304FB26D" w14:textId="77777777" w:rsidR="00087236" w:rsidRPr="008E3820" w:rsidRDefault="00087236" w:rsidP="008E3820">
            <w:pPr>
              <w:jc w:val="left"/>
              <w:rPr>
                <w:rFonts w:ascii="Arial" w:hAnsi="Arial" w:cs="Arial"/>
                <w:sz w:val="16"/>
                <w:szCs w:val="16"/>
              </w:rPr>
            </w:pPr>
          </w:p>
        </w:tc>
        <w:tc>
          <w:tcPr>
            <w:tcW w:w="714" w:type="dxa"/>
          </w:tcPr>
          <w:p w14:paraId="7C7CC2F4" w14:textId="77777777" w:rsidR="00087236" w:rsidRPr="008E3820" w:rsidRDefault="00087236" w:rsidP="008E3820">
            <w:pPr>
              <w:jc w:val="left"/>
              <w:rPr>
                <w:rFonts w:ascii="Arial" w:hAnsi="Arial" w:cs="Arial"/>
                <w:sz w:val="16"/>
                <w:szCs w:val="16"/>
              </w:rPr>
            </w:pPr>
          </w:p>
        </w:tc>
        <w:tc>
          <w:tcPr>
            <w:tcW w:w="716" w:type="dxa"/>
          </w:tcPr>
          <w:p w14:paraId="59501628" w14:textId="77777777" w:rsidR="00087236" w:rsidRPr="008E3820" w:rsidRDefault="00087236" w:rsidP="008E3820">
            <w:pPr>
              <w:jc w:val="left"/>
              <w:rPr>
                <w:rFonts w:ascii="Arial" w:hAnsi="Arial" w:cs="Arial"/>
                <w:sz w:val="16"/>
                <w:szCs w:val="16"/>
              </w:rPr>
            </w:pPr>
          </w:p>
        </w:tc>
        <w:tc>
          <w:tcPr>
            <w:tcW w:w="843" w:type="dxa"/>
          </w:tcPr>
          <w:p w14:paraId="706EDEC2" w14:textId="77777777" w:rsidR="00087236" w:rsidRPr="008E3820" w:rsidRDefault="00087236" w:rsidP="008E3820">
            <w:pPr>
              <w:jc w:val="left"/>
              <w:rPr>
                <w:rFonts w:ascii="Arial" w:hAnsi="Arial" w:cs="Arial"/>
                <w:sz w:val="16"/>
                <w:szCs w:val="16"/>
              </w:rPr>
            </w:pPr>
          </w:p>
        </w:tc>
        <w:tc>
          <w:tcPr>
            <w:tcW w:w="763" w:type="dxa"/>
          </w:tcPr>
          <w:p w14:paraId="6864BDB2" w14:textId="77777777" w:rsidR="00087236" w:rsidRPr="008E3820" w:rsidRDefault="00087236" w:rsidP="008E3820">
            <w:pPr>
              <w:jc w:val="left"/>
              <w:rPr>
                <w:rFonts w:ascii="Arial" w:hAnsi="Arial" w:cs="Arial"/>
                <w:sz w:val="16"/>
                <w:szCs w:val="16"/>
              </w:rPr>
            </w:pPr>
          </w:p>
        </w:tc>
        <w:tc>
          <w:tcPr>
            <w:tcW w:w="763" w:type="dxa"/>
          </w:tcPr>
          <w:p w14:paraId="7BCE545D" w14:textId="77777777" w:rsidR="00087236" w:rsidRPr="008E3820" w:rsidRDefault="00087236" w:rsidP="008E3820">
            <w:pPr>
              <w:jc w:val="left"/>
              <w:rPr>
                <w:rFonts w:ascii="Arial" w:hAnsi="Arial" w:cs="Arial"/>
                <w:sz w:val="16"/>
                <w:szCs w:val="16"/>
              </w:rPr>
            </w:pPr>
          </w:p>
        </w:tc>
        <w:tc>
          <w:tcPr>
            <w:tcW w:w="897" w:type="dxa"/>
          </w:tcPr>
          <w:p w14:paraId="358779E8" w14:textId="77777777" w:rsidR="00087236" w:rsidRPr="008E3820" w:rsidRDefault="00087236" w:rsidP="008E3820">
            <w:pPr>
              <w:jc w:val="left"/>
              <w:rPr>
                <w:rFonts w:ascii="Arial" w:hAnsi="Arial" w:cs="Arial"/>
                <w:sz w:val="16"/>
                <w:szCs w:val="16"/>
              </w:rPr>
            </w:pPr>
          </w:p>
        </w:tc>
        <w:tc>
          <w:tcPr>
            <w:tcW w:w="889" w:type="dxa"/>
          </w:tcPr>
          <w:p w14:paraId="295C9884" w14:textId="77777777" w:rsidR="00087236" w:rsidRPr="008E3820" w:rsidRDefault="00087236" w:rsidP="008E3820">
            <w:pPr>
              <w:jc w:val="left"/>
              <w:rPr>
                <w:rFonts w:ascii="Arial" w:hAnsi="Arial" w:cs="Arial"/>
                <w:sz w:val="16"/>
                <w:szCs w:val="16"/>
              </w:rPr>
            </w:pPr>
          </w:p>
        </w:tc>
        <w:tc>
          <w:tcPr>
            <w:tcW w:w="889" w:type="dxa"/>
          </w:tcPr>
          <w:p w14:paraId="6053D49F" w14:textId="77777777" w:rsidR="00087236" w:rsidRPr="008E3820" w:rsidRDefault="00087236" w:rsidP="008E3820">
            <w:pPr>
              <w:jc w:val="left"/>
              <w:rPr>
                <w:rFonts w:ascii="Arial" w:hAnsi="Arial" w:cs="Arial"/>
                <w:sz w:val="16"/>
                <w:szCs w:val="16"/>
              </w:rPr>
            </w:pPr>
          </w:p>
        </w:tc>
        <w:tc>
          <w:tcPr>
            <w:tcW w:w="851" w:type="dxa"/>
          </w:tcPr>
          <w:p w14:paraId="0B10BB58" w14:textId="77777777" w:rsidR="00087236" w:rsidRPr="008E3820" w:rsidRDefault="00087236" w:rsidP="008E3820">
            <w:pPr>
              <w:jc w:val="left"/>
              <w:rPr>
                <w:rFonts w:ascii="Arial" w:hAnsi="Arial" w:cs="Arial"/>
                <w:sz w:val="16"/>
                <w:szCs w:val="16"/>
              </w:rPr>
            </w:pPr>
          </w:p>
        </w:tc>
      </w:tr>
      <w:tr w:rsidR="008521CF" w:rsidRPr="00263983" w14:paraId="33E693BF" w14:textId="77777777" w:rsidTr="00322B95">
        <w:tc>
          <w:tcPr>
            <w:tcW w:w="1691" w:type="dxa"/>
          </w:tcPr>
          <w:p w14:paraId="5CB67693" w14:textId="77777777" w:rsidR="008521CF" w:rsidRPr="008E3820" w:rsidRDefault="008521CF" w:rsidP="008E3820">
            <w:pPr>
              <w:jc w:val="left"/>
              <w:rPr>
                <w:rFonts w:ascii="Arial" w:hAnsi="Arial" w:cs="Arial"/>
                <w:sz w:val="16"/>
                <w:szCs w:val="16"/>
              </w:rPr>
            </w:pPr>
            <w:r w:rsidRPr="008E3820">
              <w:rPr>
                <w:rFonts w:ascii="Arial" w:hAnsi="Arial" w:cs="Arial"/>
                <w:sz w:val="16"/>
                <w:szCs w:val="16"/>
              </w:rPr>
              <w:t>ECON10042</w:t>
            </w:r>
          </w:p>
          <w:p w14:paraId="5EEFBDF7" w14:textId="3104EC49" w:rsidR="008521CF" w:rsidRPr="008E3820" w:rsidRDefault="008521CF" w:rsidP="008E3820">
            <w:pPr>
              <w:jc w:val="left"/>
              <w:rPr>
                <w:rFonts w:ascii="Arial" w:hAnsi="Arial" w:cs="Arial"/>
                <w:sz w:val="16"/>
                <w:szCs w:val="16"/>
              </w:rPr>
            </w:pPr>
            <w:r w:rsidRPr="008E3820">
              <w:rPr>
                <w:rFonts w:ascii="Arial" w:hAnsi="Arial" w:cs="Arial"/>
                <w:sz w:val="16"/>
                <w:szCs w:val="16"/>
              </w:rPr>
              <w:t>2013</w:t>
            </w:r>
            <w:r w:rsidR="00263983" w:rsidRPr="008E3820">
              <w:rPr>
                <w:rFonts w:ascii="Arial" w:hAnsi="Arial" w:cs="Arial"/>
                <w:sz w:val="16"/>
                <w:szCs w:val="16"/>
              </w:rPr>
              <w:t>/</w:t>
            </w:r>
            <w:r w:rsidRPr="008E3820">
              <w:rPr>
                <w:rFonts w:ascii="Arial" w:hAnsi="Arial" w:cs="Arial"/>
                <w:sz w:val="16"/>
                <w:szCs w:val="16"/>
              </w:rPr>
              <w:t>14</w:t>
            </w:r>
          </w:p>
          <w:p w14:paraId="2E57A165" w14:textId="77777777" w:rsidR="001E0611" w:rsidRPr="008E3820" w:rsidRDefault="001E0611" w:rsidP="008E3820">
            <w:pPr>
              <w:jc w:val="left"/>
              <w:rPr>
                <w:rFonts w:ascii="Arial" w:hAnsi="Arial" w:cs="Arial"/>
                <w:sz w:val="16"/>
                <w:szCs w:val="16"/>
              </w:rPr>
            </w:pPr>
            <w:r w:rsidRPr="008E3820">
              <w:rPr>
                <w:rFonts w:ascii="Arial" w:hAnsi="Arial" w:cs="Arial"/>
                <w:sz w:val="16"/>
                <w:szCs w:val="16"/>
              </w:rPr>
              <w:t>Semester 2</w:t>
            </w:r>
          </w:p>
        </w:tc>
        <w:tc>
          <w:tcPr>
            <w:tcW w:w="7325" w:type="dxa"/>
            <w:gridSpan w:val="9"/>
          </w:tcPr>
          <w:p w14:paraId="72D77269" w14:textId="2B0B692B" w:rsidR="008521CF" w:rsidRPr="008E3820" w:rsidRDefault="0094358D" w:rsidP="008E3820">
            <w:pPr>
              <w:jc w:val="left"/>
              <w:rPr>
                <w:rFonts w:ascii="Arial" w:hAnsi="Arial" w:cs="Arial"/>
                <w:sz w:val="16"/>
                <w:szCs w:val="16"/>
              </w:rPr>
            </w:pPr>
            <w:r w:rsidRPr="008E3820">
              <w:rPr>
                <w:rFonts w:ascii="Arial" w:hAnsi="Arial" w:cs="Arial"/>
                <w:sz w:val="16"/>
                <w:szCs w:val="16"/>
              </w:rPr>
              <w:t>Q</w:t>
            </w:r>
            <w:r w:rsidR="008521CF" w:rsidRPr="008E3820">
              <w:rPr>
                <w:rFonts w:ascii="Arial" w:hAnsi="Arial" w:cs="Arial"/>
                <w:sz w:val="16"/>
                <w:szCs w:val="16"/>
              </w:rPr>
              <w:t xml:space="preserve">1: Do you have a </w:t>
            </w:r>
            <w:r w:rsidR="00263983" w:rsidRPr="008E3820">
              <w:rPr>
                <w:rFonts w:ascii="Arial" w:hAnsi="Arial" w:cs="Arial"/>
                <w:sz w:val="16"/>
                <w:szCs w:val="16"/>
              </w:rPr>
              <w:t>T</w:t>
            </w:r>
            <w:r w:rsidR="008521CF" w:rsidRPr="008E3820">
              <w:rPr>
                <w:rFonts w:ascii="Arial" w:hAnsi="Arial" w:cs="Arial"/>
                <w:sz w:val="16"/>
                <w:szCs w:val="16"/>
              </w:rPr>
              <w:t>witter account? 4</w:t>
            </w:r>
            <w:r w:rsidR="00263983" w:rsidRPr="008E3820">
              <w:rPr>
                <w:rFonts w:ascii="Arial" w:hAnsi="Arial" w:cs="Arial"/>
                <w:sz w:val="16"/>
                <w:szCs w:val="16"/>
              </w:rPr>
              <w:t xml:space="preserve"> – </w:t>
            </w:r>
            <w:r w:rsidR="008521CF" w:rsidRPr="008E3820">
              <w:rPr>
                <w:rFonts w:ascii="Arial" w:hAnsi="Arial" w:cs="Arial"/>
                <w:sz w:val="16"/>
                <w:szCs w:val="16"/>
              </w:rPr>
              <w:t>1</w:t>
            </w:r>
          </w:p>
          <w:p w14:paraId="4E4D145D" w14:textId="77777777" w:rsidR="008521CF" w:rsidRPr="008E3820" w:rsidRDefault="008521CF" w:rsidP="008E3820">
            <w:pPr>
              <w:jc w:val="left"/>
              <w:rPr>
                <w:rFonts w:ascii="Arial" w:hAnsi="Arial" w:cs="Arial"/>
                <w:sz w:val="16"/>
                <w:szCs w:val="16"/>
              </w:rPr>
            </w:pPr>
          </w:p>
          <w:p w14:paraId="7E13151D" w14:textId="5B9B091C" w:rsidR="008521CF" w:rsidRPr="008E3820" w:rsidRDefault="008521CF" w:rsidP="008E3820">
            <w:pPr>
              <w:jc w:val="left"/>
              <w:rPr>
                <w:rFonts w:ascii="Arial" w:hAnsi="Arial" w:cs="Arial"/>
                <w:sz w:val="16"/>
                <w:szCs w:val="16"/>
              </w:rPr>
            </w:pPr>
            <w:r w:rsidRPr="008E3820">
              <w:rPr>
                <w:rFonts w:ascii="Arial" w:hAnsi="Arial" w:cs="Arial"/>
                <w:sz w:val="16"/>
                <w:szCs w:val="16"/>
              </w:rPr>
              <w:t xml:space="preserve">Q2: </w:t>
            </w:r>
            <w:r w:rsidR="00F300AE" w:rsidRPr="008E3820">
              <w:rPr>
                <w:rFonts w:ascii="Arial" w:hAnsi="Arial" w:cs="Arial"/>
                <w:sz w:val="16"/>
                <w:szCs w:val="16"/>
              </w:rPr>
              <w:t xml:space="preserve">The use of </w:t>
            </w:r>
            <w:r w:rsidR="00263983" w:rsidRPr="008E3820">
              <w:rPr>
                <w:rFonts w:ascii="Arial" w:hAnsi="Arial" w:cs="Arial"/>
                <w:sz w:val="16"/>
                <w:szCs w:val="16"/>
              </w:rPr>
              <w:t>T</w:t>
            </w:r>
            <w:r w:rsidR="00F300AE" w:rsidRPr="008E3820">
              <w:rPr>
                <w:rFonts w:ascii="Arial" w:hAnsi="Arial" w:cs="Arial"/>
                <w:sz w:val="16"/>
                <w:szCs w:val="16"/>
              </w:rPr>
              <w:t>witter on this module has made the course more engaging</w:t>
            </w:r>
            <w:r w:rsidR="00B1603B" w:rsidRPr="008E3820">
              <w:rPr>
                <w:rFonts w:ascii="Arial" w:hAnsi="Arial" w:cs="Arial"/>
                <w:sz w:val="16"/>
                <w:szCs w:val="16"/>
              </w:rPr>
              <w:t>. 5</w:t>
            </w:r>
            <w:r w:rsidR="00263983" w:rsidRPr="008E3820">
              <w:rPr>
                <w:rFonts w:ascii="Arial" w:hAnsi="Arial" w:cs="Arial"/>
                <w:sz w:val="16"/>
                <w:szCs w:val="16"/>
              </w:rPr>
              <w:t xml:space="preserve"> –</w:t>
            </w:r>
            <w:r w:rsidR="00B1603B" w:rsidRPr="008E3820">
              <w:rPr>
                <w:rFonts w:ascii="Arial" w:hAnsi="Arial" w:cs="Arial"/>
                <w:sz w:val="16"/>
                <w:szCs w:val="16"/>
              </w:rPr>
              <w:t xml:space="preserve"> 1 [r</w:t>
            </w:r>
            <w:r w:rsidRPr="008E3820">
              <w:rPr>
                <w:rFonts w:ascii="Arial" w:hAnsi="Arial" w:cs="Arial"/>
                <w:sz w:val="16"/>
                <w:szCs w:val="16"/>
              </w:rPr>
              <w:t xml:space="preserve">esults </w:t>
            </w:r>
            <w:r w:rsidR="00B1603B" w:rsidRPr="008E3820">
              <w:rPr>
                <w:rFonts w:ascii="Arial" w:hAnsi="Arial" w:cs="Arial"/>
                <w:sz w:val="16"/>
                <w:szCs w:val="16"/>
              </w:rPr>
              <w:t>conditionally b</w:t>
            </w:r>
            <w:r w:rsidRPr="008E3820">
              <w:rPr>
                <w:rFonts w:ascii="Arial" w:hAnsi="Arial" w:cs="Arial"/>
                <w:sz w:val="16"/>
                <w:szCs w:val="16"/>
              </w:rPr>
              <w:t>ranched</w:t>
            </w:r>
            <w:r w:rsidR="005A6D30" w:rsidRPr="008E3820">
              <w:rPr>
                <w:rFonts w:ascii="Arial" w:hAnsi="Arial" w:cs="Arial"/>
                <w:sz w:val="16"/>
                <w:szCs w:val="16"/>
              </w:rPr>
              <w:t xml:space="preserve"> from Q</w:t>
            </w:r>
            <w:r w:rsidR="00B1603B" w:rsidRPr="008E3820">
              <w:rPr>
                <w:rFonts w:ascii="Arial" w:hAnsi="Arial" w:cs="Arial"/>
                <w:sz w:val="16"/>
                <w:szCs w:val="16"/>
              </w:rPr>
              <w:t>1]</w:t>
            </w:r>
          </w:p>
          <w:p w14:paraId="3D1DF7DD" w14:textId="77777777" w:rsidR="008521CF" w:rsidRPr="008E3820" w:rsidRDefault="008521CF" w:rsidP="008E3820">
            <w:pPr>
              <w:jc w:val="left"/>
              <w:rPr>
                <w:rFonts w:ascii="Arial" w:hAnsi="Arial" w:cs="Arial"/>
                <w:sz w:val="16"/>
                <w:szCs w:val="16"/>
              </w:rPr>
            </w:pPr>
            <w:r w:rsidRPr="008E3820">
              <w:rPr>
                <w:rFonts w:ascii="Arial" w:hAnsi="Arial" w:cs="Arial"/>
                <w:sz w:val="16"/>
                <w:szCs w:val="16"/>
              </w:rPr>
              <w:t xml:space="preserve"> </w:t>
            </w:r>
          </w:p>
          <w:p w14:paraId="41BABCB7" w14:textId="77777777" w:rsidR="005A6D30" w:rsidRPr="008E3820" w:rsidRDefault="005A6D30" w:rsidP="008E3820">
            <w:pPr>
              <w:jc w:val="left"/>
              <w:rPr>
                <w:rFonts w:ascii="Arial" w:hAnsi="Arial" w:cs="Arial"/>
                <w:sz w:val="16"/>
                <w:szCs w:val="16"/>
              </w:rPr>
            </w:pPr>
          </w:p>
        </w:tc>
      </w:tr>
      <w:tr w:rsidR="008521CF" w:rsidRPr="00263983" w14:paraId="62989A24" w14:textId="77777777" w:rsidTr="00322B95">
        <w:trPr>
          <w:trHeight w:val="339"/>
        </w:trPr>
        <w:tc>
          <w:tcPr>
            <w:tcW w:w="1691" w:type="dxa"/>
          </w:tcPr>
          <w:p w14:paraId="2FBEC301" w14:textId="77777777" w:rsidR="008521CF" w:rsidRPr="008E3820" w:rsidRDefault="008521CF" w:rsidP="008E3820">
            <w:pPr>
              <w:jc w:val="left"/>
              <w:rPr>
                <w:rFonts w:ascii="Arial" w:hAnsi="Arial" w:cs="Arial"/>
                <w:sz w:val="16"/>
                <w:szCs w:val="16"/>
              </w:rPr>
            </w:pPr>
          </w:p>
        </w:tc>
        <w:tc>
          <w:tcPr>
            <w:tcW w:w="2273" w:type="dxa"/>
            <w:gridSpan w:val="3"/>
          </w:tcPr>
          <w:p w14:paraId="444BD52E" w14:textId="77777777" w:rsidR="008521CF" w:rsidRPr="008E3820" w:rsidRDefault="008521CF" w:rsidP="008E3820">
            <w:pPr>
              <w:jc w:val="left"/>
              <w:rPr>
                <w:rFonts w:ascii="Arial" w:hAnsi="Arial" w:cs="Arial"/>
                <w:sz w:val="16"/>
                <w:szCs w:val="16"/>
              </w:rPr>
            </w:pPr>
            <w:r w:rsidRPr="008E3820">
              <w:rPr>
                <w:rFonts w:ascii="Arial" w:hAnsi="Arial" w:cs="Arial"/>
                <w:sz w:val="16"/>
                <w:szCs w:val="16"/>
              </w:rPr>
              <w:t>Question 1</w:t>
            </w:r>
          </w:p>
        </w:tc>
        <w:tc>
          <w:tcPr>
            <w:tcW w:w="2423" w:type="dxa"/>
            <w:gridSpan w:val="3"/>
          </w:tcPr>
          <w:p w14:paraId="2C3E1B0E" w14:textId="77777777" w:rsidR="008521CF" w:rsidRPr="008E3820" w:rsidRDefault="008521CF" w:rsidP="008E3820">
            <w:pPr>
              <w:jc w:val="left"/>
              <w:rPr>
                <w:rFonts w:ascii="Arial" w:hAnsi="Arial" w:cs="Arial"/>
                <w:sz w:val="16"/>
                <w:szCs w:val="16"/>
              </w:rPr>
            </w:pPr>
            <w:r w:rsidRPr="008E3820">
              <w:rPr>
                <w:rFonts w:ascii="Arial" w:hAnsi="Arial" w:cs="Arial"/>
                <w:sz w:val="16"/>
                <w:szCs w:val="16"/>
              </w:rPr>
              <w:t>Question 2 – Yes to Q1</w:t>
            </w:r>
          </w:p>
        </w:tc>
        <w:tc>
          <w:tcPr>
            <w:tcW w:w="2629" w:type="dxa"/>
            <w:gridSpan w:val="3"/>
          </w:tcPr>
          <w:p w14:paraId="65A0BDA7" w14:textId="77777777" w:rsidR="008521CF" w:rsidRPr="008E3820" w:rsidRDefault="008521CF" w:rsidP="008E3820">
            <w:pPr>
              <w:jc w:val="left"/>
              <w:rPr>
                <w:rFonts w:ascii="Arial" w:hAnsi="Arial" w:cs="Arial"/>
                <w:sz w:val="16"/>
                <w:szCs w:val="16"/>
              </w:rPr>
            </w:pPr>
            <w:r w:rsidRPr="008E3820">
              <w:rPr>
                <w:rFonts w:ascii="Arial" w:hAnsi="Arial" w:cs="Arial"/>
                <w:sz w:val="16"/>
                <w:szCs w:val="16"/>
              </w:rPr>
              <w:t>Question 2 – No to Q1</w:t>
            </w:r>
          </w:p>
        </w:tc>
      </w:tr>
      <w:tr w:rsidR="008521CF" w:rsidRPr="00263983" w14:paraId="18E24C02" w14:textId="77777777" w:rsidTr="00322B95">
        <w:tc>
          <w:tcPr>
            <w:tcW w:w="1691" w:type="dxa"/>
          </w:tcPr>
          <w:p w14:paraId="135E3531" w14:textId="77777777" w:rsidR="008521CF" w:rsidRPr="008E3820" w:rsidRDefault="008521CF" w:rsidP="008E3820">
            <w:pPr>
              <w:jc w:val="left"/>
              <w:rPr>
                <w:rFonts w:ascii="Arial" w:hAnsi="Arial" w:cs="Arial"/>
                <w:sz w:val="16"/>
                <w:szCs w:val="16"/>
              </w:rPr>
            </w:pPr>
          </w:p>
        </w:tc>
        <w:tc>
          <w:tcPr>
            <w:tcW w:w="714" w:type="dxa"/>
          </w:tcPr>
          <w:p w14:paraId="202B51AC" w14:textId="77777777" w:rsidR="008521CF" w:rsidRPr="008E3820" w:rsidRDefault="008521CF" w:rsidP="008E3820">
            <w:pPr>
              <w:jc w:val="left"/>
              <w:rPr>
                <w:rFonts w:ascii="Arial" w:hAnsi="Arial" w:cs="Arial"/>
                <w:sz w:val="16"/>
                <w:szCs w:val="16"/>
              </w:rPr>
            </w:pPr>
          </w:p>
        </w:tc>
        <w:tc>
          <w:tcPr>
            <w:tcW w:w="716" w:type="dxa"/>
          </w:tcPr>
          <w:p w14:paraId="38E90827" w14:textId="77777777" w:rsidR="008521CF" w:rsidRPr="008E3820" w:rsidRDefault="008521CF" w:rsidP="008E3820">
            <w:pPr>
              <w:jc w:val="left"/>
              <w:rPr>
                <w:rFonts w:ascii="Arial" w:hAnsi="Arial" w:cs="Arial"/>
                <w:sz w:val="16"/>
                <w:szCs w:val="16"/>
              </w:rPr>
            </w:pPr>
          </w:p>
        </w:tc>
        <w:tc>
          <w:tcPr>
            <w:tcW w:w="843" w:type="dxa"/>
          </w:tcPr>
          <w:p w14:paraId="5EEAA3BF" w14:textId="77777777" w:rsidR="008521CF" w:rsidRPr="008E3820" w:rsidRDefault="008521CF" w:rsidP="008E3820">
            <w:pPr>
              <w:jc w:val="left"/>
              <w:rPr>
                <w:rFonts w:ascii="Arial" w:hAnsi="Arial" w:cs="Arial"/>
                <w:sz w:val="16"/>
                <w:szCs w:val="16"/>
              </w:rPr>
            </w:pPr>
          </w:p>
        </w:tc>
        <w:tc>
          <w:tcPr>
            <w:tcW w:w="763" w:type="dxa"/>
          </w:tcPr>
          <w:p w14:paraId="6A98BF95" w14:textId="77777777" w:rsidR="008521CF" w:rsidRPr="008E3820" w:rsidRDefault="008521CF" w:rsidP="008E3820">
            <w:pPr>
              <w:jc w:val="left"/>
              <w:rPr>
                <w:rFonts w:ascii="Arial" w:hAnsi="Arial" w:cs="Arial"/>
                <w:sz w:val="16"/>
                <w:szCs w:val="16"/>
              </w:rPr>
            </w:pPr>
          </w:p>
        </w:tc>
        <w:tc>
          <w:tcPr>
            <w:tcW w:w="763" w:type="dxa"/>
          </w:tcPr>
          <w:p w14:paraId="00FAB83C" w14:textId="77777777" w:rsidR="008521CF" w:rsidRPr="008E3820" w:rsidRDefault="008521CF" w:rsidP="008E3820">
            <w:pPr>
              <w:jc w:val="left"/>
              <w:rPr>
                <w:rFonts w:ascii="Arial" w:hAnsi="Arial" w:cs="Arial"/>
                <w:sz w:val="16"/>
                <w:szCs w:val="16"/>
              </w:rPr>
            </w:pPr>
          </w:p>
        </w:tc>
        <w:tc>
          <w:tcPr>
            <w:tcW w:w="897" w:type="dxa"/>
          </w:tcPr>
          <w:p w14:paraId="2D7A8800" w14:textId="77777777" w:rsidR="008521CF" w:rsidRPr="008E3820" w:rsidRDefault="008521CF" w:rsidP="008E3820">
            <w:pPr>
              <w:jc w:val="left"/>
              <w:rPr>
                <w:rFonts w:ascii="Arial" w:hAnsi="Arial" w:cs="Arial"/>
                <w:sz w:val="16"/>
                <w:szCs w:val="16"/>
              </w:rPr>
            </w:pPr>
          </w:p>
        </w:tc>
        <w:tc>
          <w:tcPr>
            <w:tcW w:w="889" w:type="dxa"/>
          </w:tcPr>
          <w:p w14:paraId="50C0364D" w14:textId="77777777" w:rsidR="008521CF" w:rsidRPr="008E3820" w:rsidRDefault="008521CF" w:rsidP="008E3820">
            <w:pPr>
              <w:jc w:val="left"/>
              <w:rPr>
                <w:rFonts w:ascii="Arial" w:hAnsi="Arial" w:cs="Arial"/>
                <w:sz w:val="16"/>
                <w:szCs w:val="16"/>
              </w:rPr>
            </w:pPr>
          </w:p>
        </w:tc>
        <w:tc>
          <w:tcPr>
            <w:tcW w:w="889" w:type="dxa"/>
          </w:tcPr>
          <w:p w14:paraId="78F00631" w14:textId="77777777" w:rsidR="008521CF" w:rsidRPr="008E3820" w:rsidRDefault="008521CF" w:rsidP="008E3820">
            <w:pPr>
              <w:jc w:val="left"/>
              <w:rPr>
                <w:rFonts w:ascii="Arial" w:hAnsi="Arial" w:cs="Arial"/>
                <w:sz w:val="16"/>
                <w:szCs w:val="16"/>
              </w:rPr>
            </w:pPr>
          </w:p>
        </w:tc>
        <w:tc>
          <w:tcPr>
            <w:tcW w:w="851" w:type="dxa"/>
          </w:tcPr>
          <w:p w14:paraId="2B2A82A2" w14:textId="77777777" w:rsidR="008521CF" w:rsidRPr="008E3820" w:rsidRDefault="008521CF" w:rsidP="008E3820">
            <w:pPr>
              <w:jc w:val="left"/>
              <w:rPr>
                <w:rFonts w:ascii="Arial" w:hAnsi="Arial" w:cs="Arial"/>
                <w:sz w:val="16"/>
                <w:szCs w:val="16"/>
              </w:rPr>
            </w:pPr>
          </w:p>
        </w:tc>
      </w:tr>
      <w:tr w:rsidR="008521CF" w:rsidRPr="00263983" w14:paraId="28F729A4" w14:textId="77777777" w:rsidTr="00322B95">
        <w:tc>
          <w:tcPr>
            <w:tcW w:w="1691" w:type="dxa"/>
          </w:tcPr>
          <w:p w14:paraId="3C8AA352" w14:textId="77777777" w:rsidR="008521CF" w:rsidRPr="008E3820" w:rsidRDefault="008521CF" w:rsidP="008E3820">
            <w:pPr>
              <w:jc w:val="left"/>
              <w:rPr>
                <w:rFonts w:ascii="Arial" w:hAnsi="Arial" w:cs="Arial"/>
                <w:sz w:val="16"/>
                <w:szCs w:val="16"/>
              </w:rPr>
            </w:pPr>
            <w:r w:rsidRPr="008E3820">
              <w:rPr>
                <w:rFonts w:ascii="Arial" w:hAnsi="Arial" w:cs="Arial"/>
                <w:sz w:val="16"/>
                <w:szCs w:val="16"/>
              </w:rPr>
              <w:t>Sample</w:t>
            </w:r>
          </w:p>
        </w:tc>
        <w:tc>
          <w:tcPr>
            <w:tcW w:w="714" w:type="dxa"/>
          </w:tcPr>
          <w:p w14:paraId="2DA85C47" w14:textId="77777777" w:rsidR="008521CF" w:rsidRPr="008E3820" w:rsidRDefault="005C595A" w:rsidP="008E3820">
            <w:pPr>
              <w:jc w:val="left"/>
              <w:rPr>
                <w:rFonts w:ascii="Arial" w:hAnsi="Arial" w:cs="Arial"/>
                <w:sz w:val="16"/>
                <w:szCs w:val="16"/>
              </w:rPr>
            </w:pPr>
            <w:r w:rsidRPr="008E3820">
              <w:rPr>
                <w:rFonts w:ascii="Arial" w:hAnsi="Arial" w:cs="Arial"/>
                <w:sz w:val="16"/>
                <w:szCs w:val="16"/>
              </w:rPr>
              <w:t>112</w:t>
            </w:r>
          </w:p>
        </w:tc>
        <w:tc>
          <w:tcPr>
            <w:tcW w:w="716" w:type="dxa"/>
          </w:tcPr>
          <w:p w14:paraId="2EE8E151" w14:textId="77777777" w:rsidR="008521CF" w:rsidRPr="008E3820" w:rsidRDefault="008521CF" w:rsidP="008E3820">
            <w:pPr>
              <w:jc w:val="left"/>
              <w:rPr>
                <w:rFonts w:ascii="Arial" w:hAnsi="Arial" w:cs="Arial"/>
                <w:sz w:val="16"/>
                <w:szCs w:val="16"/>
              </w:rPr>
            </w:pPr>
          </w:p>
        </w:tc>
        <w:tc>
          <w:tcPr>
            <w:tcW w:w="843" w:type="dxa"/>
          </w:tcPr>
          <w:p w14:paraId="3718ABE1" w14:textId="77777777" w:rsidR="008521CF" w:rsidRPr="008E3820" w:rsidRDefault="008521CF" w:rsidP="008E3820">
            <w:pPr>
              <w:jc w:val="left"/>
              <w:rPr>
                <w:rFonts w:ascii="Arial" w:hAnsi="Arial" w:cs="Arial"/>
                <w:sz w:val="16"/>
                <w:szCs w:val="16"/>
              </w:rPr>
            </w:pPr>
          </w:p>
        </w:tc>
        <w:tc>
          <w:tcPr>
            <w:tcW w:w="763" w:type="dxa"/>
          </w:tcPr>
          <w:p w14:paraId="4886AD35" w14:textId="77777777" w:rsidR="008521CF" w:rsidRPr="008E3820" w:rsidRDefault="008521CF" w:rsidP="008E3820">
            <w:pPr>
              <w:jc w:val="left"/>
              <w:rPr>
                <w:rFonts w:ascii="Arial" w:hAnsi="Arial" w:cs="Arial"/>
                <w:sz w:val="16"/>
                <w:szCs w:val="16"/>
              </w:rPr>
            </w:pPr>
          </w:p>
        </w:tc>
        <w:tc>
          <w:tcPr>
            <w:tcW w:w="763" w:type="dxa"/>
          </w:tcPr>
          <w:p w14:paraId="71AF9541" w14:textId="77777777" w:rsidR="008521CF" w:rsidRPr="008E3820" w:rsidRDefault="00924BA0" w:rsidP="008E3820">
            <w:pPr>
              <w:jc w:val="left"/>
              <w:rPr>
                <w:rFonts w:ascii="Arial" w:hAnsi="Arial" w:cs="Arial"/>
                <w:sz w:val="16"/>
                <w:szCs w:val="16"/>
              </w:rPr>
            </w:pPr>
            <w:r w:rsidRPr="008E3820">
              <w:rPr>
                <w:rFonts w:ascii="Arial" w:hAnsi="Arial" w:cs="Arial"/>
                <w:sz w:val="16"/>
                <w:szCs w:val="16"/>
              </w:rPr>
              <w:t>57</w:t>
            </w:r>
          </w:p>
        </w:tc>
        <w:tc>
          <w:tcPr>
            <w:tcW w:w="897" w:type="dxa"/>
          </w:tcPr>
          <w:p w14:paraId="77FDD7FE" w14:textId="77777777" w:rsidR="008521CF" w:rsidRPr="008E3820" w:rsidRDefault="008521CF" w:rsidP="008E3820">
            <w:pPr>
              <w:jc w:val="left"/>
              <w:rPr>
                <w:rFonts w:ascii="Arial" w:hAnsi="Arial" w:cs="Arial"/>
                <w:sz w:val="16"/>
                <w:szCs w:val="16"/>
              </w:rPr>
            </w:pPr>
          </w:p>
        </w:tc>
        <w:tc>
          <w:tcPr>
            <w:tcW w:w="889" w:type="dxa"/>
          </w:tcPr>
          <w:p w14:paraId="6054355D" w14:textId="77777777" w:rsidR="008521CF" w:rsidRPr="008E3820" w:rsidRDefault="008521CF" w:rsidP="008E3820">
            <w:pPr>
              <w:jc w:val="left"/>
              <w:rPr>
                <w:rFonts w:ascii="Arial" w:hAnsi="Arial" w:cs="Arial"/>
                <w:sz w:val="16"/>
                <w:szCs w:val="16"/>
              </w:rPr>
            </w:pPr>
          </w:p>
        </w:tc>
        <w:tc>
          <w:tcPr>
            <w:tcW w:w="889" w:type="dxa"/>
          </w:tcPr>
          <w:p w14:paraId="19902800" w14:textId="77777777" w:rsidR="008521CF" w:rsidRPr="008E3820" w:rsidRDefault="00924BA0" w:rsidP="008E3820">
            <w:pPr>
              <w:jc w:val="left"/>
              <w:rPr>
                <w:rFonts w:ascii="Arial" w:hAnsi="Arial" w:cs="Arial"/>
                <w:sz w:val="16"/>
                <w:szCs w:val="16"/>
              </w:rPr>
            </w:pPr>
            <w:r w:rsidRPr="008E3820">
              <w:rPr>
                <w:rFonts w:ascii="Arial" w:hAnsi="Arial" w:cs="Arial"/>
                <w:sz w:val="16"/>
                <w:szCs w:val="16"/>
              </w:rPr>
              <w:t>29</w:t>
            </w:r>
          </w:p>
        </w:tc>
        <w:tc>
          <w:tcPr>
            <w:tcW w:w="851" w:type="dxa"/>
          </w:tcPr>
          <w:p w14:paraId="4A5B3B1A" w14:textId="77777777" w:rsidR="008521CF" w:rsidRPr="008E3820" w:rsidRDefault="008521CF" w:rsidP="008E3820">
            <w:pPr>
              <w:jc w:val="left"/>
              <w:rPr>
                <w:rFonts w:ascii="Arial" w:hAnsi="Arial" w:cs="Arial"/>
                <w:sz w:val="16"/>
                <w:szCs w:val="16"/>
              </w:rPr>
            </w:pPr>
          </w:p>
        </w:tc>
      </w:tr>
      <w:tr w:rsidR="005C595A" w:rsidRPr="00263983" w14:paraId="17D82D3C" w14:textId="77777777" w:rsidTr="00322B95">
        <w:tc>
          <w:tcPr>
            <w:tcW w:w="1691" w:type="dxa"/>
          </w:tcPr>
          <w:p w14:paraId="2D054036" w14:textId="657DC0EC" w:rsidR="005C595A" w:rsidRPr="008E3820" w:rsidRDefault="005C595A" w:rsidP="008E3820">
            <w:pPr>
              <w:jc w:val="left"/>
              <w:rPr>
                <w:rFonts w:ascii="Arial" w:hAnsi="Arial" w:cs="Arial"/>
                <w:sz w:val="16"/>
                <w:szCs w:val="16"/>
              </w:rPr>
            </w:pPr>
            <w:r w:rsidRPr="008E3820">
              <w:rPr>
                <w:rFonts w:ascii="Arial" w:hAnsi="Arial" w:cs="Arial"/>
                <w:sz w:val="16"/>
                <w:szCs w:val="16"/>
              </w:rPr>
              <w:t>4</w:t>
            </w:r>
            <w:r w:rsidR="00960BF4" w:rsidRPr="008E3820">
              <w:rPr>
                <w:rFonts w:ascii="Arial" w:hAnsi="Arial" w:cs="Arial"/>
                <w:sz w:val="16"/>
                <w:szCs w:val="16"/>
              </w:rPr>
              <w:t xml:space="preserve"> </w:t>
            </w:r>
            <w:r w:rsidR="00263983" w:rsidRPr="008E3820">
              <w:rPr>
                <w:rFonts w:ascii="Arial" w:hAnsi="Arial" w:cs="Arial"/>
                <w:sz w:val="16"/>
                <w:szCs w:val="16"/>
              </w:rPr>
              <w:t>–</w:t>
            </w:r>
            <w:r w:rsidR="00960BF4" w:rsidRPr="008E3820">
              <w:rPr>
                <w:rFonts w:ascii="Arial" w:hAnsi="Arial" w:cs="Arial"/>
                <w:sz w:val="16"/>
                <w:szCs w:val="16"/>
              </w:rPr>
              <w:t xml:space="preserve"> </w:t>
            </w:r>
            <w:r w:rsidR="00D406AB" w:rsidRPr="008E3820">
              <w:rPr>
                <w:rFonts w:ascii="Arial" w:hAnsi="Arial" w:cs="Arial"/>
                <w:sz w:val="16"/>
                <w:szCs w:val="16"/>
              </w:rPr>
              <w:t xml:space="preserve"> YES</w:t>
            </w:r>
          </w:p>
        </w:tc>
        <w:tc>
          <w:tcPr>
            <w:tcW w:w="714" w:type="dxa"/>
          </w:tcPr>
          <w:p w14:paraId="3D7D23F8" w14:textId="77777777" w:rsidR="005C595A" w:rsidRPr="008E3820" w:rsidRDefault="005C595A" w:rsidP="008E3820">
            <w:pPr>
              <w:jc w:val="left"/>
              <w:rPr>
                <w:rFonts w:ascii="Arial" w:hAnsi="Arial" w:cs="Arial"/>
                <w:sz w:val="16"/>
                <w:szCs w:val="16"/>
              </w:rPr>
            </w:pPr>
            <w:r w:rsidRPr="008E3820">
              <w:rPr>
                <w:rFonts w:ascii="Arial" w:hAnsi="Arial" w:cs="Arial"/>
                <w:sz w:val="16"/>
                <w:szCs w:val="16"/>
              </w:rPr>
              <w:t>34</w:t>
            </w:r>
          </w:p>
        </w:tc>
        <w:tc>
          <w:tcPr>
            <w:tcW w:w="716" w:type="dxa"/>
          </w:tcPr>
          <w:p w14:paraId="04D9BE75" w14:textId="77777777" w:rsidR="005C595A" w:rsidRPr="008E3820" w:rsidRDefault="00055857" w:rsidP="008E3820">
            <w:pPr>
              <w:jc w:val="left"/>
              <w:rPr>
                <w:rFonts w:ascii="Arial" w:hAnsi="Arial" w:cs="Arial"/>
                <w:sz w:val="16"/>
                <w:szCs w:val="16"/>
              </w:rPr>
            </w:pPr>
            <w:r w:rsidRPr="008E3820">
              <w:rPr>
                <w:rFonts w:ascii="Arial" w:hAnsi="Arial" w:cs="Arial"/>
                <w:sz w:val="16"/>
                <w:szCs w:val="16"/>
              </w:rPr>
              <w:t>30%</w:t>
            </w:r>
          </w:p>
        </w:tc>
        <w:tc>
          <w:tcPr>
            <w:tcW w:w="843" w:type="dxa"/>
          </w:tcPr>
          <w:p w14:paraId="306C4E6B" w14:textId="77777777" w:rsidR="005C595A" w:rsidRPr="008E3820" w:rsidRDefault="005C595A" w:rsidP="008E3820">
            <w:pPr>
              <w:jc w:val="left"/>
              <w:rPr>
                <w:rFonts w:ascii="Arial" w:hAnsi="Arial" w:cs="Arial"/>
                <w:sz w:val="16"/>
                <w:szCs w:val="16"/>
              </w:rPr>
            </w:pPr>
          </w:p>
        </w:tc>
        <w:tc>
          <w:tcPr>
            <w:tcW w:w="763" w:type="dxa"/>
          </w:tcPr>
          <w:p w14:paraId="46093663" w14:textId="77777777" w:rsidR="005C595A" w:rsidRPr="008E3820" w:rsidRDefault="005C595A" w:rsidP="008E3820">
            <w:pPr>
              <w:jc w:val="left"/>
              <w:rPr>
                <w:rFonts w:ascii="Arial" w:hAnsi="Arial" w:cs="Arial"/>
                <w:sz w:val="16"/>
                <w:szCs w:val="16"/>
              </w:rPr>
            </w:pPr>
            <w:r w:rsidRPr="008E3820">
              <w:rPr>
                <w:rFonts w:ascii="Arial" w:hAnsi="Arial" w:cs="Arial"/>
                <w:sz w:val="16"/>
                <w:szCs w:val="16"/>
              </w:rPr>
              <w:t>5</w:t>
            </w:r>
          </w:p>
        </w:tc>
        <w:tc>
          <w:tcPr>
            <w:tcW w:w="763" w:type="dxa"/>
          </w:tcPr>
          <w:p w14:paraId="6A7853CC" w14:textId="77777777" w:rsidR="005C595A" w:rsidRPr="008E3820" w:rsidRDefault="00924BA0" w:rsidP="008E3820">
            <w:pPr>
              <w:jc w:val="left"/>
              <w:rPr>
                <w:rFonts w:ascii="Arial" w:hAnsi="Arial" w:cs="Arial"/>
                <w:sz w:val="16"/>
                <w:szCs w:val="16"/>
              </w:rPr>
            </w:pPr>
            <w:r w:rsidRPr="008E3820">
              <w:rPr>
                <w:rFonts w:ascii="Arial" w:hAnsi="Arial" w:cs="Arial"/>
                <w:sz w:val="16"/>
                <w:szCs w:val="16"/>
              </w:rPr>
              <w:t>21</w:t>
            </w:r>
          </w:p>
        </w:tc>
        <w:tc>
          <w:tcPr>
            <w:tcW w:w="897" w:type="dxa"/>
          </w:tcPr>
          <w:p w14:paraId="25339F2A" w14:textId="77777777" w:rsidR="005C595A" w:rsidRPr="008E3820" w:rsidRDefault="00055857" w:rsidP="008E3820">
            <w:pPr>
              <w:jc w:val="left"/>
              <w:rPr>
                <w:rFonts w:ascii="Arial" w:hAnsi="Arial" w:cs="Arial"/>
                <w:sz w:val="16"/>
                <w:szCs w:val="16"/>
              </w:rPr>
            </w:pPr>
            <w:r w:rsidRPr="008E3820">
              <w:rPr>
                <w:rFonts w:ascii="Arial" w:hAnsi="Arial" w:cs="Arial"/>
                <w:sz w:val="16"/>
                <w:szCs w:val="16"/>
              </w:rPr>
              <w:t>37%</w:t>
            </w:r>
          </w:p>
        </w:tc>
        <w:tc>
          <w:tcPr>
            <w:tcW w:w="889" w:type="dxa"/>
          </w:tcPr>
          <w:p w14:paraId="486DD0DE" w14:textId="77777777" w:rsidR="005C595A" w:rsidRPr="008E3820" w:rsidRDefault="005C595A" w:rsidP="008E3820">
            <w:pPr>
              <w:jc w:val="left"/>
              <w:rPr>
                <w:rFonts w:ascii="Arial" w:hAnsi="Arial" w:cs="Arial"/>
                <w:sz w:val="16"/>
                <w:szCs w:val="16"/>
              </w:rPr>
            </w:pPr>
            <w:r w:rsidRPr="008E3820">
              <w:rPr>
                <w:rFonts w:ascii="Arial" w:hAnsi="Arial" w:cs="Arial"/>
                <w:sz w:val="16"/>
                <w:szCs w:val="16"/>
              </w:rPr>
              <w:t>5</w:t>
            </w:r>
          </w:p>
        </w:tc>
        <w:tc>
          <w:tcPr>
            <w:tcW w:w="889" w:type="dxa"/>
          </w:tcPr>
          <w:p w14:paraId="37F2C0D9" w14:textId="77777777" w:rsidR="005C595A" w:rsidRPr="008E3820" w:rsidRDefault="00924BA0" w:rsidP="008E3820">
            <w:pPr>
              <w:jc w:val="left"/>
              <w:rPr>
                <w:rFonts w:ascii="Arial" w:hAnsi="Arial" w:cs="Arial"/>
                <w:sz w:val="16"/>
                <w:szCs w:val="16"/>
              </w:rPr>
            </w:pPr>
            <w:r w:rsidRPr="008E3820">
              <w:rPr>
                <w:rFonts w:ascii="Arial" w:hAnsi="Arial" w:cs="Arial"/>
                <w:sz w:val="16"/>
                <w:szCs w:val="16"/>
              </w:rPr>
              <w:t>1</w:t>
            </w:r>
          </w:p>
        </w:tc>
        <w:tc>
          <w:tcPr>
            <w:tcW w:w="851" w:type="dxa"/>
          </w:tcPr>
          <w:p w14:paraId="76DD0365" w14:textId="77777777" w:rsidR="005C595A" w:rsidRPr="008E3820" w:rsidRDefault="00D406AB" w:rsidP="008E3820">
            <w:pPr>
              <w:jc w:val="left"/>
              <w:rPr>
                <w:rFonts w:ascii="Arial" w:hAnsi="Arial" w:cs="Arial"/>
                <w:sz w:val="16"/>
                <w:szCs w:val="16"/>
              </w:rPr>
            </w:pPr>
            <w:r w:rsidRPr="008E3820">
              <w:rPr>
                <w:rFonts w:ascii="Arial" w:hAnsi="Arial" w:cs="Arial"/>
                <w:sz w:val="16"/>
                <w:szCs w:val="16"/>
              </w:rPr>
              <w:t>3%</w:t>
            </w:r>
          </w:p>
        </w:tc>
      </w:tr>
      <w:tr w:rsidR="005C595A" w:rsidRPr="00263983" w14:paraId="07065296" w14:textId="77777777" w:rsidTr="00322B95">
        <w:tc>
          <w:tcPr>
            <w:tcW w:w="1691" w:type="dxa"/>
          </w:tcPr>
          <w:p w14:paraId="5B4C0DDE" w14:textId="25F179B3" w:rsidR="005C595A" w:rsidRPr="008E3820" w:rsidRDefault="005C595A" w:rsidP="008E3820">
            <w:pPr>
              <w:jc w:val="left"/>
              <w:rPr>
                <w:rFonts w:ascii="Arial" w:hAnsi="Arial" w:cs="Arial"/>
                <w:sz w:val="16"/>
                <w:szCs w:val="16"/>
              </w:rPr>
            </w:pPr>
            <w:r w:rsidRPr="008E3820">
              <w:rPr>
                <w:rFonts w:ascii="Arial" w:hAnsi="Arial" w:cs="Arial"/>
                <w:sz w:val="16"/>
                <w:szCs w:val="16"/>
              </w:rPr>
              <w:t>3</w:t>
            </w:r>
            <w:r w:rsidR="00960BF4" w:rsidRPr="008E3820">
              <w:rPr>
                <w:rFonts w:ascii="Arial" w:hAnsi="Arial" w:cs="Arial"/>
                <w:sz w:val="16"/>
                <w:szCs w:val="16"/>
              </w:rPr>
              <w:t xml:space="preserve"> </w:t>
            </w:r>
            <w:r w:rsidR="00263983" w:rsidRPr="008E3820">
              <w:rPr>
                <w:rFonts w:ascii="Arial" w:hAnsi="Arial" w:cs="Arial"/>
                <w:sz w:val="16"/>
                <w:szCs w:val="16"/>
              </w:rPr>
              <w:t xml:space="preserve">– </w:t>
            </w:r>
            <w:r w:rsidR="00960BF4" w:rsidRPr="008E3820">
              <w:rPr>
                <w:rFonts w:ascii="Arial" w:hAnsi="Arial" w:cs="Arial"/>
                <w:sz w:val="16"/>
                <w:szCs w:val="16"/>
              </w:rPr>
              <w:t xml:space="preserve"> </w:t>
            </w:r>
            <w:r w:rsidR="00D406AB" w:rsidRPr="008E3820">
              <w:rPr>
                <w:rFonts w:ascii="Arial" w:hAnsi="Arial" w:cs="Arial"/>
                <w:sz w:val="16"/>
                <w:szCs w:val="16"/>
              </w:rPr>
              <w:t xml:space="preserve"> </w:t>
            </w:r>
            <w:r w:rsidR="007849A3" w:rsidRPr="008E3820">
              <w:rPr>
                <w:rFonts w:ascii="Arial" w:hAnsi="Arial" w:cs="Arial"/>
                <w:sz w:val="16"/>
                <w:szCs w:val="16"/>
              </w:rPr>
              <w:t>YES</w:t>
            </w:r>
          </w:p>
        </w:tc>
        <w:tc>
          <w:tcPr>
            <w:tcW w:w="714" w:type="dxa"/>
          </w:tcPr>
          <w:p w14:paraId="0FBCEAE6" w14:textId="77777777" w:rsidR="005C595A" w:rsidRPr="008E3820" w:rsidRDefault="005C595A" w:rsidP="008E3820">
            <w:pPr>
              <w:jc w:val="left"/>
              <w:rPr>
                <w:rFonts w:ascii="Arial" w:hAnsi="Arial" w:cs="Arial"/>
                <w:sz w:val="16"/>
                <w:szCs w:val="16"/>
              </w:rPr>
            </w:pPr>
            <w:r w:rsidRPr="008E3820">
              <w:rPr>
                <w:rFonts w:ascii="Arial" w:hAnsi="Arial" w:cs="Arial"/>
                <w:sz w:val="16"/>
                <w:szCs w:val="16"/>
              </w:rPr>
              <w:t>38</w:t>
            </w:r>
          </w:p>
        </w:tc>
        <w:tc>
          <w:tcPr>
            <w:tcW w:w="716" w:type="dxa"/>
          </w:tcPr>
          <w:p w14:paraId="5D8C2696" w14:textId="77777777" w:rsidR="005C595A" w:rsidRPr="008E3820" w:rsidRDefault="00055857" w:rsidP="008E3820">
            <w:pPr>
              <w:jc w:val="left"/>
              <w:rPr>
                <w:rFonts w:ascii="Arial" w:hAnsi="Arial" w:cs="Arial"/>
                <w:sz w:val="16"/>
                <w:szCs w:val="16"/>
              </w:rPr>
            </w:pPr>
            <w:r w:rsidRPr="008E3820">
              <w:rPr>
                <w:rFonts w:ascii="Arial" w:hAnsi="Arial" w:cs="Arial"/>
                <w:sz w:val="16"/>
                <w:szCs w:val="16"/>
              </w:rPr>
              <w:t>34%</w:t>
            </w:r>
          </w:p>
        </w:tc>
        <w:tc>
          <w:tcPr>
            <w:tcW w:w="843" w:type="dxa"/>
          </w:tcPr>
          <w:p w14:paraId="64B128B3" w14:textId="77777777" w:rsidR="005C595A" w:rsidRPr="008E3820" w:rsidRDefault="005C595A" w:rsidP="008E3820">
            <w:pPr>
              <w:jc w:val="left"/>
              <w:rPr>
                <w:rFonts w:ascii="Arial" w:hAnsi="Arial" w:cs="Arial"/>
                <w:sz w:val="16"/>
                <w:szCs w:val="16"/>
              </w:rPr>
            </w:pPr>
          </w:p>
        </w:tc>
        <w:tc>
          <w:tcPr>
            <w:tcW w:w="763" w:type="dxa"/>
          </w:tcPr>
          <w:p w14:paraId="7B733D8E" w14:textId="77777777" w:rsidR="005C595A" w:rsidRPr="008E3820" w:rsidRDefault="005C595A" w:rsidP="008E3820">
            <w:pPr>
              <w:jc w:val="left"/>
              <w:rPr>
                <w:rFonts w:ascii="Arial" w:hAnsi="Arial" w:cs="Arial"/>
                <w:sz w:val="16"/>
                <w:szCs w:val="16"/>
              </w:rPr>
            </w:pPr>
            <w:r w:rsidRPr="008E3820">
              <w:rPr>
                <w:rFonts w:ascii="Arial" w:hAnsi="Arial" w:cs="Arial"/>
                <w:sz w:val="16"/>
                <w:szCs w:val="16"/>
              </w:rPr>
              <w:t>4</w:t>
            </w:r>
          </w:p>
        </w:tc>
        <w:tc>
          <w:tcPr>
            <w:tcW w:w="763" w:type="dxa"/>
          </w:tcPr>
          <w:p w14:paraId="0F0D6B52" w14:textId="77777777" w:rsidR="005C595A" w:rsidRPr="008E3820" w:rsidRDefault="00924BA0" w:rsidP="008E3820">
            <w:pPr>
              <w:jc w:val="left"/>
              <w:rPr>
                <w:rFonts w:ascii="Arial" w:hAnsi="Arial" w:cs="Arial"/>
                <w:sz w:val="16"/>
                <w:szCs w:val="16"/>
              </w:rPr>
            </w:pPr>
            <w:r w:rsidRPr="008E3820">
              <w:rPr>
                <w:rFonts w:ascii="Arial" w:hAnsi="Arial" w:cs="Arial"/>
                <w:sz w:val="16"/>
                <w:szCs w:val="16"/>
              </w:rPr>
              <w:t>13</w:t>
            </w:r>
          </w:p>
        </w:tc>
        <w:tc>
          <w:tcPr>
            <w:tcW w:w="897" w:type="dxa"/>
          </w:tcPr>
          <w:p w14:paraId="10DAF0A6" w14:textId="77777777" w:rsidR="005C595A" w:rsidRPr="008E3820" w:rsidRDefault="00055857" w:rsidP="008E3820">
            <w:pPr>
              <w:jc w:val="left"/>
              <w:rPr>
                <w:rFonts w:ascii="Arial" w:hAnsi="Arial" w:cs="Arial"/>
                <w:sz w:val="16"/>
                <w:szCs w:val="16"/>
              </w:rPr>
            </w:pPr>
            <w:r w:rsidRPr="008E3820">
              <w:rPr>
                <w:rFonts w:ascii="Arial" w:hAnsi="Arial" w:cs="Arial"/>
                <w:sz w:val="16"/>
                <w:szCs w:val="16"/>
              </w:rPr>
              <w:t>23%</w:t>
            </w:r>
          </w:p>
        </w:tc>
        <w:tc>
          <w:tcPr>
            <w:tcW w:w="889" w:type="dxa"/>
          </w:tcPr>
          <w:p w14:paraId="3A4ECB33" w14:textId="77777777" w:rsidR="005C595A" w:rsidRPr="008E3820" w:rsidRDefault="005C595A" w:rsidP="008E3820">
            <w:pPr>
              <w:jc w:val="left"/>
              <w:rPr>
                <w:rFonts w:ascii="Arial" w:hAnsi="Arial" w:cs="Arial"/>
                <w:sz w:val="16"/>
                <w:szCs w:val="16"/>
              </w:rPr>
            </w:pPr>
            <w:r w:rsidRPr="008E3820">
              <w:rPr>
                <w:rFonts w:ascii="Arial" w:hAnsi="Arial" w:cs="Arial"/>
                <w:sz w:val="16"/>
                <w:szCs w:val="16"/>
              </w:rPr>
              <w:t>4</w:t>
            </w:r>
          </w:p>
        </w:tc>
        <w:tc>
          <w:tcPr>
            <w:tcW w:w="889" w:type="dxa"/>
          </w:tcPr>
          <w:p w14:paraId="7BD63486" w14:textId="77777777" w:rsidR="005C595A" w:rsidRPr="008E3820" w:rsidRDefault="00924BA0" w:rsidP="008E3820">
            <w:pPr>
              <w:jc w:val="left"/>
              <w:rPr>
                <w:rFonts w:ascii="Arial" w:hAnsi="Arial" w:cs="Arial"/>
                <w:sz w:val="16"/>
                <w:szCs w:val="16"/>
              </w:rPr>
            </w:pPr>
            <w:r w:rsidRPr="008E3820">
              <w:rPr>
                <w:rFonts w:ascii="Arial" w:hAnsi="Arial" w:cs="Arial"/>
                <w:sz w:val="16"/>
                <w:szCs w:val="16"/>
              </w:rPr>
              <w:t>2</w:t>
            </w:r>
          </w:p>
        </w:tc>
        <w:tc>
          <w:tcPr>
            <w:tcW w:w="851" w:type="dxa"/>
          </w:tcPr>
          <w:p w14:paraId="63A9E014" w14:textId="77777777" w:rsidR="005C595A" w:rsidRPr="008E3820" w:rsidRDefault="00D406AB" w:rsidP="008E3820">
            <w:pPr>
              <w:jc w:val="left"/>
              <w:rPr>
                <w:rFonts w:ascii="Arial" w:hAnsi="Arial" w:cs="Arial"/>
                <w:sz w:val="16"/>
                <w:szCs w:val="16"/>
              </w:rPr>
            </w:pPr>
            <w:r w:rsidRPr="008E3820">
              <w:rPr>
                <w:rFonts w:ascii="Arial" w:hAnsi="Arial" w:cs="Arial"/>
                <w:sz w:val="16"/>
                <w:szCs w:val="16"/>
              </w:rPr>
              <w:t>7%</w:t>
            </w:r>
          </w:p>
        </w:tc>
      </w:tr>
      <w:tr w:rsidR="005C595A" w:rsidRPr="00263983" w14:paraId="6317651F" w14:textId="77777777" w:rsidTr="00322B95">
        <w:tc>
          <w:tcPr>
            <w:tcW w:w="1691" w:type="dxa"/>
          </w:tcPr>
          <w:p w14:paraId="189AE683" w14:textId="119031DA" w:rsidR="005C595A" w:rsidRPr="008E3820" w:rsidRDefault="005C595A" w:rsidP="008E3820">
            <w:pPr>
              <w:jc w:val="left"/>
              <w:rPr>
                <w:rFonts w:ascii="Arial" w:hAnsi="Arial" w:cs="Arial"/>
                <w:sz w:val="16"/>
                <w:szCs w:val="16"/>
              </w:rPr>
            </w:pPr>
            <w:r w:rsidRPr="008E3820">
              <w:rPr>
                <w:rFonts w:ascii="Arial" w:hAnsi="Arial" w:cs="Arial"/>
                <w:sz w:val="16"/>
                <w:szCs w:val="16"/>
              </w:rPr>
              <w:t>2</w:t>
            </w:r>
            <w:r w:rsidR="00960BF4" w:rsidRPr="008E3820">
              <w:rPr>
                <w:rFonts w:ascii="Arial" w:hAnsi="Arial" w:cs="Arial"/>
                <w:sz w:val="16"/>
                <w:szCs w:val="16"/>
              </w:rPr>
              <w:t xml:space="preserve"> </w:t>
            </w:r>
            <w:r w:rsidR="00263983" w:rsidRPr="008E3820">
              <w:rPr>
                <w:rFonts w:ascii="Arial" w:hAnsi="Arial" w:cs="Arial"/>
                <w:sz w:val="16"/>
                <w:szCs w:val="16"/>
              </w:rPr>
              <w:t xml:space="preserve">– </w:t>
            </w:r>
            <w:r w:rsidR="00B1603B" w:rsidRPr="008E3820">
              <w:rPr>
                <w:rFonts w:ascii="Arial" w:hAnsi="Arial" w:cs="Arial"/>
                <w:sz w:val="16"/>
                <w:szCs w:val="16"/>
              </w:rPr>
              <w:t>NO</w:t>
            </w:r>
          </w:p>
        </w:tc>
        <w:tc>
          <w:tcPr>
            <w:tcW w:w="714" w:type="dxa"/>
          </w:tcPr>
          <w:p w14:paraId="0989F4E7" w14:textId="77777777" w:rsidR="005C595A" w:rsidRPr="008E3820" w:rsidRDefault="005C595A" w:rsidP="008E3820">
            <w:pPr>
              <w:jc w:val="left"/>
              <w:rPr>
                <w:rFonts w:ascii="Arial" w:hAnsi="Arial" w:cs="Arial"/>
                <w:sz w:val="16"/>
                <w:szCs w:val="16"/>
              </w:rPr>
            </w:pPr>
            <w:r w:rsidRPr="008E3820">
              <w:rPr>
                <w:rFonts w:ascii="Arial" w:hAnsi="Arial" w:cs="Arial"/>
                <w:sz w:val="16"/>
                <w:szCs w:val="16"/>
              </w:rPr>
              <w:t>11</w:t>
            </w:r>
          </w:p>
        </w:tc>
        <w:tc>
          <w:tcPr>
            <w:tcW w:w="716" w:type="dxa"/>
          </w:tcPr>
          <w:p w14:paraId="0C84F612" w14:textId="77777777" w:rsidR="005C595A" w:rsidRPr="008E3820" w:rsidRDefault="00055857" w:rsidP="008E3820">
            <w:pPr>
              <w:jc w:val="left"/>
              <w:rPr>
                <w:rFonts w:ascii="Arial" w:hAnsi="Arial" w:cs="Arial"/>
                <w:sz w:val="16"/>
                <w:szCs w:val="16"/>
              </w:rPr>
            </w:pPr>
            <w:r w:rsidRPr="008E3820">
              <w:rPr>
                <w:rFonts w:ascii="Arial" w:hAnsi="Arial" w:cs="Arial"/>
                <w:sz w:val="16"/>
                <w:szCs w:val="16"/>
              </w:rPr>
              <w:t>10%</w:t>
            </w:r>
          </w:p>
        </w:tc>
        <w:tc>
          <w:tcPr>
            <w:tcW w:w="843" w:type="dxa"/>
          </w:tcPr>
          <w:p w14:paraId="63E0D433" w14:textId="77777777" w:rsidR="005C595A" w:rsidRPr="008E3820" w:rsidRDefault="005C595A" w:rsidP="008E3820">
            <w:pPr>
              <w:jc w:val="left"/>
              <w:rPr>
                <w:rFonts w:ascii="Arial" w:hAnsi="Arial" w:cs="Arial"/>
                <w:sz w:val="16"/>
                <w:szCs w:val="16"/>
              </w:rPr>
            </w:pPr>
          </w:p>
        </w:tc>
        <w:tc>
          <w:tcPr>
            <w:tcW w:w="763" w:type="dxa"/>
          </w:tcPr>
          <w:p w14:paraId="43398331" w14:textId="77777777" w:rsidR="005C595A" w:rsidRPr="008E3820" w:rsidRDefault="005C595A" w:rsidP="008E3820">
            <w:pPr>
              <w:jc w:val="left"/>
              <w:rPr>
                <w:rFonts w:ascii="Arial" w:hAnsi="Arial" w:cs="Arial"/>
                <w:sz w:val="16"/>
                <w:szCs w:val="16"/>
              </w:rPr>
            </w:pPr>
            <w:r w:rsidRPr="008E3820">
              <w:rPr>
                <w:rFonts w:ascii="Arial" w:hAnsi="Arial" w:cs="Arial"/>
                <w:sz w:val="16"/>
                <w:szCs w:val="16"/>
              </w:rPr>
              <w:t>3</w:t>
            </w:r>
          </w:p>
        </w:tc>
        <w:tc>
          <w:tcPr>
            <w:tcW w:w="763" w:type="dxa"/>
          </w:tcPr>
          <w:p w14:paraId="106AC067" w14:textId="77777777" w:rsidR="005C595A" w:rsidRPr="008E3820" w:rsidRDefault="00924BA0" w:rsidP="008E3820">
            <w:pPr>
              <w:jc w:val="left"/>
              <w:rPr>
                <w:rFonts w:ascii="Arial" w:hAnsi="Arial" w:cs="Arial"/>
                <w:sz w:val="16"/>
                <w:szCs w:val="16"/>
              </w:rPr>
            </w:pPr>
            <w:r w:rsidRPr="008E3820">
              <w:rPr>
                <w:rFonts w:ascii="Arial" w:hAnsi="Arial" w:cs="Arial"/>
                <w:sz w:val="16"/>
                <w:szCs w:val="16"/>
              </w:rPr>
              <w:t>19</w:t>
            </w:r>
          </w:p>
        </w:tc>
        <w:tc>
          <w:tcPr>
            <w:tcW w:w="897" w:type="dxa"/>
          </w:tcPr>
          <w:p w14:paraId="6A63DB79" w14:textId="77777777" w:rsidR="005C595A" w:rsidRPr="008E3820" w:rsidRDefault="00055857" w:rsidP="008E3820">
            <w:pPr>
              <w:jc w:val="left"/>
              <w:rPr>
                <w:rFonts w:ascii="Arial" w:hAnsi="Arial" w:cs="Arial"/>
                <w:sz w:val="16"/>
                <w:szCs w:val="16"/>
              </w:rPr>
            </w:pPr>
            <w:r w:rsidRPr="008E3820">
              <w:rPr>
                <w:rFonts w:ascii="Arial" w:hAnsi="Arial" w:cs="Arial"/>
                <w:sz w:val="16"/>
                <w:szCs w:val="16"/>
              </w:rPr>
              <w:t>33%</w:t>
            </w:r>
          </w:p>
        </w:tc>
        <w:tc>
          <w:tcPr>
            <w:tcW w:w="889" w:type="dxa"/>
          </w:tcPr>
          <w:p w14:paraId="13E7A9AB" w14:textId="77777777" w:rsidR="005C595A" w:rsidRPr="008E3820" w:rsidRDefault="005C595A" w:rsidP="008E3820">
            <w:pPr>
              <w:jc w:val="left"/>
              <w:rPr>
                <w:rFonts w:ascii="Arial" w:hAnsi="Arial" w:cs="Arial"/>
                <w:sz w:val="16"/>
                <w:szCs w:val="16"/>
              </w:rPr>
            </w:pPr>
            <w:r w:rsidRPr="008E3820">
              <w:rPr>
                <w:rFonts w:ascii="Arial" w:hAnsi="Arial" w:cs="Arial"/>
                <w:sz w:val="16"/>
                <w:szCs w:val="16"/>
              </w:rPr>
              <w:t>3</w:t>
            </w:r>
          </w:p>
        </w:tc>
        <w:tc>
          <w:tcPr>
            <w:tcW w:w="889" w:type="dxa"/>
          </w:tcPr>
          <w:p w14:paraId="3964D080" w14:textId="77777777" w:rsidR="005C595A" w:rsidRPr="008E3820" w:rsidRDefault="00924BA0" w:rsidP="008E3820">
            <w:pPr>
              <w:jc w:val="left"/>
              <w:rPr>
                <w:rFonts w:ascii="Arial" w:hAnsi="Arial" w:cs="Arial"/>
                <w:sz w:val="16"/>
                <w:szCs w:val="16"/>
              </w:rPr>
            </w:pPr>
            <w:r w:rsidRPr="008E3820">
              <w:rPr>
                <w:rFonts w:ascii="Arial" w:hAnsi="Arial" w:cs="Arial"/>
                <w:sz w:val="16"/>
                <w:szCs w:val="16"/>
              </w:rPr>
              <w:t>15</w:t>
            </w:r>
          </w:p>
        </w:tc>
        <w:tc>
          <w:tcPr>
            <w:tcW w:w="851" w:type="dxa"/>
          </w:tcPr>
          <w:p w14:paraId="6B9F8DFF" w14:textId="77777777" w:rsidR="005C595A" w:rsidRPr="008E3820" w:rsidRDefault="00D406AB" w:rsidP="008E3820">
            <w:pPr>
              <w:jc w:val="left"/>
              <w:rPr>
                <w:rFonts w:ascii="Arial" w:hAnsi="Arial" w:cs="Arial"/>
                <w:sz w:val="16"/>
                <w:szCs w:val="16"/>
              </w:rPr>
            </w:pPr>
            <w:r w:rsidRPr="008E3820">
              <w:rPr>
                <w:rFonts w:ascii="Arial" w:hAnsi="Arial" w:cs="Arial"/>
                <w:sz w:val="16"/>
                <w:szCs w:val="16"/>
              </w:rPr>
              <w:t>52%</w:t>
            </w:r>
          </w:p>
        </w:tc>
      </w:tr>
      <w:tr w:rsidR="005C595A" w:rsidRPr="00263983" w14:paraId="054A4BA4" w14:textId="77777777" w:rsidTr="00322B95">
        <w:tc>
          <w:tcPr>
            <w:tcW w:w="1691" w:type="dxa"/>
          </w:tcPr>
          <w:p w14:paraId="138F4F46" w14:textId="76A8E451" w:rsidR="005C595A" w:rsidRPr="008E3820" w:rsidRDefault="005C595A" w:rsidP="008E3820">
            <w:pPr>
              <w:jc w:val="left"/>
              <w:rPr>
                <w:rFonts w:ascii="Arial" w:hAnsi="Arial" w:cs="Arial"/>
                <w:sz w:val="16"/>
                <w:szCs w:val="16"/>
              </w:rPr>
            </w:pPr>
            <w:r w:rsidRPr="008E3820">
              <w:rPr>
                <w:rFonts w:ascii="Arial" w:hAnsi="Arial" w:cs="Arial"/>
                <w:sz w:val="16"/>
                <w:szCs w:val="16"/>
              </w:rPr>
              <w:t>1</w:t>
            </w:r>
            <w:r w:rsidR="00960BF4" w:rsidRPr="008E3820">
              <w:rPr>
                <w:rFonts w:ascii="Arial" w:hAnsi="Arial" w:cs="Arial"/>
                <w:sz w:val="16"/>
                <w:szCs w:val="16"/>
              </w:rPr>
              <w:t xml:space="preserve"> </w:t>
            </w:r>
            <w:r w:rsidR="00263983" w:rsidRPr="008E3820">
              <w:rPr>
                <w:rFonts w:ascii="Arial" w:hAnsi="Arial" w:cs="Arial"/>
                <w:sz w:val="16"/>
                <w:szCs w:val="16"/>
              </w:rPr>
              <w:t xml:space="preserve">– </w:t>
            </w:r>
            <w:r w:rsidR="00B1603B" w:rsidRPr="008E3820">
              <w:rPr>
                <w:rFonts w:ascii="Arial" w:hAnsi="Arial" w:cs="Arial"/>
                <w:sz w:val="16"/>
                <w:szCs w:val="16"/>
              </w:rPr>
              <w:t>NO</w:t>
            </w:r>
          </w:p>
        </w:tc>
        <w:tc>
          <w:tcPr>
            <w:tcW w:w="714" w:type="dxa"/>
          </w:tcPr>
          <w:p w14:paraId="7BE0F150" w14:textId="77777777" w:rsidR="005C595A" w:rsidRPr="008E3820" w:rsidRDefault="005C595A" w:rsidP="008E3820">
            <w:pPr>
              <w:jc w:val="left"/>
              <w:rPr>
                <w:rFonts w:ascii="Arial" w:hAnsi="Arial" w:cs="Arial"/>
                <w:sz w:val="16"/>
                <w:szCs w:val="16"/>
              </w:rPr>
            </w:pPr>
            <w:r w:rsidRPr="008E3820">
              <w:rPr>
                <w:rFonts w:ascii="Arial" w:hAnsi="Arial" w:cs="Arial"/>
                <w:sz w:val="16"/>
                <w:szCs w:val="16"/>
              </w:rPr>
              <w:t>29</w:t>
            </w:r>
          </w:p>
        </w:tc>
        <w:tc>
          <w:tcPr>
            <w:tcW w:w="716" w:type="dxa"/>
          </w:tcPr>
          <w:p w14:paraId="7F9695CD" w14:textId="77777777" w:rsidR="005C595A" w:rsidRPr="008E3820" w:rsidRDefault="00055857" w:rsidP="008E3820">
            <w:pPr>
              <w:jc w:val="left"/>
              <w:rPr>
                <w:rFonts w:ascii="Arial" w:hAnsi="Arial" w:cs="Arial"/>
                <w:sz w:val="16"/>
                <w:szCs w:val="16"/>
              </w:rPr>
            </w:pPr>
            <w:r w:rsidRPr="008E3820">
              <w:rPr>
                <w:rFonts w:ascii="Arial" w:hAnsi="Arial" w:cs="Arial"/>
                <w:sz w:val="16"/>
                <w:szCs w:val="16"/>
              </w:rPr>
              <w:t>26%</w:t>
            </w:r>
          </w:p>
        </w:tc>
        <w:tc>
          <w:tcPr>
            <w:tcW w:w="843" w:type="dxa"/>
          </w:tcPr>
          <w:p w14:paraId="4EFDD088" w14:textId="77777777" w:rsidR="005C595A" w:rsidRPr="008E3820" w:rsidRDefault="005C595A" w:rsidP="008E3820">
            <w:pPr>
              <w:jc w:val="left"/>
              <w:rPr>
                <w:rFonts w:ascii="Arial" w:hAnsi="Arial" w:cs="Arial"/>
                <w:sz w:val="16"/>
                <w:szCs w:val="16"/>
              </w:rPr>
            </w:pPr>
          </w:p>
        </w:tc>
        <w:tc>
          <w:tcPr>
            <w:tcW w:w="763" w:type="dxa"/>
          </w:tcPr>
          <w:p w14:paraId="7A35E35E" w14:textId="77777777" w:rsidR="005C595A" w:rsidRPr="008E3820" w:rsidRDefault="005C595A" w:rsidP="008E3820">
            <w:pPr>
              <w:jc w:val="left"/>
              <w:rPr>
                <w:rFonts w:ascii="Arial" w:hAnsi="Arial" w:cs="Arial"/>
                <w:sz w:val="16"/>
                <w:szCs w:val="16"/>
              </w:rPr>
            </w:pPr>
            <w:r w:rsidRPr="008E3820">
              <w:rPr>
                <w:rFonts w:ascii="Arial" w:hAnsi="Arial" w:cs="Arial"/>
                <w:sz w:val="16"/>
                <w:szCs w:val="16"/>
              </w:rPr>
              <w:t>2</w:t>
            </w:r>
          </w:p>
        </w:tc>
        <w:tc>
          <w:tcPr>
            <w:tcW w:w="763" w:type="dxa"/>
          </w:tcPr>
          <w:p w14:paraId="006097EB" w14:textId="77777777" w:rsidR="005C595A" w:rsidRPr="008E3820" w:rsidRDefault="00924BA0" w:rsidP="008E3820">
            <w:pPr>
              <w:jc w:val="left"/>
              <w:rPr>
                <w:rFonts w:ascii="Arial" w:hAnsi="Arial" w:cs="Arial"/>
                <w:sz w:val="16"/>
                <w:szCs w:val="16"/>
              </w:rPr>
            </w:pPr>
            <w:r w:rsidRPr="008E3820">
              <w:rPr>
                <w:rFonts w:ascii="Arial" w:hAnsi="Arial" w:cs="Arial"/>
                <w:sz w:val="16"/>
                <w:szCs w:val="16"/>
              </w:rPr>
              <w:t>1</w:t>
            </w:r>
          </w:p>
        </w:tc>
        <w:tc>
          <w:tcPr>
            <w:tcW w:w="897" w:type="dxa"/>
          </w:tcPr>
          <w:p w14:paraId="14B0D523" w14:textId="77777777" w:rsidR="005C595A" w:rsidRPr="008E3820" w:rsidRDefault="00055857" w:rsidP="008E3820">
            <w:pPr>
              <w:jc w:val="left"/>
              <w:rPr>
                <w:rFonts w:ascii="Arial" w:hAnsi="Arial" w:cs="Arial"/>
                <w:sz w:val="16"/>
                <w:szCs w:val="16"/>
              </w:rPr>
            </w:pPr>
            <w:r w:rsidRPr="008E3820">
              <w:rPr>
                <w:rFonts w:ascii="Arial" w:hAnsi="Arial" w:cs="Arial"/>
                <w:sz w:val="16"/>
                <w:szCs w:val="16"/>
              </w:rPr>
              <w:t>2%</w:t>
            </w:r>
          </w:p>
        </w:tc>
        <w:tc>
          <w:tcPr>
            <w:tcW w:w="889" w:type="dxa"/>
          </w:tcPr>
          <w:p w14:paraId="5EED4D1F" w14:textId="77777777" w:rsidR="005C595A" w:rsidRPr="008E3820" w:rsidRDefault="005C595A" w:rsidP="008E3820">
            <w:pPr>
              <w:jc w:val="left"/>
              <w:rPr>
                <w:rFonts w:ascii="Arial" w:hAnsi="Arial" w:cs="Arial"/>
                <w:sz w:val="16"/>
                <w:szCs w:val="16"/>
              </w:rPr>
            </w:pPr>
            <w:r w:rsidRPr="008E3820">
              <w:rPr>
                <w:rFonts w:ascii="Arial" w:hAnsi="Arial" w:cs="Arial"/>
                <w:sz w:val="16"/>
                <w:szCs w:val="16"/>
              </w:rPr>
              <w:t>2</w:t>
            </w:r>
          </w:p>
        </w:tc>
        <w:tc>
          <w:tcPr>
            <w:tcW w:w="889" w:type="dxa"/>
          </w:tcPr>
          <w:p w14:paraId="50B48951" w14:textId="77777777" w:rsidR="005C595A" w:rsidRPr="008E3820" w:rsidRDefault="00924BA0" w:rsidP="008E3820">
            <w:pPr>
              <w:jc w:val="left"/>
              <w:rPr>
                <w:rFonts w:ascii="Arial" w:hAnsi="Arial" w:cs="Arial"/>
                <w:sz w:val="16"/>
                <w:szCs w:val="16"/>
              </w:rPr>
            </w:pPr>
            <w:r w:rsidRPr="008E3820">
              <w:rPr>
                <w:rFonts w:ascii="Arial" w:hAnsi="Arial" w:cs="Arial"/>
                <w:sz w:val="16"/>
                <w:szCs w:val="16"/>
              </w:rPr>
              <w:t>1</w:t>
            </w:r>
          </w:p>
        </w:tc>
        <w:tc>
          <w:tcPr>
            <w:tcW w:w="851" w:type="dxa"/>
          </w:tcPr>
          <w:p w14:paraId="3904B96D" w14:textId="77777777" w:rsidR="005C595A" w:rsidRPr="008E3820" w:rsidRDefault="00D406AB" w:rsidP="008E3820">
            <w:pPr>
              <w:jc w:val="left"/>
              <w:rPr>
                <w:rFonts w:ascii="Arial" w:hAnsi="Arial" w:cs="Arial"/>
                <w:sz w:val="16"/>
                <w:szCs w:val="16"/>
              </w:rPr>
            </w:pPr>
            <w:r w:rsidRPr="008E3820">
              <w:rPr>
                <w:rFonts w:ascii="Arial" w:hAnsi="Arial" w:cs="Arial"/>
                <w:sz w:val="16"/>
                <w:szCs w:val="16"/>
              </w:rPr>
              <w:t>3%</w:t>
            </w:r>
          </w:p>
        </w:tc>
      </w:tr>
      <w:tr w:rsidR="005C595A" w:rsidRPr="00263983" w14:paraId="577E47D0" w14:textId="77777777" w:rsidTr="00322B95">
        <w:tc>
          <w:tcPr>
            <w:tcW w:w="1691" w:type="dxa"/>
          </w:tcPr>
          <w:p w14:paraId="0E44792B" w14:textId="77777777" w:rsidR="005C595A" w:rsidRPr="008E3820" w:rsidRDefault="005C595A" w:rsidP="008E3820">
            <w:pPr>
              <w:jc w:val="left"/>
              <w:rPr>
                <w:rFonts w:ascii="Arial" w:hAnsi="Arial" w:cs="Arial"/>
                <w:sz w:val="16"/>
                <w:szCs w:val="16"/>
              </w:rPr>
            </w:pPr>
          </w:p>
        </w:tc>
        <w:tc>
          <w:tcPr>
            <w:tcW w:w="714" w:type="dxa"/>
          </w:tcPr>
          <w:p w14:paraId="73E92F00" w14:textId="77777777" w:rsidR="005C595A" w:rsidRPr="008E3820" w:rsidRDefault="005C595A" w:rsidP="008E3820">
            <w:pPr>
              <w:jc w:val="left"/>
              <w:rPr>
                <w:rFonts w:ascii="Arial" w:hAnsi="Arial" w:cs="Arial"/>
                <w:sz w:val="16"/>
                <w:szCs w:val="16"/>
              </w:rPr>
            </w:pPr>
          </w:p>
        </w:tc>
        <w:tc>
          <w:tcPr>
            <w:tcW w:w="716" w:type="dxa"/>
          </w:tcPr>
          <w:p w14:paraId="53BCFEAC" w14:textId="77777777" w:rsidR="005C595A" w:rsidRPr="008E3820" w:rsidRDefault="005C595A" w:rsidP="008E3820">
            <w:pPr>
              <w:jc w:val="left"/>
              <w:rPr>
                <w:rFonts w:ascii="Arial" w:hAnsi="Arial" w:cs="Arial"/>
                <w:sz w:val="16"/>
                <w:szCs w:val="16"/>
              </w:rPr>
            </w:pPr>
          </w:p>
        </w:tc>
        <w:tc>
          <w:tcPr>
            <w:tcW w:w="843" w:type="dxa"/>
          </w:tcPr>
          <w:p w14:paraId="1482E713" w14:textId="77777777" w:rsidR="005C595A" w:rsidRPr="008E3820" w:rsidRDefault="005C595A" w:rsidP="008E3820">
            <w:pPr>
              <w:jc w:val="left"/>
              <w:rPr>
                <w:rFonts w:ascii="Arial" w:hAnsi="Arial" w:cs="Arial"/>
                <w:sz w:val="16"/>
                <w:szCs w:val="16"/>
              </w:rPr>
            </w:pPr>
          </w:p>
        </w:tc>
        <w:tc>
          <w:tcPr>
            <w:tcW w:w="763" w:type="dxa"/>
          </w:tcPr>
          <w:p w14:paraId="7CE78E87" w14:textId="77777777" w:rsidR="005C595A" w:rsidRPr="008E3820" w:rsidRDefault="005C595A" w:rsidP="008E3820">
            <w:pPr>
              <w:jc w:val="left"/>
              <w:rPr>
                <w:rFonts w:ascii="Arial" w:hAnsi="Arial" w:cs="Arial"/>
                <w:sz w:val="16"/>
                <w:szCs w:val="16"/>
              </w:rPr>
            </w:pPr>
            <w:r w:rsidRPr="008E3820">
              <w:rPr>
                <w:rFonts w:ascii="Arial" w:hAnsi="Arial" w:cs="Arial"/>
                <w:sz w:val="16"/>
                <w:szCs w:val="16"/>
              </w:rPr>
              <w:t>1</w:t>
            </w:r>
          </w:p>
        </w:tc>
        <w:tc>
          <w:tcPr>
            <w:tcW w:w="763" w:type="dxa"/>
          </w:tcPr>
          <w:p w14:paraId="5A53CDF2" w14:textId="77777777" w:rsidR="005C595A" w:rsidRPr="008E3820" w:rsidRDefault="00924BA0" w:rsidP="008E3820">
            <w:pPr>
              <w:jc w:val="left"/>
              <w:rPr>
                <w:rFonts w:ascii="Arial" w:hAnsi="Arial" w:cs="Arial"/>
                <w:sz w:val="16"/>
                <w:szCs w:val="16"/>
              </w:rPr>
            </w:pPr>
            <w:r w:rsidRPr="008E3820">
              <w:rPr>
                <w:rFonts w:ascii="Arial" w:hAnsi="Arial" w:cs="Arial"/>
                <w:sz w:val="16"/>
                <w:szCs w:val="16"/>
              </w:rPr>
              <w:t>3</w:t>
            </w:r>
          </w:p>
        </w:tc>
        <w:tc>
          <w:tcPr>
            <w:tcW w:w="897" w:type="dxa"/>
          </w:tcPr>
          <w:p w14:paraId="5C10B553" w14:textId="77777777" w:rsidR="005C595A" w:rsidRPr="008E3820" w:rsidRDefault="00055857" w:rsidP="008E3820">
            <w:pPr>
              <w:jc w:val="left"/>
              <w:rPr>
                <w:rFonts w:ascii="Arial" w:hAnsi="Arial" w:cs="Arial"/>
                <w:sz w:val="16"/>
                <w:szCs w:val="16"/>
              </w:rPr>
            </w:pPr>
            <w:r w:rsidRPr="008E3820">
              <w:rPr>
                <w:rFonts w:ascii="Arial" w:hAnsi="Arial" w:cs="Arial"/>
                <w:sz w:val="16"/>
                <w:szCs w:val="16"/>
              </w:rPr>
              <w:t>5%</w:t>
            </w:r>
          </w:p>
        </w:tc>
        <w:tc>
          <w:tcPr>
            <w:tcW w:w="889" w:type="dxa"/>
          </w:tcPr>
          <w:p w14:paraId="08090706" w14:textId="77777777" w:rsidR="005C595A" w:rsidRPr="008E3820" w:rsidRDefault="005C595A" w:rsidP="008E3820">
            <w:pPr>
              <w:jc w:val="left"/>
              <w:rPr>
                <w:rFonts w:ascii="Arial" w:hAnsi="Arial" w:cs="Arial"/>
                <w:sz w:val="16"/>
                <w:szCs w:val="16"/>
              </w:rPr>
            </w:pPr>
            <w:r w:rsidRPr="008E3820">
              <w:rPr>
                <w:rFonts w:ascii="Arial" w:hAnsi="Arial" w:cs="Arial"/>
                <w:sz w:val="16"/>
                <w:szCs w:val="16"/>
              </w:rPr>
              <w:t>1</w:t>
            </w:r>
          </w:p>
        </w:tc>
        <w:tc>
          <w:tcPr>
            <w:tcW w:w="889" w:type="dxa"/>
          </w:tcPr>
          <w:p w14:paraId="5D5F2ACC" w14:textId="77777777" w:rsidR="005C595A" w:rsidRPr="008E3820" w:rsidRDefault="00924BA0" w:rsidP="008E3820">
            <w:pPr>
              <w:jc w:val="left"/>
              <w:rPr>
                <w:rFonts w:ascii="Arial" w:hAnsi="Arial" w:cs="Arial"/>
                <w:sz w:val="16"/>
                <w:szCs w:val="16"/>
              </w:rPr>
            </w:pPr>
            <w:r w:rsidRPr="008E3820">
              <w:rPr>
                <w:rFonts w:ascii="Arial" w:hAnsi="Arial" w:cs="Arial"/>
                <w:sz w:val="16"/>
                <w:szCs w:val="16"/>
              </w:rPr>
              <w:t>10</w:t>
            </w:r>
          </w:p>
        </w:tc>
        <w:tc>
          <w:tcPr>
            <w:tcW w:w="851" w:type="dxa"/>
          </w:tcPr>
          <w:p w14:paraId="26F9C81A" w14:textId="77777777" w:rsidR="005C595A" w:rsidRPr="008E3820" w:rsidRDefault="00D406AB" w:rsidP="008E3820">
            <w:pPr>
              <w:jc w:val="left"/>
              <w:rPr>
                <w:rFonts w:ascii="Arial" w:hAnsi="Arial" w:cs="Arial"/>
                <w:sz w:val="16"/>
                <w:szCs w:val="16"/>
              </w:rPr>
            </w:pPr>
            <w:r w:rsidRPr="008E3820">
              <w:rPr>
                <w:rFonts w:ascii="Arial" w:hAnsi="Arial" w:cs="Arial"/>
                <w:sz w:val="16"/>
                <w:szCs w:val="16"/>
              </w:rPr>
              <w:t>35%</w:t>
            </w:r>
          </w:p>
        </w:tc>
      </w:tr>
      <w:tr w:rsidR="008521CF" w:rsidRPr="00263983" w14:paraId="6EB035B5" w14:textId="77777777" w:rsidTr="00322B95">
        <w:tc>
          <w:tcPr>
            <w:tcW w:w="1691" w:type="dxa"/>
          </w:tcPr>
          <w:p w14:paraId="2295E383" w14:textId="77777777" w:rsidR="008521CF" w:rsidRPr="008E3820" w:rsidRDefault="008521CF" w:rsidP="008E3820">
            <w:pPr>
              <w:jc w:val="left"/>
              <w:rPr>
                <w:rFonts w:ascii="Arial" w:hAnsi="Arial" w:cs="Arial"/>
                <w:sz w:val="16"/>
                <w:szCs w:val="16"/>
              </w:rPr>
            </w:pPr>
          </w:p>
        </w:tc>
        <w:tc>
          <w:tcPr>
            <w:tcW w:w="714" w:type="dxa"/>
          </w:tcPr>
          <w:p w14:paraId="6B45D01C" w14:textId="77777777" w:rsidR="008521CF" w:rsidRPr="008E3820" w:rsidRDefault="008521CF" w:rsidP="008E3820">
            <w:pPr>
              <w:jc w:val="left"/>
              <w:rPr>
                <w:rFonts w:ascii="Arial" w:hAnsi="Arial" w:cs="Arial"/>
                <w:sz w:val="16"/>
                <w:szCs w:val="16"/>
              </w:rPr>
            </w:pPr>
          </w:p>
        </w:tc>
        <w:tc>
          <w:tcPr>
            <w:tcW w:w="716" w:type="dxa"/>
          </w:tcPr>
          <w:p w14:paraId="704DB2DD" w14:textId="77777777" w:rsidR="008521CF" w:rsidRPr="008E3820" w:rsidRDefault="008521CF" w:rsidP="008E3820">
            <w:pPr>
              <w:jc w:val="left"/>
              <w:rPr>
                <w:rFonts w:ascii="Arial" w:hAnsi="Arial" w:cs="Arial"/>
                <w:sz w:val="16"/>
                <w:szCs w:val="16"/>
              </w:rPr>
            </w:pPr>
          </w:p>
        </w:tc>
        <w:tc>
          <w:tcPr>
            <w:tcW w:w="843" w:type="dxa"/>
          </w:tcPr>
          <w:p w14:paraId="6FD3A951" w14:textId="77777777" w:rsidR="008521CF" w:rsidRPr="008E3820" w:rsidRDefault="008521CF" w:rsidP="008E3820">
            <w:pPr>
              <w:jc w:val="left"/>
              <w:rPr>
                <w:rFonts w:ascii="Arial" w:hAnsi="Arial" w:cs="Arial"/>
                <w:sz w:val="16"/>
                <w:szCs w:val="16"/>
              </w:rPr>
            </w:pPr>
          </w:p>
        </w:tc>
        <w:tc>
          <w:tcPr>
            <w:tcW w:w="763" w:type="dxa"/>
          </w:tcPr>
          <w:p w14:paraId="26136AF5" w14:textId="77777777" w:rsidR="008521CF" w:rsidRPr="008E3820" w:rsidRDefault="008521CF" w:rsidP="008E3820">
            <w:pPr>
              <w:jc w:val="left"/>
              <w:rPr>
                <w:rFonts w:ascii="Arial" w:hAnsi="Arial" w:cs="Arial"/>
                <w:sz w:val="16"/>
                <w:szCs w:val="16"/>
              </w:rPr>
            </w:pPr>
          </w:p>
        </w:tc>
        <w:tc>
          <w:tcPr>
            <w:tcW w:w="763" w:type="dxa"/>
          </w:tcPr>
          <w:p w14:paraId="51FB0D73" w14:textId="77777777" w:rsidR="008521CF" w:rsidRPr="008E3820" w:rsidRDefault="008521CF" w:rsidP="008E3820">
            <w:pPr>
              <w:jc w:val="left"/>
              <w:rPr>
                <w:rFonts w:ascii="Arial" w:hAnsi="Arial" w:cs="Arial"/>
                <w:sz w:val="16"/>
                <w:szCs w:val="16"/>
              </w:rPr>
            </w:pPr>
          </w:p>
        </w:tc>
        <w:tc>
          <w:tcPr>
            <w:tcW w:w="897" w:type="dxa"/>
          </w:tcPr>
          <w:p w14:paraId="273FC374" w14:textId="77777777" w:rsidR="008521CF" w:rsidRPr="008E3820" w:rsidRDefault="008521CF" w:rsidP="008E3820">
            <w:pPr>
              <w:jc w:val="left"/>
              <w:rPr>
                <w:rFonts w:ascii="Arial" w:hAnsi="Arial" w:cs="Arial"/>
                <w:sz w:val="16"/>
                <w:szCs w:val="16"/>
              </w:rPr>
            </w:pPr>
          </w:p>
        </w:tc>
        <w:tc>
          <w:tcPr>
            <w:tcW w:w="889" w:type="dxa"/>
          </w:tcPr>
          <w:p w14:paraId="543A0857" w14:textId="77777777" w:rsidR="008521CF" w:rsidRPr="008E3820" w:rsidRDefault="008521CF" w:rsidP="008E3820">
            <w:pPr>
              <w:jc w:val="left"/>
              <w:rPr>
                <w:rFonts w:ascii="Arial" w:hAnsi="Arial" w:cs="Arial"/>
                <w:sz w:val="16"/>
                <w:szCs w:val="16"/>
              </w:rPr>
            </w:pPr>
          </w:p>
        </w:tc>
        <w:tc>
          <w:tcPr>
            <w:tcW w:w="889" w:type="dxa"/>
          </w:tcPr>
          <w:p w14:paraId="515ECB38" w14:textId="77777777" w:rsidR="008521CF" w:rsidRPr="008E3820" w:rsidRDefault="008521CF" w:rsidP="008E3820">
            <w:pPr>
              <w:jc w:val="left"/>
              <w:rPr>
                <w:rFonts w:ascii="Arial" w:hAnsi="Arial" w:cs="Arial"/>
                <w:sz w:val="16"/>
                <w:szCs w:val="16"/>
              </w:rPr>
            </w:pPr>
          </w:p>
        </w:tc>
        <w:tc>
          <w:tcPr>
            <w:tcW w:w="851" w:type="dxa"/>
          </w:tcPr>
          <w:p w14:paraId="3CA70679" w14:textId="77777777" w:rsidR="008521CF" w:rsidRPr="008E3820" w:rsidRDefault="008521CF" w:rsidP="008E3820">
            <w:pPr>
              <w:jc w:val="left"/>
              <w:rPr>
                <w:rFonts w:ascii="Arial" w:hAnsi="Arial" w:cs="Arial"/>
                <w:sz w:val="16"/>
                <w:szCs w:val="16"/>
              </w:rPr>
            </w:pPr>
          </w:p>
        </w:tc>
      </w:tr>
    </w:tbl>
    <w:p w14:paraId="79095437" w14:textId="484BF395" w:rsidR="000D761B" w:rsidRPr="008E3820" w:rsidRDefault="004A0A13" w:rsidP="008E3820">
      <w:pPr>
        <w:pStyle w:val="Caption"/>
        <w:jc w:val="left"/>
        <w:rPr>
          <w:sz w:val="16"/>
          <w:szCs w:val="16"/>
        </w:rPr>
      </w:pPr>
      <w:r w:rsidRPr="008E3820">
        <w:rPr>
          <w:sz w:val="16"/>
          <w:szCs w:val="16"/>
        </w:rPr>
        <w:t xml:space="preserve">Table </w:t>
      </w:r>
      <w:r w:rsidR="00FC6122" w:rsidRPr="008E3820">
        <w:rPr>
          <w:sz w:val="16"/>
          <w:szCs w:val="16"/>
        </w:rPr>
        <w:fldChar w:fldCharType="begin"/>
      </w:r>
      <w:r w:rsidR="00FC6122" w:rsidRPr="008E3820">
        <w:rPr>
          <w:sz w:val="16"/>
          <w:szCs w:val="16"/>
        </w:rPr>
        <w:instrText xml:space="preserve"> SEQ Table \* ARABIC </w:instrText>
      </w:r>
      <w:r w:rsidR="00FC6122" w:rsidRPr="008E3820">
        <w:rPr>
          <w:sz w:val="16"/>
          <w:szCs w:val="16"/>
        </w:rPr>
        <w:fldChar w:fldCharType="separate"/>
      </w:r>
      <w:r w:rsidRPr="008E3820">
        <w:rPr>
          <w:noProof/>
          <w:sz w:val="16"/>
          <w:szCs w:val="16"/>
        </w:rPr>
        <w:t>5</w:t>
      </w:r>
      <w:r w:rsidR="00FC6122" w:rsidRPr="008E3820">
        <w:rPr>
          <w:noProof/>
          <w:sz w:val="16"/>
          <w:szCs w:val="16"/>
        </w:rPr>
        <w:fldChar w:fldCharType="end"/>
      </w:r>
      <w:r w:rsidRPr="008E3820">
        <w:rPr>
          <w:noProof/>
          <w:sz w:val="16"/>
          <w:szCs w:val="16"/>
        </w:rPr>
        <w:t xml:space="preserve"> </w:t>
      </w:r>
      <w:r w:rsidRPr="008E3820">
        <w:rPr>
          <w:b w:val="0"/>
          <w:noProof/>
          <w:sz w:val="16"/>
          <w:szCs w:val="16"/>
        </w:rPr>
        <w:t>Survey results from students who had use of Twitter as a course communication tool</w:t>
      </w:r>
    </w:p>
    <w:p w14:paraId="75F0BEBC" w14:textId="7AFF58AF" w:rsidR="00D21A50" w:rsidRPr="00F323F8" w:rsidRDefault="001E0611" w:rsidP="008E3820">
      <w:pPr>
        <w:ind w:firstLine="357"/>
        <w:jc w:val="left"/>
        <w:rPr>
          <w:rFonts w:ascii="Arial" w:hAnsi="Arial" w:cs="Arial"/>
          <w:szCs w:val="24"/>
        </w:rPr>
      </w:pPr>
      <w:r w:rsidRPr="00F323F8">
        <w:rPr>
          <w:rFonts w:ascii="Arial" w:hAnsi="Arial" w:cs="Arial"/>
          <w:szCs w:val="24"/>
        </w:rPr>
        <w:t>A</w:t>
      </w:r>
      <w:r w:rsidR="00056303" w:rsidRPr="00F323F8">
        <w:rPr>
          <w:rFonts w:ascii="Arial" w:hAnsi="Arial" w:cs="Arial"/>
          <w:szCs w:val="24"/>
        </w:rPr>
        <w:t>n</w:t>
      </w:r>
      <w:r w:rsidRPr="00F323F8">
        <w:rPr>
          <w:rFonts w:ascii="Arial" w:hAnsi="Arial" w:cs="Arial"/>
          <w:szCs w:val="24"/>
        </w:rPr>
        <w:t xml:space="preserve"> </w:t>
      </w:r>
      <w:r w:rsidR="00E50AFD" w:rsidRPr="00F323F8">
        <w:rPr>
          <w:rFonts w:ascii="Arial" w:hAnsi="Arial" w:cs="Arial"/>
          <w:szCs w:val="24"/>
        </w:rPr>
        <w:t xml:space="preserve">observation </w:t>
      </w:r>
      <w:r w:rsidRPr="00F323F8">
        <w:rPr>
          <w:rFonts w:ascii="Arial" w:hAnsi="Arial" w:cs="Arial"/>
          <w:szCs w:val="24"/>
        </w:rPr>
        <w:t xml:space="preserve">from the above data was that Twitter had a higher saturation rate </w:t>
      </w:r>
      <w:r w:rsidR="00E50AFD" w:rsidRPr="00F323F8">
        <w:rPr>
          <w:rFonts w:ascii="Arial" w:hAnsi="Arial" w:cs="Arial"/>
          <w:szCs w:val="24"/>
        </w:rPr>
        <w:t xml:space="preserve">amongst </w:t>
      </w:r>
      <w:r w:rsidR="00056303" w:rsidRPr="00F323F8">
        <w:rPr>
          <w:rFonts w:ascii="Arial" w:hAnsi="Arial" w:cs="Arial"/>
          <w:szCs w:val="24"/>
        </w:rPr>
        <w:t>second year students. To increase the reliability</w:t>
      </w:r>
      <w:r w:rsidR="00263983">
        <w:rPr>
          <w:rFonts w:ascii="Arial" w:hAnsi="Arial" w:cs="Arial"/>
          <w:szCs w:val="24"/>
        </w:rPr>
        <w:t>,</w:t>
      </w:r>
      <w:r w:rsidR="00056303" w:rsidRPr="00F323F8">
        <w:rPr>
          <w:rFonts w:ascii="Arial" w:hAnsi="Arial" w:cs="Arial"/>
          <w:szCs w:val="24"/>
        </w:rPr>
        <w:t xml:space="preserve"> further analysis of cohorts would be required, but from this data we were challenged in</w:t>
      </w:r>
      <w:r w:rsidR="00E50AFD" w:rsidRPr="00F323F8">
        <w:rPr>
          <w:rFonts w:ascii="Arial" w:hAnsi="Arial" w:cs="Arial"/>
          <w:szCs w:val="24"/>
        </w:rPr>
        <w:t xml:space="preserve"> </w:t>
      </w:r>
      <w:r w:rsidR="00056303" w:rsidRPr="00F323F8">
        <w:rPr>
          <w:rFonts w:ascii="Arial" w:hAnsi="Arial" w:cs="Arial"/>
          <w:szCs w:val="24"/>
        </w:rPr>
        <w:t xml:space="preserve">our </w:t>
      </w:r>
      <w:r w:rsidR="00E50AFD" w:rsidRPr="00F323F8">
        <w:rPr>
          <w:rFonts w:ascii="Arial" w:hAnsi="Arial" w:cs="Arial"/>
          <w:szCs w:val="24"/>
        </w:rPr>
        <w:t xml:space="preserve">perception </w:t>
      </w:r>
      <w:r w:rsidRPr="00F323F8">
        <w:rPr>
          <w:rFonts w:ascii="Arial" w:hAnsi="Arial" w:cs="Arial"/>
          <w:szCs w:val="24"/>
        </w:rPr>
        <w:t xml:space="preserve">that each new </w:t>
      </w:r>
      <w:r w:rsidR="00E50AFD" w:rsidRPr="00F323F8">
        <w:rPr>
          <w:rFonts w:ascii="Arial" w:hAnsi="Arial" w:cs="Arial"/>
          <w:szCs w:val="24"/>
        </w:rPr>
        <w:t xml:space="preserve">intake of students is </w:t>
      </w:r>
      <w:r w:rsidR="00056303" w:rsidRPr="00F323F8">
        <w:rPr>
          <w:rFonts w:ascii="Arial" w:hAnsi="Arial" w:cs="Arial"/>
          <w:szCs w:val="24"/>
        </w:rPr>
        <w:t>more</w:t>
      </w:r>
      <w:r w:rsidRPr="00F323F8">
        <w:rPr>
          <w:rFonts w:ascii="Arial" w:hAnsi="Arial" w:cs="Arial"/>
          <w:szCs w:val="24"/>
        </w:rPr>
        <w:t xml:space="preserve"> </w:t>
      </w:r>
      <w:r w:rsidR="00E50AFD" w:rsidRPr="00F323F8">
        <w:rPr>
          <w:rFonts w:ascii="Arial" w:hAnsi="Arial" w:cs="Arial"/>
          <w:szCs w:val="24"/>
        </w:rPr>
        <w:t xml:space="preserve">technologically </w:t>
      </w:r>
      <w:r w:rsidR="008A7827" w:rsidRPr="00F323F8">
        <w:rPr>
          <w:rFonts w:ascii="Arial" w:hAnsi="Arial" w:cs="Arial"/>
          <w:szCs w:val="24"/>
        </w:rPr>
        <w:t xml:space="preserve">equipped </w:t>
      </w:r>
      <w:r w:rsidRPr="00F323F8">
        <w:rPr>
          <w:rFonts w:ascii="Arial" w:hAnsi="Arial" w:cs="Arial"/>
          <w:szCs w:val="24"/>
        </w:rPr>
        <w:t>than the preceding year</w:t>
      </w:r>
      <w:r w:rsidR="00D42427" w:rsidRPr="00F323F8">
        <w:rPr>
          <w:rFonts w:ascii="Arial" w:hAnsi="Arial" w:cs="Arial"/>
          <w:szCs w:val="24"/>
        </w:rPr>
        <w:t xml:space="preserve"> (</w:t>
      </w:r>
      <w:r w:rsidR="006139AC" w:rsidRPr="00F323F8">
        <w:rPr>
          <w:rFonts w:ascii="Arial" w:hAnsi="Arial" w:cs="Arial"/>
          <w:szCs w:val="24"/>
        </w:rPr>
        <w:t xml:space="preserve">e.g. </w:t>
      </w:r>
      <w:r w:rsidR="004B3668" w:rsidRPr="00F323F8">
        <w:rPr>
          <w:rFonts w:ascii="Arial" w:hAnsi="Arial" w:cs="Arial"/>
          <w:szCs w:val="24"/>
        </w:rPr>
        <w:t xml:space="preserve">in </w:t>
      </w:r>
      <w:r w:rsidR="006139AC" w:rsidRPr="00F323F8">
        <w:rPr>
          <w:rFonts w:ascii="Arial" w:hAnsi="Arial" w:cs="Arial"/>
          <w:szCs w:val="24"/>
        </w:rPr>
        <w:t xml:space="preserve">view of the increasing </w:t>
      </w:r>
      <w:r w:rsidR="00D42427" w:rsidRPr="00F323F8">
        <w:rPr>
          <w:rFonts w:ascii="Arial" w:hAnsi="Arial" w:cs="Arial"/>
          <w:szCs w:val="24"/>
        </w:rPr>
        <w:t>take up of mobile voting over clickers</w:t>
      </w:r>
      <w:r w:rsidR="009A2BF0" w:rsidRPr="00F323F8">
        <w:rPr>
          <w:rFonts w:ascii="Arial" w:hAnsi="Arial" w:cs="Arial"/>
          <w:szCs w:val="24"/>
        </w:rPr>
        <w:t xml:space="preserve"> </w:t>
      </w:r>
      <w:r w:rsidR="006139AC" w:rsidRPr="00F323F8">
        <w:rPr>
          <w:rFonts w:ascii="Arial" w:hAnsi="Arial" w:cs="Arial"/>
          <w:szCs w:val="24"/>
        </w:rPr>
        <w:t xml:space="preserve">use </w:t>
      </w:r>
      <w:r w:rsidR="004B3668" w:rsidRPr="00F323F8">
        <w:rPr>
          <w:rFonts w:ascii="Arial" w:hAnsi="Arial" w:cs="Arial"/>
          <w:szCs w:val="24"/>
        </w:rPr>
        <w:t xml:space="preserve">in </w:t>
      </w:r>
      <w:r w:rsidR="00263983">
        <w:rPr>
          <w:rFonts w:ascii="Arial" w:hAnsi="Arial" w:cs="Arial"/>
          <w:szCs w:val="24"/>
        </w:rPr>
        <w:t>T</w:t>
      </w:r>
      <w:r w:rsidR="00E07DCD" w:rsidRPr="00F323F8">
        <w:rPr>
          <w:rFonts w:ascii="Arial" w:hAnsi="Arial" w:cs="Arial"/>
          <w:szCs w:val="24"/>
        </w:rPr>
        <w:t>able 1</w:t>
      </w:r>
      <w:r w:rsidR="00D42427" w:rsidRPr="00F323F8">
        <w:rPr>
          <w:rFonts w:ascii="Arial" w:hAnsi="Arial" w:cs="Arial"/>
          <w:szCs w:val="24"/>
        </w:rPr>
        <w:t>)</w:t>
      </w:r>
      <w:r w:rsidR="00D22856" w:rsidRPr="00F323F8">
        <w:rPr>
          <w:rFonts w:ascii="Arial" w:hAnsi="Arial" w:cs="Arial"/>
          <w:szCs w:val="24"/>
        </w:rPr>
        <w:t>.</w:t>
      </w:r>
      <w:r w:rsidR="00BE7A69" w:rsidRPr="00F323F8">
        <w:rPr>
          <w:rFonts w:ascii="Arial" w:hAnsi="Arial" w:cs="Arial"/>
          <w:szCs w:val="24"/>
        </w:rPr>
        <w:t xml:space="preserve"> </w:t>
      </w:r>
      <w:r w:rsidRPr="00F323F8">
        <w:rPr>
          <w:rFonts w:ascii="Arial" w:hAnsi="Arial" w:cs="Arial"/>
          <w:szCs w:val="24"/>
        </w:rPr>
        <w:t xml:space="preserve">One possible explanation is that </w:t>
      </w:r>
      <w:r w:rsidR="00BE7A69" w:rsidRPr="00F323F8">
        <w:rPr>
          <w:rFonts w:ascii="Arial" w:hAnsi="Arial" w:cs="Arial"/>
          <w:szCs w:val="24"/>
        </w:rPr>
        <w:t xml:space="preserve">there </w:t>
      </w:r>
      <w:r w:rsidR="00AF505A">
        <w:rPr>
          <w:rFonts w:ascii="Arial" w:hAnsi="Arial" w:cs="Arial"/>
          <w:szCs w:val="24"/>
        </w:rPr>
        <w:t xml:space="preserve">is </w:t>
      </w:r>
      <w:r w:rsidR="007D41F0" w:rsidRPr="00F323F8">
        <w:rPr>
          <w:rFonts w:ascii="Arial" w:hAnsi="Arial" w:cs="Arial"/>
          <w:szCs w:val="24"/>
        </w:rPr>
        <w:t xml:space="preserve">a section of </w:t>
      </w:r>
      <w:r w:rsidRPr="00F323F8">
        <w:rPr>
          <w:rFonts w:ascii="Arial" w:hAnsi="Arial" w:cs="Arial"/>
          <w:szCs w:val="24"/>
        </w:rPr>
        <w:t xml:space="preserve">students </w:t>
      </w:r>
      <w:r w:rsidR="00BE7A69" w:rsidRPr="00F323F8">
        <w:rPr>
          <w:rFonts w:ascii="Arial" w:hAnsi="Arial" w:cs="Arial"/>
          <w:szCs w:val="24"/>
        </w:rPr>
        <w:t xml:space="preserve">who </w:t>
      </w:r>
      <w:r w:rsidR="006940BE" w:rsidRPr="00F323F8">
        <w:rPr>
          <w:rFonts w:ascii="Arial" w:hAnsi="Arial" w:cs="Arial"/>
          <w:szCs w:val="24"/>
        </w:rPr>
        <w:t xml:space="preserve">are </w:t>
      </w:r>
      <w:r w:rsidR="003D3F51" w:rsidRPr="00F323F8">
        <w:rPr>
          <w:rFonts w:ascii="Arial" w:hAnsi="Arial" w:cs="Arial"/>
          <w:szCs w:val="24"/>
        </w:rPr>
        <w:t>swayed into adopting</w:t>
      </w:r>
      <w:r w:rsidR="00512836" w:rsidRPr="00F323F8">
        <w:rPr>
          <w:rFonts w:ascii="Arial" w:hAnsi="Arial" w:cs="Arial"/>
          <w:szCs w:val="24"/>
        </w:rPr>
        <w:t xml:space="preserve"> a </w:t>
      </w:r>
      <w:r w:rsidR="003D3F51" w:rsidRPr="00F323F8">
        <w:rPr>
          <w:rFonts w:ascii="Arial" w:hAnsi="Arial" w:cs="Arial"/>
          <w:szCs w:val="24"/>
        </w:rPr>
        <w:t xml:space="preserve">new technology </w:t>
      </w:r>
      <w:r w:rsidR="00512836" w:rsidRPr="00F323F8">
        <w:rPr>
          <w:rFonts w:ascii="Arial" w:hAnsi="Arial" w:cs="Arial"/>
          <w:szCs w:val="24"/>
        </w:rPr>
        <w:t xml:space="preserve">when </w:t>
      </w:r>
      <w:r w:rsidR="003D3F51" w:rsidRPr="00F323F8">
        <w:rPr>
          <w:rFonts w:ascii="Arial" w:hAnsi="Arial" w:cs="Arial"/>
          <w:szCs w:val="24"/>
        </w:rPr>
        <w:t xml:space="preserve">they see it being used </w:t>
      </w:r>
      <w:r w:rsidRPr="00F323F8">
        <w:rPr>
          <w:rFonts w:ascii="Arial" w:hAnsi="Arial" w:cs="Arial"/>
          <w:szCs w:val="24"/>
        </w:rPr>
        <w:t>whilst at university</w:t>
      </w:r>
      <w:r w:rsidR="00512836" w:rsidRPr="00F323F8">
        <w:rPr>
          <w:rFonts w:ascii="Arial" w:hAnsi="Arial" w:cs="Arial"/>
          <w:szCs w:val="24"/>
        </w:rPr>
        <w:t>,</w:t>
      </w:r>
      <w:r w:rsidRPr="00F323F8">
        <w:rPr>
          <w:rFonts w:ascii="Arial" w:hAnsi="Arial" w:cs="Arial"/>
          <w:szCs w:val="24"/>
        </w:rPr>
        <w:t xml:space="preserve"> and so the saturation rate increases with the time spent in higher education</w:t>
      </w:r>
      <w:r w:rsidR="003D3F51" w:rsidRPr="00F323F8">
        <w:rPr>
          <w:rFonts w:ascii="Arial" w:hAnsi="Arial" w:cs="Arial"/>
          <w:szCs w:val="24"/>
        </w:rPr>
        <w:t>.</w:t>
      </w:r>
      <w:r w:rsidR="00F300AE" w:rsidRPr="00F323F8">
        <w:rPr>
          <w:rFonts w:ascii="Arial" w:hAnsi="Arial" w:cs="Arial"/>
          <w:szCs w:val="24"/>
        </w:rPr>
        <w:t xml:space="preserve"> </w:t>
      </w:r>
    </w:p>
    <w:p w14:paraId="2FD21CC5" w14:textId="30FA226B" w:rsidR="000D761B" w:rsidRPr="00F323F8" w:rsidRDefault="00AF505A" w:rsidP="008E3820">
      <w:pPr>
        <w:ind w:firstLine="357"/>
        <w:jc w:val="left"/>
        <w:rPr>
          <w:rFonts w:ascii="Arial" w:hAnsi="Arial" w:cs="Arial"/>
          <w:szCs w:val="24"/>
        </w:rPr>
      </w:pPr>
      <w:r>
        <w:rPr>
          <w:rFonts w:ascii="Arial" w:hAnsi="Arial" w:cs="Arial"/>
          <w:szCs w:val="24"/>
        </w:rPr>
        <w:t>In</w:t>
      </w:r>
      <w:r w:rsidR="00F300AE" w:rsidRPr="00F323F8">
        <w:rPr>
          <w:rFonts w:ascii="Arial" w:hAnsi="Arial" w:cs="Arial"/>
          <w:szCs w:val="24"/>
        </w:rPr>
        <w:t xml:space="preserve"> semester 1 </w:t>
      </w:r>
      <w:r>
        <w:rPr>
          <w:rFonts w:ascii="Arial" w:hAnsi="Arial" w:cs="Arial"/>
          <w:szCs w:val="24"/>
        </w:rPr>
        <w:t xml:space="preserve">the results indicate </w:t>
      </w:r>
      <w:r w:rsidR="00F300AE" w:rsidRPr="00F323F8">
        <w:rPr>
          <w:rFonts w:ascii="Arial" w:hAnsi="Arial" w:cs="Arial"/>
          <w:szCs w:val="24"/>
        </w:rPr>
        <w:t xml:space="preserve">that 30% of all students polled agreed that </w:t>
      </w:r>
      <w:r w:rsidR="006C56B3" w:rsidRPr="00F323F8">
        <w:rPr>
          <w:rFonts w:ascii="Arial" w:hAnsi="Arial" w:cs="Arial"/>
          <w:szCs w:val="24"/>
        </w:rPr>
        <w:t>T</w:t>
      </w:r>
      <w:r w:rsidR="00F300AE" w:rsidRPr="00F323F8">
        <w:rPr>
          <w:rFonts w:ascii="Arial" w:hAnsi="Arial" w:cs="Arial"/>
          <w:szCs w:val="24"/>
        </w:rPr>
        <w:t>witter increased their participation and engagement</w:t>
      </w:r>
      <w:r w:rsidR="006C56B3" w:rsidRPr="00F323F8">
        <w:rPr>
          <w:rFonts w:ascii="Arial" w:hAnsi="Arial" w:cs="Arial"/>
          <w:szCs w:val="24"/>
        </w:rPr>
        <w:t xml:space="preserve"> on the course,</w:t>
      </w:r>
      <w:r w:rsidR="00F300AE" w:rsidRPr="00F323F8">
        <w:rPr>
          <w:rFonts w:ascii="Arial" w:hAnsi="Arial" w:cs="Arial"/>
          <w:szCs w:val="24"/>
        </w:rPr>
        <w:t xml:space="preserve"> but </w:t>
      </w:r>
      <w:r w:rsidR="006C56B3" w:rsidRPr="00F323F8">
        <w:rPr>
          <w:rFonts w:ascii="Arial" w:hAnsi="Arial" w:cs="Arial"/>
          <w:szCs w:val="24"/>
        </w:rPr>
        <w:t xml:space="preserve">that </w:t>
      </w:r>
      <w:r w:rsidR="00F300AE" w:rsidRPr="00F323F8">
        <w:rPr>
          <w:rFonts w:ascii="Arial" w:hAnsi="Arial" w:cs="Arial"/>
          <w:szCs w:val="24"/>
        </w:rPr>
        <w:t>this included those students who</w:t>
      </w:r>
      <w:r w:rsidR="00BE7A69" w:rsidRPr="00F323F8">
        <w:rPr>
          <w:rFonts w:ascii="Arial" w:hAnsi="Arial" w:cs="Arial"/>
          <w:szCs w:val="24"/>
        </w:rPr>
        <w:t xml:space="preserve"> did not have Twitter accounts. </w:t>
      </w:r>
      <w:r w:rsidR="00F300AE" w:rsidRPr="00F323F8">
        <w:rPr>
          <w:rFonts w:ascii="Arial" w:hAnsi="Arial" w:cs="Arial"/>
          <w:szCs w:val="24"/>
        </w:rPr>
        <w:t>With this in mind</w:t>
      </w:r>
      <w:r w:rsidR="00010D3A" w:rsidRPr="00F323F8">
        <w:rPr>
          <w:rFonts w:ascii="Arial" w:hAnsi="Arial" w:cs="Arial"/>
          <w:szCs w:val="24"/>
        </w:rPr>
        <w:t xml:space="preserve">, </w:t>
      </w:r>
      <w:r w:rsidR="00F300AE" w:rsidRPr="00F323F8">
        <w:rPr>
          <w:rFonts w:ascii="Arial" w:hAnsi="Arial" w:cs="Arial"/>
          <w:szCs w:val="24"/>
        </w:rPr>
        <w:t xml:space="preserve">we decided to concentrate on </w:t>
      </w:r>
      <w:r w:rsidR="00055857" w:rsidRPr="00F323F8">
        <w:rPr>
          <w:rFonts w:ascii="Arial" w:hAnsi="Arial" w:cs="Arial"/>
          <w:szCs w:val="24"/>
        </w:rPr>
        <w:t xml:space="preserve">student </w:t>
      </w:r>
      <w:r w:rsidR="00F300AE" w:rsidRPr="00F323F8">
        <w:rPr>
          <w:rFonts w:ascii="Arial" w:hAnsi="Arial" w:cs="Arial"/>
          <w:szCs w:val="24"/>
        </w:rPr>
        <w:t xml:space="preserve">engagement and </w:t>
      </w:r>
      <w:r w:rsidR="00055857" w:rsidRPr="00F323F8">
        <w:rPr>
          <w:rFonts w:ascii="Arial" w:hAnsi="Arial" w:cs="Arial"/>
          <w:szCs w:val="24"/>
        </w:rPr>
        <w:t xml:space="preserve">also to </w:t>
      </w:r>
      <w:r w:rsidR="00010D3A" w:rsidRPr="00F323F8">
        <w:rPr>
          <w:rFonts w:ascii="Arial" w:hAnsi="Arial" w:cs="Arial"/>
          <w:szCs w:val="24"/>
        </w:rPr>
        <w:t xml:space="preserve">better measure the effectiveness of Twitter, </w:t>
      </w:r>
      <w:r w:rsidR="00F300AE" w:rsidRPr="00F323F8">
        <w:rPr>
          <w:rFonts w:ascii="Arial" w:hAnsi="Arial" w:cs="Arial"/>
          <w:szCs w:val="24"/>
        </w:rPr>
        <w:t>conditionally branch</w:t>
      </w:r>
      <w:r w:rsidR="00BE7A69" w:rsidRPr="00F323F8">
        <w:rPr>
          <w:rFonts w:ascii="Arial" w:hAnsi="Arial" w:cs="Arial"/>
          <w:szCs w:val="24"/>
        </w:rPr>
        <w:t>ing</w:t>
      </w:r>
      <w:r w:rsidR="00F300AE" w:rsidRPr="00F323F8">
        <w:rPr>
          <w:rFonts w:ascii="Arial" w:hAnsi="Arial" w:cs="Arial"/>
          <w:szCs w:val="24"/>
        </w:rPr>
        <w:t xml:space="preserve"> the responses for semester 2. The response to qu</w:t>
      </w:r>
      <w:r w:rsidR="00233662" w:rsidRPr="00F323F8">
        <w:rPr>
          <w:rFonts w:ascii="Arial" w:hAnsi="Arial" w:cs="Arial"/>
          <w:szCs w:val="24"/>
        </w:rPr>
        <w:t>estion</w:t>
      </w:r>
      <w:r w:rsidR="00F300AE" w:rsidRPr="00F323F8">
        <w:rPr>
          <w:rFonts w:ascii="Arial" w:hAnsi="Arial" w:cs="Arial"/>
          <w:szCs w:val="24"/>
        </w:rPr>
        <w:t xml:space="preserve"> 2 </w:t>
      </w:r>
      <w:r w:rsidR="00055857" w:rsidRPr="00F323F8">
        <w:rPr>
          <w:rFonts w:ascii="Arial" w:hAnsi="Arial" w:cs="Arial"/>
          <w:szCs w:val="24"/>
        </w:rPr>
        <w:t xml:space="preserve">shows </w:t>
      </w:r>
      <w:r w:rsidR="00F300AE" w:rsidRPr="00F323F8">
        <w:rPr>
          <w:rFonts w:ascii="Arial" w:hAnsi="Arial" w:cs="Arial"/>
          <w:szCs w:val="24"/>
        </w:rPr>
        <w:t>a</w:t>
      </w:r>
      <w:r w:rsidR="00055857" w:rsidRPr="00F323F8">
        <w:rPr>
          <w:rFonts w:ascii="Arial" w:hAnsi="Arial" w:cs="Arial"/>
          <w:szCs w:val="24"/>
        </w:rPr>
        <w:t xml:space="preserve">n </w:t>
      </w:r>
      <w:r w:rsidR="00F300AE" w:rsidRPr="00F323F8">
        <w:rPr>
          <w:rFonts w:ascii="Arial" w:hAnsi="Arial" w:cs="Arial"/>
          <w:szCs w:val="24"/>
        </w:rPr>
        <w:t xml:space="preserve">improvement </w:t>
      </w:r>
      <w:r w:rsidR="00055857" w:rsidRPr="00F323F8">
        <w:rPr>
          <w:rFonts w:ascii="Arial" w:hAnsi="Arial" w:cs="Arial"/>
          <w:szCs w:val="24"/>
        </w:rPr>
        <w:t>from 30% to 60% for</w:t>
      </w:r>
      <w:r w:rsidR="00F300AE" w:rsidRPr="00F323F8">
        <w:rPr>
          <w:rFonts w:ascii="Arial" w:hAnsi="Arial" w:cs="Arial"/>
          <w:szCs w:val="24"/>
        </w:rPr>
        <w:t xml:space="preserve"> students</w:t>
      </w:r>
      <w:r>
        <w:rPr>
          <w:rFonts w:ascii="Arial" w:hAnsi="Arial" w:cs="Arial"/>
          <w:szCs w:val="24"/>
        </w:rPr>
        <w:t xml:space="preserve"> with T</w:t>
      </w:r>
      <w:r w:rsidR="00055857" w:rsidRPr="00F323F8">
        <w:rPr>
          <w:rFonts w:ascii="Arial" w:hAnsi="Arial" w:cs="Arial"/>
          <w:szCs w:val="24"/>
        </w:rPr>
        <w:t>witter accounts</w:t>
      </w:r>
      <w:r>
        <w:rPr>
          <w:rFonts w:ascii="Arial" w:hAnsi="Arial" w:cs="Arial"/>
          <w:szCs w:val="24"/>
        </w:rPr>
        <w:t xml:space="preserve"> who agree that T</w:t>
      </w:r>
      <w:r w:rsidR="00F300AE" w:rsidRPr="00F323F8">
        <w:rPr>
          <w:rFonts w:ascii="Arial" w:hAnsi="Arial" w:cs="Arial"/>
          <w:szCs w:val="24"/>
        </w:rPr>
        <w:t>w</w:t>
      </w:r>
      <w:r w:rsidR="00055857" w:rsidRPr="00F323F8">
        <w:rPr>
          <w:rFonts w:ascii="Arial" w:hAnsi="Arial" w:cs="Arial"/>
          <w:szCs w:val="24"/>
        </w:rPr>
        <w:t xml:space="preserve">itter made their </w:t>
      </w:r>
      <w:r w:rsidR="00F300AE" w:rsidRPr="00F323F8">
        <w:rPr>
          <w:rFonts w:ascii="Arial" w:hAnsi="Arial" w:cs="Arial"/>
          <w:szCs w:val="24"/>
        </w:rPr>
        <w:t>course more engag</w:t>
      </w:r>
      <w:r w:rsidR="00055857" w:rsidRPr="00F323F8">
        <w:rPr>
          <w:rFonts w:ascii="Arial" w:hAnsi="Arial" w:cs="Arial"/>
          <w:szCs w:val="24"/>
        </w:rPr>
        <w:t>ing and</w:t>
      </w:r>
      <w:r w:rsidR="00F300AE" w:rsidRPr="00F323F8">
        <w:rPr>
          <w:rFonts w:ascii="Arial" w:hAnsi="Arial" w:cs="Arial"/>
          <w:szCs w:val="24"/>
        </w:rPr>
        <w:t xml:space="preserve"> a large decrease in the number </w:t>
      </w:r>
      <w:r w:rsidR="00263983">
        <w:rPr>
          <w:rFonts w:ascii="Arial" w:hAnsi="Arial" w:cs="Arial"/>
          <w:szCs w:val="24"/>
        </w:rPr>
        <w:t xml:space="preserve">of those </w:t>
      </w:r>
      <w:r w:rsidR="00F300AE" w:rsidRPr="00F323F8">
        <w:rPr>
          <w:rFonts w:ascii="Arial" w:hAnsi="Arial" w:cs="Arial"/>
          <w:szCs w:val="24"/>
        </w:rPr>
        <w:t xml:space="preserve">who disagree. </w:t>
      </w:r>
      <w:r w:rsidR="00B36B6E" w:rsidRPr="00F323F8">
        <w:rPr>
          <w:rFonts w:ascii="Arial" w:hAnsi="Arial" w:cs="Arial"/>
          <w:szCs w:val="24"/>
        </w:rPr>
        <w:t>Whilst this seems to suggest that ownership of a Twitter account</w:t>
      </w:r>
      <w:r w:rsidR="00C42732" w:rsidRPr="00F323F8">
        <w:rPr>
          <w:rFonts w:ascii="Arial" w:hAnsi="Arial" w:cs="Arial"/>
          <w:szCs w:val="24"/>
        </w:rPr>
        <w:t xml:space="preserve"> is key to increased student engagement </w:t>
      </w:r>
      <w:r w:rsidR="00D84CED">
        <w:rPr>
          <w:rFonts w:ascii="Arial" w:hAnsi="Arial" w:cs="Arial"/>
          <w:szCs w:val="24"/>
        </w:rPr>
        <w:t xml:space="preserve">using this tool, </w:t>
      </w:r>
      <w:r w:rsidR="00C42732" w:rsidRPr="00F323F8">
        <w:rPr>
          <w:rFonts w:ascii="Arial" w:hAnsi="Arial" w:cs="Arial"/>
          <w:szCs w:val="24"/>
        </w:rPr>
        <w:t>t</w:t>
      </w:r>
      <w:r w:rsidR="00F300AE" w:rsidRPr="00F323F8">
        <w:rPr>
          <w:rFonts w:ascii="Arial" w:hAnsi="Arial" w:cs="Arial"/>
          <w:szCs w:val="24"/>
        </w:rPr>
        <w:t xml:space="preserve">he significant proportion that voted ‘neither agree nor disagree’ to this question </w:t>
      </w:r>
      <w:r w:rsidR="00525C47" w:rsidRPr="00F323F8">
        <w:rPr>
          <w:rFonts w:ascii="Arial" w:hAnsi="Arial" w:cs="Arial"/>
          <w:szCs w:val="24"/>
        </w:rPr>
        <w:t>is likely because</w:t>
      </w:r>
      <w:r w:rsidR="00D84CED">
        <w:rPr>
          <w:rFonts w:ascii="Arial" w:hAnsi="Arial" w:cs="Arial"/>
          <w:szCs w:val="24"/>
        </w:rPr>
        <w:t>,</w:t>
      </w:r>
      <w:r w:rsidR="00525C47" w:rsidRPr="00F323F8">
        <w:rPr>
          <w:rFonts w:ascii="Arial" w:hAnsi="Arial" w:cs="Arial"/>
          <w:szCs w:val="24"/>
        </w:rPr>
        <w:t xml:space="preserve"> at the time of surveying</w:t>
      </w:r>
      <w:r w:rsidR="00D84CED">
        <w:rPr>
          <w:rFonts w:ascii="Arial" w:hAnsi="Arial" w:cs="Arial"/>
          <w:szCs w:val="24"/>
        </w:rPr>
        <w:t>,</w:t>
      </w:r>
      <w:r w:rsidR="00525C47" w:rsidRPr="00F323F8">
        <w:rPr>
          <w:rFonts w:ascii="Arial" w:hAnsi="Arial" w:cs="Arial"/>
          <w:szCs w:val="24"/>
        </w:rPr>
        <w:t xml:space="preserve"> s</w:t>
      </w:r>
      <w:r w:rsidR="00F300AE" w:rsidRPr="00F323F8">
        <w:rPr>
          <w:rFonts w:ascii="Arial" w:hAnsi="Arial" w:cs="Arial"/>
          <w:szCs w:val="24"/>
        </w:rPr>
        <w:t xml:space="preserve">tudents had not seen the </w:t>
      </w:r>
      <w:r w:rsidR="00525C47" w:rsidRPr="00F323F8">
        <w:rPr>
          <w:rFonts w:ascii="Arial" w:hAnsi="Arial" w:cs="Arial"/>
          <w:szCs w:val="24"/>
        </w:rPr>
        <w:t>use of this tool within the revision period</w:t>
      </w:r>
      <w:r w:rsidR="006818C9" w:rsidRPr="00F323F8">
        <w:rPr>
          <w:rFonts w:ascii="Arial" w:hAnsi="Arial" w:cs="Arial"/>
          <w:szCs w:val="24"/>
        </w:rPr>
        <w:t>,</w:t>
      </w:r>
      <w:r w:rsidR="00525C47" w:rsidRPr="00F323F8">
        <w:rPr>
          <w:rFonts w:ascii="Arial" w:hAnsi="Arial" w:cs="Arial"/>
          <w:szCs w:val="24"/>
        </w:rPr>
        <w:t xml:space="preserve"> which has tended to</w:t>
      </w:r>
      <w:r w:rsidR="006818C9" w:rsidRPr="00F323F8">
        <w:rPr>
          <w:rFonts w:ascii="Arial" w:hAnsi="Arial" w:cs="Arial"/>
          <w:szCs w:val="24"/>
        </w:rPr>
        <w:t xml:space="preserve"> be fruitful for the kind of </w:t>
      </w:r>
      <w:r w:rsidR="00C42732" w:rsidRPr="00F323F8">
        <w:rPr>
          <w:rFonts w:ascii="Arial" w:hAnsi="Arial" w:cs="Arial"/>
          <w:szCs w:val="24"/>
        </w:rPr>
        <w:t xml:space="preserve">collaborative learning </w:t>
      </w:r>
      <w:r w:rsidR="006818C9" w:rsidRPr="00F323F8">
        <w:rPr>
          <w:rFonts w:ascii="Arial" w:hAnsi="Arial" w:cs="Arial"/>
          <w:szCs w:val="24"/>
        </w:rPr>
        <w:t xml:space="preserve">typified </w:t>
      </w:r>
      <w:r w:rsidR="00BE7A69" w:rsidRPr="00F323F8">
        <w:rPr>
          <w:rFonts w:ascii="Arial" w:hAnsi="Arial" w:cs="Arial"/>
          <w:szCs w:val="24"/>
        </w:rPr>
        <w:t xml:space="preserve">in </w:t>
      </w:r>
      <w:r w:rsidR="00263983">
        <w:rPr>
          <w:rFonts w:ascii="Arial" w:hAnsi="Arial" w:cs="Arial"/>
          <w:szCs w:val="24"/>
        </w:rPr>
        <w:t>F</w:t>
      </w:r>
      <w:r w:rsidR="00BE7A69" w:rsidRPr="00F323F8">
        <w:rPr>
          <w:rFonts w:ascii="Arial" w:hAnsi="Arial" w:cs="Arial"/>
          <w:szCs w:val="24"/>
        </w:rPr>
        <w:t>igure 2</w:t>
      </w:r>
      <w:r w:rsidR="00C42732" w:rsidRPr="00F323F8">
        <w:rPr>
          <w:rFonts w:ascii="Arial" w:hAnsi="Arial" w:cs="Arial"/>
          <w:szCs w:val="24"/>
        </w:rPr>
        <w:t>.</w:t>
      </w:r>
    </w:p>
    <w:p w14:paraId="2AA68FC1" w14:textId="77777777" w:rsidR="0048139D" w:rsidRPr="00C211CC" w:rsidRDefault="0048139D" w:rsidP="008E3820">
      <w:pPr>
        <w:ind w:firstLine="357"/>
        <w:jc w:val="left"/>
        <w:rPr>
          <w:rFonts w:ascii="Arial" w:hAnsi="Arial" w:cs="Arial"/>
        </w:rPr>
      </w:pPr>
    </w:p>
    <w:p w14:paraId="52E59EF4" w14:textId="54718114" w:rsidR="0033055D" w:rsidRPr="00C211CC" w:rsidRDefault="0048139D" w:rsidP="008E3820">
      <w:pPr>
        <w:pStyle w:val="Heading2"/>
        <w:jc w:val="left"/>
        <w:rPr>
          <w:i w:val="0"/>
        </w:rPr>
      </w:pPr>
      <w:r w:rsidRPr="0078663D">
        <w:t>Cumulative effect r</w:t>
      </w:r>
      <w:r w:rsidR="00BB61BA" w:rsidRPr="0078663D">
        <w:t xml:space="preserve">esults </w:t>
      </w:r>
    </w:p>
    <w:p w14:paraId="4E0FC730" w14:textId="5990AE15" w:rsidR="002B1712" w:rsidRPr="00F323F8" w:rsidRDefault="002B1712" w:rsidP="008E3820">
      <w:pPr>
        <w:ind w:firstLine="357"/>
        <w:jc w:val="left"/>
        <w:rPr>
          <w:rFonts w:ascii="Arial" w:hAnsi="Arial" w:cs="Arial"/>
          <w:szCs w:val="24"/>
        </w:rPr>
      </w:pPr>
      <w:r w:rsidRPr="00F323F8">
        <w:rPr>
          <w:rFonts w:ascii="Arial" w:hAnsi="Arial" w:cs="Arial"/>
          <w:szCs w:val="24"/>
        </w:rPr>
        <w:t>Another way to view the effects of the innovations</w:t>
      </w:r>
      <w:r w:rsidR="0048620F" w:rsidRPr="00F323F8">
        <w:rPr>
          <w:rFonts w:ascii="Arial" w:hAnsi="Arial" w:cs="Arial"/>
          <w:szCs w:val="24"/>
        </w:rPr>
        <w:t xml:space="preserve"> introduced to our courses</w:t>
      </w:r>
      <w:r w:rsidRPr="00F323F8">
        <w:rPr>
          <w:rFonts w:ascii="Arial" w:hAnsi="Arial" w:cs="Arial"/>
          <w:szCs w:val="24"/>
        </w:rPr>
        <w:t xml:space="preserve"> is through the cumulative evidence collected over the three years on the online evaluation que</w:t>
      </w:r>
      <w:r w:rsidR="0048620F" w:rsidRPr="00F323F8">
        <w:rPr>
          <w:rFonts w:ascii="Arial" w:hAnsi="Arial" w:cs="Arial"/>
          <w:szCs w:val="24"/>
        </w:rPr>
        <w:t xml:space="preserve">stionnaires. The students </w:t>
      </w:r>
      <w:r w:rsidRPr="00F323F8">
        <w:rPr>
          <w:rFonts w:ascii="Arial" w:hAnsi="Arial" w:cs="Arial"/>
          <w:szCs w:val="24"/>
        </w:rPr>
        <w:t>access</w:t>
      </w:r>
      <w:r w:rsidR="0048620F" w:rsidRPr="00F323F8">
        <w:rPr>
          <w:rFonts w:ascii="Arial" w:hAnsi="Arial" w:cs="Arial"/>
          <w:szCs w:val="24"/>
        </w:rPr>
        <w:t>ed these questionnai</w:t>
      </w:r>
      <w:r w:rsidRPr="00F323F8">
        <w:rPr>
          <w:rFonts w:ascii="Arial" w:hAnsi="Arial" w:cs="Arial"/>
          <w:szCs w:val="24"/>
        </w:rPr>
        <w:t xml:space="preserve">res through the online virtual learning environment Blackboard. Students were asked for a response between </w:t>
      </w:r>
      <w:r w:rsidR="00263983">
        <w:rPr>
          <w:rFonts w:ascii="Arial" w:hAnsi="Arial" w:cs="Arial"/>
          <w:szCs w:val="24"/>
        </w:rPr>
        <w:t>‘a</w:t>
      </w:r>
      <w:r w:rsidRPr="00F323F8">
        <w:rPr>
          <w:rFonts w:ascii="Arial" w:hAnsi="Arial" w:cs="Arial"/>
          <w:szCs w:val="24"/>
        </w:rPr>
        <w:t>gree</w:t>
      </w:r>
      <w:r w:rsidR="00263983">
        <w:rPr>
          <w:rFonts w:ascii="Arial" w:hAnsi="Arial" w:cs="Arial"/>
          <w:szCs w:val="24"/>
        </w:rPr>
        <w:t>’</w:t>
      </w:r>
      <w:r w:rsidRPr="00F323F8">
        <w:rPr>
          <w:rFonts w:ascii="Arial" w:hAnsi="Arial" w:cs="Arial"/>
          <w:szCs w:val="24"/>
        </w:rPr>
        <w:t xml:space="preserve">, </w:t>
      </w:r>
      <w:r w:rsidR="00263983">
        <w:rPr>
          <w:rFonts w:ascii="Arial" w:hAnsi="Arial" w:cs="Arial"/>
          <w:szCs w:val="24"/>
        </w:rPr>
        <w:t>‘m</w:t>
      </w:r>
      <w:r w:rsidR="00263983" w:rsidRPr="00F323F8">
        <w:rPr>
          <w:rFonts w:ascii="Arial" w:hAnsi="Arial" w:cs="Arial"/>
          <w:szCs w:val="24"/>
        </w:rPr>
        <w:t xml:space="preserve">ostly </w:t>
      </w:r>
      <w:r w:rsidR="00263983">
        <w:rPr>
          <w:rFonts w:ascii="Arial" w:hAnsi="Arial" w:cs="Arial"/>
          <w:szCs w:val="24"/>
        </w:rPr>
        <w:t>a</w:t>
      </w:r>
      <w:r w:rsidRPr="00F323F8">
        <w:rPr>
          <w:rFonts w:ascii="Arial" w:hAnsi="Arial" w:cs="Arial"/>
          <w:szCs w:val="24"/>
        </w:rPr>
        <w:t>gree</w:t>
      </w:r>
      <w:r w:rsidR="00263983">
        <w:rPr>
          <w:rFonts w:ascii="Arial" w:hAnsi="Arial" w:cs="Arial"/>
          <w:szCs w:val="24"/>
        </w:rPr>
        <w:t>’</w:t>
      </w:r>
      <w:r w:rsidRPr="00F323F8">
        <w:rPr>
          <w:rFonts w:ascii="Arial" w:hAnsi="Arial" w:cs="Arial"/>
          <w:szCs w:val="24"/>
        </w:rPr>
        <w:t xml:space="preserve">, </w:t>
      </w:r>
      <w:r w:rsidR="00263983">
        <w:rPr>
          <w:rFonts w:ascii="Arial" w:hAnsi="Arial" w:cs="Arial"/>
          <w:szCs w:val="24"/>
        </w:rPr>
        <w:t>‘n</w:t>
      </w:r>
      <w:r w:rsidRPr="00F323F8">
        <w:rPr>
          <w:rFonts w:ascii="Arial" w:hAnsi="Arial" w:cs="Arial"/>
          <w:szCs w:val="24"/>
        </w:rPr>
        <w:t xml:space="preserve">either </w:t>
      </w:r>
      <w:r w:rsidR="00263983">
        <w:rPr>
          <w:rFonts w:ascii="Arial" w:hAnsi="Arial" w:cs="Arial"/>
          <w:szCs w:val="24"/>
        </w:rPr>
        <w:t>a</w:t>
      </w:r>
      <w:r w:rsidRPr="00F323F8">
        <w:rPr>
          <w:rFonts w:ascii="Arial" w:hAnsi="Arial" w:cs="Arial"/>
          <w:szCs w:val="24"/>
        </w:rPr>
        <w:t xml:space="preserve">gree nor </w:t>
      </w:r>
      <w:r w:rsidR="00263983">
        <w:rPr>
          <w:rFonts w:ascii="Arial" w:hAnsi="Arial" w:cs="Arial"/>
          <w:szCs w:val="24"/>
        </w:rPr>
        <w:t>d</w:t>
      </w:r>
      <w:r w:rsidRPr="00F323F8">
        <w:rPr>
          <w:rFonts w:ascii="Arial" w:hAnsi="Arial" w:cs="Arial"/>
          <w:szCs w:val="24"/>
        </w:rPr>
        <w:t>isagree</w:t>
      </w:r>
      <w:r w:rsidR="00263983">
        <w:rPr>
          <w:rFonts w:ascii="Arial" w:hAnsi="Arial" w:cs="Arial"/>
          <w:szCs w:val="24"/>
        </w:rPr>
        <w:t>’</w:t>
      </w:r>
      <w:r w:rsidRPr="00F323F8">
        <w:rPr>
          <w:rFonts w:ascii="Arial" w:hAnsi="Arial" w:cs="Arial"/>
          <w:szCs w:val="24"/>
        </w:rPr>
        <w:t xml:space="preserve">, </w:t>
      </w:r>
      <w:r w:rsidR="00263983">
        <w:rPr>
          <w:rFonts w:ascii="Arial" w:hAnsi="Arial" w:cs="Arial"/>
          <w:szCs w:val="24"/>
        </w:rPr>
        <w:t>‘m</w:t>
      </w:r>
      <w:r w:rsidRPr="00F323F8">
        <w:rPr>
          <w:rFonts w:ascii="Arial" w:hAnsi="Arial" w:cs="Arial"/>
          <w:szCs w:val="24"/>
        </w:rPr>
        <w:t xml:space="preserve">ostly </w:t>
      </w:r>
      <w:r w:rsidR="00263983">
        <w:rPr>
          <w:rFonts w:ascii="Arial" w:hAnsi="Arial" w:cs="Arial"/>
          <w:szCs w:val="24"/>
        </w:rPr>
        <w:t>d</w:t>
      </w:r>
      <w:r w:rsidRPr="00F323F8">
        <w:rPr>
          <w:rFonts w:ascii="Arial" w:hAnsi="Arial" w:cs="Arial"/>
          <w:szCs w:val="24"/>
        </w:rPr>
        <w:t>isagree</w:t>
      </w:r>
      <w:r w:rsidR="00263983">
        <w:rPr>
          <w:rFonts w:ascii="Arial" w:hAnsi="Arial" w:cs="Arial"/>
          <w:szCs w:val="24"/>
        </w:rPr>
        <w:t>’</w:t>
      </w:r>
      <w:r w:rsidRPr="00F323F8">
        <w:rPr>
          <w:rFonts w:ascii="Arial" w:hAnsi="Arial" w:cs="Arial"/>
          <w:szCs w:val="24"/>
        </w:rPr>
        <w:t xml:space="preserve"> and </w:t>
      </w:r>
      <w:r w:rsidR="00263983">
        <w:rPr>
          <w:rFonts w:ascii="Arial" w:hAnsi="Arial" w:cs="Arial"/>
          <w:szCs w:val="24"/>
        </w:rPr>
        <w:t>‘d</w:t>
      </w:r>
      <w:r w:rsidRPr="00F323F8">
        <w:rPr>
          <w:rFonts w:ascii="Arial" w:hAnsi="Arial" w:cs="Arial"/>
          <w:szCs w:val="24"/>
        </w:rPr>
        <w:t>isagree</w:t>
      </w:r>
      <w:r w:rsidR="00263983">
        <w:rPr>
          <w:rFonts w:ascii="Arial" w:hAnsi="Arial" w:cs="Arial"/>
          <w:szCs w:val="24"/>
        </w:rPr>
        <w:t>’</w:t>
      </w:r>
      <w:r w:rsidRPr="00F323F8">
        <w:rPr>
          <w:rFonts w:ascii="Arial" w:hAnsi="Arial" w:cs="Arial"/>
          <w:szCs w:val="24"/>
        </w:rPr>
        <w:t xml:space="preserve">. </w:t>
      </w:r>
      <w:r w:rsidR="00263983">
        <w:rPr>
          <w:rFonts w:ascii="Arial" w:hAnsi="Arial" w:cs="Arial"/>
          <w:szCs w:val="24"/>
        </w:rPr>
        <w:t>‘</w:t>
      </w:r>
      <w:r w:rsidRPr="00F323F8">
        <w:rPr>
          <w:rFonts w:ascii="Arial" w:hAnsi="Arial" w:cs="Arial"/>
          <w:szCs w:val="24"/>
        </w:rPr>
        <w:t>Agree</w:t>
      </w:r>
      <w:r w:rsidR="00263983">
        <w:rPr>
          <w:rFonts w:ascii="Arial" w:hAnsi="Arial" w:cs="Arial"/>
          <w:szCs w:val="24"/>
        </w:rPr>
        <w:t>’</w:t>
      </w:r>
      <w:r w:rsidRPr="00F323F8">
        <w:rPr>
          <w:rFonts w:ascii="Arial" w:hAnsi="Arial" w:cs="Arial"/>
          <w:szCs w:val="24"/>
        </w:rPr>
        <w:t xml:space="preserve"> scored</w:t>
      </w:r>
      <w:r w:rsidR="00592EB7" w:rsidRPr="00F323F8">
        <w:rPr>
          <w:rFonts w:ascii="Arial" w:hAnsi="Arial" w:cs="Arial"/>
          <w:szCs w:val="24"/>
        </w:rPr>
        <w:t xml:space="preserve"> 5 and </w:t>
      </w:r>
      <w:r w:rsidR="00263983">
        <w:rPr>
          <w:rFonts w:ascii="Arial" w:hAnsi="Arial" w:cs="Arial"/>
          <w:szCs w:val="24"/>
        </w:rPr>
        <w:t>‘</w:t>
      </w:r>
      <w:r w:rsidR="00592EB7" w:rsidRPr="00F323F8">
        <w:rPr>
          <w:rFonts w:ascii="Arial" w:hAnsi="Arial" w:cs="Arial"/>
          <w:szCs w:val="24"/>
        </w:rPr>
        <w:t>disagree</w:t>
      </w:r>
      <w:r w:rsidR="00263983">
        <w:rPr>
          <w:rFonts w:ascii="Arial" w:hAnsi="Arial" w:cs="Arial"/>
          <w:szCs w:val="24"/>
        </w:rPr>
        <w:t>’</w:t>
      </w:r>
      <w:r w:rsidR="00592EB7" w:rsidRPr="00F323F8">
        <w:rPr>
          <w:rFonts w:ascii="Arial" w:hAnsi="Arial" w:cs="Arial"/>
          <w:szCs w:val="24"/>
        </w:rPr>
        <w:t xml:space="preserve"> scored </w:t>
      </w:r>
      <w:r w:rsidR="00263983">
        <w:rPr>
          <w:rFonts w:ascii="Arial" w:hAnsi="Arial" w:cs="Arial"/>
          <w:szCs w:val="24"/>
        </w:rPr>
        <w:t>0</w:t>
      </w:r>
      <w:r w:rsidR="00F55F6B" w:rsidRPr="00F323F8">
        <w:rPr>
          <w:rFonts w:ascii="Arial" w:hAnsi="Arial" w:cs="Arial"/>
          <w:szCs w:val="24"/>
        </w:rPr>
        <w:t>, thus the averages are out of 5.00.</w:t>
      </w:r>
    </w:p>
    <w:p w14:paraId="55D3C201" w14:textId="4C860CBC" w:rsidR="00BB61BA" w:rsidRPr="00F323F8" w:rsidRDefault="00BB61BA" w:rsidP="008E3820">
      <w:pPr>
        <w:pStyle w:val="Caption"/>
        <w:keepNext/>
        <w:jc w:val="left"/>
        <w:rPr>
          <w:rFonts w:cs="Arial"/>
          <w:szCs w:val="22"/>
        </w:rPr>
      </w:pPr>
    </w:p>
    <w:tbl>
      <w:tblPr>
        <w:tblStyle w:val="TableGrid"/>
        <w:tblW w:w="0" w:type="auto"/>
        <w:tblLook w:val="04A0" w:firstRow="1" w:lastRow="0" w:firstColumn="1" w:lastColumn="0" w:noHBand="0" w:noVBand="1"/>
      </w:tblPr>
      <w:tblGrid>
        <w:gridCol w:w="1577"/>
        <w:gridCol w:w="2479"/>
        <w:gridCol w:w="2480"/>
        <w:gridCol w:w="2480"/>
      </w:tblGrid>
      <w:tr w:rsidR="0033055D" w:rsidRPr="00263983" w14:paraId="5A9C411A" w14:textId="77777777" w:rsidTr="00A82540">
        <w:tc>
          <w:tcPr>
            <w:tcW w:w="1577" w:type="dxa"/>
          </w:tcPr>
          <w:p w14:paraId="37C68CDC" w14:textId="77777777" w:rsidR="0033055D" w:rsidRPr="008E3820" w:rsidRDefault="0033055D" w:rsidP="008E3820">
            <w:pPr>
              <w:jc w:val="left"/>
              <w:rPr>
                <w:rFonts w:ascii="Arial" w:hAnsi="Arial" w:cs="Arial"/>
                <w:sz w:val="16"/>
                <w:szCs w:val="16"/>
              </w:rPr>
            </w:pPr>
          </w:p>
        </w:tc>
        <w:tc>
          <w:tcPr>
            <w:tcW w:w="7439" w:type="dxa"/>
            <w:gridSpan w:val="3"/>
          </w:tcPr>
          <w:p w14:paraId="5716AE5C" w14:textId="77777777" w:rsidR="0033055D" w:rsidRPr="008E3820" w:rsidRDefault="0033055D" w:rsidP="008E3820">
            <w:pPr>
              <w:pStyle w:val="ListParagraph"/>
              <w:numPr>
                <w:ilvl w:val="0"/>
                <w:numId w:val="11"/>
              </w:numPr>
              <w:jc w:val="left"/>
              <w:rPr>
                <w:rFonts w:ascii="Arial" w:hAnsi="Arial" w:cs="Arial"/>
                <w:sz w:val="16"/>
                <w:szCs w:val="16"/>
              </w:rPr>
            </w:pPr>
            <w:r w:rsidRPr="008E3820">
              <w:rPr>
                <w:rFonts w:ascii="Arial" w:hAnsi="Arial" w:cs="Arial"/>
                <w:sz w:val="16"/>
                <w:szCs w:val="16"/>
              </w:rPr>
              <w:t>Overall I would rate this unit as being excellent</w:t>
            </w:r>
          </w:p>
          <w:p w14:paraId="1C2BE27B" w14:textId="77777777" w:rsidR="0033055D" w:rsidRPr="008E3820" w:rsidRDefault="0033055D" w:rsidP="008E3820">
            <w:pPr>
              <w:jc w:val="left"/>
              <w:rPr>
                <w:rFonts w:ascii="Arial" w:hAnsi="Arial" w:cs="Arial"/>
                <w:sz w:val="16"/>
                <w:szCs w:val="16"/>
              </w:rPr>
            </w:pPr>
          </w:p>
        </w:tc>
      </w:tr>
      <w:tr w:rsidR="0033055D" w:rsidRPr="00263983" w14:paraId="736EC286" w14:textId="77777777" w:rsidTr="00A82540">
        <w:tc>
          <w:tcPr>
            <w:tcW w:w="1577" w:type="dxa"/>
          </w:tcPr>
          <w:p w14:paraId="377A7A08" w14:textId="77777777" w:rsidR="0033055D" w:rsidRPr="008E3820" w:rsidRDefault="0033055D" w:rsidP="008E3820">
            <w:pPr>
              <w:jc w:val="left"/>
              <w:rPr>
                <w:rFonts w:ascii="Arial" w:hAnsi="Arial" w:cs="Arial"/>
                <w:sz w:val="16"/>
                <w:szCs w:val="16"/>
              </w:rPr>
            </w:pPr>
          </w:p>
        </w:tc>
        <w:tc>
          <w:tcPr>
            <w:tcW w:w="2479" w:type="dxa"/>
          </w:tcPr>
          <w:p w14:paraId="70A85AD9" w14:textId="48B6C1A6" w:rsidR="0033055D" w:rsidRPr="008E3820" w:rsidRDefault="0033055D" w:rsidP="008E3820">
            <w:pPr>
              <w:jc w:val="left"/>
              <w:rPr>
                <w:rFonts w:ascii="Arial" w:hAnsi="Arial" w:cs="Arial"/>
                <w:sz w:val="16"/>
                <w:szCs w:val="16"/>
              </w:rPr>
            </w:pPr>
            <w:r w:rsidRPr="008E3820">
              <w:rPr>
                <w:rFonts w:ascii="Arial" w:hAnsi="Arial" w:cs="Arial"/>
                <w:sz w:val="16"/>
                <w:szCs w:val="16"/>
              </w:rPr>
              <w:t>2011</w:t>
            </w:r>
            <w:r w:rsidR="00263983">
              <w:rPr>
                <w:rFonts w:ascii="Arial" w:hAnsi="Arial" w:cs="Arial"/>
                <w:sz w:val="16"/>
                <w:szCs w:val="16"/>
              </w:rPr>
              <w:t>/</w:t>
            </w:r>
            <w:r w:rsidRPr="008E3820">
              <w:rPr>
                <w:rFonts w:ascii="Arial" w:hAnsi="Arial" w:cs="Arial"/>
                <w:sz w:val="16"/>
                <w:szCs w:val="16"/>
              </w:rPr>
              <w:t>2012</w:t>
            </w:r>
          </w:p>
        </w:tc>
        <w:tc>
          <w:tcPr>
            <w:tcW w:w="2480" w:type="dxa"/>
          </w:tcPr>
          <w:p w14:paraId="05B21DCA" w14:textId="13F31CE7" w:rsidR="0033055D" w:rsidRPr="008E3820" w:rsidRDefault="0033055D" w:rsidP="008E3820">
            <w:pPr>
              <w:jc w:val="left"/>
              <w:rPr>
                <w:rFonts w:ascii="Arial" w:hAnsi="Arial" w:cs="Arial"/>
                <w:sz w:val="16"/>
                <w:szCs w:val="16"/>
              </w:rPr>
            </w:pPr>
            <w:r w:rsidRPr="008E3820">
              <w:rPr>
                <w:rFonts w:ascii="Arial" w:hAnsi="Arial" w:cs="Arial"/>
                <w:sz w:val="16"/>
                <w:szCs w:val="16"/>
              </w:rPr>
              <w:t>2012</w:t>
            </w:r>
            <w:r w:rsidR="00263983">
              <w:rPr>
                <w:rFonts w:ascii="Arial" w:hAnsi="Arial" w:cs="Arial"/>
                <w:sz w:val="16"/>
                <w:szCs w:val="16"/>
              </w:rPr>
              <w:t>/</w:t>
            </w:r>
            <w:r w:rsidRPr="008E3820">
              <w:rPr>
                <w:rFonts w:ascii="Arial" w:hAnsi="Arial" w:cs="Arial"/>
                <w:sz w:val="16"/>
                <w:szCs w:val="16"/>
              </w:rPr>
              <w:t>2013</w:t>
            </w:r>
          </w:p>
        </w:tc>
        <w:tc>
          <w:tcPr>
            <w:tcW w:w="2480" w:type="dxa"/>
          </w:tcPr>
          <w:p w14:paraId="1D2D71AD" w14:textId="06D3B655" w:rsidR="0033055D" w:rsidRPr="008E3820" w:rsidRDefault="0033055D" w:rsidP="008E3820">
            <w:pPr>
              <w:jc w:val="left"/>
              <w:rPr>
                <w:rFonts w:ascii="Arial" w:hAnsi="Arial" w:cs="Arial"/>
                <w:sz w:val="16"/>
                <w:szCs w:val="16"/>
              </w:rPr>
            </w:pPr>
            <w:r w:rsidRPr="008E3820">
              <w:rPr>
                <w:rFonts w:ascii="Arial" w:hAnsi="Arial" w:cs="Arial"/>
                <w:sz w:val="16"/>
                <w:szCs w:val="16"/>
              </w:rPr>
              <w:t>2013</w:t>
            </w:r>
            <w:r w:rsidR="00263983">
              <w:rPr>
                <w:rFonts w:ascii="Arial" w:hAnsi="Arial" w:cs="Arial"/>
                <w:sz w:val="16"/>
                <w:szCs w:val="16"/>
              </w:rPr>
              <w:t>/</w:t>
            </w:r>
            <w:r w:rsidRPr="008E3820">
              <w:rPr>
                <w:rFonts w:ascii="Arial" w:hAnsi="Arial" w:cs="Arial"/>
                <w:sz w:val="16"/>
                <w:szCs w:val="16"/>
              </w:rPr>
              <w:t>2014</w:t>
            </w:r>
          </w:p>
        </w:tc>
      </w:tr>
      <w:tr w:rsidR="0033055D" w:rsidRPr="00263983" w14:paraId="5E240F76" w14:textId="77777777" w:rsidTr="00A82540">
        <w:tc>
          <w:tcPr>
            <w:tcW w:w="1577" w:type="dxa"/>
          </w:tcPr>
          <w:p w14:paraId="7B299639" w14:textId="77777777" w:rsidR="0033055D" w:rsidRPr="008E3820" w:rsidRDefault="0033055D" w:rsidP="008E3820">
            <w:pPr>
              <w:jc w:val="left"/>
              <w:rPr>
                <w:rFonts w:ascii="Arial" w:hAnsi="Arial" w:cs="Arial"/>
                <w:sz w:val="16"/>
                <w:szCs w:val="16"/>
              </w:rPr>
            </w:pPr>
          </w:p>
        </w:tc>
        <w:tc>
          <w:tcPr>
            <w:tcW w:w="2479" w:type="dxa"/>
          </w:tcPr>
          <w:p w14:paraId="0574F92E" w14:textId="77777777" w:rsidR="0033055D" w:rsidRPr="008E3820" w:rsidRDefault="0033055D" w:rsidP="008E3820">
            <w:pPr>
              <w:jc w:val="left"/>
              <w:rPr>
                <w:rFonts w:ascii="Arial" w:hAnsi="Arial" w:cs="Arial"/>
                <w:sz w:val="16"/>
                <w:szCs w:val="16"/>
              </w:rPr>
            </w:pPr>
          </w:p>
        </w:tc>
        <w:tc>
          <w:tcPr>
            <w:tcW w:w="2480" w:type="dxa"/>
          </w:tcPr>
          <w:p w14:paraId="7387FF8C" w14:textId="77777777" w:rsidR="0033055D" w:rsidRPr="008E3820" w:rsidRDefault="0033055D" w:rsidP="008E3820">
            <w:pPr>
              <w:jc w:val="left"/>
              <w:rPr>
                <w:rFonts w:ascii="Arial" w:hAnsi="Arial" w:cs="Arial"/>
                <w:sz w:val="16"/>
                <w:szCs w:val="16"/>
              </w:rPr>
            </w:pPr>
          </w:p>
        </w:tc>
        <w:tc>
          <w:tcPr>
            <w:tcW w:w="2480" w:type="dxa"/>
          </w:tcPr>
          <w:p w14:paraId="436393A6" w14:textId="77777777" w:rsidR="0033055D" w:rsidRPr="008E3820" w:rsidRDefault="0033055D" w:rsidP="008E3820">
            <w:pPr>
              <w:jc w:val="left"/>
              <w:rPr>
                <w:rFonts w:ascii="Arial" w:hAnsi="Arial" w:cs="Arial"/>
                <w:sz w:val="16"/>
                <w:szCs w:val="16"/>
              </w:rPr>
            </w:pPr>
          </w:p>
        </w:tc>
      </w:tr>
      <w:tr w:rsidR="0033055D" w:rsidRPr="00263983" w14:paraId="3B062257" w14:textId="77777777" w:rsidTr="00A82540">
        <w:tc>
          <w:tcPr>
            <w:tcW w:w="1577" w:type="dxa"/>
          </w:tcPr>
          <w:p w14:paraId="2871F8A3" w14:textId="77777777" w:rsidR="0033055D" w:rsidRPr="008E3820" w:rsidRDefault="0033055D" w:rsidP="008E3820">
            <w:pPr>
              <w:jc w:val="left"/>
              <w:rPr>
                <w:rFonts w:ascii="Arial" w:hAnsi="Arial" w:cs="Arial"/>
                <w:sz w:val="16"/>
                <w:szCs w:val="16"/>
              </w:rPr>
            </w:pPr>
            <w:r w:rsidRPr="008E3820">
              <w:rPr>
                <w:rFonts w:ascii="Arial" w:hAnsi="Arial" w:cs="Arial"/>
                <w:sz w:val="16"/>
                <w:szCs w:val="16"/>
              </w:rPr>
              <w:t>ECON10042</w:t>
            </w:r>
          </w:p>
        </w:tc>
        <w:tc>
          <w:tcPr>
            <w:tcW w:w="2479" w:type="dxa"/>
          </w:tcPr>
          <w:p w14:paraId="375C45BB" w14:textId="77777777" w:rsidR="0033055D" w:rsidRPr="008E3820" w:rsidRDefault="0033055D" w:rsidP="008E3820">
            <w:pPr>
              <w:jc w:val="left"/>
              <w:rPr>
                <w:rFonts w:ascii="Arial" w:hAnsi="Arial" w:cs="Arial"/>
                <w:sz w:val="16"/>
                <w:szCs w:val="16"/>
              </w:rPr>
            </w:pPr>
            <w:r w:rsidRPr="008E3820">
              <w:rPr>
                <w:rFonts w:ascii="Arial" w:hAnsi="Arial" w:cs="Arial"/>
                <w:sz w:val="16"/>
                <w:szCs w:val="16"/>
              </w:rPr>
              <w:t>4.34/5.00</w:t>
            </w:r>
          </w:p>
        </w:tc>
        <w:tc>
          <w:tcPr>
            <w:tcW w:w="2480" w:type="dxa"/>
          </w:tcPr>
          <w:p w14:paraId="69EBD978" w14:textId="77777777" w:rsidR="0033055D" w:rsidRPr="008E3820" w:rsidRDefault="0033055D" w:rsidP="008E3820">
            <w:pPr>
              <w:jc w:val="left"/>
              <w:rPr>
                <w:rFonts w:ascii="Arial" w:hAnsi="Arial" w:cs="Arial"/>
                <w:sz w:val="16"/>
                <w:szCs w:val="16"/>
              </w:rPr>
            </w:pPr>
            <w:r w:rsidRPr="008E3820">
              <w:rPr>
                <w:rFonts w:ascii="Arial" w:hAnsi="Arial" w:cs="Arial"/>
                <w:sz w:val="16"/>
                <w:szCs w:val="16"/>
              </w:rPr>
              <w:t>4.12/5.00</w:t>
            </w:r>
          </w:p>
        </w:tc>
        <w:tc>
          <w:tcPr>
            <w:tcW w:w="2480" w:type="dxa"/>
          </w:tcPr>
          <w:p w14:paraId="1802B5D3" w14:textId="77777777" w:rsidR="0033055D" w:rsidRPr="008E3820" w:rsidRDefault="00353737" w:rsidP="008E3820">
            <w:pPr>
              <w:jc w:val="left"/>
              <w:rPr>
                <w:rFonts w:ascii="Arial" w:hAnsi="Arial" w:cs="Arial"/>
                <w:sz w:val="16"/>
                <w:szCs w:val="16"/>
              </w:rPr>
            </w:pPr>
            <w:r w:rsidRPr="008E3820">
              <w:rPr>
                <w:rFonts w:ascii="Arial" w:hAnsi="Arial" w:cs="Arial"/>
                <w:sz w:val="16"/>
                <w:szCs w:val="16"/>
              </w:rPr>
              <w:t>4.57/5.00</w:t>
            </w:r>
          </w:p>
        </w:tc>
      </w:tr>
      <w:tr w:rsidR="0033055D" w:rsidRPr="00263983" w14:paraId="428CF490" w14:textId="77777777" w:rsidTr="00A82540">
        <w:tc>
          <w:tcPr>
            <w:tcW w:w="1577" w:type="dxa"/>
          </w:tcPr>
          <w:p w14:paraId="75603067" w14:textId="77777777" w:rsidR="0033055D" w:rsidRPr="008E3820" w:rsidRDefault="0033055D" w:rsidP="008E3820">
            <w:pPr>
              <w:jc w:val="left"/>
              <w:rPr>
                <w:rFonts w:ascii="Arial" w:hAnsi="Arial" w:cs="Arial"/>
                <w:sz w:val="16"/>
                <w:szCs w:val="16"/>
              </w:rPr>
            </w:pPr>
            <w:r w:rsidRPr="008E3820">
              <w:rPr>
                <w:rFonts w:ascii="Arial" w:hAnsi="Arial" w:cs="Arial"/>
                <w:sz w:val="16"/>
                <w:szCs w:val="16"/>
              </w:rPr>
              <w:t>ECON20401</w:t>
            </w:r>
          </w:p>
        </w:tc>
        <w:tc>
          <w:tcPr>
            <w:tcW w:w="2479" w:type="dxa"/>
          </w:tcPr>
          <w:p w14:paraId="062DE698" w14:textId="77777777" w:rsidR="0033055D" w:rsidRPr="008E3820" w:rsidRDefault="0033055D" w:rsidP="008E3820">
            <w:pPr>
              <w:jc w:val="left"/>
              <w:rPr>
                <w:rFonts w:ascii="Arial" w:hAnsi="Arial" w:cs="Arial"/>
                <w:sz w:val="16"/>
                <w:szCs w:val="16"/>
              </w:rPr>
            </w:pPr>
            <w:r w:rsidRPr="008E3820">
              <w:rPr>
                <w:rFonts w:ascii="Arial" w:hAnsi="Arial" w:cs="Arial"/>
                <w:sz w:val="16"/>
                <w:szCs w:val="16"/>
              </w:rPr>
              <w:t>4.50/5.00</w:t>
            </w:r>
          </w:p>
        </w:tc>
        <w:tc>
          <w:tcPr>
            <w:tcW w:w="2480" w:type="dxa"/>
          </w:tcPr>
          <w:p w14:paraId="29F3FC68" w14:textId="77777777" w:rsidR="0033055D" w:rsidRPr="008E3820" w:rsidRDefault="00353737" w:rsidP="008E3820">
            <w:pPr>
              <w:jc w:val="left"/>
              <w:rPr>
                <w:rFonts w:ascii="Arial" w:hAnsi="Arial" w:cs="Arial"/>
                <w:sz w:val="16"/>
                <w:szCs w:val="16"/>
              </w:rPr>
            </w:pPr>
            <w:r w:rsidRPr="008E3820">
              <w:rPr>
                <w:rFonts w:ascii="Arial" w:hAnsi="Arial" w:cs="Arial"/>
                <w:sz w:val="16"/>
                <w:szCs w:val="16"/>
              </w:rPr>
              <w:t>4.32/5.00</w:t>
            </w:r>
          </w:p>
        </w:tc>
        <w:tc>
          <w:tcPr>
            <w:tcW w:w="2480" w:type="dxa"/>
          </w:tcPr>
          <w:p w14:paraId="1026FB8C" w14:textId="77777777" w:rsidR="0033055D" w:rsidRPr="008E3820" w:rsidRDefault="00353737" w:rsidP="008E3820">
            <w:pPr>
              <w:jc w:val="left"/>
              <w:rPr>
                <w:rFonts w:ascii="Arial" w:hAnsi="Arial" w:cs="Arial"/>
                <w:sz w:val="16"/>
                <w:szCs w:val="16"/>
              </w:rPr>
            </w:pPr>
            <w:r w:rsidRPr="008E3820">
              <w:rPr>
                <w:rFonts w:ascii="Arial" w:hAnsi="Arial" w:cs="Arial"/>
                <w:sz w:val="16"/>
                <w:szCs w:val="16"/>
              </w:rPr>
              <w:t>4.65/5.00</w:t>
            </w:r>
          </w:p>
        </w:tc>
      </w:tr>
      <w:tr w:rsidR="00353737" w:rsidRPr="00263983" w14:paraId="5E9ECA5C" w14:textId="77777777" w:rsidTr="00A82540">
        <w:tc>
          <w:tcPr>
            <w:tcW w:w="1577" w:type="dxa"/>
          </w:tcPr>
          <w:p w14:paraId="348F15D3" w14:textId="77777777" w:rsidR="00353737" w:rsidRPr="008E3820" w:rsidRDefault="00353737" w:rsidP="008E3820">
            <w:pPr>
              <w:jc w:val="left"/>
              <w:rPr>
                <w:rFonts w:ascii="Arial" w:hAnsi="Arial" w:cs="Arial"/>
                <w:sz w:val="16"/>
                <w:szCs w:val="16"/>
              </w:rPr>
            </w:pPr>
          </w:p>
        </w:tc>
        <w:tc>
          <w:tcPr>
            <w:tcW w:w="2479" w:type="dxa"/>
          </w:tcPr>
          <w:p w14:paraId="70450D80" w14:textId="77777777" w:rsidR="00353737" w:rsidRPr="008E3820" w:rsidRDefault="00353737" w:rsidP="008E3820">
            <w:pPr>
              <w:jc w:val="left"/>
              <w:rPr>
                <w:rFonts w:ascii="Arial" w:hAnsi="Arial" w:cs="Arial"/>
                <w:sz w:val="16"/>
                <w:szCs w:val="16"/>
              </w:rPr>
            </w:pPr>
          </w:p>
        </w:tc>
        <w:tc>
          <w:tcPr>
            <w:tcW w:w="2480" w:type="dxa"/>
          </w:tcPr>
          <w:p w14:paraId="2423DD24" w14:textId="77777777" w:rsidR="00353737" w:rsidRPr="008E3820" w:rsidRDefault="00353737" w:rsidP="008E3820">
            <w:pPr>
              <w:jc w:val="left"/>
              <w:rPr>
                <w:rFonts w:ascii="Arial" w:hAnsi="Arial" w:cs="Arial"/>
                <w:sz w:val="16"/>
                <w:szCs w:val="16"/>
              </w:rPr>
            </w:pPr>
          </w:p>
        </w:tc>
        <w:tc>
          <w:tcPr>
            <w:tcW w:w="2480" w:type="dxa"/>
          </w:tcPr>
          <w:p w14:paraId="0EE76873" w14:textId="77777777" w:rsidR="00353737" w:rsidRPr="008E3820" w:rsidRDefault="00353737" w:rsidP="008E3820">
            <w:pPr>
              <w:jc w:val="left"/>
              <w:rPr>
                <w:rFonts w:ascii="Arial" w:hAnsi="Arial" w:cs="Arial"/>
                <w:sz w:val="16"/>
                <w:szCs w:val="16"/>
              </w:rPr>
            </w:pPr>
          </w:p>
        </w:tc>
      </w:tr>
      <w:tr w:rsidR="0033055D" w:rsidRPr="00263983" w14:paraId="0E087B94" w14:textId="77777777" w:rsidTr="00A82540">
        <w:tc>
          <w:tcPr>
            <w:tcW w:w="1577" w:type="dxa"/>
          </w:tcPr>
          <w:p w14:paraId="0CC6094F" w14:textId="77777777" w:rsidR="0033055D" w:rsidRPr="008E3820" w:rsidRDefault="0033055D" w:rsidP="008E3820">
            <w:pPr>
              <w:jc w:val="left"/>
              <w:rPr>
                <w:rFonts w:ascii="Arial" w:hAnsi="Arial" w:cs="Arial"/>
                <w:sz w:val="16"/>
                <w:szCs w:val="16"/>
              </w:rPr>
            </w:pPr>
          </w:p>
        </w:tc>
        <w:tc>
          <w:tcPr>
            <w:tcW w:w="7439" w:type="dxa"/>
            <w:gridSpan w:val="3"/>
            <w:vMerge w:val="restart"/>
          </w:tcPr>
          <w:p w14:paraId="245FE608" w14:textId="77777777" w:rsidR="0033055D" w:rsidRPr="008E3820" w:rsidRDefault="00353737" w:rsidP="008E3820">
            <w:pPr>
              <w:pStyle w:val="ListParagraph"/>
              <w:numPr>
                <w:ilvl w:val="0"/>
                <w:numId w:val="11"/>
              </w:numPr>
              <w:jc w:val="left"/>
              <w:rPr>
                <w:rFonts w:ascii="Arial" w:hAnsi="Arial" w:cs="Arial"/>
                <w:sz w:val="16"/>
                <w:szCs w:val="16"/>
              </w:rPr>
            </w:pPr>
            <w:r w:rsidRPr="008E3820">
              <w:rPr>
                <w:rFonts w:ascii="Arial" w:hAnsi="Arial" w:cs="Arial"/>
                <w:sz w:val="16"/>
                <w:szCs w:val="16"/>
              </w:rPr>
              <w:t>The feedback that I received on my work was helpful</w:t>
            </w:r>
          </w:p>
        </w:tc>
      </w:tr>
      <w:tr w:rsidR="0033055D" w:rsidRPr="00263983" w14:paraId="78A8250D" w14:textId="77777777" w:rsidTr="00A82540">
        <w:tc>
          <w:tcPr>
            <w:tcW w:w="1577" w:type="dxa"/>
          </w:tcPr>
          <w:p w14:paraId="767998DB" w14:textId="77777777" w:rsidR="0033055D" w:rsidRPr="008E3820" w:rsidRDefault="0033055D" w:rsidP="008E3820">
            <w:pPr>
              <w:jc w:val="left"/>
              <w:rPr>
                <w:rFonts w:ascii="Arial" w:hAnsi="Arial" w:cs="Arial"/>
                <w:sz w:val="16"/>
                <w:szCs w:val="16"/>
              </w:rPr>
            </w:pPr>
          </w:p>
        </w:tc>
        <w:tc>
          <w:tcPr>
            <w:tcW w:w="7439" w:type="dxa"/>
            <w:gridSpan w:val="3"/>
            <w:vMerge/>
          </w:tcPr>
          <w:p w14:paraId="31E9FD53" w14:textId="77777777" w:rsidR="0033055D" w:rsidRPr="008E3820" w:rsidRDefault="0033055D" w:rsidP="008E3820">
            <w:pPr>
              <w:jc w:val="left"/>
              <w:rPr>
                <w:rFonts w:ascii="Arial" w:hAnsi="Arial" w:cs="Arial"/>
                <w:sz w:val="16"/>
                <w:szCs w:val="16"/>
              </w:rPr>
            </w:pPr>
          </w:p>
        </w:tc>
      </w:tr>
      <w:tr w:rsidR="00353737" w:rsidRPr="00263983" w14:paraId="22DD158F" w14:textId="77777777" w:rsidTr="00A82540">
        <w:tc>
          <w:tcPr>
            <w:tcW w:w="1577" w:type="dxa"/>
          </w:tcPr>
          <w:p w14:paraId="65A263FF" w14:textId="77777777" w:rsidR="00353737" w:rsidRPr="008E3820" w:rsidRDefault="00353737" w:rsidP="008E3820">
            <w:pPr>
              <w:jc w:val="left"/>
              <w:rPr>
                <w:rFonts w:ascii="Arial" w:hAnsi="Arial" w:cs="Arial"/>
                <w:sz w:val="16"/>
                <w:szCs w:val="16"/>
              </w:rPr>
            </w:pPr>
          </w:p>
        </w:tc>
        <w:tc>
          <w:tcPr>
            <w:tcW w:w="2479" w:type="dxa"/>
          </w:tcPr>
          <w:p w14:paraId="21E32CA4" w14:textId="77777777" w:rsidR="00353737" w:rsidRPr="008E3820" w:rsidRDefault="00353737" w:rsidP="008E3820">
            <w:pPr>
              <w:jc w:val="left"/>
              <w:rPr>
                <w:rFonts w:ascii="Arial" w:hAnsi="Arial" w:cs="Arial"/>
                <w:sz w:val="16"/>
                <w:szCs w:val="16"/>
              </w:rPr>
            </w:pPr>
          </w:p>
        </w:tc>
        <w:tc>
          <w:tcPr>
            <w:tcW w:w="2480" w:type="dxa"/>
          </w:tcPr>
          <w:p w14:paraId="233464D9" w14:textId="77777777" w:rsidR="00353737" w:rsidRPr="008E3820" w:rsidRDefault="00353737" w:rsidP="008E3820">
            <w:pPr>
              <w:jc w:val="left"/>
              <w:rPr>
                <w:rFonts w:ascii="Arial" w:hAnsi="Arial" w:cs="Arial"/>
                <w:sz w:val="16"/>
                <w:szCs w:val="16"/>
              </w:rPr>
            </w:pPr>
          </w:p>
        </w:tc>
        <w:tc>
          <w:tcPr>
            <w:tcW w:w="2480" w:type="dxa"/>
          </w:tcPr>
          <w:p w14:paraId="2C0DA76F" w14:textId="77777777" w:rsidR="00353737" w:rsidRPr="008E3820" w:rsidRDefault="00353737" w:rsidP="008E3820">
            <w:pPr>
              <w:jc w:val="left"/>
              <w:rPr>
                <w:rFonts w:ascii="Arial" w:hAnsi="Arial" w:cs="Arial"/>
                <w:sz w:val="16"/>
                <w:szCs w:val="16"/>
              </w:rPr>
            </w:pPr>
          </w:p>
        </w:tc>
      </w:tr>
      <w:tr w:rsidR="00353737" w:rsidRPr="00263983" w14:paraId="5F88A3DF" w14:textId="77777777" w:rsidTr="00A82540">
        <w:tc>
          <w:tcPr>
            <w:tcW w:w="1577" w:type="dxa"/>
          </w:tcPr>
          <w:p w14:paraId="1690C653" w14:textId="77777777" w:rsidR="00353737" w:rsidRPr="008E3820" w:rsidRDefault="00353737" w:rsidP="008E3820">
            <w:pPr>
              <w:jc w:val="left"/>
              <w:rPr>
                <w:rFonts w:ascii="Arial" w:hAnsi="Arial" w:cs="Arial"/>
                <w:sz w:val="16"/>
                <w:szCs w:val="16"/>
              </w:rPr>
            </w:pPr>
            <w:r w:rsidRPr="008E3820">
              <w:rPr>
                <w:rFonts w:ascii="Arial" w:hAnsi="Arial" w:cs="Arial"/>
                <w:sz w:val="16"/>
                <w:szCs w:val="16"/>
              </w:rPr>
              <w:t>ECON10042</w:t>
            </w:r>
          </w:p>
        </w:tc>
        <w:tc>
          <w:tcPr>
            <w:tcW w:w="2479" w:type="dxa"/>
          </w:tcPr>
          <w:p w14:paraId="4B151A8B" w14:textId="77777777" w:rsidR="00353737" w:rsidRPr="008E3820" w:rsidRDefault="00353737" w:rsidP="008E3820">
            <w:pPr>
              <w:jc w:val="left"/>
              <w:rPr>
                <w:rFonts w:ascii="Arial" w:hAnsi="Arial" w:cs="Arial"/>
                <w:sz w:val="16"/>
                <w:szCs w:val="16"/>
              </w:rPr>
            </w:pPr>
            <w:r w:rsidRPr="008E3820">
              <w:rPr>
                <w:rFonts w:ascii="Arial" w:hAnsi="Arial" w:cs="Arial"/>
                <w:sz w:val="16"/>
                <w:szCs w:val="16"/>
              </w:rPr>
              <w:t>4.25/5.00</w:t>
            </w:r>
          </w:p>
        </w:tc>
        <w:tc>
          <w:tcPr>
            <w:tcW w:w="2480" w:type="dxa"/>
          </w:tcPr>
          <w:p w14:paraId="03A82FC6" w14:textId="77777777" w:rsidR="00353737" w:rsidRPr="008E3820" w:rsidRDefault="00353737" w:rsidP="008E3820">
            <w:pPr>
              <w:jc w:val="left"/>
              <w:rPr>
                <w:rFonts w:ascii="Arial" w:hAnsi="Arial" w:cs="Arial"/>
                <w:sz w:val="16"/>
                <w:szCs w:val="16"/>
              </w:rPr>
            </w:pPr>
            <w:r w:rsidRPr="008E3820">
              <w:rPr>
                <w:rFonts w:ascii="Arial" w:hAnsi="Arial" w:cs="Arial"/>
                <w:sz w:val="16"/>
                <w:szCs w:val="16"/>
              </w:rPr>
              <w:t>3.80/5.00</w:t>
            </w:r>
          </w:p>
        </w:tc>
        <w:tc>
          <w:tcPr>
            <w:tcW w:w="2480" w:type="dxa"/>
          </w:tcPr>
          <w:p w14:paraId="663D7A45" w14:textId="77777777" w:rsidR="00353737" w:rsidRPr="008E3820" w:rsidRDefault="00353737" w:rsidP="008E3820">
            <w:pPr>
              <w:jc w:val="left"/>
              <w:rPr>
                <w:rFonts w:ascii="Arial" w:hAnsi="Arial" w:cs="Arial"/>
                <w:sz w:val="16"/>
                <w:szCs w:val="16"/>
              </w:rPr>
            </w:pPr>
            <w:r w:rsidRPr="008E3820">
              <w:rPr>
                <w:rFonts w:ascii="Arial" w:hAnsi="Arial" w:cs="Arial"/>
                <w:sz w:val="16"/>
                <w:szCs w:val="16"/>
              </w:rPr>
              <w:t>4.28/5.00</w:t>
            </w:r>
          </w:p>
        </w:tc>
      </w:tr>
      <w:tr w:rsidR="00353737" w:rsidRPr="00263983" w14:paraId="6052849E" w14:textId="77777777" w:rsidTr="00A82540">
        <w:tc>
          <w:tcPr>
            <w:tcW w:w="1577" w:type="dxa"/>
          </w:tcPr>
          <w:p w14:paraId="1803970D" w14:textId="77777777" w:rsidR="00353737" w:rsidRPr="008E3820" w:rsidRDefault="00353737" w:rsidP="008E3820">
            <w:pPr>
              <w:jc w:val="left"/>
              <w:rPr>
                <w:rFonts w:ascii="Arial" w:hAnsi="Arial" w:cs="Arial"/>
                <w:sz w:val="16"/>
                <w:szCs w:val="16"/>
              </w:rPr>
            </w:pPr>
            <w:r w:rsidRPr="008E3820">
              <w:rPr>
                <w:rFonts w:ascii="Arial" w:hAnsi="Arial" w:cs="Arial"/>
                <w:sz w:val="16"/>
                <w:szCs w:val="16"/>
              </w:rPr>
              <w:t>ECON20401</w:t>
            </w:r>
          </w:p>
        </w:tc>
        <w:tc>
          <w:tcPr>
            <w:tcW w:w="2479" w:type="dxa"/>
          </w:tcPr>
          <w:p w14:paraId="5CC69CEC" w14:textId="77777777" w:rsidR="00353737" w:rsidRPr="008E3820" w:rsidRDefault="00353737" w:rsidP="008E3820">
            <w:pPr>
              <w:jc w:val="left"/>
              <w:rPr>
                <w:rFonts w:ascii="Arial" w:hAnsi="Arial" w:cs="Arial"/>
                <w:sz w:val="16"/>
                <w:szCs w:val="16"/>
              </w:rPr>
            </w:pPr>
            <w:r w:rsidRPr="008E3820">
              <w:rPr>
                <w:rFonts w:ascii="Arial" w:hAnsi="Arial" w:cs="Arial"/>
                <w:sz w:val="16"/>
                <w:szCs w:val="16"/>
              </w:rPr>
              <w:t>4.17/5.00</w:t>
            </w:r>
          </w:p>
        </w:tc>
        <w:tc>
          <w:tcPr>
            <w:tcW w:w="2480" w:type="dxa"/>
          </w:tcPr>
          <w:p w14:paraId="4A7EE359" w14:textId="77777777" w:rsidR="00353737" w:rsidRPr="008E3820" w:rsidRDefault="00353737" w:rsidP="008E3820">
            <w:pPr>
              <w:jc w:val="left"/>
              <w:rPr>
                <w:rFonts w:ascii="Arial" w:hAnsi="Arial" w:cs="Arial"/>
                <w:sz w:val="16"/>
                <w:szCs w:val="16"/>
              </w:rPr>
            </w:pPr>
            <w:r w:rsidRPr="008E3820">
              <w:rPr>
                <w:rFonts w:ascii="Arial" w:hAnsi="Arial" w:cs="Arial"/>
                <w:sz w:val="16"/>
                <w:szCs w:val="16"/>
              </w:rPr>
              <w:t>3.75/5.00</w:t>
            </w:r>
          </w:p>
        </w:tc>
        <w:tc>
          <w:tcPr>
            <w:tcW w:w="2480" w:type="dxa"/>
          </w:tcPr>
          <w:p w14:paraId="00E4B077" w14:textId="77777777" w:rsidR="00353737" w:rsidRPr="008E3820" w:rsidRDefault="00353737" w:rsidP="008E3820">
            <w:pPr>
              <w:jc w:val="left"/>
              <w:rPr>
                <w:rFonts w:ascii="Arial" w:hAnsi="Arial" w:cs="Arial"/>
                <w:sz w:val="16"/>
                <w:szCs w:val="16"/>
              </w:rPr>
            </w:pPr>
            <w:r w:rsidRPr="008E3820">
              <w:rPr>
                <w:rFonts w:ascii="Arial" w:hAnsi="Arial" w:cs="Arial"/>
                <w:sz w:val="16"/>
                <w:szCs w:val="16"/>
              </w:rPr>
              <w:t>4.43/5.00</w:t>
            </w:r>
          </w:p>
        </w:tc>
      </w:tr>
      <w:tr w:rsidR="00353737" w:rsidRPr="00263983" w14:paraId="0A801DB9" w14:textId="77777777" w:rsidTr="00A82540">
        <w:tc>
          <w:tcPr>
            <w:tcW w:w="1577" w:type="dxa"/>
          </w:tcPr>
          <w:p w14:paraId="58B694DD" w14:textId="77777777" w:rsidR="00353737" w:rsidRPr="008E3820" w:rsidRDefault="00353737" w:rsidP="008E3820">
            <w:pPr>
              <w:jc w:val="left"/>
              <w:rPr>
                <w:rFonts w:ascii="Arial" w:hAnsi="Arial" w:cs="Arial"/>
                <w:sz w:val="16"/>
                <w:szCs w:val="16"/>
              </w:rPr>
            </w:pPr>
          </w:p>
        </w:tc>
        <w:tc>
          <w:tcPr>
            <w:tcW w:w="2479" w:type="dxa"/>
          </w:tcPr>
          <w:p w14:paraId="6F79C410" w14:textId="77777777" w:rsidR="00353737" w:rsidRPr="008E3820" w:rsidRDefault="00353737" w:rsidP="008E3820">
            <w:pPr>
              <w:jc w:val="left"/>
              <w:rPr>
                <w:rFonts w:ascii="Arial" w:hAnsi="Arial" w:cs="Arial"/>
                <w:sz w:val="16"/>
                <w:szCs w:val="16"/>
              </w:rPr>
            </w:pPr>
          </w:p>
        </w:tc>
        <w:tc>
          <w:tcPr>
            <w:tcW w:w="2480" w:type="dxa"/>
          </w:tcPr>
          <w:p w14:paraId="2D639B97" w14:textId="77777777" w:rsidR="00353737" w:rsidRPr="008E3820" w:rsidRDefault="00353737" w:rsidP="008E3820">
            <w:pPr>
              <w:jc w:val="left"/>
              <w:rPr>
                <w:rFonts w:ascii="Arial" w:hAnsi="Arial" w:cs="Arial"/>
                <w:sz w:val="16"/>
                <w:szCs w:val="16"/>
              </w:rPr>
            </w:pPr>
          </w:p>
        </w:tc>
        <w:tc>
          <w:tcPr>
            <w:tcW w:w="2480" w:type="dxa"/>
          </w:tcPr>
          <w:p w14:paraId="6154BA68" w14:textId="77777777" w:rsidR="00353737" w:rsidRPr="008E3820" w:rsidRDefault="00353737" w:rsidP="008E3820">
            <w:pPr>
              <w:jc w:val="left"/>
              <w:rPr>
                <w:rFonts w:ascii="Arial" w:hAnsi="Arial" w:cs="Arial"/>
                <w:sz w:val="16"/>
                <w:szCs w:val="16"/>
              </w:rPr>
            </w:pPr>
          </w:p>
        </w:tc>
      </w:tr>
      <w:tr w:rsidR="00353737" w:rsidRPr="00263983" w14:paraId="2AC7F7BF" w14:textId="77777777" w:rsidTr="00A82540">
        <w:tc>
          <w:tcPr>
            <w:tcW w:w="1577" w:type="dxa"/>
          </w:tcPr>
          <w:p w14:paraId="7000F1EF" w14:textId="77777777" w:rsidR="00353737" w:rsidRPr="008E3820" w:rsidRDefault="00353737" w:rsidP="008E3820">
            <w:pPr>
              <w:jc w:val="left"/>
              <w:rPr>
                <w:rFonts w:ascii="Arial" w:hAnsi="Arial" w:cs="Arial"/>
                <w:sz w:val="16"/>
                <w:szCs w:val="16"/>
              </w:rPr>
            </w:pPr>
          </w:p>
        </w:tc>
        <w:tc>
          <w:tcPr>
            <w:tcW w:w="7439" w:type="dxa"/>
            <w:gridSpan w:val="3"/>
            <w:vMerge w:val="restart"/>
          </w:tcPr>
          <w:p w14:paraId="6F4E52B6" w14:textId="2BCCBF09" w:rsidR="00353737" w:rsidRPr="008E3820" w:rsidRDefault="002B1712" w:rsidP="008E3820">
            <w:pPr>
              <w:pStyle w:val="ListParagraph"/>
              <w:numPr>
                <w:ilvl w:val="0"/>
                <w:numId w:val="11"/>
              </w:numPr>
              <w:jc w:val="left"/>
              <w:rPr>
                <w:rFonts w:ascii="Arial" w:hAnsi="Arial" w:cs="Arial"/>
                <w:sz w:val="16"/>
                <w:szCs w:val="16"/>
              </w:rPr>
            </w:pPr>
            <w:r w:rsidRPr="008E3820">
              <w:rPr>
                <w:rFonts w:ascii="Arial" w:hAnsi="Arial" w:cs="Arial"/>
                <w:sz w:val="16"/>
                <w:szCs w:val="16"/>
              </w:rPr>
              <w:t xml:space="preserve">My </w:t>
            </w:r>
            <w:r w:rsidR="00263983">
              <w:rPr>
                <w:rFonts w:ascii="Arial" w:hAnsi="Arial" w:cs="Arial"/>
                <w:sz w:val="16"/>
                <w:szCs w:val="16"/>
              </w:rPr>
              <w:t>l</w:t>
            </w:r>
            <w:r w:rsidRPr="008E3820">
              <w:rPr>
                <w:rFonts w:ascii="Arial" w:hAnsi="Arial" w:cs="Arial"/>
                <w:sz w:val="16"/>
                <w:szCs w:val="16"/>
              </w:rPr>
              <w:t xml:space="preserve">ecturer Paul Middleditch was </w:t>
            </w:r>
            <w:r w:rsidR="00263983">
              <w:rPr>
                <w:rFonts w:ascii="Arial" w:hAnsi="Arial" w:cs="Arial"/>
                <w:sz w:val="16"/>
                <w:szCs w:val="16"/>
              </w:rPr>
              <w:t>e</w:t>
            </w:r>
            <w:r w:rsidRPr="008E3820">
              <w:rPr>
                <w:rFonts w:ascii="Arial" w:hAnsi="Arial" w:cs="Arial"/>
                <w:sz w:val="16"/>
                <w:szCs w:val="16"/>
              </w:rPr>
              <w:t>xcellent</w:t>
            </w:r>
          </w:p>
        </w:tc>
      </w:tr>
      <w:tr w:rsidR="00353737" w:rsidRPr="00263983" w14:paraId="78EB4495" w14:textId="77777777" w:rsidTr="00A82540">
        <w:tc>
          <w:tcPr>
            <w:tcW w:w="1577" w:type="dxa"/>
          </w:tcPr>
          <w:p w14:paraId="547815F4" w14:textId="77777777" w:rsidR="00353737" w:rsidRPr="008E3820" w:rsidRDefault="00353737" w:rsidP="008E3820">
            <w:pPr>
              <w:jc w:val="left"/>
              <w:rPr>
                <w:rFonts w:ascii="Arial" w:hAnsi="Arial" w:cs="Arial"/>
                <w:sz w:val="16"/>
                <w:szCs w:val="16"/>
              </w:rPr>
            </w:pPr>
          </w:p>
        </w:tc>
        <w:tc>
          <w:tcPr>
            <w:tcW w:w="7439" w:type="dxa"/>
            <w:gridSpan w:val="3"/>
            <w:vMerge/>
          </w:tcPr>
          <w:p w14:paraId="1DEF1AFE" w14:textId="77777777" w:rsidR="00353737" w:rsidRPr="008E3820" w:rsidRDefault="00353737" w:rsidP="008E3820">
            <w:pPr>
              <w:jc w:val="left"/>
              <w:rPr>
                <w:rFonts w:ascii="Arial" w:hAnsi="Arial" w:cs="Arial"/>
                <w:sz w:val="16"/>
                <w:szCs w:val="16"/>
              </w:rPr>
            </w:pPr>
          </w:p>
        </w:tc>
      </w:tr>
      <w:tr w:rsidR="00353737" w:rsidRPr="00263983" w14:paraId="4073E11F" w14:textId="77777777" w:rsidTr="00A82540">
        <w:tc>
          <w:tcPr>
            <w:tcW w:w="1577" w:type="dxa"/>
          </w:tcPr>
          <w:p w14:paraId="74B2FED0" w14:textId="77777777" w:rsidR="00353737" w:rsidRPr="008E3820" w:rsidRDefault="00353737" w:rsidP="008E3820">
            <w:pPr>
              <w:jc w:val="left"/>
              <w:rPr>
                <w:rFonts w:ascii="Arial" w:hAnsi="Arial" w:cs="Arial"/>
                <w:sz w:val="16"/>
                <w:szCs w:val="16"/>
              </w:rPr>
            </w:pPr>
            <w:r w:rsidRPr="008E3820">
              <w:rPr>
                <w:rFonts w:ascii="Arial" w:hAnsi="Arial" w:cs="Arial"/>
                <w:sz w:val="16"/>
                <w:szCs w:val="16"/>
              </w:rPr>
              <w:t>ECON10042</w:t>
            </w:r>
          </w:p>
        </w:tc>
        <w:tc>
          <w:tcPr>
            <w:tcW w:w="2479" w:type="dxa"/>
          </w:tcPr>
          <w:p w14:paraId="11E666FA" w14:textId="77777777" w:rsidR="00353737" w:rsidRPr="008E3820" w:rsidRDefault="002B1712" w:rsidP="008E3820">
            <w:pPr>
              <w:jc w:val="left"/>
              <w:rPr>
                <w:rFonts w:ascii="Arial" w:hAnsi="Arial" w:cs="Arial"/>
                <w:sz w:val="16"/>
                <w:szCs w:val="16"/>
              </w:rPr>
            </w:pPr>
            <w:r w:rsidRPr="008E3820">
              <w:rPr>
                <w:rFonts w:ascii="Arial" w:hAnsi="Arial" w:cs="Arial"/>
                <w:sz w:val="16"/>
                <w:szCs w:val="16"/>
              </w:rPr>
              <w:t>4.53</w:t>
            </w:r>
            <w:r w:rsidR="00353737" w:rsidRPr="008E3820">
              <w:rPr>
                <w:rFonts w:ascii="Arial" w:hAnsi="Arial" w:cs="Arial"/>
                <w:sz w:val="16"/>
                <w:szCs w:val="16"/>
              </w:rPr>
              <w:t>/5.00</w:t>
            </w:r>
          </w:p>
        </w:tc>
        <w:tc>
          <w:tcPr>
            <w:tcW w:w="2480" w:type="dxa"/>
          </w:tcPr>
          <w:p w14:paraId="4F095092" w14:textId="77777777" w:rsidR="00353737" w:rsidRPr="008E3820" w:rsidRDefault="002B1712" w:rsidP="008E3820">
            <w:pPr>
              <w:jc w:val="left"/>
              <w:rPr>
                <w:rFonts w:ascii="Arial" w:hAnsi="Arial" w:cs="Arial"/>
                <w:sz w:val="16"/>
                <w:szCs w:val="16"/>
              </w:rPr>
            </w:pPr>
            <w:r w:rsidRPr="008E3820">
              <w:rPr>
                <w:rFonts w:ascii="Arial" w:hAnsi="Arial" w:cs="Arial"/>
                <w:sz w:val="16"/>
                <w:szCs w:val="16"/>
              </w:rPr>
              <w:t>4.66/5.00</w:t>
            </w:r>
          </w:p>
        </w:tc>
        <w:tc>
          <w:tcPr>
            <w:tcW w:w="2480" w:type="dxa"/>
          </w:tcPr>
          <w:p w14:paraId="3364E361" w14:textId="77777777" w:rsidR="00353737" w:rsidRPr="008E3820" w:rsidRDefault="002B1712" w:rsidP="008E3820">
            <w:pPr>
              <w:jc w:val="left"/>
              <w:rPr>
                <w:rFonts w:ascii="Arial" w:hAnsi="Arial" w:cs="Arial"/>
                <w:sz w:val="16"/>
                <w:szCs w:val="16"/>
              </w:rPr>
            </w:pPr>
            <w:r w:rsidRPr="008E3820">
              <w:rPr>
                <w:rFonts w:ascii="Arial" w:hAnsi="Arial" w:cs="Arial"/>
                <w:sz w:val="16"/>
                <w:szCs w:val="16"/>
              </w:rPr>
              <w:t>4.73/5.00</w:t>
            </w:r>
          </w:p>
        </w:tc>
      </w:tr>
      <w:tr w:rsidR="00353737" w:rsidRPr="00263983" w14:paraId="7FE81ACC" w14:textId="77777777" w:rsidTr="00A82540">
        <w:tc>
          <w:tcPr>
            <w:tcW w:w="1577" w:type="dxa"/>
          </w:tcPr>
          <w:p w14:paraId="389036C8" w14:textId="77777777" w:rsidR="00353737" w:rsidRPr="008E3820" w:rsidRDefault="00353737" w:rsidP="008E3820">
            <w:pPr>
              <w:jc w:val="left"/>
              <w:rPr>
                <w:rFonts w:ascii="Arial" w:hAnsi="Arial" w:cs="Arial"/>
                <w:sz w:val="16"/>
                <w:szCs w:val="16"/>
              </w:rPr>
            </w:pPr>
            <w:r w:rsidRPr="008E3820">
              <w:rPr>
                <w:rFonts w:ascii="Arial" w:hAnsi="Arial" w:cs="Arial"/>
                <w:sz w:val="16"/>
                <w:szCs w:val="16"/>
              </w:rPr>
              <w:t>ECON20401</w:t>
            </w:r>
          </w:p>
        </w:tc>
        <w:tc>
          <w:tcPr>
            <w:tcW w:w="2479" w:type="dxa"/>
          </w:tcPr>
          <w:p w14:paraId="0F926C4D" w14:textId="77777777" w:rsidR="00353737" w:rsidRPr="008E3820" w:rsidRDefault="002B1712" w:rsidP="008E3820">
            <w:pPr>
              <w:jc w:val="left"/>
              <w:rPr>
                <w:rFonts w:ascii="Arial" w:hAnsi="Arial" w:cs="Arial"/>
                <w:sz w:val="16"/>
                <w:szCs w:val="16"/>
              </w:rPr>
            </w:pPr>
            <w:r w:rsidRPr="008E3820">
              <w:rPr>
                <w:rFonts w:ascii="Arial" w:hAnsi="Arial" w:cs="Arial"/>
                <w:sz w:val="16"/>
                <w:szCs w:val="16"/>
              </w:rPr>
              <w:t>4.63/5.00</w:t>
            </w:r>
          </w:p>
        </w:tc>
        <w:tc>
          <w:tcPr>
            <w:tcW w:w="2480" w:type="dxa"/>
          </w:tcPr>
          <w:p w14:paraId="7F51910C" w14:textId="77777777" w:rsidR="00353737" w:rsidRPr="008E3820" w:rsidRDefault="002B1712" w:rsidP="008E3820">
            <w:pPr>
              <w:jc w:val="left"/>
              <w:rPr>
                <w:rFonts w:ascii="Arial" w:hAnsi="Arial" w:cs="Arial"/>
                <w:sz w:val="16"/>
                <w:szCs w:val="16"/>
              </w:rPr>
            </w:pPr>
            <w:r w:rsidRPr="008E3820">
              <w:rPr>
                <w:rFonts w:ascii="Arial" w:hAnsi="Arial" w:cs="Arial"/>
                <w:sz w:val="16"/>
                <w:szCs w:val="16"/>
              </w:rPr>
              <w:t>4.69/5.00</w:t>
            </w:r>
          </w:p>
        </w:tc>
        <w:tc>
          <w:tcPr>
            <w:tcW w:w="2480" w:type="dxa"/>
          </w:tcPr>
          <w:p w14:paraId="773679B5" w14:textId="77777777" w:rsidR="00353737" w:rsidRPr="008E3820" w:rsidRDefault="002B1712" w:rsidP="008E3820">
            <w:pPr>
              <w:jc w:val="left"/>
              <w:rPr>
                <w:rFonts w:ascii="Arial" w:hAnsi="Arial" w:cs="Arial"/>
                <w:sz w:val="16"/>
                <w:szCs w:val="16"/>
              </w:rPr>
            </w:pPr>
            <w:r w:rsidRPr="008E3820">
              <w:rPr>
                <w:rFonts w:ascii="Arial" w:hAnsi="Arial" w:cs="Arial"/>
                <w:sz w:val="16"/>
                <w:szCs w:val="16"/>
              </w:rPr>
              <w:t>4.85/5.00</w:t>
            </w:r>
          </w:p>
        </w:tc>
      </w:tr>
      <w:tr w:rsidR="00353737" w:rsidRPr="00263983" w14:paraId="4336D218" w14:textId="77777777" w:rsidTr="00A82540">
        <w:tc>
          <w:tcPr>
            <w:tcW w:w="1577" w:type="dxa"/>
          </w:tcPr>
          <w:p w14:paraId="065902AB" w14:textId="77777777" w:rsidR="00353737" w:rsidRPr="008E3820" w:rsidRDefault="00353737" w:rsidP="008E3820">
            <w:pPr>
              <w:jc w:val="left"/>
              <w:rPr>
                <w:rFonts w:ascii="Arial" w:hAnsi="Arial" w:cs="Arial"/>
                <w:sz w:val="16"/>
                <w:szCs w:val="16"/>
              </w:rPr>
            </w:pPr>
          </w:p>
        </w:tc>
        <w:tc>
          <w:tcPr>
            <w:tcW w:w="2479" w:type="dxa"/>
          </w:tcPr>
          <w:p w14:paraId="1FC805A8" w14:textId="77777777" w:rsidR="00353737" w:rsidRPr="008E3820" w:rsidRDefault="00353737" w:rsidP="008E3820">
            <w:pPr>
              <w:jc w:val="left"/>
              <w:rPr>
                <w:rFonts w:ascii="Arial" w:hAnsi="Arial" w:cs="Arial"/>
                <w:sz w:val="16"/>
                <w:szCs w:val="16"/>
              </w:rPr>
            </w:pPr>
          </w:p>
        </w:tc>
        <w:tc>
          <w:tcPr>
            <w:tcW w:w="2480" w:type="dxa"/>
          </w:tcPr>
          <w:p w14:paraId="578DC5F6" w14:textId="77777777" w:rsidR="00353737" w:rsidRPr="008E3820" w:rsidRDefault="00353737" w:rsidP="008E3820">
            <w:pPr>
              <w:jc w:val="left"/>
              <w:rPr>
                <w:rFonts w:ascii="Arial" w:hAnsi="Arial" w:cs="Arial"/>
                <w:sz w:val="16"/>
                <w:szCs w:val="16"/>
              </w:rPr>
            </w:pPr>
          </w:p>
        </w:tc>
        <w:tc>
          <w:tcPr>
            <w:tcW w:w="2480" w:type="dxa"/>
          </w:tcPr>
          <w:p w14:paraId="74F05697" w14:textId="77777777" w:rsidR="00353737" w:rsidRPr="008E3820" w:rsidRDefault="00353737" w:rsidP="008E3820">
            <w:pPr>
              <w:jc w:val="left"/>
              <w:rPr>
                <w:rFonts w:ascii="Arial" w:hAnsi="Arial" w:cs="Arial"/>
                <w:sz w:val="16"/>
                <w:szCs w:val="16"/>
              </w:rPr>
            </w:pPr>
          </w:p>
        </w:tc>
      </w:tr>
    </w:tbl>
    <w:p w14:paraId="2926CAA5" w14:textId="68C9907D" w:rsidR="00BB61BA" w:rsidRPr="008E3820" w:rsidRDefault="00A82540" w:rsidP="008E3820">
      <w:pPr>
        <w:pStyle w:val="Caption"/>
        <w:jc w:val="left"/>
        <w:rPr>
          <w:sz w:val="16"/>
          <w:szCs w:val="16"/>
        </w:rPr>
      </w:pPr>
      <w:r w:rsidRPr="008E3820">
        <w:rPr>
          <w:sz w:val="16"/>
          <w:szCs w:val="16"/>
        </w:rPr>
        <w:t>Table 6</w:t>
      </w:r>
      <w:r w:rsidRPr="008E3820">
        <w:rPr>
          <w:noProof/>
          <w:sz w:val="16"/>
          <w:szCs w:val="16"/>
        </w:rPr>
        <w:t xml:space="preserve"> </w:t>
      </w:r>
      <w:r w:rsidRPr="008E3820">
        <w:rPr>
          <w:b w:val="0"/>
          <w:noProof/>
          <w:sz w:val="16"/>
          <w:szCs w:val="16"/>
        </w:rPr>
        <w:t>Survey results from online evaluation questionnaires over the three years</w:t>
      </w:r>
    </w:p>
    <w:p w14:paraId="5038F34F" w14:textId="03E3ECA1" w:rsidR="00F55F6B" w:rsidRPr="00F323F8" w:rsidRDefault="00F55F6B" w:rsidP="008E3820">
      <w:pPr>
        <w:ind w:firstLine="375"/>
        <w:jc w:val="left"/>
        <w:rPr>
          <w:rFonts w:ascii="Arial" w:hAnsi="Arial" w:cs="Arial"/>
          <w:szCs w:val="24"/>
        </w:rPr>
      </w:pPr>
      <w:r w:rsidRPr="00F323F8">
        <w:rPr>
          <w:rFonts w:ascii="Arial" w:hAnsi="Arial" w:cs="Arial"/>
          <w:szCs w:val="24"/>
        </w:rPr>
        <w:t xml:space="preserve">The results shown in </w:t>
      </w:r>
      <w:r w:rsidR="00263983">
        <w:rPr>
          <w:rFonts w:ascii="Arial" w:hAnsi="Arial" w:cs="Arial"/>
          <w:szCs w:val="24"/>
        </w:rPr>
        <w:t>T</w:t>
      </w:r>
      <w:r w:rsidRPr="00F323F8">
        <w:rPr>
          <w:rFonts w:ascii="Arial" w:hAnsi="Arial" w:cs="Arial"/>
          <w:szCs w:val="24"/>
        </w:rPr>
        <w:t>able 6 are for both core undergraduate courses in Macroeconomics over the three</w:t>
      </w:r>
      <w:r w:rsidR="00263983">
        <w:rPr>
          <w:rFonts w:ascii="Arial" w:hAnsi="Arial" w:cs="Arial"/>
          <w:szCs w:val="24"/>
        </w:rPr>
        <w:t>-</w:t>
      </w:r>
      <w:r w:rsidRPr="00F323F8">
        <w:rPr>
          <w:rFonts w:ascii="Arial" w:hAnsi="Arial" w:cs="Arial"/>
          <w:szCs w:val="24"/>
        </w:rPr>
        <w:t>year period 2011</w:t>
      </w:r>
      <w:r w:rsidR="00263983">
        <w:rPr>
          <w:rFonts w:ascii="Arial" w:hAnsi="Arial" w:cs="Arial"/>
          <w:szCs w:val="24"/>
        </w:rPr>
        <w:t>/</w:t>
      </w:r>
      <w:r w:rsidRPr="00F323F8">
        <w:rPr>
          <w:rFonts w:ascii="Arial" w:hAnsi="Arial" w:cs="Arial"/>
          <w:szCs w:val="24"/>
        </w:rPr>
        <w:t>2014. Whilst the scores increased across both questions 1 and 2 on student perception and feedback over the three</w:t>
      </w:r>
      <w:r w:rsidR="00263983">
        <w:rPr>
          <w:rFonts w:ascii="Arial" w:hAnsi="Arial" w:cs="Arial"/>
          <w:szCs w:val="24"/>
        </w:rPr>
        <w:t>-</w:t>
      </w:r>
      <w:r w:rsidRPr="00F323F8">
        <w:rPr>
          <w:rFonts w:ascii="Arial" w:hAnsi="Arial" w:cs="Arial"/>
          <w:szCs w:val="24"/>
        </w:rPr>
        <w:t>year period, this is not the case for the year 2012</w:t>
      </w:r>
      <w:r w:rsidR="00263983">
        <w:rPr>
          <w:rFonts w:ascii="Arial" w:hAnsi="Arial" w:cs="Arial"/>
          <w:szCs w:val="24"/>
        </w:rPr>
        <w:t>/</w:t>
      </w:r>
      <w:r w:rsidRPr="00F323F8">
        <w:rPr>
          <w:rFonts w:ascii="Arial" w:hAnsi="Arial" w:cs="Arial"/>
          <w:szCs w:val="24"/>
        </w:rPr>
        <w:t>2013. The dip in scores for both these questions in the middle year show that even though improvements can be made on large cohort courses systematical</w:t>
      </w:r>
      <w:r w:rsidR="00CF50EE" w:rsidRPr="00F323F8">
        <w:rPr>
          <w:rFonts w:ascii="Arial" w:hAnsi="Arial" w:cs="Arial"/>
          <w:szCs w:val="24"/>
        </w:rPr>
        <w:t>ly, other factors may</w:t>
      </w:r>
      <w:r w:rsidRPr="00F323F8">
        <w:rPr>
          <w:rFonts w:ascii="Arial" w:hAnsi="Arial" w:cs="Arial"/>
          <w:szCs w:val="24"/>
        </w:rPr>
        <w:t xml:space="preserve"> have a significant negative impact</w:t>
      </w:r>
      <w:r w:rsidR="00CF50EE" w:rsidRPr="00F323F8">
        <w:rPr>
          <w:rFonts w:ascii="Arial" w:hAnsi="Arial" w:cs="Arial"/>
          <w:szCs w:val="24"/>
        </w:rPr>
        <w:t>. One</w:t>
      </w:r>
      <w:r w:rsidR="00263983">
        <w:rPr>
          <w:rFonts w:ascii="Arial" w:hAnsi="Arial" w:cs="Arial"/>
          <w:szCs w:val="24"/>
        </w:rPr>
        <w:t>-</w:t>
      </w:r>
      <w:r w:rsidR="00CF50EE" w:rsidRPr="00F323F8">
        <w:rPr>
          <w:rFonts w:ascii="Arial" w:hAnsi="Arial" w:cs="Arial"/>
          <w:szCs w:val="24"/>
        </w:rPr>
        <w:t>off p</w:t>
      </w:r>
      <w:r w:rsidRPr="00F323F8">
        <w:rPr>
          <w:rFonts w:ascii="Arial" w:hAnsi="Arial" w:cs="Arial"/>
          <w:szCs w:val="24"/>
        </w:rPr>
        <w:t>roblems with timetabling, library resource provision, IT services</w:t>
      </w:r>
      <w:r w:rsidR="00881B79" w:rsidRPr="00F323F8">
        <w:rPr>
          <w:rFonts w:ascii="Arial" w:hAnsi="Arial" w:cs="Arial"/>
          <w:szCs w:val="24"/>
        </w:rPr>
        <w:t xml:space="preserve"> and quality of teaching assistants</w:t>
      </w:r>
      <w:r w:rsidRPr="00F323F8">
        <w:rPr>
          <w:rFonts w:ascii="Arial" w:hAnsi="Arial" w:cs="Arial"/>
          <w:szCs w:val="24"/>
        </w:rPr>
        <w:t xml:space="preserve"> can all make a disproportion</w:t>
      </w:r>
      <w:r w:rsidR="00CF50EE" w:rsidRPr="00F323F8">
        <w:rPr>
          <w:rFonts w:ascii="Arial" w:hAnsi="Arial" w:cs="Arial"/>
          <w:szCs w:val="24"/>
        </w:rPr>
        <w:t>ate impact on the evaluations</w:t>
      </w:r>
      <w:r w:rsidR="001C31E7">
        <w:rPr>
          <w:rFonts w:ascii="Arial" w:hAnsi="Arial" w:cs="Arial"/>
          <w:szCs w:val="24"/>
        </w:rPr>
        <w:t>. T</w:t>
      </w:r>
      <w:r w:rsidR="00881B79" w:rsidRPr="00F323F8">
        <w:rPr>
          <w:rFonts w:ascii="Arial" w:hAnsi="Arial" w:cs="Arial"/>
          <w:szCs w:val="24"/>
        </w:rPr>
        <w:t>hese fluctuations might also b</w:t>
      </w:r>
      <w:r w:rsidR="001C31E7">
        <w:rPr>
          <w:rFonts w:ascii="Arial" w:hAnsi="Arial" w:cs="Arial"/>
          <w:szCs w:val="24"/>
        </w:rPr>
        <w:t xml:space="preserve">e driven by white noise effects, </w:t>
      </w:r>
      <w:r w:rsidR="00682439">
        <w:rPr>
          <w:rFonts w:ascii="Arial" w:hAnsi="Arial" w:cs="Arial"/>
          <w:szCs w:val="24"/>
        </w:rPr>
        <w:t>al</w:t>
      </w:r>
      <w:r w:rsidR="001C31E7">
        <w:rPr>
          <w:rFonts w:ascii="Arial" w:hAnsi="Arial" w:cs="Arial"/>
          <w:szCs w:val="24"/>
        </w:rPr>
        <w:t>though the cause</w:t>
      </w:r>
      <w:r w:rsidR="00F90074">
        <w:rPr>
          <w:rFonts w:ascii="Arial" w:hAnsi="Arial" w:cs="Arial"/>
          <w:szCs w:val="24"/>
        </w:rPr>
        <w:t xml:space="preserve"> </w:t>
      </w:r>
      <w:r w:rsidR="007A7457">
        <w:rPr>
          <w:rFonts w:ascii="Arial" w:hAnsi="Arial" w:cs="Arial"/>
          <w:szCs w:val="24"/>
        </w:rPr>
        <w:t>was not separately identified.</w:t>
      </w:r>
      <w:r w:rsidR="00F90074">
        <w:rPr>
          <w:rFonts w:ascii="Arial" w:hAnsi="Arial" w:cs="Arial"/>
          <w:szCs w:val="24"/>
        </w:rPr>
        <w:t xml:space="preserve"> </w:t>
      </w:r>
      <w:r w:rsidRPr="00F323F8">
        <w:rPr>
          <w:rFonts w:ascii="Arial" w:hAnsi="Arial" w:cs="Arial"/>
          <w:szCs w:val="24"/>
        </w:rPr>
        <w:t>Despite this</w:t>
      </w:r>
      <w:r w:rsidR="00682439">
        <w:rPr>
          <w:rFonts w:ascii="Arial" w:hAnsi="Arial" w:cs="Arial"/>
          <w:szCs w:val="24"/>
        </w:rPr>
        <w:t>,</w:t>
      </w:r>
      <w:r w:rsidRPr="00F323F8">
        <w:rPr>
          <w:rFonts w:ascii="Arial" w:hAnsi="Arial" w:cs="Arial"/>
          <w:szCs w:val="24"/>
        </w:rPr>
        <w:t xml:space="preserve"> we can see that for the question rating the lecturer</w:t>
      </w:r>
      <w:r w:rsidR="00881B79" w:rsidRPr="00F323F8">
        <w:rPr>
          <w:rFonts w:ascii="Arial" w:hAnsi="Arial" w:cs="Arial"/>
          <w:szCs w:val="24"/>
        </w:rPr>
        <w:t>’</w:t>
      </w:r>
      <w:r w:rsidRPr="00F323F8">
        <w:rPr>
          <w:rFonts w:ascii="Arial" w:hAnsi="Arial" w:cs="Arial"/>
          <w:szCs w:val="24"/>
        </w:rPr>
        <w:t xml:space="preserve">s ability to convene successfully is not </w:t>
      </w:r>
      <w:r w:rsidR="00682439">
        <w:rPr>
          <w:rFonts w:ascii="Arial" w:hAnsi="Arial" w:cs="Arial"/>
          <w:szCs w:val="24"/>
        </w:rPr>
        <w:t>a</w:t>
      </w:r>
      <w:r w:rsidR="00682439" w:rsidRPr="00F323F8">
        <w:rPr>
          <w:rFonts w:ascii="Arial" w:hAnsi="Arial" w:cs="Arial"/>
          <w:szCs w:val="24"/>
        </w:rPr>
        <w:t xml:space="preserve">ffected </w:t>
      </w:r>
      <w:r w:rsidRPr="00F323F8">
        <w:rPr>
          <w:rFonts w:ascii="Arial" w:hAnsi="Arial" w:cs="Arial"/>
          <w:szCs w:val="24"/>
        </w:rPr>
        <w:t>by such factors. The improvements introduced over the three years are consistently reflected in the outcomes</w:t>
      </w:r>
      <w:r w:rsidR="00682439">
        <w:rPr>
          <w:rFonts w:ascii="Arial" w:hAnsi="Arial" w:cs="Arial"/>
          <w:szCs w:val="24"/>
        </w:rPr>
        <w:t>,</w:t>
      </w:r>
      <w:r w:rsidRPr="00F323F8">
        <w:rPr>
          <w:rFonts w:ascii="Arial" w:hAnsi="Arial" w:cs="Arial"/>
          <w:szCs w:val="24"/>
        </w:rPr>
        <w:t xml:space="preserve"> with scores rising from 4.53 to 4.73 on </w:t>
      </w:r>
      <w:r w:rsidRPr="008E3820">
        <w:rPr>
          <w:rFonts w:ascii="Arial" w:hAnsi="Arial" w:cs="Arial"/>
          <w:i/>
          <w:szCs w:val="24"/>
        </w:rPr>
        <w:t>Macro Principles</w:t>
      </w:r>
      <w:r w:rsidR="00881B79" w:rsidRPr="00F323F8">
        <w:rPr>
          <w:rFonts w:ascii="Arial" w:hAnsi="Arial" w:cs="Arial"/>
          <w:szCs w:val="24"/>
        </w:rPr>
        <w:t xml:space="preserve"> (ECON10042)</w:t>
      </w:r>
      <w:r w:rsidRPr="00F323F8">
        <w:rPr>
          <w:rFonts w:ascii="Arial" w:hAnsi="Arial" w:cs="Arial"/>
          <w:szCs w:val="24"/>
        </w:rPr>
        <w:t xml:space="preserve"> and from 4.63 to 4.85 on the </w:t>
      </w:r>
      <w:r w:rsidRPr="008E3820">
        <w:rPr>
          <w:rFonts w:ascii="Arial" w:hAnsi="Arial" w:cs="Arial"/>
          <w:i/>
          <w:szCs w:val="24"/>
        </w:rPr>
        <w:t>Macroeconomics IIA</w:t>
      </w:r>
      <w:r w:rsidR="00881B79" w:rsidRPr="00F323F8">
        <w:rPr>
          <w:rFonts w:ascii="Arial" w:hAnsi="Arial" w:cs="Arial"/>
          <w:szCs w:val="24"/>
        </w:rPr>
        <w:t xml:space="preserve"> (ECON20401)</w:t>
      </w:r>
      <w:r w:rsidRPr="00F323F8">
        <w:rPr>
          <w:rFonts w:ascii="Arial" w:hAnsi="Arial" w:cs="Arial"/>
          <w:szCs w:val="24"/>
        </w:rPr>
        <w:t>.</w:t>
      </w:r>
      <w:r w:rsidR="00881B79" w:rsidRPr="00F323F8">
        <w:rPr>
          <w:rFonts w:ascii="Arial" w:hAnsi="Arial" w:cs="Arial"/>
          <w:szCs w:val="24"/>
        </w:rPr>
        <w:t xml:space="preserve"> Something not shown here is the open comments in the online evaluation questionnaire</w:t>
      </w:r>
      <w:r w:rsidR="00682439">
        <w:rPr>
          <w:rFonts w:ascii="Arial" w:hAnsi="Arial" w:cs="Arial"/>
          <w:szCs w:val="24"/>
        </w:rPr>
        <w:t>,</w:t>
      </w:r>
      <w:r w:rsidR="00881B79" w:rsidRPr="00F323F8">
        <w:rPr>
          <w:rFonts w:ascii="Arial" w:hAnsi="Arial" w:cs="Arial"/>
          <w:szCs w:val="24"/>
        </w:rPr>
        <w:t xml:space="preserve"> which were overwhelmingly positive on the innovations and technologies used during the taught courses.</w:t>
      </w:r>
    </w:p>
    <w:p w14:paraId="33DAEF99" w14:textId="77777777" w:rsidR="00BB61BA" w:rsidRPr="00F323F8" w:rsidRDefault="00BB61BA" w:rsidP="008E3820">
      <w:pPr>
        <w:ind w:firstLine="375"/>
        <w:jc w:val="left"/>
        <w:rPr>
          <w:rFonts w:ascii="Arial" w:hAnsi="Arial" w:cs="Arial"/>
        </w:rPr>
      </w:pPr>
    </w:p>
    <w:p w14:paraId="71268883" w14:textId="77777777" w:rsidR="009C1811" w:rsidRPr="0078663D" w:rsidRDefault="003159EA" w:rsidP="008E3820">
      <w:pPr>
        <w:pStyle w:val="Heading1"/>
        <w:jc w:val="left"/>
      </w:pPr>
      <w:r w:rsidRPr="00C211CC">
        <w:rPr>
          <w:rFonts w:cs="Arial"/>
        </w:rPr>
        <w:t>Conclusion</w:t>
      </w:r>
    </w:p>
    <w:p w14:paraId="6E4FF1D0" w14:textId="77777777" w:rsidR="00BE7A69" w:rsidRPr="00C211CC" w:rsidRDefault="00BE7A69" w:rsidP="008E3820">
      <w:pPr>
        <w:jc w:val="left"/>
        <w:rPr>
          <w:rFonts w:ascii="Arial" w:hAnsi="Arial" w:cs="Arial"/>
        </w:rPr>
      </w:pPr>
    </w:p>
    <w:p w14:paraId="0BFCABE1" w14:textId="3F2F8F1E" w:rsidR="00BB5917" w:rsidRPr="00F323F8" w:rsidRDefault="003901AB" w:rsidP="008E3820">
      <w:pPr>
        <w:ind w:firstLine="375"/>
        <w:jc w:val="left"/>
        <w:rPr>
          <w:rFonts w:ascii="Arial" w:hAnsi="Arial" w:cs="Arial"/>
          <w:szCs w:val="24"/>
        </w:rPr>
      </w:pPr>
      <w:r w:rsidRPr="00F323F8">
        <w:rPr>
          <w:rFonts w:ascii="Arial" w:hAnsi="Arial" w:cs="Arial"/>
          <w:szCs w:val="24"/>
        </w:rPr>
        <w:t>This paper has d</w:t>
      </w:r>
      <w:r w:rsidR="00BE7A69" w:rsidRPr="00F323F8">
        <w:rPr>
          <w:rFonts w:ascii="Arial" w:hAnsi="Arial" w:cs="Arial"/>
          <w:szCs w:val="24"/>
        </w:rPr>
        <w:t xml:space="preserve">iscussed the approaches </w:t>
      </w:r>
      <w:r w:rsidRPr="00F323F8">
        <w:rPr>
          <w:rFonts w:ascii="Arial" w:hAnsi="Arial" w:cs="Arial"/>
          <w:szCs w:val="24"/>
        </w:rPr>
        <w:t>taken</w:t>
      </w:r>
      <w:r w:rsidR="001C31E7">
        <w:rPr>
          <w:rFonts w:ascii="Arial" w:hAnsi="Arial" w:cs="Arial"/>
          <w:szCs w:val="24"/>
        </w:rPr>
        <w:t xml:space="preserve"> on </w:t>
      </w:r>
      <w:r w:rsidR="005A6D30" w:rsidRPr="00F323F8">
        <w:rPr>
          <w:rFonts w:ascii="Arial" w:hAnsi="Arial" w:cs="Arial"/>
          <w:szCs w:val="24"/>
        </w:rPr>
        <w:t xml:space="preserve">two large cohort economics courses aimed at </w:t>
      </w:r>
      <w:r w:rsidRPr="00F323F8">
        <w:rPr>
          <w:rFonts w:ascii="Arial" w:hAnsi="Arial" w:cs="Arial"/>
          <w:szCs w:val="24"/>
        </w:rPr>
        <w:t xml:space="preserve">meeting the various challenges presented by </w:t>
      </w:r>
      <w:r w:rsidR="00247794" w:rsidRPr="00F323F8">
        <w:rPr>
          <w:rFonts w:ascii="Arial" w:hAnsi="Arial" w:cs="Arial"/>
          <w:szCs w:val="24"/>
        </w:rPr>
        <w:t xml:space="preserve">large group teaching, </w:t>
      </w:r>
      <w:r w:rsidRPr="00F323F8">
        <w:rPr>
          <w:rFonts w:ascii="Arial" w:hAnsi="Arial" w:cs="Arial"/>
          <w:szCs w:val="24"/>
        </w:rPr>
        <w:t>the introduction of student fees, the national student survey and the fast pace of technological change</w:t>
      </w:r>
      <w:r w:rsidR="00FC1870" w:rsidRPr="00F323F8">
        <w:rPr>
          <w:rFonts w:ascii="Arial" w:hAnsi="Arial" w:cs="Arial"/>
          <w:szCs w:val="24"/>
        </w:rPr>
        <w:t>.</w:t>
      </w:r>
      <w:r w:rsidR="00960BF4">
        <w:rPr>
          <w:rFonts w:ascii="Arial" w:hAnsi="Arial" w:cs="Arial"/>
          <w:szCs w:val="24"/>
        </w:rPr>
        <w:t xml:space="preserve"> </w:t>
      </w:r>
      <w:r w:rsidR="00FC1870" w:rsidRPr="00F323F8">
        <w:rPr>
          <w:rFonts w:ascii="Arial" w:hAnsi="Arial" w:cs="Arial"/>
          <w:szCs w:val="24"/>
        </w:rPr>
        <w:t>Our project began in 2009 with the use of a classroom voting system</w:t>
      </w:r>
      <w:r w:rsidR="00AA028E" w:rsidRPr="00F323F8">
        <w:rPr>
          <w:rFonts w:ascii="Arial" w:hAnsi="Arial" w:cs="Arial"/>
          <w:szCs w:val="24"/>
        </w:rPr>
        <w:t xml:space="preserve"> for rudimentary student concept testing</w:t>
      </w:r>
      <w:r w:rsidR="001C31E7">
        <w:rPr>
          <w:rFonts w:ascii="Arial" w:hAnsi="Arial" w:cs="Arial"/>
          <w:szCs w:val="24"/>
        </w:rPr>
        <w:t xml:space="preserve"> and moved on to make use of techniques such as </w:t>
      </w:r>
      <w:r w:rsidR="00FC1870" w:rsidRPr="00F323F8">
        <w:rPr>
          <w:rFonts w:ascii="Arial" w:hAnsi="Arial" w:cs="Arial"/>
          <w:szCs w:val="24"/>
        </w:rPr>
        <w:t xml:space="preserve">peer instruction </w:t>
      </w:r>
      <w:r w:rsidR="001C31E7">
        <w:rPr>
          <w:rFonts w:ascii="Arial" w:hAnsi="Arial" w:cs="Arial"/>
          <w:szCs w:val="24"/>
        </w:rPr>
        <w:t>and social media as tool</w:t>
      </w:r>
      <w:r w:rsidR="00682439">
        <w:rPr>
          <w:rFonts w:ascii="Arial" w:hAnsi="Arial" w:cs="Arial"/>
          <w:szCs w:val="24"/>
        </w:rPr>
        <w:t>s</w:t>
      </w:r>
      <w:r w:rsidR="001C31E7">
        <w:rPr>
          <w:rFonts w:ascii="Arial" w:hAnsi="Arial" w:cs="Arial"/>
          <w:szCs w:val="24"/>
        </w:rPr>
        <w:t xml:space="preserve"> for pedagogical practice</w:t>
      </w:r>
      <w:r w:rsidR="00FF4176" w:rsidRPr="00F323F8">
        <w:rPr>
          <w:rFonts w:ascii="Arial" w:hAnsi="Arial" w:cs="Arial"/>
          <w:szCs w:val="24"/>
        </w:rPr>
        <w:t xml:space="preserve">. </w:t>
      </w:r>
      <w:r w:rsidR="00D314E2">
        <w:rPr>
          <w:rFonts w:ascii="Arial" w:hAnsi="Arial" w:cs="Arial"/>
          <w:szCs w:val="24"/>
        </w:rPr>
        <w:t>From 2011</w:t>
      </w:r>
      <w:r w:rsidR="00682439">
        <w:rPr>
          <w:rFonts w:ascii="Arial" w:hAnsi="Arial" w:cs="Arial"/>
          <w:szCs w:val="24"/>
        </w:rPr>
        <w:t>,</w:t>
      </w:r>
      <w:r w:rsidR="00BB5917" w:rsidRPr="00F323F8">
        <w:rPr>
          <w:rFonts w:ascii="Arial" w:hAnsi="Arial" w:cs="Arial"/>
          <w:szCs w:val="24"/>
        </w:rPr>
        <w:t xml:space="preserve"> we bega</w:t>
      </w:r>
      <w:r w:rsidR="008402B5">
        <w:rPr>
          <w:rFonts w:ascii="Arial" w:hAnsi="Arial" w:cs="Arial"/>
          <w:szCs w:val="24"/>
        </w:rPr>
        <w:t xml:space="preserve">n collecting data </w:t>
      </w:r>
      <w:r w:rsidR="00BB5917" w:rsidRPr="00F323F8">
        <w:rPr>
          <w:rFonts w:ascii="Arial" w:hAnsi="Arial" w:cs="Arial"/>
          <w:szCs w:val="24"/>
        </w:rPr>
        <w:t>in an effort to measure th</w:t>
      </w:r>
      <w:r w:rsidR="001C31E7">
        <w:rPr>
          <w:rFonts w:ascii="Arial" w:hAnsi="Arial" w:cs="Arial"/>
          <w:szCs w:val="24"/>
        </w:rPr>
        <w:t>e success of the changes made to the students’</w:t>
      </w:r>
      <w:r w:rsidR="00BB5917" w:rsidRPr="00F323F8">
        <w:rPr>
          <w:rFonts w:ascii="Arial" w:hAnsi="Arial" w:cs="Arial"/>
          <w:szCs w:val="24"/>
        </w:rPr>
        <w:t xml:space="preserve"> learning environment and also to guide us on future moves. We have seen that classroom interaction can provide an unambiguous improvement to student satisfaction, that peer instruction can lead to greater enjoyment of face</w:t>
      </w:r>
      <w:r w:rsidR="00682439">
        <w:rPr>
          <w:rFonts w:ascii="Arial" w:hAnsi="Arial" w:cs="Arial"/>
          <w:szCs w:val="24"/>
        </w:rPr>
        <w:t>-</w:t>
      </w:r>
      <w:r w:rsidR="00BB5917" w:rsidRPr="00F323F8">
        <w:rPr>
          <w:rFonts w:ascii="Arial" w:hAnsi="Arial" w:cs="Arial"/>
          <w:szCs w:val="24"/>
        </w:rPr>
        <w:t>to</w:t>
      </w:r>
      <w:r w:rsidR="00682439">
        <w:rPr>
          <w:rFonts w:ascii="Arial" w:hAnsi="Arial" w:cs="Arial"/>
          <w:szCs w:val="24"/>
        </w:rPr>
        <w:t>-</w:t>
      </w:r>
      <w:r w:rsidR="00BB5917" w:rsidRPr="00F323F8">
        <w:rPr>
          <w:rFonts w:ascii="Arial" w:hAnsi="Arial" w:cs="Arial"/>
          <w:szCs w:val="24"/>
        </w:rPr>
        <w:t>face teaching and that the use of social media can also break down the barrier</w:t>
      </w:r>
      <w:r w:rsidR="00BE7A69" w:rsidRPr="00F323F8">
        <w:rPr>
          <w:rFonts w:ascii="Arial" w:hAnsi="Arial" w:cs="Arial"/>
          <w:szCs w:val="24"/>
        </w:rPr>
        <w:t>s to higher student engagement.</w:t>
      </w:r>
      <w:r w:rsidR="00247794" w:rsidRPr="00F323F8">
        <w:rPr>
          <w:rFonts w:ascii="Arial" w:hAnsi="Arial" w:cs="Arial"/>
          <w:szCs w:val="24"/>
        </w:rPr>
        <w:t xml:space="preserve"> Furthermore</w:t>
      </w:r>
      <w:r w:rsidR="00682439">
        <w:rPr>
          <w:rFonts w:ascii="Arial" w:hAnsi="Arial" w:cs="Arial"/>
          <w:szCs w:val="24"/>
        </w:rPr>
        <w:t>,</w:t>
      </w:r>
      <w:r w:rsidR="00247794" w:rsidRPr="00F323F8">
        <w:rPr>
          <w:rFonts w:ascii="Arial" w:hAnsi="Arial" w:cs="Arial"/>
          <w:szCs w:val="24"/>
        </w:rPr>
        <w:t xml:space="preserve"> a surprising outcome of this project was the success possible through collaboration between an academic, mindful of the pedagogica</w:t>
      </w:r>
      <w:r w:rsidR="00FC601B" w:rsidRPr="00F323F8">
        <w:rPr>
          <w:rFonts w:ascii="Arial" w:hAnsi="Arial" w:cs="Arial"/>
          <w:szCs w:val="24"/>
        </w:rPr>
        <w:t xml:space="preserve">l needs of the students and a </w:t>
      </w:r>
      <w:r w:rsidR="00247794" w:rsidRPr="00F323F8">
        <w:rPr>
          <w:rFonts w:ascii="Arial" w:hAnsi="Arial" w:cs="Arial"/>
          <w:szCs w:val="24"/>
        </w:rPr>
        <w:t>learning technologist mindful of the fast moving world and availability of new technology.</w:t>
      </w:r>
    </w:p>
    <w:p w14:paraId="775A9F31" w14:textId="291FD315" w:rsidR="006D3FF2" w:rsidRPr="00F323F8" w:rsidRDefault="00FF4176" w:rsidP="008E3820">
      <w:pPr>
        <w:ind w:firstLine="375"/>
        <w:jc w:val="left"/>
        <w:rPr>
          <w:rFonts w:ascii="Arial" w:hAnsi="Arial" w:cs="Arial"/>
          <w:szCs w:val="24"/>
        </w:rPr>
      </w:pPr>
      <w:r w:rsidRPr="00F323F8">
        <w:rPr>
          <w:rFonts w:ascii="Arial" w:hAnsi="Arial" w:cs="Arial"/>
          <w:szCs w:val="24"/>
        </w:rPr>
        <w:lastRenderedPageBreak/>
        <w:t xml:space="preserve">Extending and opening </w:t>
      </w:r>
      <w:r w:rsidR="00AA028E" w:rsidRPr="00F323F8">
        <w:rPr>
          <w:rFonts w:ascii="Arial" w:hAnsi="Arial" w:cs="Arial"/>
          <w:szCs w:val="24"/>
        </w:rPr>
        <w:t>dialogue w</w:t>
      </w:r>
      <w:r w:rsidRPr="00F323F8">
        <w:rPr>
          <w:rFonts w:ascii="Arial" w:hAnsi="Arial" w:cs="Arial"/>
          <w:szCs w:val="24"/>
        </w:rPr>
        <w:t xml:space="preserve">ith students has led to the biggest leaps in terms of </w:t>
      </w:r>
      <w:r w:rsidR="00AA028E" w:rsidRPr="00F323F8">
        <w:rPr>
          <w:rFonts w:ascii="Arial" w:hAnsi="Arial" w:cs="Arial"/>
          <w:szCs w:val="24"/>
        </w:rPr>
        <w:t xml:space="preserve">our </w:t>
      </w:r>
      <w:r w:rsidR="006940BE" w:rsidRPr="00F323F8">
        <w:rPr>
          <w:rFonts w:ascii="Arial" w:hAnsi="Arial" w:cs="Arial"/>
          <w:szCs w:val="24"/>
        </w:rPr>
        <w:t xml:space="preserve">own </w:t>
      </w:r>
      <w:r w:rsidR="00AA028E" w:rsidRPr="00F323F8">
        <w:rPr>
          <w:rFonts w:ascii="Arial" w:hAnsi="Arial" w:cs="Arial"/>
          <w:szCs w:val="24"/>
        </w:rPr>
        <w:t xml:space="preserve">development towards a </w:t>
      </w:r>
      <w:r w:rsidR="00BB5917" w:rsidRPr="00F323F8">
        <w:rPr>
          <w:rFonts w:ascii="Arial" w:hAnsi="Arial" w:cs="Arial"/>
          <w:szCs w:val="24"/>
        </w:rPr>
        <w:t xml:space="preserve">largely </w:t>
      </w:r>
      <w:r w:rsidRPr="00F323F8">
        <w:rPr>
          <w:rFonts w:ascii="Arial" w:hAnsi="Arial" w:cs="Arial"/>
          <w:szCs w:val="24"/>
        </w:rPr>
        <w:t>student</w:t>
      </w:r>
      <w:r w:rsidR="00BB5917" w:rsidRPr="00F323F8">
        <w:rPr>
          <w:rFonts w:ascii="Arial" w:hAnsi="Arial" w:cs="Arial"/>
          <w:szCs w:val="24"/>
        </w:rPr>
        <w:t>-led and student-focused</w:t>
      </w:r>
      <w:r w:rsidR="00AA028E" w:rsidRPr="00F323F8">
        <w:rPr>
          <w:rFonts w:ascii="Arial" w:hAnsi="Arial" w:cs="Arial"/>
          <w:szCs w:val="24"/>
        </w:rPr>
        <w:t xml:space="preserve"> </w:t>
      </w:r>
      <w:r w:rsidR="006940BE" w:rsidRPr="00F323F8">
        <w:rPr>
          <w:rFonts w:ascii="Arial" w:hAnsi="Arial" w:cs="Arial"/>
          <w:szCs w:val="24"/>
        </w:rPr>
        <w:t xml:space="preserve">teaching </w:t>
      </w:r>
      <w:r w:rsidR="00AA028E" w:rsidRPr="00F323F8">
        <w:rPr>
          <w:rFonts w:ascii="Arial" w:hAnsi="Arial" w:cs="Arial"/>
          <w:szCs w:val="24"/>
        </w:rPr>
        <w:t>approach</w:t>
      </w:r>
      <w:r w:rsidRPr="00F323F8">
        <w:rPr>
          <w:rFonts w:ascii="Arial" w:hAnsi="Arial" w:cs="Arial"/>
          <w:szCs w:val="24"/>
        </w:rPr>
        <w:t>.</w:t>
      </w:r>
      <w:r w:rsidR="002D7F20" w:rsidRPr="00F323F8">
        <w:rPr>
          <w:rFonts w:ascii="Arial" w:hAnsi="Arial" w:cs="Arial"/>
          <w:szCs w:val="24"/>
        </w:rPr>
        <w:t xml:space="preserve"> </w:t>
      </w:r>
      <w:r w:rsidR="007142D4" w:rsidRPr="00F323F8">
        <w:rPr>
          <w:rFonts w:ascii="Arial" w:hAnsi="Arial" w:cs="Arial"/>
          <w:szCs w:val="24"/>
        </w:rPr>
        <w:t xml:space="preserve">We have found that </w:t>
      </w:r>
      <w:r w:rsidR="001B1AE9" w:rsidRPr="00F323F8">
        <w:rPr>
          <w:rFonts w:ascii="Arial" w:hAnsi="Arial" w:cs="Arial"/>
          <w:szCs w:val="24"/>
        </w:rPr>
        <w:t xml:space="preserve">utilising </w:t>
      </w:r>
      <w:r w:rsidR="00F043E9" w:rsidRPr="00F323F8">
        <w:rPr>
          <w:rFonts w:ascii="Arial" w:hAnsi="Arial" w:cs="Arial"/>
          <w:szCs w:val="24"/>
        </w:rPr>
        <w:t xml:space="preserve">communication </w:t>
      </w:r>
      <w:r w:rsidR="007142D4" w:rsidRPr="00F323F8">
        <w:rPr>
          <w:rFonts w:ascii="Arial" w:hAnsi="Arial" w:cs="Arial"/>
          <w:szCs w:val="24"/>
        </w:rPr>
        <w:t>tools</w:t>
      </w:r>
      <w:r w:rsidR="00F043E9" w:rsidRPr="00F323F8">
        <w:rPr>
          <w:rFonts w:ascii="Arial" w:hAnsi="Arial" w:cs="Arial"/>
          <w:szCs w:val="24"/>
        </w:rPr>
        <w:t xml:space="preserve"> that students find easy to use and in</w:t>
      </w:r>
      <w:r w:rsidR="00682439">
        <w:rPr>
          <w:rFonts w:ascii="Arial" w:hAnsi="Arial" w:cs="Arial"/>
          <w:szCs w:val="24"/>
        </w:rPr>
        <w:t xml:space="preserve"> </w:t>
      </w:r>
      <w:r w:rsidR="00F043E9" w:rsidRPr="00F323F8">
        <w:rPr>
          <w:rFonts w:ascii="Arial" w:hAnsi="Arial" w:cs="Arial"/>
          <w:szCs w:val="24"/>
        </w:rPr>
        <w:t>sync with their lifestyles</w:t>
      </w:r>
      <w:r w:rsidR="00D25E72" w:rsidRPr="00F323F8">
        <w:rPr>
          <w:rFonts w:ascii="Arial" w:hAnsi="Arial" w:cs="Arial"/>
          <w:szCs w:val="24"/>
        </w:rPr>
        <w:t xml:space="preserve"> is</w:t>
      </w:r>
      <w:r w:rsidR="00BE7A69" w:rsidRPr="00F323F8">
        <w:rPr>
          <w:rFonts w:ascii="Arial" w:hAnsi="Arial" w:cs="Arial"/>
          <w:szCs w:val="24"/>
        </w:rPr>
        <w:t xml:space="preserve"> optimal. We have also </w:t>
      </w:r>
      <w:r w:rsidR="00D25E72" w:rsidRPr="00F323F8">
        <w:rPr>
          <w:rFonts w:ascii="Arial" w:hAnsi="Arial" w:cs="Arial"/>
          <w:szCs w:val="24"/>
        </w:rPr>
        <w:t xml:space="preserve">found that providing students with </w:t>
      </w:r>
      <w:r w:rsidR="00F043E9" w:rsidRPr="00F323F8">
        <w:rPr>
          <w:rFonts w:ascii="Arial" w:hAnsi="Arial" w:cs="Arial"/>
          <w:szCs w:val="24"/>
        </w:rPr>
        <w:t>the</w:t>
      </w:r>
      <w:r w:rsidR="00D25E72" w:rsidRPr="00F323F8">
        <w:rPr>
          <w:rFonts w:ascii="Arial" w:hAnsi="Arial" w:cs="Arial"/>
          <w:szCs w:val="24"/>
        </w:rPr>
        <w:t>ir own</w:t>
      </w:r>
      <w:r w:rsidR="00F043E9" w:rsidRPr="00F323F8">
        <w:rPr>
          <w:rFonts w:ascii="Arial" w:hAnsi="Arial" w:cs="Arial"/>
          <w:szCs w:val="24"/>
        </w:rPr>
        <w:t xml:space="preserve"> </w:t>
      </w:r>
      <w:r w:rsidR="006D3FF2" w:rsidRPr="00F323F8">
        <w:rPr>
          <w:rFonts w:ascii="Arial" w:hAnsi="Arial" w:cs="Arial"/>
          <w:szCs w:val="24"/>
        </w:rPr>
        <w:t>creative licen</w:t>
      </w:r>
      <w:r w:rsidR="00682439">
        <w:rPr>
          <w:rFonts w:ascii="Arial" w:hAnsi="Arial" w:cs="Arial"/>
          <w:szCs w:val="24"/>
        </w:rPr>
        <w:t>c</w:t>
      </w:r>
      <w:r w:rsidR="006D3FF2" w:rsidRPr="00F323F8">
        <w:rPr>
          <w:rFonts w:ascii="Arial" w:hAnsi="Arial" w:cs="Arial"/>
          <w:szCs w:val="24"/>
        </w:rPr>
        <w:t>e to develop their own strategies for using these tools</w:t>
      </w:r>
      <w:r w:rsidR="007142D4" w:rsidRPr="00F323F8">
        <w:rPr>
          <w:rFonts w:ascii="Arial" w:hAnsi="Arial" w:cs="Arial"/>
          <w:szCs w:val="24"/>
        </w:rPr>
        <w:t xml:space="preserve"> </w:t>
      </w:r>
      <w:r w:rsidR="00D25E72" w:rsidRPr="00F323F8">
        <w:rPr>
          <w:rFonts w:ascii="Arial" w:hAnsi="Arial" w:cs="Arial"/>
          <w:szCs w:val="24"/>
        </w:rPr>
        <w:t>provides a</w:t>
      </w:r>
      <w:r w:rsidR="007142D4" w:rsidRPr="00F323F8">
        <w:rPr>
          <w:rFonts w:ascii="Arial" w:hAnsi="Arial" w:cs="Arial"/>
          <w:szCs w:val="24"/>
        </w:rPr>
        <w:t xml:space="preserve"> </w:t>
      </w:r>
      <w:r w:rsidR="00BE7A69" w:rsidRPr="00F323F8">
        <w:rPr>
          <w:rFonts w:ascii="Arial" w:hAnsi="Arial" w:cs="Arial"/>
          <w:szCs w:val="24"/>
        </w:rPr>
        <w:t xml:space="preserve">rich-seam of </w:t>
      </w:r>
      <w:r w:rsidR="00A948F9" w:rsidRPr="00F323F8">
        <w:rPr>
          <w:rFonts w:ascii="Arial" w:hAnsi="Arial" w:cs="Arial"/>
          <w:szCs w:val="24"/>
        </w:rPr>
        <w:t xml:space="preserve">inspiration for </w:t>
      </w:r>
      <w:r w:rsidR="007142D4" w:rsidRPr="00F323F8">
        <w:rPr>
          <w:rFonts w:ascii="Arial" w:hAnsi="Arial" w:cs="Arial"/>
          <w:szCs w:val="24"/>
        </w:rPr>
        <w:t>teaching innovation and enhancement</w:t>
      </w:r>
      <w:r w:rsidR="001B1AE9" w:rsidRPr="00F323F8">
        <w:rPr>
          <w:rFonts w:ascii="Arial" w:hAnsi="Arial" w:cs="Arial"/>
          <w:szCs w:val="24"/>
        </w:rPr>
        <w:t>,</w:t>
      </w:r>
      <w:r w:rsidR="007142D4" w:rsidRPr="00F323F8">
        <w:rPr>
          <w:rFonts w:ascii="Arial" w:hAnsi="Arial" w:cs="Arial"/>
          <w:szCs w:val="24"/>
        </w:rPr>
        <w:t xml:space="preserve"> and </w:t>
      </w:r>
      <w:r w:rsidR="00A948F9" w:rsidRPr="00F323F8">
        <w:rPr>
          <w:rFonts w:ascii="Arial" w:hAnsi="Arial" w:cs="Arial"/>
          <w:szCs w:val="24"/>
        </w:rPr>
        <w:t xml:space="preserve">also </w:t>
      </w:r>
      <w:r w:rsidR="006D3FF2" w:rsidRPr="00F323F8">
        <w:rPr>
          <w:rFonts w:ascii="Arial" w:hAnsi="Arial" w:cs="Arial"/>
          <w:szCs w:val="24"/>
        </w:rPr>
        <w:t>captivated student engagement inside and outside of the classroom.</w:t>
      </w:r>
      <w:r w:rsidR="00253268" w:rsidRPr="00F323F8">
        <w:rPr>
          <w:rFonts w:ascii="Arial" w:hAnsi="Arial" w:cs="Arial"/>
          <w:szCs w:val="24"/>
        </w:rPr>
        <w:t xml:space="preserve"> </w:t>
      </w:r>
      <w:r w:rsidR="00F043E9" w:rsidRPr="00F323F8">
        <w:rPr>
          <w:rFonts w:ascii="Arial" w:hAnsi="Arial" w:cs="Arial"/>
          <w:szCs w:val="24"/>
        </w:rPr>
        <w:t xml:space="preserve">This </w:t>
      </w:r>
      <w:r w:rsidR="00D307F2" w:rsidRPr="00F323F8">
        <w:rPr>
          <w:rFonts w:ascii="Arial" w:hAnsi="Arial" w:cs="Arial"/>
          <w:szCs w:val="24"/>
        </w:rPr>
        <w:t xml:space="preserve">supports the view of growth in popularity of student-controlled tools </w:t>
      </w:r>
      <w:r w:rsidR="00F043E9" w:rsidRPr="00F323F8">
        <w:rPr>
          <w:rFonts w:ascii="Arial" w:hAnsi="Arial" w:cs="Arial"/>
          <w:szCs w:val="24"/>
        </w:rPr>
        <w:t xml:space="preserve">as highlighted by </w:t>
      </w:r>
      <w:r w:rsidR="00D307F2" w:rsidRPr="00F323F8">
        <w:rPr>
          <w:rFonts w:ascii="Arial" w:hAnsi="Arial" w:cs="Arial"/>
          <w:szCs w:val="24"/>
        </w:rPr>
        <w:t xml:space="preserve">Walker et al. </w:t>
      </w:r>
      <w:r w:rsidR="00F043E9" w:rsidRPr="00F323F8">
        <w:rPr>
          <w:rFonts w:ascii="Arial" w:hAnsi="Arial" w:cs="Arial"/>
          <w:szCs w:val="24"/>
        </w:rPr>
        <w:t>(</w:t>
      </w:r>
      <w:r w:rsidR="00D307F2" w:rsidRPr="00F323F8">
        <w:rPr>
          <w:rFonts w:ascii="Arial" w:hAnsi="Arial" w:cs="Arial"/>
          <w:szCs w:val="24"/>
        </w:rPr>
        <w:t>2013)</w:t>
      </w:r>
      <w:r w:rsidR="00F043E9" w:rsidRPr="00F323F8">
        <w:rPr>
          <w:rFonts w:ascii="Arial" w:hAnsi="Arial" w:cs="Arial"/>
          <w:szCs w:val="24"/>
        </w:rPr>
        <w:t>.</w:t>
      </w:r>
    </w:p>
    <w:p w14:paraId="6A9A0D70" w14:textId="1BC250FF" w:rsidR="00FF4176" w:rsidRPr="00F323F8" w:rsidRDefault="00FF4176" w:rsidP="008E3820">
      <w:pPr>
        <w:ind w:firstLine="375"/>
        <w:jc w:val="left"/>
        <w:rPr>
          <w:rFonts w:ascii="Arial" w:hAnsi="Arial" w:cs="Arial"/>
          <w:szCs w:val="24"/>
        </w:rPr>
      </w:pPr>
      <w:r w:rsidRPr="00F323F8">
        <w:rPr>
          <w:rFonts w:ascii="Arial" w:hAnsi="Arial" w:cs="Arial"/>
          <w:szCs w:val="24"/>
        </w:rPr>
        <w:t xml:space="preserve">More challenges face this sector as technology continues </w:t>
      </w:r>
      <w:r w:rsidR="006D3FF2" w:rsidRPr="00F323F8">
        <w:rPr>
          <w:rFonts w:ascii="Arial" w:hAnsi="Arial" w:cs="Arial"/>
          <w:szCs w:val="24"/>
        </w:rPr>
        <w:t xml:space="preserve">to advance </w:t>
      </w:r>
      <w:r w:rsidRPr="00F323F8">
        <w:rPr>
          <w:rFonts w:ascii="Arial" w:hAnsi="Arial" w:cs="Arial"/>
          <w:szCs w:val="24"/>
        </w:rPr>
        <w:t>a</w:t>
      </w:r>
      <w:r w:rsidR="006D3FF2" w:rsidRPr="00F323F8">
        <w:rPr>
          <w:rFonts w:ascii="Arial" w:hAnsi="Arial" w:cs="Arial"/>
          <w:szCs w:val="24"/>
        </w:rPr>
        <w:t>t</w:t>
      </w:r>
      <w:r w:rsidRPr="00F323F8">
        <w:rPr>
          <w:rFonts w:ascii="Arial" w:hAnsi="Arial" w:cs="Arial"/>
          <w:szCs w:val="24"/>
        </w:rPr>
        <w:t xml:space="preserve"> </w:t>
      </w:r>
      <w:r w:rsidR="006D3FF2" w:rsidRPr="00F323F8">
        <w:rPr>
          <w:rFonts w:ascii="Arial" w:hAnsi="Arial" w:cs="Arial"/>
          <w:szCs w:val="24"/>
        </w:rPr>
        <w:t xml:space="preserve">a </w:t>
      </w:r>
      <w:r w:rsidRPr="00F323F8">
        <w:rPr>
          <w:rFonts w:ascii="Arial" w:hAnsi="Arial" w:cs="Arial"/>
          <w:szCs w:val="24"/>
        </w:rPr>
        <w:t>rapid pace and</w:t>
      </w:r>
      <w:r w:rsidR="006D3FF2" w:rsidRPr="00F323F8">
        <w:rPr>
          <w:rFonts w:ascii="Arial" w:hAnsi="Arial" w:cs="Arial"/>
          <w:szCs w:val="24"/>
        </w:rPr>
        <w:t xml:space="preserve"> </w:t>
      </w:r>
      <w:r w:rsidRPr="00F323F8">
        <w:rPr>
          <w:rFonts w:ascii="Arial" w:hAnsi="Arial" w:cs="Arial"/>
          <w:szCs w:val="24"/>
        </w:rPr>
        <w:t xml:space="preserve">we see the popularity of </w:t>
      </w:r>
      <w:r w:rsidR="006D3FF2" w:rsidRPr="00F323F8">
        <w:rPr>
          <w:rFonts w:ascii="Arial" w:hAnsi="Arial" w:cs="Arial"/>
          <w:szCs w:val="24"/>
        </w:rPr>
        <w:t>‘</w:t>
      </w:r>
      <w:r w:rsidRPr="00F323F8">
        <w:rPr>
          <w:rFonts w:ascii="Arial" w:hAnsi="Arial" w:cs="Arial"/>
          <w:szCs w:val="24"/>
        </w:rPr>
        <w:t>online</w:t>
      </w:r>
      <w:r w:rsidR="006D3FF2" w:rsidRPr="00F323F8">
        <w:rPr>
          <w:rFonts w:ascii="Arial" w:hAnsi="Arial" w:cs="Arial"/>
          <w:szCs w:val="24"/>
        </w:rPr>
        <w:t>’</w:t>
      </w:r>
      <w:r w:rsidRPr="00F323F8">
        <w:rPr>
          <w:rFonts w:ascii="Arial" w:hAnsi="Arial" w:cs="Arial"/>
          <w:szCs w:val="24"/>
        </w:rPr>
        <w:t xml:space="preserve"> </w:t>
      </w:r>
      <w:r w:rsidR="006D3FF2" w:rsidRPr="00F323F8">
        <w:rPr>
          <w:rFonts w:ascii="Arial" w:hAnsi="Arial" w:cs="Arial"/>
          <w:szCs w:val="24"/>
        </w:rPr>
        <w:t xml:space="preserve">education </w:t>
      </w:r>
      <w:r w:rsidRPr="00F323F8">
        <w:rPr>
          <w:rFonts w:ascii="Arial" w:hAnsi="Arial" w:cs="Arial"/>
          <w:szCs w:val="24"/>
        </w:rPr>
        <w:t>grow exponentially</w:t>
      </w:r>
      <w:r w:rsidR="006D3FF2" w:rsidRPr="00F323F8">
        <w:rPr>
          <w:rFonts w:ascii="Arial" w:hAnsi="Arial" w:cs="Arial"/>
          <w:szCs w:val="24"/>
        </w:rPr>
        <w:t xml:space="preserve"> and in new ways</w:t>
      </w:r>
      <w:r w:rsidRPr="00F323F8">
        <w:rPr>
          <w:rFonts w:ascii="Arial" w:hAnsi="Arial" w:cs="Arial"/>
          <w:szCs w:val="24"/>
        </w:rPr>
        <w:t>. So it would seem that it is mor</w:t>
      </w:r>
      <w:r w:rsidR="00FC601B" w:rsidRPr="00F323F8">
        <w:rPr>
          <w:rFonts w:ascii="Arial" w:hAnsi="Arial" w:cs="Arial"/>
          <w:szCs w:val="24"/>
        </w:rPr>
        <w:t>e important than ever that face-</w:t>
      </w:r>
      <w:r w:rsidRPr="00F323F8">
        <w:rPr>
          <w:rFonts w:ascii="Arial" w:hAnsi="Arial" w:cs="Arial"/>
          <w:szCs w:val="24"/>
        </w:rPr>
        <w:t>to</w:t>
      </w:r>
      <w:r w:rsidR="00FC601B" w:rsidRPr="00F323F8">
        <w:rPr>
          <w:rFonts w:ascii="Arial" w:hAnsi="Arial" w:cs="Arial"/>
          <w:szCs w:val="24"/>
        </w:rPr>
        <w:t>-</w:t>
      </w:r>
      <w:r w:rsidRPr="00F323F8">
        <w:rPr>
          <w:rFonts w:ascii="Arial" w:hAnsi="Arial" w:cs="Arial"/>
          <w:szCs w:val="24"/>
        </w:rPr>
        <w:t xml:space="preserve">face teaching is both relevant for the student and </w:t>
      </w:r>
      <w:r w:rsidR="00B324A0">
        <w:rPr>
          <w:rFonts w:ascii="Arial" w:hAnsi="Arial" w:cs="Arial"/>
          <w:szCs w:val="24"/>
        </w:rPr>
        <w:t>has added</w:t>
      </w:r>
      <w:r w:rsidR="00B324A0" w:rsidRPr="00B324A0">
        <w:rPr>
          <w:rFonts w:ascii="Arial" w:hAnsi="Arial" w:cs="Arial"/>
          <w:szCs w:val="24"/>
        </w:rPr>
        <w:t xml:space="preserve"> </w:t>
      </w:r>
      <w:r w:rsidRPr="00B324A0">
        <w:rPr>
          <w:rFonts w:ascii="Arial" w:hAnsi="Arial" w:cs="Arial"/>
          <w:szCs w:val="24"/>
        </w:rPr>
        <w:t>value over</w:t>
      </w:r>
      <w:r w:rsidRPr="00F323F8">
        <w:rPr>
          <w:rFonts w:ascii="Arial" w:hAnsi="Arial" w:cs="Arial"/>
          <w:szCs w:val="24"/>
        </w:rPr>
        <w:t xml:space="preserve"> an online experience. </w:t>
      </w:r>
      <w:r w:rsidR="00253268" w:rsidRPr="00F323F8">
        <w:rPr>
          <w:rFonts w:ascii="Arial" w:hAnsi="Arial" w:cs="Arial"/>
          <w:szCs w:val="24"/>
        </w:rPr>
        <w:t xml:space="preserve">We suggest that following a development pathway such as the one which we have </w:t>
      </w:r>
      <w:r w:rsidR="00D25E72" w:rsidRPr="00F323F8">
        <w:rPr>
          <w:rFonts w:ascii="Arial" w:hAnsi="Arial" w:cs="Arial"/>
          <w:szCs w:val="24"/>
        </w:rPr>
        <w:t>undertaken</w:t>
      </w:r>
      <w:r w:rsidR="00427812" w:rsidRPr="00F323F8">
        <w:rPr>
          <w:rFonts w:ascii="Arial" w:hAnsi="Arial" w:cs="Arial"/>
          <w:szCs w:val="24"/>
        </w:rPr>
        <w:t xml:space="preserve"> can be a progression </w:t>
      </w:r>
      <w:r w:rsidR="00253268" w:rsidRPr="00F323F8">
        <w:rPr>
          <w:rFonts w:ascii="Arial" w:hAnsi="Arial" w:cs="Arial"/>
          <w:szCs w:val="24"/>
        </w:rPr>
        <w:t>for traditional lecturers towards teaching that is more dialog</w:t>
      </w:r>
      <w:r w:rsidR="00C3064C" w:rsidRPr="00F323F8">
        <w:rPr>
          <w:rFonts w:ascii="Arial" w:hAnsi="Arial" w:cs="Arial"/>
          <w:szCs w:val="24"/>
        </w:rPr>
        <w:t xml:space="preserve">ical </w:t>
      </w:r>
      <w:r w:rsidR="00253268" w:rsidRPr="00F323F8">
        <w:rPr>
          <w:rFonts w:ascii="Arial" w:hAnsi="Arial" w:cs="Arial"/>
          <w:szCs w:val="24"/>
        </w:rPr>
        <w:t>and in</w:t>
      </w:r>
      <w:r w:rsidR="00BE7A69" w:rsidRPr="00F323F8">
        <w:rPr>
          <w:rFonts w:ascii="Arial" w:hAnsi="Arial" w:cs="Arial"/>
          <w:szCs w:val="24"/>
        </w:rPr>
        <w:t xml:space="preserve"> key with learners</w:t>
      </w:r>
      <w:r w:rsidR="00427812" w:rsidRPr="00F323F8">
        <w:rPr>
          <w:rFonts w:ascii="Arial" w:hAnsi="Arial" w:cs="Arial"/>
          <w:szCs w:val="24"/>
        </w:rPr>
        <w:t xml:space="preserve"> but at the same time compatible with </w:t>
      </w:r>
      <w:r w:rsidR="00911A3A">
        <w:rPr>
          <w:rFonts w:ascii="Arial" w:hAnsi="Arial" w:cs="Arial"/>
          <w:szCs w:val="24"/>
        </w:rPr>
        <w:t>the lecture format</w:t>
      </w:r>
      <w:r w:rsidR="00BE7A69" w:rsidRPr="00F323F8">
        <w:rPr>
          <w:rFonts w:ascii="Arial" w:hAnsi="Arial" w:cs="Arial"/>
          <w:szCs w:val="24"/>
        </w:rPr>
        <w:t xml:space="preserve">. </w:t>
      </w:r>
      <w:r w:rsidRPr="00F323F8">
        <w:rPr>
          <w:rFonts w:ascii="Arial" w:hAnsi="Arial" w:cs="Arial"/>
          <w:szCs w:val="24"/>
        </w:rPr>
        <w:t>When chan</w:t>
      </w:r>
      <w:r w:rsidR="002D7F20" w:rsidRPr="00F323F8">
        <w:rPr>
          <w:rFonts w:ascii="Arial" w:hAnsi="Arial" w:cs="Arial"/>
          <w:szCs w:val="24"/>
        </w:rPr>
        <w:t xml:space="preserve">ging the traditional structure, normally in the form of lectures and tutorials, we would recommend that one should keep enjoyment of courses </w:t>
      </w:r>
      <w:r w:rsidR="00682439">
        <w:rPr>
          <w:rFonts w:ascii="Arial" w:hAnsi="Arial" w:cs="Arial"/>
          <w:szCs w:val="24"/>
        </w:rPr>
        <w:t xml:space="preserve">as </w:t>
      </w:r>
      <w:r w:rsidR="002D7F20" w:rsidRPr="00F323F8">
        <w:rPr>
          <w:rFonts w:ascii="Arial" w:hAnsi="Arial" w:cs="Arial"/>
          <w:szCs w:val="24"/>
        </w:rPr>
        <w:t>the ultimate priority. We have used the tools of interaction, peer instruction and communication to achieve this and increased our own enjoyment in the process.</w:t>
      </w:r>
    </w:p>
    <w:p w14:paraId="33027E98" w14:textId="77777777" w:rsidR="00D22856" w:rsidRPr="00C211CC" w:rsidRDefault="00D22856" w:rsidP="008E3820">
      <w:pPr>
        <w:jc w:val="left"/>
        <w:rPr>
          <w:rFonts w:ascii="Arial" w:hAnsi="Arial" w:cs="Arial"/>
        </w:rPr>
      </w:pPr>
    </w:p>
    <w:p w14:paraId="27BFEE44" w14:textId="08AA10BF" w:rsidR="00DE6533" w:rsidRPr="0078663D" w:rsidRDefault="00DE6533" w:rsidP="008E3820">
      <w:pPr>
        <w:pStyle w:val="Heading1"/>
        <w:jc w:val="left"/>
      </w:pPr>
      <w:r w:rsidRPr="00C211CC">
        <w:rPr>
          <w:rFonts w:cs="Arial"/>
        </w:rPr>
        <w:t>Biograph</w:t>
      </w:r>
      <w:r w:rsidR="001F3178">
        <w:rPr>
          <w:rFonts w:cs="Arial"/>
        </w:rPr>
        <w:t>ies</w:t>
      </w:r>
    </w:p>
    <w:p w14:paraId="58900295" w14:textId="77777777" w:rsidR="00DE6533" w:rsidRPr="00F323F8" w:rsidRDefault="00DE6533" w:rsidP="008E3820">
      <w:pPr>
        <w:jc w:val="left"/>
        <w:rPr>
          <w:rFonts w:ascii="Arial" w:hAnsi="Arial" w:cs="Arial"/>
          <w:szCs w:val="24"/>
        </w:rPr>
      </w:pPr>
    </w:p>
    <w:p w14:paraId="172EB3BC" w14:textId="54D1B200" w:rsidR="00BA00F9" w:rsidRDefault="00DE6533" w:rsidP="008E3820">
      <w:pPr>
        <w:jc w:val="left"/>
        <w:rPr>
          <w:rFonts w:ascii="Arial" w:hAnsi="Arial" w:cs="Arial"/>
          <w:color w:val="000000"/>
          <w:szCs w:val="24"/>
          <w:shd w:val="clear" w:color="auto" w:fill="FFFFFF"/>
        </w:rPr>
      </w:pPr>
      <w:r w:rsidRPr="00F323F8">
        <w:rPr>
          <w:rFonts w:ascii="Arial" w:hAnsi="Arial" w:cs="Arial"/>
          <w:color w:val="000000"/>
          <w:szCs w:val="24"/>
          <w:shd w:val="clear" w:color="auto" w:fill="FFFFFF"/>
        </w:rPr>
        <w:t>Paul Middleditch is a Lecturer in Macroeconomics at the University of Manchester, Associate Member of the Economics Network and Fellow of the Higher Education Academy (FHEA). His research interests include monetary policy, macroeconomic time series and also inn</w:t>
      </w:r>
      <w:r w:rsidR="00BA00F9">
        <w:rPr>
          <w:rFonts w:ascii="Arial" w:hAnsi="Arial" w:cs="Arial"/>
          <w:color w:val="000000"/>
          <w:szCs w:val="24"/>
          <w:shd w:val="clear" w:color="auto" w:fill="FFFFFF"/>
        </w:rPr>
        <w:t>ovation in the area of pedagogy, particularly the use of technology in lectures to foster a more interactive learning environment.</w:t>
      </w:r>
    </w:p>
    <w:p w14:paraId="28062E6A" w14:textId="47928D36" w:rsidR="00DE6533" w:rsidRDefault="001F726B" w:rsidP="008E3820">
      <w:pPr>
        <w:jc w:val="left"/>
        <w:rPr>
          <w:rFonts w:ascii="Arial" w:hAnsi="Arial" w:cs="Arial"/>
          <w:color w:val="000000"/>
          <w:szCs w:val="24"/>
          <w:shd w:val="clear" w:color="auto" w:fill="FFFFFF"/>
        </w:rPr>
      </w:pPr>
      <w:hyperlink r:id="rId8" w:history="1">
        <w:r w:rsidR="00BA00F9" w:rsidRPr="00AB3A03">
          <w:rPr>
            <w:rStyle w:val="Hyperlink"/>
            <w:rFonts w:ascii="Arial" w:hAnsi="Arial" w:cs="Arial"/>
            <w:szCs w:val="24"/>
            <w:shd w:val="clear" w:color="auto" w:fill="FFFFFF"/>
          </w:rPr>
          <w:t>http://staffprofiles.humanities.manchester.ac.uk/Profile.aspx?Id=paul.middleditch</w:t>
        </w:r>
      </w:hyperlink>
    </w:p>
    <w:p w14:paraId="095CEF03" w14:textId="77777777" w:rsidR="00DE6533" w:rsidRPr="00C211CC" w:rsidRDefault="00DE6533" w:rsidP="008E3820">
      <w:pPr>
        <w:jc w:val="left"/>
        <w:rPr>
          <w:rFonts w:ascii="Arial" w:hAnsi="Arial" w:cs="Arial"/>
        </w:rPr>
      </w:pPr>
    </w:p>
    <w:p w14:paraId="5C4020B7" w14:textId="77777777" w:rsidR="00BA00F9" w:rsidRDefault="00DE6533" w:rsidP="008E3820">
      <w:pPr>
        <w:jc w:val="left"/>
        <w:rPr>
          <w:rFonts w:ascii="Arial" w:hAnsi="Arial" w:cs="Arial"/>
          <w:szCs w:val="24"/>
        </w:rPr>
      </w:pPr>
      <w:r w:rsidRPr="00F323F8">
        <w:rPr>
          <w:rFonts w:ascii="Arial" w:hAnsi="Arial" w:cs="Arial"/>
          <w:szCs w:val="24"/>
        </w:rPr>
        <w:t xml:space="preserve">Will Moindrot is an </w:t>
      </w:r>
      <w:r w:rsidR="00EF6363" w:rsidRPr="00F323F8">
        <w:rPr>
          <w:rFonts w:ascii="Arial" w:hAnsi="Arial" w:cs="Arial"/>
          <w:szCs w:val="24"/>
        </w:rPr>
        <w:t xml:space="preserve">Educational </w:t>
      </w:r>
      <w:r w:rsidRPr="00F323F8">
        <w:rPr>
          <w:rFonts w:ascii="Arial" w:hAnsi="Arial" w:cs="Arial"/>
          <w:szCs w:val="24"/>
        </w:rPr>
        <w:t>Technologist at the Liverpool School of Tropical Medicine</w:t>
      </w:r>
      <w:r w:rsidR="00EF6363" w:rsidRPr="00F323F8">
        <w:rPr>
          <w:rFonts w:ascii="Arial" w:hAnsi="Arial" w:cs="Arial"/>
          <w:szCs w:val="24"/>
        </w:rPr>
        <w:t>. He has worked within the field of technology enhanced learning for</w:t>
      </w:r>
      <w:r w:rsidR="007A1774" w:rsidRPr="00F323F8">
        <w:rPr>
          <w:rFonts w:ascii="Arial" w:hAnsi="Arial" w:cs="Arial"/>
          <w:szCs w:val="24"/>
        </w:rPr>
        <w:t xml:space="preserve"> </w:t>
      </w:r>
      <w:r w:rsidR="00EF6363" w:rsidRPr="00F323F8">
        <w:rPr>
          <w:rFonts w:ascii="Arial" w:hAnsi="Arial" w:cs="Arial"/>
          <w:szCs w:val="24"/>
        </w:rPr>
        <w:t>ten years</w:t>
      </w:r>
      <w:r w:rsidR="00B03CB8">
        <w:rPr>
          <w:rFonts w:ascii="Arial" w:hAnsi="Arial" w:cs="Arial"/>
          <w:szCs w:val="24"/>
        </w:rPr>
        <w:t>, previously</w:t>
      </w:r>
      <w:r w:rsidR="00EF6363" w:rsidRPr="00F323F8">
        <w:rPr>
          <w:rFonts w:ascii="Arial" w:hAnsi="Arial" w:cs="Arial"/>
          <w:szCs w:val="24"/>
        </w:rPr>
        <w:t xml:space="preserve"> working </w:t>
      </w:r>
      <w:r w:rsidR="00B03CB8">
        <w:rPr>
          <w:rFonts w:ascii="Arial" w:hAnsi="Arial" w:cs="Arial"/>
          <w:szCs w:val="24"/>
        </w:rPr>
        <w:t>for</w:t>
      </w:r>
      <w:r w:rsidR="00EF6363" w:rsidRPr="00F323F8">
        <w:rPr>
          <w:rFonts w:ascii="Arial" w:hAnsi="Arial" w:cs="Arial"/>
          <w:szCs w:val="24"/>
        </w:rPr>
        <w:t xml:space="preserve"> City University London and the University of Mancheste</w:t>
      </w:r>
      <w:r w:rsidR="00B70B9A">
        <w:rPr>
          <w:rFonts w:ascii="Arial" w:hAnsi="Arial" w:cs="Arial"/>
          <w:szCs w:val="24"/>
        </w:rPr>
        <w:t>r. His research interests include</w:t>
      </w:r>
      <w:r w:rsidR="00EF6363" w:rsidRPr="00F323F8">
        <w:rPr>
          <w:rFonts w:ascii="Arial" w:hAnsi="Arial" w:cs="Arial"/>
          <w:szCs w:val="24"/>
        </w:rPr>
        <w:t xml:space="preserve"> classroom interaction </w:t>
      </w:r>
      <w:r w:rsidR="00B03CB8">
        <w:rPr>
          <w:rFonts w:ascii="Arial" w:hAnsi="Arial" w:cs="Arial"/>
          <w:szCs w:val="24"/>
        </w:rPr>
        <w:t>tools,</w:t>
      </w:r>
      <w:r w:rsidR="00EF6363" w:rsidRPr="00F323F8">
        <w:rPr>
          <w:rFonts w:ascii="Arial" w:hAnsi="Arial" w:cs="Arial"/>
          <w:szCs w:val="24"/>
        </w:rPr>
        <w:t xml:space="preserve"> media technologies</w:t>
      </w:r>
      <w:r w:rsidR="007A1774" w:rsidRPr="00F323F8">
        <w:rPr>
          <w:rFonts w:ascii="Arial" w:hAnsi="Arial" w:cs="Arial"/>
          <w:szCs w:val="24"/>
        </w:rPr>
        <w:t xml:space="preserve">, and the effect of these as a </w:t>
      </w:r>
      <w:r w:rsidR="003F3A7B" w:rsidRPr="00F323F8">
        <w:rPr>
          <w:rFonts w:ascii="Arial" w:hAnsi="Arial" w:cs="Arial"/>
          <w:szCs w:val="24"/>
        </w:rPr>
        <w:t xml:space="preserve">change agent </w:t>
      </w:r>
      <w:r w:rsidR="00B03CB8">
        <w:rPr>
          <w:rFonts w:ascii="Arial" w:hAnsi="Arial" w:cs="Arial"/>
          <w:szCs w:val="24"/>
        </w:rPr>
        <w:t xml:space="preserve">to support </w:t>
      </w:r>
      <w:r w:rsidR="007A1774" w:rsidRPr="00F323F8">
        <w:rPr>
          <w:rFonts w:ascii="Arial" w:hAnsi="Arial" w:cs="Arial"/>
          <w:szCs w:val="24"/>
        </w:rPr>
        <w:t xml:space="preserve">professional development in </w:t>
      </w:r>
      <w:r w:rsidR="00CE3C41" w:rsidRPr="00F323F8">
        <w:rPr>
          <w:rFonts w:ascii="Arial" w:hAnsi="Arial" w:cs="Arial"/>
          <w:szCs w:val="24"/>
        </w:rPr>
        <w:t>higher e</w:t>
      </w:r>
      <w:r w:rsidR="007A1774" w:rsidRPr="00F323F8">
        <w:rPr>
          <w:rFonts w:ascii="Arial" w:hAnsi="Arial" w:cs="Arial"/>
          <w:szCs w:val="24"/>
        </w:rPr>
        <w:t>ducation</w:t>
      </w:r>
      <w:r w:rsidR="00B03CB8">
        <w:rPr>
          <w:rFonts w:ascii="Arial" w:hAnsi="Arial" w:cs="Arial"/>
          <w:szCs w:val="24"/>
        </w:rPr>
        <w:t xml:space="preserve"> roles</w:t>
      </w:r>
      <w:r w:rsidR="007A1774" w:rsidRPr="00F323F8">
        <w:rPr>
          <w:rFonts w:ascii="Arial" w:hAnsi="Arial" w:cs="Arial"/>
          <w:szCs w:val="24"/>
        </w:rPr>
        <w:t>.</w:t>
      </w:r>
      <w:r w:rsidR="00A257DD">
        <w:rPr>
          <w:rFonts w:ascii="Arial" w:hAnsi="Arial" w:cs="Arial"/>
          <w:szCs w:val="24"/>
        </w:rPr>
        <w:t xml:space="preserve"> </w:t>
      </w:r>
    </w:p>
    <w:p w14:paraId="53806522" w14:textId="24B87E4A" w:rsidR="00DE6533" w:rsidRPr="001F3178" w:rsidRDefault="001F726B" w:rsidP="008E3820">
      <w:pPr>
        <w:jc w:val="left"/>
        <w:rPr>
          <w:rFonts w:ascii="Arial" w:hAnsi="Arial" w:cs="Arial"/>
          <w:szCs w:val="24"/>
        </w:rPr>
      </w:pPr>
      <w:hyperlink r:id="rId9" w:history="1">
        <w:r w:rsidR="00A257DD" w:rsidRPr="008E3820">
          <w:rPr>
            <w:rStyle w:val="Hyperlink"/>
            <w:rFonts w:ascii="Arial" w:hAnsi="Arial" w:cs="Arial"/>
            <w:szCs w:val="24"/>
          </w:rPr>
          <w:t>http://uk.linkedin.com/in/willmoindrot</w:t>
        </w:r>
      </w:hyperlink>
    </w:p>
    <w:p w14:paraId="4D4A0182" w14:textId="77777777" w:rsidR="00DE6533" w:rsidRPr="00C211CC" w:rsidRDefault="00DE6533" w:rsidP="008E3820">
      <w:pPr>
        <w:jc w:val="left"/>
        <w:rPr>
          <w:rFonts w:ascii="Arial" w:hAnsi="Arial" w:cs="Arial"/>
        </w:rPr>
      </w:pPr>
    </w:p>
    <w:p w14:paraId="25B3A9B4" w14:textId="029EEF33" w:rsidR="000D761B" w:rsidRPr="0078663D" w:rsidRDefault="001E656F" w:rsidP="008E3820">
      <w:pPr>
        <w:pStyle w:val="Heading1"/>
        <w:jc w:val="left"/>
      </w:pPr>
      <w:r>
        <w:rPr>
          <w:rFonts w:cs="Arial"/>
        </w:rPr>
        <w:lastRenderedPageBreak/>
        <w:t>References</w:t>
      </w:r>
    </w:p>
    <w:p w14:paraId="78821C21" w14:textId="77777777" w:rsidR="00D22856" w:rsidRPr="00C211CC" w:rsidRDefault="00D22856" w:rsidP="008E3820">
      <w:pPr>
        <w:jc w:val="left"/>
        <w:rPr>
          <w:rFonts w:ascii="Arial" w:hAnsi="Arial" w:cs="Arial"/>
        </w:rPr>
      </w:pPr>
    </w:p>
    <w:p w14:paraId="37B4FB13" w14:textId="6A05257C" w:rsidR="002843F1" w:rsidRPr="00F33EF8" w:rsidRDefault="002843F1" w:rsidP="008E3820">
      <w:pPr>
        <w:jc w:val="left"/>
        <w:rPr>
          <w:rFonts w:ascii="Arial" w:hAnsi="Arial" w:cs="Arial"/>
          <w:i/>
          <w:szCs w:val="24"/>
        </w:rPr>
      </w:pPr>
      <w:r w:rsidRPr="00F33EF8">
        <w:rPr>
          <w:rFonts w:ascii="Arial" w:hAnsi="Arial" w:cs="Arial"/>
          <w:szCs w:val="24"/>
        </w:rPr>
        <w:t>Bean, M. (2014</w:t>
      </w:r>
      <w:r w:rsidR="00547744" w:rsidRPr="00F33EF8">
        <w:rPr>
          <w:rFonts w:ascii="Arial" w:hAnsi="Arial" w:cs="Arial"/>
          <w:szCs w:val="24"/>
        </w:rPr>
        <w:t>, 6 November</w:t>
      </w:r>
      <w:r w:rsidRPr="00F33EF8">
        <w:rPr>
          <w:rFonts w:ascii="Arial" w:hAnsi="Arial" w:cs="Arial"/>
          <w:szCs w:val="24"/>
        </w:rPr>
        <w:t xml:space="preserve">). </w:t>
      </w:r>
      <w:r w:rsidRPr="00F33EF8">
        <w:rPr>
          <w:rFonts w:ascii="Arial" w:hAnsi="Arial" w:cs="Arial"/>
          <w:i/>
          <w:szCs w:val="24"/>
        </w:rPr>
        <w:t xml:space="preserve">Sir John Cass’s Foundation </w:t>
      </w:r>
      <w:r w:rsidR="00547744" w:rsidRPr="00F33EF8">
        <w:rPr>
          <w:rFonts w:ascii="Arial" w:hAnsi="Arial" w:cs="Arial"/>
          <w:i/>
          <w:szCs w:val="24"/>
        </w:rPr>
        <w:t>l</w:t>
      </w:r>
      <w:r w:rsidRPr="00F33EF8">
        <w:rPr>
          <w:rFonts w:ascii="Arial" w:hAnsi="Arial" w:cs="Arial"/>
          <w:i/>
          <w:szCs w:val="24"/>
        </w:rPr>
        <w:t>ecture</w:t>
      </w:r>
      <w:r w:rsidR="00600BC7" w:rsidRPr="00F33EF8">
        <w:rPr>
          <w:rFonts w:ascii="Arial" w:hAnsi="Arial" w:cs="Arial"/>
          <w:szCs w:val="24"/>
        </w:rPr>
        <w:t xml:space="preserve"> [Online]. </w:t>
      </w:r>
      <w:r w:rsidR="00547744" w:rsidRPr="00F33EF8">
        <w:rPr>
          <w:rFonts w:ascii="Arial" w:hAnsi="Arial" w:cs="Arial"/>
          <w:szCs w:val="24"/>
        </w:rPr>
        <w:t>London:</w:t>
      </w:r>
      <w:r w:rsidR="00547744" w:rsidRPr="00F33EF8" w:rsidDel="00547744">
        <w:rPr>
          <w:rFonts w:ascii="Arial" w:hAnsi="Arial" w:cs="Arial"/>
          <w:szCs w:val="24"/>
        </w:rPr>
        <w:t xml:space="preserve"> </w:t>
      </w:r>
      <w:r w:rsidR="00600BC7" w:rsidRPr="00F33EF8">
        <w:rPr>
          <w:rFonts w:ascii="Arial" w:hAnsi="Arial" w:cs="Arial"/>
          <w:szCs w:val="24"/>
        </w:rPr>
        <w:t xml:space="preserve">Cass Business School. </w:t>
      </w:r>
      <w:r w:rsidR="00164D94" w:rsidRPr="00F33EF8">
        <w:rPr>
          <w:rFonts w:ascii="Arial" w:hAnsi="Arial" w:cs="Arial"/>
          <w:szCs w:val="24"/>
        </w:rPr>
        <w:t>Retrieved</w:t>
      </w:r>
      <w:r w:rsidR="00600BC7" w:rsidRPr="00F33EF8">
        <w:rPr>
          <w:rFonts w:ascii="Arial" w:hAnsi="Arial" w:cs="Arial"/>
          <w:szCs w:val="24"/>
        </w:rPr>
        <w:t xml:space="preserve"> from </w:t>
      </w:r>
      <w:hyperlink r:id="rId10" w:history="1">
        <w:r w:rsidR="00547744" w:rsidRPr="008E3820">
          <w:rPr>
            <w:rStyle w:val="Hyperlink"/>
            <w:rFonts w:ascii="Arial" w:hAnsi="Arial" w:cs="Arial"/>
            <w:szCs w:val="24"/>
          </w:rPr>
          <w:t>https://youtu.be/i6tQ9ACAqM0</w:t>
        </w:r>
      </w:hyperlink>
    </w:p>
    <w:p w14:paraId="20DF5AA1" w14:textId="77777777" w:rsidR="00547744" w:rsidRPr="008E3820" w:rsidRDefault="00547744" w:rsidP="008E3820">
      <w:pPr>
        <w:jc w:val="left"/>
        <w:rPr>
          <w:rFonts w:ascii="Arial" w:hAnsi="Arial" w:cs="Arial"/>
          <w:szCs w:val="24"/>
        </w:rPr>
      </w:pPr>
    </w:p>
    <w:p w14:paraId="154080E7" w14:textId="37524C68" w:rsidR="00A11658" w:rsidRPr="00F33EF8" w:rsidRDefault="00836474" w:rsidP="008E3820">
      <w:pPr>
        <w:jc w:val="left"/>
        <w:rPr>
          <w:rFonts w:ascii="Arial" w:hAnsi="Arial" w:cs="Arial"/>
          <w:szCs w:val="24"/>
        </w:rPr>
      </w:pPr>
      <w:r w:rsidRPr="00F33EF8">
        <w:rPr>
          <w:rFonts w:ascii="Arial" w:hAnsi="Arial" w:cs="Arial"/>
          <w:szCs w:val="24"/>
        </w:rPr>
        <w:t xml:space="preserve">Bligh, D. A. (1998). </w:t>
      </w:r>
      <w:r w:rsidRPr="00F33EF8">
        <w:rPr>
          <w:rFonts w:ascii="Arial" w:hAnsi="Arial" w:cs="Arial"/>
          <w:i/>
          <w:szCs w:val="24"/>
        </w:rPr>
        <w:t xml:space="preserve">What's the </w:t>
      </w:r>
      <w:r w:rsidR="00547744" w:rsidRPr="00F33EF8">
        <w:rPr>
          <w:rFonts w:ascii="Arial" w:hAnsi="Arial" w:cs="Arial"/>
          <w:i/>
          <w:szCs w:val="24"/>
        </w:rPr>
        <w:t>u</w:t>
      </w:r>
      <w:r w:rsidRPr="00F33EF8">
        <w:rPr>
          <w:rFonts w:ascii="Arial" w:hAnsi="Arial" w:cs="Arial"/>
          <w:i/>
          <w:szCs w:val="24"/>
        </w:rPr>
        <w:t xml:space="preserve">se of </w:t>
      </w:r>
      <w:r w:rsidR="00547744" w:rsidRPr="00F33EF8">
        <w:rPr>
          <w:rFonts w:ascii="Arial" w:hAnsi="Arial" w:cs="Arial"/>
          <w:i/>
          <w:szCs w:val="24"/>
        </w:rPr>
        <w:t>l</w:t>
      </w:r>
      <w:r w:rsidRPr="00F33EF8">
        <w:rPr>
          <w:rFonts w:ascii="Arial" w:hAnsi="Arial" w:cs="Arial"/>
          <w:i/>
          <w:szCs w:val="24"/>
        </w:rPr>
        <w:t>ectures?</w:t>
      </w:r>
      <w:r w:rsidRPr="00F33EF8">
        <w:rPr>
          <w:rFonts w:ascii="Arial" w:hAnsi="Arial" w:cs="Arial"/>
          <w:szCs w:val="24"/>
        </w:rPr>
        <w:t xml:space="preserve"> Intellect books</w:t>
      </w:r>
      <w:r w:rsidR="00A11658" w:rsidRPr="00F33EF8">
        <w:rPr>
          <w:rFonts w:ascii="Arial" w:hAnsi="Arial" w:cs="Arial"/>
          <w:szCs w:val="24"/>
        </w:rPr>
        <w:t>.</w:t>
      </w:r>
    </w:p>
    <w:p w14:paraId="2CE89DA6" w14:textId="0F3FEBE2" w:rsidR="00D22856" w:rsidRPr="00F33EF8" w:rsidRDefault="00D22856" w:rsidP="008E3820">
      <w:pPr>
        <w:jc w:val="left"/>
        <w:rPr>
          <w:rFonts w:ascii="Arial" w:hAnsi="Arial" w:cs="Arial"/>
          <w:szCs w:val="24"/>
        </w:rPr>
      </w:pPr>
    </w:p>
    <w:p w14:paraId="30B088C0" w14:textId="61D7FFBB" w:rsidR="00A424CF" w:rsidRPr="00F33EF8" w:rsidRDefault="001F1FE0" w:rsidP="008E3820">
      <w:pPr>
        <w:jc w:val="left"/>
        <w:rPr>
          <w:rFonts w:ascii="Arial" w:hAnsi="Arial" w:cs="Arial"/>
          <w:szCs w:val="24"/>
        </w:rPr>
      </w:pPr>
      <w:r w:rsidRPr="00F33EF8">
        <w:rPr>
          <w:rFonts w:ascii="Arial" w:hAnsi="Arial" w:cs="Arial"/>
          <w:szCs w:val="24"/>
        </w:rPr>
        <w:t>Boyle, J. T.</w:t>
      </w:r>
      <w:r w:rsidR="00547744" w:rsidRPr="00F33EF8">
        <w:rPr>
          <w:rFonts w:ascii="Arial" w:hAnsi="Arial" w:cs="Arial"/>
          <w:szCs w:val="24"/>
        </w:rPr>
        <w:t xml:space="preserve">, &amp; </w:t>
      </w:r>
      <w:r w:rsidR="00836474" w:rsidRPr="00F33EF8">
        <w:rPr>
          <w:rFonts w:ascii="Arial" w:hAnsi="Arial" w:cs="Arial"/>
          <w:szCs w:val="24"/>
        </w:rPr>
        <w:t xml:space="preserve">Nicol, D. J. (2003). Using classroom communication systems to support interaction and discussion in large class settings. </w:t>
      </w:r>
      <w:r w:rsidR="00836474" w:rsidRPr="00F33EF8">
        <w:rPr>
          <w:rFonts w:ascii="Arial" w:hAnsi="Arial" w:cs="Arial"/>
          <w:i/>
          <w:szCs w:val="24"/>
        </w:rPr>
        <w:t>Research in Learning Technology</w:t>
      </w:r>
      <w:r w:rsidR="00836474" w:rsidRPr="008E3820">
        <w:rPr>
          <w:rFonts w:ascii="Arial" w:hAnsi="Arial" w:cs="Arial"/>
          <w:i/>
          <w:szCs w:val="24"/>
        </w:rPr>
        <w:t>, 11</w:t>
      </w:r>
      <w:r w:rsidR="00836474" w:rsidRPr="00F33EF8">
        <w:rPr>
          <w:rFonts w:ascii="Arial" w:hAnsi="Arial" w:cs="Arial"/>
          <w:szCs w:val="24"/>
        </w:rPr>
        <w:t>(3).</w:t>
      </w:r>
    </w:p>
    <w:p w14:paraId="2F997A86" w14:textId="367A96DB" w:rsidR="00D22856" w:rsidRPr="00F33EF8" w:rsidRDefault="00A424CF" w:rsidP="008E3820">
      <w:pPr>
        <w:jc w:val="left"/>
        <w:rPr>
          <w:rFonts w:ascii="Arial" w:hAnsi="Arial" w:cs="Arial"/>
          <w:szCs w:val="24"/>
        </w:rPr>
      </w:pPr>
      <w:r w:rsidRPr="00F33EF8">
        <w:rPr>
          <w:rFonts w:ascii="Arial" w:hAnsi="Arial" w:cs="Arial"/>
          <w:color w:val="444444"/>
          <w:szCs w:val="24"/>
        </w:rPr>
        <w:t>doi:</w:t>
      </w:r>
      <w:r w:rsidRPr="008E3820">
        <w:rPr>
          <w:rFonts w:ascii="Arial" w:hAnsi="Arial" w:cs="Arial"/>
          <w:color w:val="444444"/>
          <w:szCs w:val="24"/>
        </w:rPr>
        <w:t xml:space="preserve"> </w:t>
      </w:r>
      <w:hyperlink r:id="rId11" w:tgtFrame="_blank" w:history="1">
        <w:r w:rsidRPr="008E3820">
          <w:rPr>
            <w:rStyle w:val="Hyperlink"/>
            <w:rFonts w:ascii="Arial" w:hAnsi="Arial" w:cs="Arial"/>
            <w:szCs w:val="24"/>
          </w:rPr>
          <w:t>http://dx.doi.org/10.1080/0968776030110305</w:t>
        </w:r>
      </w:hyperlink>
    </w:p>
    <w:p w14:paraId="6174F757" w14:textId="77777777" w:rsidR="00A11658" w:rsidRPr="00F33EF8" w:rsidRDefault="00A11658" w:rsidP="008E3820">
      <w:pPr>
        <w:jc w:val="left"/>
        <w:rPr>
          <w:rFonts w:ascii="Arial" w:hAnsi="Arial" w:cs="Arial"/>
          <w:szCs w:val="24"/>
        </w:rPr>
      </w:pPr>
    </w:p>
    <w:p w14:paraId="0D62C6FA" w14:textId="70024308" w:rsidR="00D22856" w:rsidRPr="00F33EF8" w:rsidRDefault="00836474" w:rsidP="008E3820">
      <w:pPr>
        <w:jc w:val="left"/>
        <w:rPr>
          <w:rFonts w:ascii="Arial" w:hAnsi="Arial" w:cs="Arial"/>
          <w:szCs w:val="24"/>
        </w:rPr>
      </w:pPr>
      <w:r w:rsidRPr="00F33EF8">
        <w:rPr>
          <w:rFonts w:ascii="Arial" w:hAnsi="Arial" w:cs="Arial"/>
          <w:szCs w:val="24"/>
        </w:rPr>
        <w:t xml:space="preserve">Broussard, B. (2012). </w:t>
      </w:r>
      <w:r w:rsidR="00D22856" w:rsidRPr="00F33EF8">
        <w:rPr>
          <w:rFonts w:ascii="Arial" w:hAnsi="Arial" w:cs="Arial"/>
          <w:szCs w:val="24"/>
        </w:rPr>
        <w:t>To click or not to click: Learning to tea</w:t>
      </w:r>
      <w:r w:rsidRPr="00F33EF8">
        <w:rPr>
          <w:rFonts w:ascii="Arial" w:hAnsi="Arial" w:cs="Arial"/>
          <w:szCs w:val="24"/>
        </w:rPr>
        <w:t>ch to the microwave generation.</w:t>
      </w:r>
      <w:r w:rsidR="00D22856" w:rsidRPr="00F33EF8">
        <w:rPr>
          <w:rFonts w:ascii="Arial" w:hAnsi="Arial" w:cs="Arial"/>
          <w:szCs w:val="24"/>
        </w:rPr>
        <w:t xml:space="preserve"> </w:t>
      </w:r>
      <w:r w:rsidR="00D22856" w:rsidRPr="00F33EF8">
        <w:rPr>
          <w:rFonts w:ascii="Arial" w:hAnsi="Arial" w:cs="Arial"/>
          <w:i/>
          <w:szCs w:val="24"/>
        </w:rPr>
        <w:t>Nurse Education in Practice</w:t>
      </w:r>
      <w:r w:rsidR="00547744" w:rsidRPr="00F33EF8">
        <w:rPr>
          <w:rFonts w:ascii="Arial" w:hAnsi="Arial" w:cs="Arial"/>
          <w:i/>
          <w:szCs w:val="24"/>
        </w:rPr>
        <w:t>,</w:t>
      </w:r>
      <w:r w:rsidR="00D22856" w:rsidRPr="00F33EF8">
        <w:rPr>
          <w:rFonts w:ascii="Arial" w:hAnsi="Arial" w:cs="Arial"/>
          <w:i/>
          <w:szCs w:val="24"/>
        </w:rPr>
        <w:t xml:space="preserve"> 12</w:t>
      </w:r>
      <w:r w:rsidR="00D22856" w:rsidRPr="00F33EF8">
        <w:rPr>
          <w:rFonts w:ascii="Arial" w:hAnsi="Arial" w:cs="Arial"/>
          <w:szCs w:val="24"/>
        </w:rPr>
        <w:t>(1)</w:t>
      </w:r>
      <w:r w:rsidR="00547744" w:rsidRPr="00F33EF8">
        <w:rPr>
          <w:rFonts w:ascii="Arial" w:hAnsi="Arial" w:cs="Arial"/>
          <w:szCs w:val="24"/>
        </w:rPr>
        <w:t>,</w:t>
      </w:r>
      <w:r w:rsidR="00D22856" w:rsidRPr="00F33EF8">
        <w:rPr>
          <w:rFonts w:ascii="Arial" w:hAnsi="Arial" w:cs="Arial"/>
          <w:szCs w:val="24"/>
        </w:rPr>
        <w:t xml:space="preserve"> 3</w:t>
      </w:r>
      <w:r w:rsidR="00547744" w:rsidRPr="00F33EF8">
        <w:rPr>
          <w:rFonts w:ascii="Arial" w:hAnsi="Arial" w:cs="Arial"/>
          <w:szCs w:val="24"/>
        </w:rPr>
        <w:t>–</w:t>
      </w:r>
      <w:r w:rsidR="00D22856" w:rsidRPr="00F33EF8">
        <w:rPr>
          <w:rFonts w:ascii="Arial" w:hAnsi="Arial" w:cs="Arial"/>
          <w:szCs w:val="24"/>
        </w:rPr>
        <w:t>5.</w:t>
      </w:r>
    </w:p>
    <w:p w14:paraId="2BDD62A5" w14:textId="4CF10CF7" w:rsidR="00A424CF" w:rsidRPr="00F33EF8" w:rsidRDefault="00A424CF" w:rsidP="008E3820">
      <w:pPr>
        <w:jc w:val="left"/>
        <w:rPr>
          <w:rFonts w:ascii="Arial" w:hAnsi="Arial" w:cs="Arial"/>
          <w:szCs w:val="24"/>
        </w:rPr>
      </w:pPr>
      <w:r w:rsidRPr="00F33EF8">
        <w:rPr>
          <w:rFonts w:ascii="Arial" w:hAnsi="Arial" w:cs="Arial"/>
          <w:color w:val="444444"/>
          <w:szCs w:val="24"/>
        </w:rPr>
        <w:t>doi:</w:t>
      </w:r>
      <w:r w:rsidRPr="008E3820">
        <w:rPr>
          <w:rFonts w:ascii="Arial" w:hAnsi="Arial" w:cs="Arial"/>
          <w:color w:val="444444"/>
          <w:szCs w:val="24"/>
        </w:rPr>
        <w:t xml:space="preserve"> </w:t>
      </w:r>
      <w:hyperlink r:id="rId12" w:tgtFrame="_blank" w:history="1">
        <w:r w:rsidRPr="008E3820">
          <w:rPr>
            <w:rStyle w:val="Hyperlink"/>
            <w:rFonts w:ascii="Arial" w:hAnsi="Arial" w:cs="Arial"/>
            <w:szCs w:val="24"/>
          </w:rPr>
          <w:t>http://dx.doi.org/10.1016/j.nepr.2011.03.013</w:t>
        </w:r>
      </w:hyperlink>
    </w:p>
    <w:p w14:paraId="2842106B" w14:textId="77777777" w:rsidR="00A11658" w:rsidRPr="00F33EF8" w:rsidRDefault="00A11658" w:rsidP="008E3820">
      <w:pPr>
        <w:jc w:val="left"/>
        <w:rPr>
          <w:rFonts w:ascii="Arial" w:hAnsi="Arial" w:cs="Arial"/>
          <w:szCs w:val="24"/>
        </w:rPr>
      </w:pPr>
    </w:p>
    <w:p w14:paraId="16127B40" w14:textId="2118333D" w:rsidR="00D22856" w:rsidRPr="00F33EF8" w:rsidRDefault="00D22856" w:rsidP="008E3820">
      <w:pPr>
        <w:jc w:val="left"/>
        <w:rPr>
          <w:rFonts w:ascii="Arial" w:hAnsi="Arial" w:cs="Arial"/>
          <w:szCs w:val="24"/>
        </w:rPr>
      </w:pPr>
      <w:r w:rsidRPr="00F33EF8">
        <w:rPr>
          <w:rFonts w:ascii="Arial" w:hAnsi="Arial" w:cs="Arial"/>
          <w:szCs w:val="24"/>
        </w:rPr>
        <w:t xml:space="preserve">Bruff, D. (2009). </w:t>
      </w:r>
      <w:r w:rsidRPr="00F33EF8">
        <w:rPr>
          <w:rFonts w:ascii="Arial" w:hAnsi="Arial" w:cs="Arial"/>
          <w:i/>
          <w:szCs w:val="24"/>
        </w:rPr>
        <w:t>Teaching with classroom response systems: Creating active learning environme</w:t>
      </w:r>
      <w:r w:rsidR="00F45359" w:rsidRPr="00F33EF8">
        <w:rPr>
          <w:rFonts w:ascii="Arial" w:hAnsi="Arial" w:cs="Arial"/>
          <w:i/>
          <w:szCs w:val="24"/>
        </w:rPr>
        <w:t>nts</w:t>
      </w:r>
      <w:r w:rsidR="00F45359" w:rsidRPr="00F33EF8">
        <w:rPr>
          <w:rFonts w:ascii="Arial" w:hAnsi="Arial" w:cs="Arial"/>
          <w:szCs w:val="24"/>
        </w:rPr>
        <w:t>. San Francisco, Jossey-Bass</w:t>
      </w:r>
      <w:r w:rsidR="00A11658" w:rsidRPr="00F33EF8">
        <w:rPr>
          <w:rFonts w:ascii="Arial" w:hAnsi="Arial" w:cs="Arial"/>
          <w:szCs w:val="24"/>
        </w:rPr>
        <w:t>.</w:t>
      </w:r>
    </w:p>
    <w:p w14:paraId="301B7507" w14:textId="77777777" w:rsidR="00A11658" w:rsidRPr="00F33EF8" w:rsidRDefault="00A11658" w:rsidP="008E3820">
      <w:pPr>
        <w:jc w:val="left"/>
        <w:rPr>
          <w:rFonts w:ascii="Arial" w:hAnsi="Arial" w:cs="Arial"/>
          <w:szCs w:val="24"/>
        </w:rPr>
      </w:pPr>
    </w:p>
    <w:p w14:paraId="468CB214" w14:textId="4151282C" w:rsidR="00A424CF" w:rsidRPr="00F33EF8" w:rsidRDefault="001F1FE0" w:rsidP="008E3820">
      <w:pPr>
        <w:jc w:val="left"/>
        <w:rPr>
          <w:rFonts w:ascii="Arial" w:hAnsi="Arial" w:cs="Arial"/>
          <w:szCs w:val="24"/>
        </w:rPr>
      </w:pPr>
      <w:bookmarkStart w:id="1" w:name="_ENREF_1"/>
      <w:r w:rsidRPr="00F33EF8">
        <w:rPr>
          <w:rFonts w:ascii="Arial" w:hAnsi="Arial" w:cs="Arial"/>
          <w:szCs w:val="24"/>
        </w:rPr>
        <w:t>Bunce, D., Flens, E.</w:t>
      </w:r>
      <w:r w:rsidR="00547744" w:rsidRPr="00F33EF8">
        <w:rPr>
          <w:rFonts w:ascii="Arial" w:hAnsi="Arial" w:cs="Arial"/>
          <w:szCs w:val="24"/>
        </w:rPr>
        <w:t xml:space="preserve">, &amp; </w:t>
      </w:r>
      <w:r w:rsidR="002E5858" w:rsidRPr="00F33EF8">
        <w:rPr>
          <w:rFonts w:ascii="Arial" w:hAnsi="Arial" w:cs="Arial"/>
          <w:szCs w:val="24"/>
        </w:rPr>
        <w:t xml:space="preserve">Neiles, K. </w:t>
      </w:r>
      <w:r w:rsidR="00AC3710" w:rsidRPr="00F33EF8">
        <w:rPr>
          <w:rFonts w:ascii="Arial" w:hAnsi="Arial" w:cs="Arial"/>
          <w:szCs w:val="24"/>
        </w:rPr>
        <w:t>(</w:t>
      </w:r>
      <w:r w:rsidR="002E5858" w:rsidRPr="00F33EF8">
        <w:rPr>
          <w:rFonts w:ascii="Arial" w:hAnsi="Arial" w:cs="Arial"/>
          <w:szCs w:val="24"/>
        </w:rPr>
        <w:t>2010</w:t>
      </w:r>
      <w:r w:rsidR="00AC3710" w:rsidRPr="00F33EF8">
        <w:rPr>
          <w:rFonts w:ascii="Arial" w:hAnsi="Arial" w:cs="Arial"/>
          <w:szCs w:val="24"/>
        </w:rPr>
        <w:t>)</w:t>
      </w:r>
      <w:r w:rsidR="002E5858" w:rsidRPr="00F33EF8">
        <w:rPr>
          <w:rFonts w:ascii="Arial" w:hAnsi="Arial" w:cs="Arial"/>
          <w:szCs w:val="24"/>
        </w:rPr>
        <w:t xml:space="preserve">. How </w:t>
      </w:r>
      <w:r w:rsidR="00547744" w:rsidRPr="00F33EF8">
        <w:rPr>
          <w:rFonts w:ascii="Arial" w:hAnsi="Arial" w:cs="Arial"/>
          <w:szCs w:val="24"/>
        </w:rPr>
        <w:t>l</w:t>
      </w:r>
      <w:r w:rsidR="002E5858" w:rsidRPr="00F33EF8">
        <w:rPr>
          <w:rFonts w:ascii="Arial" w:hAnsi="Arial" w:cs="Arial"/>
          <w:szCs w:val="24"/>
        </w:rPr>
        <w:t xml:space="preserve">ong </w:t>
      </w:r>
      <w:r w:rsidR="00547744" w:rsidRPr="00F33EF8">
        <w:rPr>
          <w:rFonts w:ascii="Arial" w:hAnsi="Arial" w:cs="Arial"/>
          <w:szCs w:val="24"/>
        </w:rPr>
        <w:t>c</w:t>
      </w:r>
      <w:r w:rsidR="002E5858" w:rsidRPr="00F33EF8">
        <w:rPr>
          <w:rFonts w:ascii="Arial" w:hAnsi="Arial" w:cs="Arial"/>
          <w:szCs w:val="24"/>
        </w:rPr>
        <w:t xml:space="preserve">an </w:t>
      </w:r>
      <w:r w:rsidR="00547744" w:rsidRPr="00F33EF8">
        <w:rPr>
          <w:rFonts w:ascii="Arial" w:hAnsi="Arial" w:cs="Arial"/>
          <w:szCs w:val="24"/>
        </w:rPr>
        <w:t>s</w:t>
      </w:r>
      <w:r w:rsidR="002E5858" w:rsidRPr="00F33EF8">
        <w:rPr>
          <w:rFonts w:ascii="Arial" w:hAnsi="Arial" w:cs="Arial"/>
          <w:szCs w:val="24"/>
        </w:rPr>
        <w:t xml:space="preserve">tudents </w:t>
      </w:r>
      <w:r w:rsidR="00547744" w:rsidRPr="00F33EF8">
        <w:rPr>
          <w:rFonts w:ascii="Arial" w:hAnsi="Arial" w:cs="Arial"/>
          <w:szCs w:val="24"/>
        </w:rPr>
        <w:t>p</w:t>
      </w:r>
      <w:r w:rsidR="002E5858" w:rsidRPr="00F33EF8">
        <w:rPr>
          <w:rFonts w:ascii="Arial" w:hAnsi="Arial" w:cs="Arial"/>
          <w:szCs w:val="24"/>
        </w:rPr>
        <w:t xml:space="preserve">ay </w:t>
      </w:r>
      <w:r w:rsidR="00547744" w:rsidRPr="00F33EF8">
        <w:rPr>
          <w:rFonts w:ascii="Arial" w:hAnsi="Arial" w:cs="Arial"/>
          <w:szCs w:val="24"/>
        </w:rPr>
        <w:t>a</w:t>
      </w:r>
      <w:r w:rsidR="002E5858" w:rsidRPr="00F33EF8">
        <w:rPr>
          <w:rFonts w:ascii="Arial" w:hAnsi="Arial" w:cs="Arial"/>
          <w:szCs w:val="24"/>
        </w:rPr>
        <w:t xml:space="preserve">ttention in Class? A </w:t>
      </w:r>
      <w:r w:rsidR="00547744" w:rsidRPr="00F33EF8">
        <w:rPr>
          <w:rFonts w:ascii="Arial" w:hAnsi="Arial" w:cs="Arial"/>
          <w:szCs w:val="24"/>
        </w:rPr>
        <w:t xml:space="preserve">study </w:t>
      </w:r>
      <w:r w:rsidR="002E5858" w:rsidRPr="00F33EF8">
        <w:rPr>
          <w:rFonts w:ascii="Arial" w:hAnsi="Arial" w:cs="Arial"/>
          <w:szCs w:val="24"/>
        </w:rPr>
        <w:t xml:space="preserve">of </w:t>
      </w:r>
      <w:r w:rsidR="00547744" w:rsidRPr="00F33EF8">
        <w:rPr>
          <w:rFonts w:ascii="Arial" w:hAnsi="Arial" w:cs="Arial"/>
          <w:szCs w:val="24"/>
        </w:rPr>
        <w:t>student attention decline using clickers</w:t>
      </w:r>
      <w:r w:rsidR="002E5858" w:rsidRPr="00F33EF8">
        <w:rPr>
          <w:rFonts w:ascii="Arial" w:hAnsi="Arial" w:cs="Arial"/>
          <w:szCs w:val="24"/>
        </w:rPr>
        <w:t xml:space="preserve">. </w:t>
      </w:r>
      <w:r w:rsidR="002E5858" w:rsidRPr="00F33EF8">
        <w:rPr>
          <w:rFonts w:ascii="Arial" w:hAnsi="Arial" w:cs="Arial"/>
          <w:i/>
          <w:szCs w:val="24"/>
        </w:rPr>
        <w:t>Journal of Chemical Education, 87</w:t>
      </w:r>
      <w:r w:rsidR="002E5858" w:rsidRPr="008E3820">
        <w:rPr>
          <w:rFonts w:ascii="Arial" w:hAnsi="Arial" w:cs="Arial"/>
          <w:szCs w:val="24"/>
        </w:rPr>
        <w:t>,</w:t>
      </w:r>
      <w:r w:rsidR="002E5858" w:rsidRPr="00F33EF8">
        <w:rPr>
          <w:rFonts w:ascii="Arial" w:hAnsi="Arial" w:cs="Arial"/>
          <w:szCs w:val="24"/>
        </w:rPr>
        <w:t xml:space="preserve"> 1438</w:t>
      </w:r>
      <w:r w:rsidR="00CE13B2" w:rsidRPr="00F33EF8">
        <w:rPr>
          <w:rFonts w:ascii="Arial" w:hAnsi="Arial" w:cs="Arial"/>
          <w:szCs w:val="24"/>
        </w:rPr>
        <w:t>–</w:t>
      </w:r>
      <w:r w:rsidR="002E5858" w:rsidRPr="00F33EF8">
        <w:rPr>
          <w:rFonts w:ascii="Arial" w:hAnsi="Arial" w:cs="Arial"/>
          <w:szCs w:val="24"/>
        </w:rPr>
        <w:t>1443.</w:t>
      </w:r>
      <w:bookmarkEnd w:id="1"/>
    </w:p>
    <w:p w14:paraId="688CA323" w14:textId="617EFADF" w:rsidR="002E5858" w:rsidRPr="00F33EF8" w:rsidRDefault="00A424CF" w:rsidP="008E3820">
      <w:pPr>
        <w:jc w:val="left"/>
        <w:rPr>
          <w:rFonts w:ascii="Arial" w:hAnsi="Arial" w:cs="Arial"/>
          <w:szCs w:val="24"/>
        </w:rPr>
      </w:pPr>
      <w:r w:rsidRPr="00F33EF8">
        <w:rPr>
          <w:rFonts w:ascii="Arial" w:hAnsi="Arial" w:cs="Arial"/>
          <w:color w:val="444444"/>
          <w:szCs w:val="24"/>
        </w:rPr>
        <w:t>doi:</w:t>
      </w:r>
      <w:r w:rsidRPr="008E3820">
        <w:rPr>
          <w:rFonts w:ascii="Arial" w:hAnsi="Arial" w:cs="Arial"/>
          <w:color w:val="444444"/>
          <w:szCs w:val="24"/>
        </w:rPr>
        <w:t xml:space="preserve"> </w:t>
      </w:r>
      <w:hyperlink r:id="rId13" w:tgtFrame="_blank" w:history="1">
        <w:r w:rsidRPr="008E3820">
          <w:rPr>
            <w:rStyle w:val="Hyperlink"/>
            <w:rFonts w:ascii="Arial" w:hAnsi="Arial" w:cs="Arial"/>
            <w:szCs w:val="24"/>
          </w:rPr>
          <w:t>http://dx.doi.org/10.1021/ed100409p</w:t>
        </w:r>
      </w:hyperlink>
    </w:p>
    <w:p w14:paraId="08200815" w14:textId="77777777" w:rsidR="00A11658" w:rsidRPr="00F33EF8" w:rsidRDefault="00A11658" w:rsidP="008E3820">
      <w:pPr>
        <w:jc w:val="left"/>
        <w:rPr>
          <w:rFonts w:ascii="Arial" w:hAnsi="Arial" w:cs="Arial"/>
          <w:szCs w:val="24"/>
        </w:rPr>
      </w:pPr>
    </w:p>
    <w:p w14:paraId="02F33F31" w14:textId="64224A79" w:rsidR="00D22856" w:rsidRPr="00F33EF8" w:rsidRDefault="007F1106" w:rsidP="008E3820">
      <w:pPr>
        <w:jc w:val="left"/>
        <w:rPr>
          <w:rFonts w:ascii="Arial" w:hAnsi="Arial" w:cs="Arial"/>
          <w:szCs w:val="24"/>
        </w:rPr>
      </w:pPr>
      <w:r w:rsidRPr="00F33EF8">
        <w:rPr>
          <w:rFonts w:ascii="Arial" w:hAnsi="Arial" w:cs="Arial"/>
          <w:szCs w:val="24"/>
        </w:rPr>
        <w:t xml:space="preserve">Chowdhry, S., </w:t>
      </w:r>
      <w:r w:rsidR="001F1FE0" w:rsidRPr="00F33EF8">
        <w:rPr>
          <w:rFonts w:ascii="Arial" w:hAnsi="Arial" w:cs="Arial"/>
          <w:szCs w:val="24"/>
        </w:rPr>
        <w:t>Sieler, K.</w:t>
      </w:r>
      <w:r w:rsidR="00CE13B2" w:rsidRPr="00F33EF8">
        <w:rPr>
          <w:rFonts w:ascii="Arial" w:hAnsi="Arial" w:cs="Arial"/>
          <w:szCs w:val="24"/>
        </w:rPr>
        <w:t xml:space="preserve">, &amp; </w:t>
      </w:r>
      <w:r w:rsidR="00AC3710" w:rsidRPr="00F33EF8">
        <w:rPr>
          <w:rFonts w:ascii="Arial" w:hAnsi="Arial" w:cs="Arial"/>
          <w:szCs w:val="24"/>
        </w:rPr>
        <w:t xml:space="preserve">Alwis, L., </w:t>
      </w:r>
      <w:r w:rsidR="00836474" w:rsidRPr="00F33EF8">
        <w:rPr>
          <w:rFonts w:ascii="Arial" w:hAnsi="Arial" w:cs="Arial"/>
          <w:szCs w:val="24"/>
        </w:rPr>
        <w:t xml:space="preserve">(2014). </w:t>
      </w:r>
      <w:r w:rsidR="00D70A20" w:rsidRPr="00F33EF8">
        <w:rPr>
          <w:rFonts w:ascii="Arial" w:hAnsi="Arial" w:cs="Arial"/>
          <w:szCs w:val="24"/>
        </w:rPr>
        <w:t xml:space="preserve">A </w:t>
      </w:r>
      <w:r w:rsidR="00CE13B2" w:rsidRPr="00F33EF8">
        <w:rPr>
          <w:rFonts w:ascii="Arial" w:hAnsi="Arial" w:cs="Arial"/>
          <w:szCs w:val="24"/>
        </w:rPr>
        <w:t>s</w:t>
      </w:r>
      <w:r w:rsidR="00D70A20" w:rsidRPr="00F33EF8">
        <w:rPr>
          <w:rFonts w:ascii="Arial" w:hAnsi="Arial" w:cs="Arial"/>
          <w:szCs w:val="24"/>
        </w:rPr>
        <w:t xml:space="preserve">tudy of the </w:t>
      </w:r>
      <w:r w:rsidR="00CE13B2" w:rsidRPr="00F33EF8">
        <w:rPr>
          <w:rFonts w:ascii="Arial" w:hAnsi="Arial" w:cs="Arial"/>
          <w:szCs w:val="24"/>
        </w:rPr>
        <w:t>i</w:t>
      </w:r>
      <w:r w:rsidR="00D70A20" w:rsidRPr="00F33EF8">
        <w:rPr>
          <w:rFonts w:ascii="Arial" w:hAnsi="Arial" w:cs="Arial"/>
          <w:szCs w:val="24"/>
        </w:rPr>
        <w:t xml:space="preserve">mpact of </w:t>
      </w:r>
      <w:r w:rsidR="00CE13B2" w:rsidRPr="00F33EF8">
        <w:rPr>
          <w:rFonts w:ascii="Arial" w:hAnsi="Arial" w:cs="Arial"/>
          <w:szCs w:val="24"/>
        </w:rPr>
        <w:t>t</w:t>
      </w:r>
      <w:r w:rsidR="00D70A20" w:rsidRPr="00F33EF8">
        <w:rPr>
          <w:rFonts w:ascii="Arial" w:hAnsi="Arial" w:cs="Arial"/>
          <w:szCs w:val="24"/>
        </w:rPr>
        <w:t>echnology-</w:t>
      </w:r>
      <w:r w:rsidR="00CE13B2" w:rsidRPr="00F33EF8">
        <w:rPr>
          <w:rFonts w:ascii="Arial" w:hAnsi="Arial" w:cs="Arial"/>
          <w:szCs w:val="24"/>
        </w:rPr>
        <w:t>e</w:t>
      </w:r>
      <w:r w:rsidR="00D70A20" w:rsidRPr="00F33EF8">
        <w:rPr>
          <w:rFonts w:ascii="Arial" w:hAnsi="Arial" w:cs="Arial"/>
          <w:szCs w:val="24"/>
        </w:rPr>
        <w:t xml:space="preserve">nhanced </w:t>
      </w:r>
      <w:r w:rsidR="00CE13B2" w:rsidRPr="00F33EF8">
        <w:rPr>
          <w:rFonts w:ascii="Arial" w:hAnsi="Arial" w:cs="Arial"/>
          <w:szCs w:val="24"/>
        </w:rPr>
        <w:t>l</w:t>
      </w:r>
      <w:r w:rsidR="00D70A20" w:rsidRPr="00F33EF8">
        <w:rPr>
          <w:rFonts w:ascii="Arial" w:hAnsi="Arial" w:cs="Arial"/>
          <w:szCs w:val="24"/>
        </w:rPr>
        <w:t xml:space="preserve">earning on </w:t>
      </w:r>
      <w:r w:rsidR="00CE13B2" w:rsidRPr="00F33EF8">
        <w:rPr>
          <w:rFonts w:ascii="Arial" w:hAnsi="Arial" w:cs="Arial"/>
          <w:szCs w:val="24"/>
        </w:rPr>
        <w:t>s</w:t>
      </w:r>
      <w:r w:rsidR="00D70A20" w:rsidRPr="00F33EF8">
        <w:rPr>
          <w:rFonts w:ascii="Arial" w:hAnsi="Arial" w:cs="Arial"/>
          <w:szCs w:val="24"/>
        </w:rPr>
        <w:t xml:space="preserve">tudent </w:t>
      </w:r>
      <w:r w:rsidR="00CE13B2" w:rsidRPr="00F33EF8">
        <w:rPr>
          <w:rFonts w:ascii="Arial" w:hAnsi="Arial" w:cs="Arial"/>
          <w:szCs w:val="24"/>
        </w:rPr>
        <w:t>a</w:t>
      </w:r>
      <w:r w:rsidR="00D70A20" w:rsidRPr="00F33EF8">
        <w:rPr>
          <w:rFonts w:ascii="Arial" w:hAnsi="Arial" w:cs="Arial"/>
          <w:szCs w:val="24"/>
        </w:rPr>
        <w:t xml:space="preserve">cademic </w:t>
      </w:r>
      <w:r w:rsidR="00CE13B2" w:rsidRPr="00F33EF8">
        <w:rPr>
          <w:rFonts w:ascii="Arial" w:hAnsi="Arial" w:cs="Arial"/>
          <w:szCs w:val="24"/>
        </w:rPr>
        <w:t>p</w:t>
      </w:r>
      <w:r w:rsidR="00D70A20" w:rsidRPr="00F33EF8">
        <w:rPr>
          <w:rFonts w:ascii="Arial" w:hAnsi="Arial" w:cs="Arial"/>
          <w:szCs w:val="24"/>
        </w:rPr>
        <w:t>erformance</w:t>
      </w:r>
      <w:r w:rsidR="007A2157" w:rsidRPr="00F33EF8">
        <w:rPr>
          <w:rFonts w:ascii="Arial" w:hAnsi="Arial" w:cs="Arial"/>
          <w:szCs w:val="24"/>
        </w:rPr>
        <w:t>.</w:t>
      </w:r>
      <w:r w:rsidR="00D70A20" w:rsidRPr="00F33EF8">
        <w:rPr>
          <w:rFonts w:ascii="Arial" w:hAnsi="Arial" w:cs="Arial"/>
          <w:szCs w:val="24"/>
        </w:rPr>
        <w:t xml:space="preserve"> </w:t>
      </w:r>
      <w:r w:rsidR="00D70A20" w:rsidRPr="00F33EF8">
        <w:rPr>
          <w:rFonts w:ascii="Arial" w:hAnsi="Arial" w:cs="Arial"/>
          <w:i/>
          <w:szCs w:val="24"/>
        </w:rPr>
        <w:t>Journal of Perspectives in Applied Academic Practice</w:t>
      </w:r>
      <w:r w:rsidR="00CE13B2" w:rsidRPr="00F33EF8">
        <w:rPr>
          <w:rFonts w:ascii="Arial" w:hAnsi="Arial" w:cs="Arial"/>
          <w:i/>
          <w:szCs w:val="24"/>
        </w:rPr>
        <w:t>,</w:t>
      </w:r>
      <w:r w:rsidR="00D70A20" w:rsidRPr="008E3820">
        <w:rPr>
          <w:rFonts w:ascii="Arial" w:hAnsi="Arial" w:cs="Arial"/>
          <w:i/>
          <w:szCs w:val="24"/>
        </w:rPr>
        <w:t xml:space="preserve"> 2</w:t>
      </w:r>
      <w:r w:rsidR="00D70A20" w:rsidRPr="00F33EF8">
        <w:rPr>
          <w:rFonts w:ascii="Arial" w:hAnsi="Arial" w:cs="Arial"/>
          <w:szCs w:val="24"/>
        </w:rPr>
        <w:t>(3)</w:t>
      </w:r>
      <w:r w:rsidR="00CE13B2" w:rsidRPr="00F33EF8">
        <w:rPr>
          <w:rFonts w:ascii="Arial" w:hAnsi="Arial" w:cs="Arial"/>
          <w:szCs w:val="24"/>
        </w:rPr>
        <w:t>,</w:t>
      </w:r>
      <w:r w:rsidR="005419E8" w:rsidRPr="00F33EF8">
        <w:rPr>
          <w:rFonts w:ascii="Arial" w:hAnsi="Arial" w:cs="Arial"/>
          <w:szCs w:val="24"/>
        </w:rPr>
        <w:t xml:space="preserve"> </w:t>
      </w:r>
      <w:r w:rsidR="00D70A20" w:rsidRPr="00F33EF8">
        <w:rPr>
          <w:rFonts w:ascii="Arial" w:hAnsi="Arial" w:cs="Arial"/>
          <w:szCs w:val="24"/>
        </w:rPr>
        <w:t>3</w:t>
      </w:r>
      <w:r w:rsidR="00CE13B2" w:rsidRPr="00F33EF8">
        <w:rPr>
          <w:rFonts w:ascii="Arial" w:hAnsi="Arial" w:cs="Arial"/>
          <w:szCs w:val="24"/>
        </w:rPr>
        <w:t>–</w:t>
      </w:r>
      <w:r w:rsidR="00D70A20" w:rsidRPr="00F33EF8">
        <w:rPr>
          <w:rFonts w:ascii="Arial" w:hAnsi="Arial" w:cs="Arial"/>
          <w:szCs w:val="24"/>
        </w:rPr>
        <w:t>15</w:t>
      </w:r>
      <w:r w:rsidR="00A22111" w:rsidRPr="00F33EF8">
        <w:rPr>
          <w:rFonts w:ascii="Arial" w:hAnsi="Arial" w:cs="Arial"/>
          <w:szCs w:val="24"/>
        </w:rPr>
        <w:t>.</w:t>
      </w:r>
    </w:p>
    <w:p w14:paraId="075F8CAE" w14:textId="77777777" w:rsidR="00A11658" w:rsidRPr="00F33EF8" w:rsidRDefault="00A11658" w:rsidP="008E3820">
      <w:pPr>
        <w:jc w:val="left"/>
        <w:rPr>
          <w:rFonts w:ascii="Arial" w:hAnsi="Arial" w:cs="Arial"/>
          <w:szCs w:val="24"/>
        </w:rPr>
      </w:pPr>
    </w:p>
    <w:p w14:paraId="4FE60978" w14:textId="08AB29F3" w:rsidR="00D22856" w:rsidRPr="00F33EF8" w:rsidRDefault="002E5858" w:rsidP="008E3820">
      <w:pPr>
        <w:jc w:val="left"/>
        <w:rPr>
          <w:rFonts w:ascii="Arial" w:hAnsi="Arial" w:cs="Arial"/>
          <w:szCs w:val="24"/>
        </w:rPr>
      </w:pPr>
      <w:bookmarkStart w:id="2" w:name="_ENREF_2"/>
      <w:r w:rsidRPr="00F33EF8">
        <w:rPr>
          <w:rFonts w:ascii="Arial" w:hAnsi="Arial" w:cs="Arial"/>
          <w:szCs w:val="24"/>
        </w:rPr>
        <w:t>Cohen, L., Manion, L., Morrison, K.</w:t>
      </w:r>
      <w:r w:rsidR="00CE13B2" w:rsidRPr="00F33EF8">
        <w:rPr>
          <w:rFonts w:ascii="Arial" w:hAnsi="Arial" w:cs="Arial"/>
          <w:szCs w:val="24"/>
        </w:rPr>
        <w:t xml:space="preserve">, &amp; </w:t>
      </w:r>
      <w:r w:rsidRPr="00F33EF8">
        <w:rPr>
          <w:rFonts w:ascii="Arial" w:hAnsi="Arial" w:cs="Arial"/>
          <w:szCs w:val="24"/>
        </w:rPr>
        <w:t xml:space="preserve">Dawson, B. </w:t>
      </w:r>
      <w:r w:rsidR="00836474" w:rsidRPr="00F33EF8">
        <w:rPr>
          <w:rFonts w:ascii="Arial" w:hAnsi="Arial" w:cs="Arial"/>
          <w:szCs w:val="24"/>
        </w:rPr>
        <w:t>(</w:t>
      </w:r>
      <w:r w:rsidRPr="00F33EF8">
        <w:rPr>
          <w:rFonts w:ascii="Arial" w:hAnsi="Arial" w:cs="Arial"/>
          <w:szCs w:val="24"/>
        </w:rPr>
        <w:t>2007</w:t>
      </w:r>
      <w:r w:rsidR="00836474" w:rsidRPr="00F33EF8">
        <w:rPr>
          <w:rFonts w:ascii="Arial" w:hAnsi="Arial" w:cs="Arial"/>
          <w:szCs w:val="24"/>
        </w:rPr>
        <w:t>)</w:t>
      </w:r>
      <w:r w:rsidRPr="00F33EF8">
        <w:rPr>
          <w:rFonts w:ascii="Arial" w:hAnsi="Arial" w:cs="Arial"/>
          <w:szCs w:val="24"/>
        </w:rPr>
        <w:t xml:space="preserve">. </w:t>
      </w:r>
      <w:r w:rsidRPr="00F33EF8">
        <w:rPr>
          <w:rFonts w:ascii="Arial" w:hAnsi="Arial" w:cs="Arial"/>
          <w:i/>
          <w:szCs w:val="24"/>
        </w:rPr>
        <w:t>Research methods in education</w:t>
      </w:r>
      <w:r w:rsidR="00CE13B2" w:rsidRPr="00F33EF8">
        <w:rPr>
          <w:rFonts w:ascii="Arial" w:hAnsi="Arial" w:cs="Arial"/>
          <w:i/>
          <w:szCs w:val="24"/>
        </w:rPr>
        <w:t>.</w:t>
      </w:r>
      <w:r w:rsidRPr="00F33EF8">
        <w:rPr>
          <w:rFonts w:ascii="Arial" w:hAnsi="Arial" w:cs="Arial"/>
          <w:i/>
          <w:szCs w:val="24"/>
        </w:rPr>
        <w:t xml:space="preserve"> </w:t>
      </w:r>
      <w:r w:rsidR="00AC3710" w:rsidRPr="00F33EF8">
        <w:rPr>
          <w:rFonts w:ascii="Arial" w:hAnsi="Arial" w:cs="Arial"/>
          <w:szCs w:val="24"/>
        </w:rPr>
        <w:t>London</w:t>
      </w:r>
      <w:r w:rsidRPr="00F33EF8">
        <w:rPr>
          <w:rFonts w:ascii="Arial" w:hAnsi="Arial" w:cs="Arial"/>
          <w:szCs w:val="24"/>
        </w:rPr>
        <w:t>; New York</w:t>
      </w:r>
      <w:r w:rsidR="00CE13B2" w:rsidRPr="00F33EF8">
        <w:rPr>
          <w:rFonts w:ascii="Arial" w:hAnsi="Arial" w:cs="Arial"/>
          <w:szCs w:val="24"/>
        </w:rPr>
        <w:t>:</w:t>
      </w:r>
      <w:r w:rsidRPr="00F33EF8">
        <w:rPr>
          <w:rFonts w:ascii="Arial" w:hAnsi="Arial" w:cs="Arial"/>
          <w:szCs w:val="24"/>
        </w:rPr>
        <w:t xml:space="preserve"> Routledge.</w:t>
      </w:r>
      <w:bookmarkEnd w:id="2"/>
    </w:p>
    <w:p w14:paraId="66CA6FB4" w14:textId="77777777" w:rsidR="00A11658" w:rsidRPr="00F33EF8" w:rsidRDefault="00A11658" w:rsidP="008E3820">
      <w:pPr>
        <w:jc w:val="left"/>
        <w:rPr>
          <w:rFonts w:ascii="Arial" w:hAnsi="Arial" w:cs="Arial"/>
          <w:szCs w:val="24"/>
        </w:rPr>
      </w:pPr>
    </w:p>
    <w:p w14:paraId="531F243E" w14:textId="5AA59A78" w:rsidR="00D22856" w:rsidRPr="00F33EF8" w:rsidRDefault="00D22856" w:rsidP="008E3820">
      <w:pPr>
        <w:jc w:val="left"/>
        <w:rPr>
          <w:rFonts w:ascii="Arial" w:hAnsi="Arial" w:cs="Arial"/>
          <w:szCs w:val="24"/>
        </w:rPr>
      </w:pPr>
      <w:r w:rsidRPr="00F33EF8">
        <w:rPr>
          <w:rFonts w:ascii="Arial" w:hAnsi="Arial" w:cs="Arial"/>
          <w:szCs w:val="24"/>
        </w:rPr>
        <w:t>Crou</w:t>
      </w:r>
      <w:r w:rsidR="00836474" w:rsidRPr="00F33EF8">
        <w:rPr>
          <w:rFonts w:ascii="Arial" w:hAnsi="Arial" w:cs="Arial"/>
          <w:szCs w:val="24"/>
        </w:rPr>
        <w:t>ch, C. H.</w:t>
      </w:r>
      <w:r w:rsidR="00CE13B2" w:rsidRPr="00F33EF8">
        <w:rPr>
          <w:rFonts w:ascii="Arial" w:hAnsi="Arial" w:cs="Arial"/>
          <w:szCs w:val="24"/>
        </w:rPr>
        <w:t xml:space="preserve">, &amp; </w:t>
      </w:r>
      <w:r w:rsidR="00836474" w:rsidRPr="00F33EF8">
        <w:rPr>
          <w:rFonts w:ascii="Arial" w:hAnsi="Arial" w:cs="Arial"/>
          <w:szCs w:val="24"/>
        </w:rPr>
        <w:t>Mazur</w:t>
      </w:r>
      <w:r w:rsidR="00CE13B2" w:rsidRPr="00F33EF8">
        <w:rPr>
          <w:rFonts w:ascii="Arial" w:hAnsi="Arial" w:cs="Arial"/>
          <w:szCs w:val="24"/>
        </w:rPr>
        <w:t>, E.</w:t>
      </w:r>
      <w:r w:rsidR="00836474" w:rsidRPr="00F33EF8">
        <w:rPr>
          <w:rFonts w:ascii="Arial" w:hAnsi="Arial" w:cs="Arial"/>
          <w:szCs w:val="24"/>
        </w:rPr>
        <w:t xml:space="preserve"> (2001). </w:t>
      </w:r>
      <w:r w:rsidR="003F7646" w:rsidRPr="00F33EF8">
        <w:rPr>
          <w:rFonts w:ascii="Arial" w:hAnsi="Arial" w:cs="Arial"/>
          <w:szCs w:val="24"/>
        </w:rPr>
        <w:t>P</w:t>
      </w:r>
      <w:r w:rsidRPr="00F33EF8">
        <w:rPr>
          <w:rFonts w:ascii="Arial" w:hAnsi="Arial" w:cs="Arial"/>
          <w:szCs w:val="24"/>
        </w:rPr>
        <w:t xml:space="preserve">eer </w:t>
      </w:r>
      <w:r w:rsidR="00CE13B2" w:rsidRPr="00F33EF8">
        <w:rPr>
          <w:rFonts w:ascii="Arial" w:hAnsi="Arial" w:cs="Arial"/>
          <w:szCs w:val="24"/>
        </w:rPr>
        <w:t>i</w:t>
      </w:r>
      <w:r w:rsidRPr="00F33EF8">
        <w:rPr>
          <w:rFonts w:ascii="Arial" w:hAnsi="Arial" w:cs="Arial"/>
          <w:szCs w:val="24"/>
        </w:rPr>
        <w:t>nstruction: Ten y</w:t>
      </w:r>
      <w:r w:rsidR="00836474" w:rsidRPr="00F33EF8">
        <w:rPr>
          <w:rFonts w:ascii="Arial" w:hAnsi="Arial" w:cs="Arial"/>
          <w:szCs w:val="24"/>
        </w:rPr>
        <w:t>ears of experience and results.</w:t>
      </w:r>
      <w:r w:rsidR="00CE13B2" w:rsidRPr="00F33EF8">
        <w:rPr>
          <w:rFonts w:ascii="Arial" w:hAnsi="Arial" w:cs="Arial"/>
          <w:szCs w:val="24"/>
        </w:rPr>
        <w:t xml:space="preserve"> </w:t>
      </w:r>
      <w:r w:rsidRPr="00F33EF8">
        <w:rPr>
          <w:rFonts w:ascii="Arial" w:hAnsi="Arial" w:cs="Arial"/>
          <w:i/>
          <w:szCs w:val="24"/>
        </w:rPr>
        <w:t>American Journal of Physics</w:t>
      </w:r>
      <w:r w:rsidR="00CE13B2" w:rsidRPr="00F33EF8">
        <w:rPr>
          <w:rFonts w:ascii="Arial" w:hAnsi="Arial" w:cs="Arial"/>
          <w:i/>
          <w:szCs w:val="24"/>
        </w:rPr>
        <w:t>,</w:t>
      </w:r>
      <w:r w:rsidRPr="00F33EF8">
        <w:rPr>
          <w:rFonts w:ascii="Arial" w:hAnsi="Arial" w:cs="Arial"/>
          <w:szCs w:val="24"/>
        </w:rPr>
        <w:t xml:space="preserve"> </w:t>
      </w:r>
      <w:r w:rsidRPr="008E3820">
        <w:rPr>
          <w:rFonts w:ascii="Arial" w:hAnsi="Arial" w:cs="Arial"/>
          <w:i/>
          <w:szCs w:val="24"/>
        </w:rPr>
        <w:t>69</w:t>
      </w:r>
      <w:r w:rsidRPr="00F33EF8">
        <w:rPr>
          <w:rFonts w:ascii="Arial" w:hAnsi="Arial" w:cs="Arial"/>
          <w:szCs w:val="24"/>
        </w:rPr>
        <w:t>(9)</w:t>
      </w:r>
      <w:r w:rsidR="00CE13B2" w:rsidRPr="00F33EF8">
        <w:rPr>
          <w:rFonts w:ascii="Arial" w:hAnsi="Arial" w:cs="Arial"/>
          <w:szCs w:val="24"/>
        </w:rPr>
        <w:t>,</w:t>
      </w:r>
      <w:r w:rsidRPr="00F33EF8">
        <w:rPr>
          <w:rFonts w:ascii="Arial" w:hAnsi="Arial" w:cs="Arial"/>
          <w:szCs w:val="24"/>
        </w:rPr>
        <w:t xml:space="preserve"> 970</w:t>
      </w:r>
      <w:r w:rsidR="00CE13B2" w:rsidRPr="00F33EF8">
        <w:rPr>
          <w:rFonts w:ascii="Arial" w:hAnsi="Arial" w:cs="Arial"/>
          <w:szCs w:val="24"/>
        </w:rPr>
        <w:t>–</w:t>
      </w:r>
      <w:r w:rsidRPr="00F33EF8">
        <w:rPr>
          <w:rFonts w:ascii="Arial" w:hAnsi="Arial" w:cs="Arial"/>
          <w:szCs w:val="24"/>
        </w:rPr>
        <w:t>977.</w:t>
      </w:r>
    </w:p>
    <w:p w14:paraId="476A5029" w14:textId="6B6D5D00" w:rsidR="00A424CF" w:rsidRPr="00F33EF8" w:rsidRDefault="00A424CF" w:rsidP="008E3820">
      <w:pPr>
        <w:jc w:val="left"/>
        <w:rPr>
          <w:rFonts w:ascii="Arial" w:hAnsi="Arial" w:cs="Arial"/>
          <w:szCs w:val="24"/>
        </w:rPr>
      </w:pPr>
      <w:r w:rsidRPr="00F33EF8">
        <w:rPr>
          <w:rFonts w:ascii="Arial" w:hAnsi="Arial" w:cs="Arial"/>
          <w:color w:val="444444"/>
          <w:szCs w:val="24"/>
        </w:rPr>
        <w:t>doi:</w:t>
      </w:r>
      <w:r w:rsidRPr="008E3820">
        <w:rPr>
          <w:rFonts w:ascii="Arial" w:hAnsi="Arial" w:cs="Arial"/>
          <w:color w:val="444444"/>
          <w:szCs w:val="24"/>
        </w:rPr>
        <w:t xml:space="preserve"> </w:t>
      </w:r>
      <w:hyperlink r:id="rId14" w:tgtFrame="_blank" w:history="1">
        <w:r w:rsidRPr="008E3820">
          <w:rPr>
            <w:rStyle w:val="Hyperlink"/>
            <w:rFonts w:ascii="Arial" w:hAnsi="Arial" w:cs="Arial"/>
            <w:szCs w:val="24"/>
          </w:rPr>
          <w:t>http://dx.doi.org/10.1119/1.1374249</w:t>
        </w:r>
      </w:hyperlink>
    </w:p>
    <w:p w14:paraId="39FC2600" w14:textId="77777777" w:rsidR="00A11658" w:rsidRPr="00F33EF8" w:rsidRDefault="00A11658" w:rsidP="008E3820">
      <w:pPr>
        <w:jc w:val="left"/>
        <w:rPr>
          <w:rFonts w:ascii="Arial" w:hAnsi="Arial" w:cs="Arial"/>
          <w:szCs w:val="24"/>
        </w:rPr>
      </w:pPr>
    </w:p>
    <w:p w14:paraId="19F4A968" w14:textId="7CAA6C78" w:rsidR="00836474" w:rsidRPr="00F33EF8" w:rsidRDefault="00836474" w:rsidP="008E3820">
      <w:pPr>
        <w:jc w:val="left"/>
        <w:rPr>
          <w:rFonts w:ascii="Arial" w:hAnsi="Arial" w:cs="Arial"/>
          <w:szCs w:val="24"/>
        </w:rPr>
      </w:pPr>
      <w:r w:rsidRPr="00F33EF8">
        <w:rPr>
          <w:rFonts w:ascii="Arial" w:hAnsi="Arial" w:cs="Arial"/>
          <w:szCs w:val="24"/>
        </w:rPr>
        <w:lastRenderedPageBreak/>
        <w:t>Cutts, Q. I., Kennedy, G. E., Mitchell</w:t>
      </w:r>
      <w:r w:rsidR="001F1FE0" w:rsidRPr="00F33EF8">
        <w:rPr>
          <w:rFonts w:ascii="Arial" w:hAnsi="Arial" w:cs="Arial"/>
          <w:szCs w:val="24"/>
        </w:rPr>
        <w:t>, C.</w:t>
      </w:r>
      <w:r w:rsidR="00CE13B2" w:rsidRPr="00F33EF8">
        <w:rPr>
          <w:rFonts w:ascii="Arial" w:hAnsi="Arial" w:cs="Arial"/>
          <w:szCs w:val="24"/>
        </w:rPr>
        <w:t xml:space="preserve">, &amp; </w:t>
      </w:r>
      <w:r w:rsidR="00EF07EB" w:rsidRPr="00F33EF8">
        <w:rPr>
          <w:rFonts w:ascii="Arial" w:hAnsi="Arial" w:cs="Arial"/>
          <w:szCs w:val="24"/>
        </w:rPr>
        <w:t>Draper, S. (2004</w:t>
      </w:r>
      <w:r w:rsidRPr="00F33EF8">
        <w:rPr>
          <w:rFonts w:ascii="Arial" w:hAnsi="Arial" w:cs="Arial"/>
          <w:szCs w:val="24"/>
        </w:rPr>
        <w:t xml:space="preserve">). </w:t>
      </w:r>
      <w:r w:rsidRPr="00F33EF8">
        <w:rPr>
          <w:rFonts w:ascii="Arial" w:hAnsi="Arial" w:cs="Arial"/>
          <w:i/>
          <w:szCs w:val="24"/>
        </w:rPr>
        <w:t xml:space="preserve">Maximising </w:t>
      </w:r>
      <w:r w:rsidR="00CE13B2" w:rsidRPr="00F33EF8">
        <w:rPr>
          <w:rFonts w:ascii="Arial" w:hAnsi="Arial" w:cs="Arial"/>
          <w:i/>
          <w:szCs w:val="24"/>
        </w:rPr>
        <w:t>d</w:t>
      </w:r>
      <w:r w:rsidRPr="00F33EF8">
        <w:rPr>
          <w:rFonts w:ascii="Arial" w:hAnsi="Arial" w:cs="Arial"/>
          <w:i/>
          <w:szCs w:val="24"/>
        </w:rPr>
        <w:t xml:space="preserve">ialogue in </w:t>
      </w:r>
      <w:r w:rsidR="00CE13B2" w:rsidRPr="00F33EF8">
        <w:rPr>
          <w:rFonts w:ascii="Arial" w:hAnsi="Arial" w:cs="Arial"/>
          <w:i/>
          <w:szCs w:val="24"/>
        </w:rPr>
        <w:t>l</w:t>
      </w:r>
      <w:r w:rsidRPr="00F33EF8">
        <w:rPr>
          <w:rFonts w:ascii="Arial" w:hAnsi="Arial" w:cs="Arial"/>
          <w:i/>
          <w:szCs w:val="24"/>
        </w:rPr>
        <w:t xml:space="preserve">ectures using </w:t>
      </w:r>
      <w:r w:rsidR="00CE13B2" w:rsidRPr="00F33EF8">
        <w:rPr>
          <w:rFonts w:ascii="Arial" w:hAnsi="Arial" w:cs="Arial"/>
          <w:i/>
          <w:szCs w:val="24"/>
        </w:rPr>
        <w:t>g</w:t>
      </w:r>
      <w:r w:rsidRPr="00F33EF8">
        <w:rPr>
          <w:rFonts w:ascii="Arial" w:hAnsi="Arial" w:cs="Arial"/>
          <w:i/>
          <w:szCs w:val="24"/>
        </w:rPr>
        <w:t>roup</w:t>
      </w:r>
      <w:r w:rsidR="00EF07EB" w:rsidRPr="00F33EF8">
        <w:rPr>
          <w:rFonts w:ascii="Arial" w:hAnsi="Arial" w:cs="Arial"/>
          <w:i/>
          <w:szCs w:val="24"/>
        </w:rPr>
        <w:t xml:space="preserve"> </w:t>
      </w:r>
      <w:r w:rsidR="00CE13B2" w:rsidRPr="00F33EF8">
        <w:rPr>
          <w:rFonts w:ascii="Arial" w:hAnsi="Arial" w:cs="Arial"/>
          <w:i/>
          <w:szCs w:val="24"/>
        </w:rPr>
        <w:t>r</w:t>
      </w:r>
      <w:r w:rsidR="00EF07EB" w:rsidRPr="00F33EF8">
        <w:rPr>
          <w:rFonts w:ascii="Arial" w:hAnsi="Arial" w:cs="Arial"/>
          <w:i/>
          <w:szCs w:val="24"/>
        </w:rPr>
        <w:t xml:space="preserve">esponse </w:t>
      </w:r>
      <w:r w:rsidR="00CE13B2" w:rsidRPr="00F33EF8">
        <w:rPr>
          <w:rFonts w:ascii="Arial" w:hAnsi="Arial" w:cs="Arial"/>
          <w:i/>
          <w:szCs w:val="24"/>
        </w:rPr>
        <w:t>s</w:t>
      </w:r>
      <w:r w:rsidR="00EF07EB" w:rsidRPr="00F33EF8">
        <w:rPr>
          <w:rFonts w:ascii="Arial" w:hAnsi="Arial" w:cs="Arial"/>
          <w:i/>
          <w:szCs w:val="24"/>
        </w:rPr>
        <w:t>ystems</w:t>
      </w:r>
      <w:r w:rsidR="00EF07EB" w:rsidRPr="00F33EF8">
        <w:rPr>
          <w:rFonts w:ascii="Arial" w:hAnsi="Arial" w:cs="Arial"/>
          <w:szCs w:val="24"/>
        </w:rPr>
        <w:t xml:space="preserve">. </w:t>
      </w:r>
      <w:r w:rsidR="001F78B2" w:rsidRPr="00F33EF8">
        <w:rPr>
          <w:rFonts w:ascii="Arial" w:hAnsi="Arial" w:cs="Arial"/>
          <w:szCs w:val="24"/>
        </w:rPr>
        <w:t xml:space="preserve">Paper presented at the </w:t>
      </w:r>
      <w:r w:rsidR="00A66D94" w:rsidRPr="00F33EF8">
        <w:rPr>
          <w:rFonts w:ascii="Arial" w:hAnsi="Arial" w:cs="Arial"/>
          <w:szCs w:val="24"/>
        </w:rPr>
        <w:t>7</w:t>
      </w:r>
      <w:r w:rsidR="00A66D94" w:rsidRPr="00F33EF8">
        <w:rPr>
          <w:rFonts w:ascii="Arial" w:hAnsi="Arial" w:cs="Arial"/>
          <w:szCs w:val="24"/>
          <w:vertAlign w:val="superscript"/>
        </w:rPr>
        <w:t>th</w:t>
      </w:r>
      <w:r w:rsidR="00A66D94" w:rsidRPr="00F33EF8">
        <w:rPr>
          <w:rFonts w:ascii="Arial" w:hAnsi="Arial" w:cs="Arial"/>
          <w:szCs w:val="24"/>
        </w:rPr>
        <w:t xml:space="preserve"> </w:t>
      </w:r>
      <w:r w:rsidR="003F7646" w:rsidRPr="00F33EF8">
        <w:rPr>
          <w:rFonts w:ascii="Arial" w:hAnsi="Arial" w:cs="Arial"/>
          <w:szCs w:val="24"/>
        </w:rPr>
        <w:t>IASTED International Conference on Computer</w:t>
      </w:r>
      <w:r w:rsidR="001F78B2" w:rsidRPr="00F33EF8">
        <w:rPr>
          <w:rFonts w:ascii="Arial" w:hAnsi="Arial" w:cs="Arial"/>
          <w:szCs w:val="24"/>
        </w:rPr>
        <w:t>s</w:t>
      </w:r>
      <w:r w:rsidR="00A66D94" w:rsidRPr="00F33EF8">
        <w:rPr>
          <w:rFonts w:ascii="Arial" w:hAnsi="Arial" w:cs="Arial"/>
          <w:szCs w:val="24"/>
        </w:rPr>
        <w:t xml:space="preserve"> and Advanced T</w:t>
      </w:r>
      <w:r w:rsidR="003F7646" w:rsidRPr="00F33EF8">
        <w:rPr>
          <w:rFonts w:ascii="Arial" w:hAnsi="Arial" w:cs="Arial"/>
          <w:szCs w:val="24"/>
        </w:rPr>
        <w:t>echnology</w:t>
      </w:r>
      <w:r w:rsidR="00A66D94" w:rsidRPr="00F33EF8">
        <w:rPr>
          <w:rFonts w:ascii="Arial" w:hAnsi="Arial" w:cs="Arial"/>
          <w:szCs w:val="24"/>
        </w:rPr>
        <w:t xml:space="preserve"> in Education</w:t>
      </w:r>
      <w:r w:rsidR="003F7646" w:rsidRPr="00F33EF8">
        <w:rPr>
          <w:rFonts w:ascii="Arial" w:hAnsi="Arial" w:cs="Arial"/>
          <w:szCs w:val="24"/>
        </w:rPr>
        <w:t>, Hawaii</w:t>
      </w:r>
      <w:r w:rsidRPr="00F33EF8">
        <w:rPr>
          <w:rFonts w:ascii="Arial" w:hAnsi="Arial" w:cs="Arial"/>
          <w:szCs w:val="24"/>
        </w:rPr>
        <w:t>.</w:t>
      </w:r>
    </w:p>
    <w:p w14:paraId="7513F62E" w14:textId="77777777" w:rsidR="00A11658" w:rsidRPr="00F33EF8" w:rsidRDefault="00A11658" w:rsidP="008E3820">
      <w:pPr>
        <w:jc w:val="left"/>
        <w:rPr>
          <w:rFonts w:ascii="Arial" w:hAnsi="Arial" w:cs="Arial"/>
          <w:szCs w:val="24"/>
        </w:rPr>
      </w:pPr>
    </w:p>
    <w:p w14:paraId="10230839" w14:textId="3189FF66" w:rsidR="00D22856" w:rsidRPr="00F33EF8" w:rsidRDefault="00D22856" w:rsidP="008E3820">
      <w:pPr>
        <w:jc w:val="left"/>
        <w:rPr>
          <w:rFonts w:ascii="Arial" w:hAnsi="Arial" w:cs="Arial"/>
          <w:szCs w:val="24"/>
        </w:rPr>
      </w:pPr>
      <w:r w:rsidRPr="00F33EF8">
        <w:rPr>
          <w:rFonts w:ascii="Arial" w:hAnsi="Arial" w:cs="Arial"/>
          <w:szCs w:val="24"/>
        </w:rPr>
        <w:t>Draper,</w:t>
      </w:r>
      <w:r w:rsidR="00EF07EB" w:rsidRPr="00F33EF8">
        <w:rPr>
          <w:rFonts w:ascii="Arial" w:hAnsi="Arial" w:cs="Arial"/>
          <w:szCs w:val="24"/>
        </w:rPr>
        <w:t xml:space="preserve"> S. W.</w:t>
      </w:r>
      <w:r w:rsidR="00CE13B2" w:rsidRPr="00F33EF8">
        <w:rPr>
          <w:rFonts w:ascii="Arial" w:hAnsi="Arial" w:cs="Arial"/>
          <w:szCs w:val="24"/>
        </w:rPr>
        <w:t xml:space="preserve">, &amp; </w:t>
      </w:r>
      <w:r w:rsidR="00EF07EB" w:rsidRPr="00F33EF8">
        <w:rPr>
          <w:rFonts w:ascii="Arial" w:hAnsi="Arial" w:cs="Arial"/>
          <w:szCs w:val="24"/>
        </w:rPr>
        <w:t>Brown</w:t>
      </w:r>
      <w:r w:rsidR="00CE13B2" w:rsidRPr="00F33EF8">
        <w:rPr>
          <w:rFonts w:ascii="Arial" w:hAnsi="Arial" w:cs="Arial"/>
          <w:szCs w:val="24"/>
        </w:rPr>
        <w:t>, M. I.</w:t>
      </w:r>
      <w:r w:rsidR="00EF07EB" w:rsidRPr="00F33EF8">
        <w:rPr>
          <w:rFonts w:ascii="Arial" w:hAnsi="Arial" w:cs="Arial"/>
          <w:szCs w:val="24"/>
        </w:rPr>
        <w:t xml:space="preserve"> (2004). </w:t>
      </w:r>
      <w:r w:rsidRPr="00F33EF8">
        <w:rPr>
          <w:rFonts w:ascii="Arial" w:hAnsi="Arial" w:cs="Arial"/>
          <w:szCs w:val="24"/>
        </w:rPr>
        <w:t xml:space="preserve">Increasing </w:t>
      </w:r>
      <w:r w:rsidR="00CE13B2" w:rsidRPr="00F33EF8">
        <w:rPr>
          <w:rFonts w:ascii="Arial" w:hAnsi="Arial" w:cs="Arial"/>
          <w:szCs w:val="24"/>
        </w:rPr>
        <w:t>i</w:t>
      </w:r>
      <w:r w:rsidRPr="00F33EF8">
        <w:rPr>
          <w:rFonts w:ascii="Arial" w:hAnsi="Arial" w:cs="Arial"/>
          <w:szCs w:val="24"/>
        </w:rPr>
        <w:t xml:space="preserve">nteractivity in </w:t>
      </w:r>
      <w:r w:rsidR="00CE13B2" w:rsidRPr="00F33EF8">
        <w:rPr>
          <w:rFonts w:ascii="Arial" w:hAnsi="Arial" w:cs="Arial"/>
          <w:szCs w:val="24"/>
        </w:rPr>
        <w:t>l</w:t>
      </w:r>
      <w:r w:rsidRPr="00F33EF8">
        <w:rPr>
          <w:rFonts w:ascii="Arial" w:hAnsi="Arial" w:cs="Arial"/>
          <w:szCs w:val="24"/>
        </w:rPr>
        <w:t xml:space="preserve">ectures </w:t>
      </w:r>
      <w:r w:rsidR="00CE13B2" w:rsidRPr="00F33EF8">
        <w:rPr>
          <w:rFonts w:ascii="Arial" w:hAnsi="Arial" w:cs="Arial"/>
          <w:szCs w:val="24"/>
        </w:rPr>
        <w:t>u</w:t>
      </w:r>
      <w:r w:rsidRPr="00F33EF8">
        <w:rPr>
          <w:rFonts w:ascii="Arial" w:hAnsi="Arial" w:cs="Arial"/>
          <w:szCs w:val="24"/>
        </w:rPr>
        <w:t>sin</w:t>
      </w:r>
      <w:r w:rsidR="00EF07EB" w:rsidRPr="00F33EF8">
        <w:rPr>
          <w:rFonts w:ascii="Arial" w:hAnsi="Arial" w:cs="Arial"/>
          <w:szCs w:val="24"/>
        </w:rPr>
        <w:t xml:space="preserve">g an </w:t>
      </w:r>
      <w:r w:rsidR="00CE13B2" w:rsidRPr="00F33EF8">
        <w:rPr>
          <w:rFonts w:ascii="Arial" w:hAnsi="Arial" w:cs="Arial"/>
          <w:szCs w:val="24"/>
        </w:rPr>
        <w:t>e</w:t>
      </w:r>
      <w:r w:rsidR="00EF07EB" w:rsidRPr="00F33EF8">
        <w:rPr>
          <w:rFonts w:ascii="Arial" w:hAnsi="Arial" w:cs="Arial"/>
          <w:szCs w:val="24"/>
        </w:rPr>
        <w:t xml:space="preserve">lectronic </w:t>
      </w:r>
      <w:r w:rsidR="00CE13B2" w:rsidRPr="00F33EF8">
        <w:rPr>
          <w:rFonts w:ascii="Arial" w:hAnsi="Arial" w:cs="Arial"/>
          <w:szCs w:val="24"/>
        </w:rPr>
        <w:t>v</w:t>
      </w:r>
      <w:r w:rsidR="00EF07EB" w:rsidRPr="00F33EF8">
        <w:rPr>
          <w:rFonts w:ascii="Arial" w:hAnsi="Arial" w:cs="Arial"/>
          <w:szCs w:val="24"/>
        </w:rPr>
        <w:t xml:space="preserve">oting </w:t>
      </w:r>
      <w:r w:rsidR="00CE13B2" w:rsidRPr="00F33EF8">
        <w:rPr>
          <w:rFonts w:ascii="Arial" w:hAnsi="Arial" w:cs="Arial"/>
          <w:szCs w:val="24"/>
        </w:rPr>
        <w:t>s</w:t>
      </w:r>
      <w:r w:rsidR="00EF07EB" w:rsidRPr="00F33EF8">
        <w:rPr>
          <w:rFonts w:ascii="Arial" w:hAnsi="Arial" w:cs="Arial"/>
          <w:szCs w:val="24"/>
        </w:rPr>
        <w:t xml:space="preserve">ystem. </w:t>
      </w:r>
      <w:r w:rsidRPr="00F33EF8">
        <w:rPr>
          <w:rFonts w:ascii="Arial" w:hAnsi="Arial" w:cs="Arial"/>
          <w:i/>
          <w:szCs w:val="24"/>
        </w:rPr>
        <w:t>Journal of Computer Assisted Learning</w:t>
      </w:r>
      <w:r w:rsidR="00CE13B2" w:rsidRPr="00F33EF8">
        <w:rPr>
          <w:rFonts w:ascii="Arial" w:hAnsi="Arial" w:cs="Arial"/>
          <w:i/>
          <w:szCs w:val="24"/>
        </w:rPr>
        <w:t>,</w:t>
      </w:r>
      <w:r w:rsidRPr="008E3820">
        <w:rPr>
          <w:rFonts w:ascii="Arial" w:hAnsi="Arial" w:cs="Arial"/>
          <w:i/>
          <w:szCs w:val="24"/>
        </w:rPr>
        <w:t xml:space="preserve"> 20</w:t>
      </w:r>
      <w:r w:rsidRPr="00F33EF8">
        <w:rPr>
          <w:rFonts w:ascii="Arial" w:hAnsi="Arial" w:cs="Arial"/>
          <w:szCs w:val="24"/>
        </w:rPr>
        <w:t>(2)</w:t>
      </w:r>
      <w:r w:rsidR="00CE13B2" w:rsidRPr="00F33EF8">
        <w:rPr>
          <w:rFonts w:ascii="Arial" w:hAnsi="Arial" w:cs="Arial"/>
          <w:szCs w:val="24"/>
        </w:rPr>
        <w:t>,</w:t>
      </w:r>
      <w:r w:rsidRPr="00F33EF8">
        <w:rPr>
          <w:rFonts w:ascii="Arial" w:hAnsi="Arial" w:cs="Arial"/>
          <w:szCs w:val="24"/>
        </w:rPr>
        <w:t xml:space="preserve"> 81</w:t>
      </w:r>
      <w:r w:rsidR="00CE13B2" w:rsidRPr="00F33EF8">
        <w:rPr>
          <w:rFonts w:ascii="Arial" w:hAnsi="Arial" w:cs="Arial"/>
          <w:szCs w:val="24"/>
        </w:rPr>
        <w:t>–</w:t>
      </w:r>
      <w:r w:rsidRPr="00F33EF8">
        <w:rPr>
          <w:rFonts w:ascii="Arial" w:hAnsi="Arial" w:cs="Arial"/>
          <w:szCs w:val="24"/>
        </w:rPr>
        <w:t>94.</w:t>
      </w:r>
    </w:p>
    <w:p w14:paraId="263A5644" w14:textId="133CFFDA" w:rsidR="00A424CF" w:rsidRPr="00F33EF8" w:rsidRDefault="00A424CF" w:rsidP="008E3820">
      <w:pPr>
        <w:jc w:val="left"/>
        <w:rPr>
          <w:rFonts w:ascii="Arial" w:hAnsi="Arial" w:cs="Arial"/>
          <w:szCs w:val="24"/>
        </w:rPr>
      </w:pPr>
      <w:r w:rsidRPr="00F33EF8">
        <w:rPr>
          <w:rFonts w:ascii="Arial" w:hAnsi="Arial" w:cs="Arial"/>
          <w:color w:val="444444"/>
          <w:szCs w:val="24"/>
        </w:rPr>
        <w:t>doi:</w:t>
      </w:r>
      <w:r w:rsidRPr="008E3820">
        <w:rPr>
          <w:rFonts w:ascii="Arial" w:hAnsi="Arial" w:cs="Arial"/>
          <w:color w:val="444444"/>
          <w:szCs w:val="24"/>
        </w:rPr>
        <w:t xml:space="preserve"> </w:t>
      </w:r>
      <w:hyperlink r:id="rId15" w:tgtFrame="_blank" w:history="1">
        <w:r w:rsidRPr="008E3820">
          <w:rPr>
            <w:rStyle w:val="Hyperlink"/>
            <w:rFonts w:ascii="Arial" w:hAnsi="Arial" w:cs="Arial"/>
            <w:szCs w:val="24"/>
          </w:rPr>
          <w:t>http://dx.doi.org/10.1111/j.1365-2729.2004.00074.x</w:t>
        </w:r>
      </w:hyperlink>
    </w:p>
    <w:p w14:paraId="79E388C4" w14:textId="77777777" w:rsidR="00A11658" w:rsidRPr="00F33EF8" w:rsidRDefault="00A11658" w:rsidP="008E3820">
      <w:pPr>
        <w:jc w:val="left"/>
        <w:rPr>
          <w:rFonts w:ascii="Arial" w:hAnsi="Arial" w:cs="Arial"/>
          <w:szCs w:val="24"/>
        </w:rPr>
      </w:pPr>
    </w:p>
    <w:p w14:paraId="71EEE472" w14:textId="136E8922" w:rsidR="00A424CF" w:rsidRPr="00F33EF8" w:rsidRDefault="002E5858" w:rsidP="008E3820">
      <w:pPr>
        <w:jc w:val="left"/>
        <w:rPr>
          <w:rFonts w:ascii="Arial" w:hAnsi="Arial" w:cs="Arial"/>
          <w:szCs w:val="24"/>
        </w:rPr>
      </w:pPr>
      <w:bookmarkStart w:id="3" w:name="_ENREF_4"/>
      <w:bookmarkStart w:id="4" w:name="_ENREF_5"/>
      <w:r w:rsidRPr="00F33EF8">
        <w:rPr>
          <w:rFonts w:ascii="Arial" w:hAnsi="Arial" w:cs="Arial"/>
          <w:szCs w:val="24"/>
        </w:rPr>
        <w:t>Dufresne, R. J., Gerace, W. J.,</w:t>
      </w:r>
      <w:r w:rsidR="001F1FE0" w:rsidRPr="00F33EF8">
        <w:rPr>
          <w:rFonts w:ascii="Arial" w:hAnsi="Arial" w:cs="Arial"/>
          <w:szCs w:val="24"/>
        </w:rPr>
        <w:t xml:space="preserve"> Leonard, W. J., Mestre, J. P.</w:t>
      </w:r>
      <w:r w:rsidR="00CE13B2" w:rsidRPr="00F33EF8">
        <w:rPr>
          <w:rFonts w:ascii="Arial" w:hAnsi="Arial" w:cs="Arial"/>
          <w:szCs w:val="24"/>
        </w:rPr>
        <w:t xml:space="preserve">, &amp; </w:t>
      </w:r>
      <w:r w:rsidRPr="00F33EF8">
        <w:rPr>
          <w:rFonts w:ascii="Arial" w:hAnsi="Arial" w:cs="Arial"/>
          <w:szCs w:val="24"/>
        </w:rPr>
        <w:t xml:space="preserve">Wenk, L. </w:t>
      </w:r>
      <w:r w:rsidR="00AC3710" w:rsidRPr="00F33EF8">
        <w:rPr>
          <w:rFonts w:ascii="Arial" w:hAnsi="Arial" w:cs="Arial"/>
          <w:szCs w:val="24"/>
        </w:rPr>
        <w:t>(</w:t>
      </w:r>
      <w:r w:rsidRPr="00F33EF8">
        <w:rPr>
          <w:rFonts w:ascii="Arial" w:hAnsi="Arial" w:cs="Arial"/>
          <w:szCs w:val="24"/>
        </w:rPr>
        <w:t>1996</w:t>
      </w:r>
      <w:r w:rsidR="00AC3710" w:rsidRPr="00F33EF8">
        <w:rPr>
          <w:rFonts w:ascii="Arial" w:hAnsi="Arial" w:cs="Arial"/>
          <w:szCs w:val="24"/>
        </w:rPr>
        <w:t>)</w:t>
      </w:r>
      <w:r w:rsidRPr="00F33EF8">
        <w:rPr>
          <w:rFonts w:ascii="Arial" w:hAnsi="Arial" w:cs="Arial"/>
          <w:szCs w:val="24"/>
        </w:rPr>
        <w:t xml:space="preserve">. Classtalk: A classroom communication system for active learning. </w:t>
      </w:r>
      <w:r w:rsidRPr="00F33EF8">
        <w:rPr>
          <w:rFonts w:ascii="Arial" w:hAnsi="Arial" w:cs="Arial"/>
          <w:i/>
          <w:szCs w:val="24"/>
        </w:rPr>
        <w:t>Journal of Computing in Higher Education, 7</w:t>
      </w:r>
      <w:r w:rsidRPr="008E3820">
        <w:rPr>
          <w:rFonts w:ascii="Arial" w:hAnsi="Arial" w:cs="Arial"/>
          <w:szCs w:val="24"/>
        </w:rPr>
        <w:t>,</w:t>
      </w:r>
      <w:r w:rsidRPr="00F33EF8">
        <w:rPr>
          <w:rFonts w:ascii="Arial" w:hAnsi="Arial" w:cs="Arial"/>
          <w:szCs w:val="24"/>
        </w:rPr>
        <w:t xml:space="preserve"> 3</w:t>
      </w:r>
      <w:r w:rsidR="00CE13B2" w:rsidRPr="00F33EF8">
        <w:rPr>
          <w:rFonts w:ascii="Arial" w:hAnsi="Arial" w:cs="Arial"/>
          <w:szCs w:val="24"/>
        </w:rPr>
        <w:t>–</w:t>
      </w:r>
      <w:r w:rsidRPr="00F33EF8">
        <w:rPr>
          <w:rFonts w:ascii="Arial" w:hAnsi="Arial" w:cs="Arial"/>
          <w:szCs w:val="24"/>
        </w:rPr>
        <w:t>47.</w:t>
      </w:r>
      <w:bookmarkEnd w:id="3"/>
    </w:p>
    <w:p w14:paraId="5B6465CC" w14:textId="128F9F11" w:rsidR="002E5858" w:rsidRPr="00F33EF8" w:rsidRDefault="00A424CF" w:rsidP="008E3820">
      <w:pPr>
        <w:jc w:val="left"/>
        <w:rPr>
          <w:rFonts w:ascii="Arial" w:hAnsi="Arial" w:cs="Arial"/>
          <w:szCs w:val="24"/>
        </w:rPr>
      </w:pPr>
      <w:r w:rsidRPr="00F33EF8">
        <w:rPr>
          <w:rFonts w:ascii="Arial" w:hAnsi="Arial" w:cs="Arial"/>
          <w:color w:val="444444"/>
          <w:szCs w:val="24"/>
        </w:rPr>
        <w:t>doi:</w:t>
      </w:r>
      <w:r w:rsidRPr="008E3820">
        <w:rPr>
          <w:rFonts w:ascii="Arial" w:hAnsi="Arial" w:cs="Arial"/>
          <w:color w:val="444444"/>
          <w:szCs w:val="24"/>
        </w:rPr>
        <w:t xml:space="preserve"> </w:t>
      </w:r>
      <w:hyperlink r:id="rId16" w:tgtFrame="_blank" w:history="1">
        <w:r w:rsidRPr="008E3820">
          <w:rPr>
            <w:rStyle w:val="Hyperlink"/>
            <w:rFonts w:ascii="Arial" w:hAnsi="Arial" w:cs="Arial"/>
            <w:szCs w:val="24"/>
          </w:rPr>
          <w:t>http://dx.doi.org/10.1007/BF02948592</w:t>
        </w:r>
      </w:hyperlink>
    </w:p>
    <w:p w14:paraId="08A7ED87" w14:textId="77777777" w:rsidR="00A11658" w:rsidRPr="00F33EF8" w:rsidRDefault="00A11658" w:rsidP="008E3820">
      <w:pPr>
        <w:jc w:val="left"/>
        <w:rPr>
          <w:rFonts w:ascii="Arial" w:hAnsi="Arial" w:cs="Arial"/>
          <w:szCs w:val="24"/>
        </w:rPr>
      </w:pPr>
    </w:p>
    <w:p w14:paraId="2357DD23" w14:textId="6472D5F2" w:rsidR="00A11658" w:rsidRPr="00F33EF8" w:rsidRDefault="002E5858" w:rsidP="008E3820">
      <w:pPr>
        <w:jc w:val="left"/>
        <w:rPr>
          <w:rFonts w:ascii="Arial" w:hAnsi="Arial" w:cs="Arial"/>
          <w:szCs w:val="24"/>
        </w:rPr>
      </w:pPr>
      <w:r w:rsidRPr="00F33EF8">
        <w:rPr>
          <w:rFonts w:ascii="Arial" w:hAnsi="Arial" w:cs="Arial"/>
          <w:szCs w:val="24"/>
        </w:rPr>
        <w:t>Freeman, M., Bell, A., Com</w:t>
      </w:r>
      <w:r w:rsidR="001F1FE0" w:rsidRPr="00F33EF8">
        <w:rPr>
          <w:rFonts w:ascii="Arial" w:hAnsi="Arial" w:cs="Arial"/>
          <w:szCs w:val="24"/>
        </w:rPr>
        <w:t>erton-Forde, C., Pickering, J.</w:t>
      </w:r>
      <w:r w:rsidR="00CE13B2" w:rsidRPr="00F33EF8">
        <w:rPr>
          <w:rFonts w:ascii="Arial" w:hAnsi="Arial" w:cs="Arial"/>
          <w:szCs w:val="24"/>
        </w:rPr>
        <w:t xml:space="preserve">, &amp; </w:t>
      </w:r>
      <w:r w:rsidRPr="00F33EF8">
        <w:rPr>
          <w:rFonts w:ascii="Arial" w:hAnsi="Arial" w:cs="Arial"/>
          <w:szCs w:val="24"/>
        </w:rPr>
        <w:t xml:space="preserve">Blayney, P. </w:t>
      </w:r>
      <w:r w:rsidR="00AC3710" w:rsidRPr="00F33EF8">
        <w:rPr>
          <w:rFonts w:ascii="Arial" w:hAnsi="Arial" w:cs="Arial"/>
          <w:szCs w:val="24"/>
        </w:rPr>
        <w:t>(</w:t>
      </w:r>
      <w:r w:rsidRPr="00F33EF8">
        <w:rPr>
          <w:rFonts w:ascii="Arial" w:hAnsi="Arial" w:cs="Arial"/>
          <w:szCs w:val="24"/>
        </w:rPr>
        <w:t>2007</w:t>
      </w:r>
      <w:r w:rsidR="00AC3710" w:rsidRPr="00F33EF8">
        <w:rPr>
          <w:rFonts w:ascii="Arial" w:hAnsi="Arial" w:cs="Arial"/>
          <w:szCs w:val="24"/>
        </w:rPr>
        <w:t>)</w:t>
      </w:r>
      <w:r w:rsidRPr="00F33EF8">
        <w:rPr>
          <w:rFonts w:ascii="Arial" w:hAnsi="Arial" w:cs="Arial"/>
          <w:szCs w:val="24"/>
        </w:rPr>
        <w:t xml:space="preserve">. Factors affecting educational innovation with in class electronic response systems. </w:t>
      </w:r>
      <w:r w:rsidRPr="00F33EF8">
        <w:rPr>
          <w:rFonts w:ascii="Arial" w:hAnsi="Arial" w:cs="Arial"/>
          <w:i/>
          <w:szCs w:val="24"/>
        </w:rPr>
        <w:t>Australasian Journal of Educational Technology, 23</w:t>
      </w:r>
      <w:r w:rsidR="00CE13B2" w:rsidRPr="00F33EF8">
        <w:rPr>
          <w:rFonts w:ascii="Arial" w:hAnsi="Arial" w:cs="Arial"/>
          <w:b/>
          <w:szCs w:val="24"/>
        </w:rPr>
        <w:t>,</w:t>
      </w:r>
      <w:r w:rsidRPr="00F33EF8">
        <w:rPr>
          <w:rFonts w:ascii="Arial" w:hAnsi="Arial" w:cs="Arial"/>
          <w:szCs w:val="24"/>
        </w:rPr>
        <w:t xml:space="preserve"> 149</w:t>
      </w:r>
      <w:r w:rsidR="00CE13B2" w:rsidRPr="00F33EF8">
        <w:rPr>
          <w:rFonts w:ascii="Arial" w:hAnsi="Arial" w:cs="Arial"/>
          <w:szCs w:val="24"/>
        </w:rPr>
        <w:t>–</w:t>
      </w:r>
      <w:r w:rsidRPr="00F33EF8">
        <w:rPr>
          <w:rFonts w:ascii="Arial" w:hAnsi="Arial" w:cs="Arial"/>
          <w:szCs w:val="24"/>
        </w:rPr>
        <w:t>170.</w:t>
      </w:r>
      <w:bookmarkEnd w:id="4"/>
    </w:p>
    <w:p w14:paraId="004DDFDE" w14:textId="24869E3A" w:rsidR="00D22856" w:rsidRPr="00F33EF8" w:rsidRDefault="00D22856" w:rsidP="008E3820">
      <w:pPr>
        <w:jc w:val="left"/>
        <w:rPr>
          <w:rFonts w:ascii="Arial" w:hAnsi="Arial" w:cs="Arial"/>
          <w:szCs w:val="24"/>
        </w:rPr>
      </w:pPr>
    </w:p>
    <w:p w14:paraId="6D5DCB65" w14:textId="494DD5F1" w:rsidR="00A424CF" w:rsidRPr="00F33EF8" w:rsidRDefault="00D42CB0" w:rsidP="008E3820">
      <w:pPr>
        <w:jc w:val="left"/>
        <w:rPr>
          <w:rFonts w:ascii="Arial" w:hAnsi="Arial" w:cs="Arial"/>
          <w:szCs w:val="24"/>
        </w:rPr>
      </w:pPr>
      <w:bookmarkStart w:id="5" w:name="_ENREF_6"/>
      <w:r w:rsidRPr="00F33EF8">
        <w:rPr>
          <w:rFonts w:ascii="Arial" w:hAnsi="Arial" w:cs="Arial"/>
          <w:szCs w:val="24"/>
        </w:rPr>
        <w:t>Gauci</w:t>
      </w:r>
      <w:r w:rsidR="001F1FE0" w:rsidRPr="00F33EF8">
        <w:rPr>
          <w:rFonts w:ascii="Arial" w:hAnsi="Arial" w:cs="Arial"/>
          <w:szCs w:val="24"/>
        </w:rPr>
        <w:t>, S., Dantas, A., Williams, D.</w:t>
      </w:r>
      <w:r w:rsidR="00CE13B2" w:rsidRPr="00F33EF8">
        <w:rPr>
          <w:rFonts w:ascii="Arial" w:hAnsi="Arial" w:cs="Arial"/>
          <w:szCs w:val="24"/>
        </w:rPr>
        <w:t xml:space="preserve">, &amp; </w:t>
      </w:r>
      <w:r w:rsidRPr="00F33EF8">
        <w:rPr>
          <w:rFonts w:ascii="Arial" w:hAnsi="Arial" w:cs="Arial"/>
          <w:szCs w:val="24"/>
        </w:rPr>
        <w:t xml:space="preserve">Kemm, R. </w:t>
      </w:r>
      <w:r w:rsidR="00AC3710" w:rsidRPr="00F33EF8">
        <w:rPr>
          <w:rFonts w:ascii="Arial" w:hAnsi="Arial" w:cs="Arial"/>
          <w:szCs w:val="24"/>
        </w:rPr>
        <w:t>(</w:t>
      </w:r>
      <w:r w:rsidRPr="00F33EF8">
        <w:rPr>
          <w:rFonts w:ascii="Arial" w:hAnsi="Arial" w:cs="Arial"/>
          <w:szCs w:val="24"/>
        </w:rPr>
        <w:t>2009</w:t>
      </w:r>
      <w:r w:rsidR="00AC3710" w:rsidRPr="00F33EF8">
        <w:rPr>
          <w:rFonts w:ascii="Arial" w:hAnsi="Arial" w:cs="Arial"/>
          <w:szCs w:val="24"/>
        </w:rPr>
        <w:t>)</w:t>
      </w:r>
      <w:r w:rsidRPr="00F33EF8">
        <w:rPr>
          <w:rFonts w:ascii="Arial" w:hAnsi="Arial" w:cs="Arial"/>
          <w:szCs w:val="24"/>
        </w:rPr>
        <w:t xml:space="preserve">. Promoting student-centered active learning in lectures with a personal response system. </w:t>
      </w:r>
      <w:r w:rsidRPr="00F33EF8">
        <w:rPr>
          <w:rFonts w:ascii="Arial" w:hAnsi="Arial" w:cs="Arial"/>
          <w:i/>
          <w:szCs w:val="24"/>
        </w:rPr>
        <w:t>Advances in Physiology Education, 33</w:t>
      </w:r>
      <w:r w:rsidRPr="008E3820">
        <w:rPr>
          <w:rFonts w:ascii="Arial" w:hAnsi="Arial" w:cs="Arial"/>
          <w:szCs w:val="24"/>
        </w:rPr>
        <w:t>,</w:t>
      </w:r>
      <w:r w:rsidRPr="00F33EF8">
        <w:rPr>
          <w:rFonts w:ascii="Arial" w:hAnsi="Arial" w:cs="Arial"/>
          <w:szCs w:val="24"/>
        </w:rPr>
        <w:t xml:space="preserve"> 60</w:t>
      </w:r>
      <w:r w:rsidR="00CE13B2" w:rsidRPr="00F33EF8">
        <w:rPr>
          <w:rFonts w:ascii="Arial" w:hAnsi="Arial" w:cs="Arial"/>
          <w:szCs w:val="24"/>
        </w:rPr>
        <w:t>–</w:t>
      </w:r>
      <w:r w:rsidRPr="00F33EF8">
        <w:rPr>
          <w:rFonts w:ascii="Arial" w:hAnsi="Arial" w:cs="Arial"/>
          <w:szCs w:val="24"/>
        </w:rPr>
        <w:t>71.</w:t>
      </w:r>
      <w:bookmarkEnd w:id="5"/>
    </w:p>
    <w:p w14:paraId="0CF96ABB" w14:textId="4A1556E4" w:rsidR="00D42CB0" w:rsidRPr="00F33EF8" w:rsidRDefault="00A424CF" w:rsidP="008E3820">
      <w:pPr>
        <w:jc w:val="left"/>
        <w:rPr>
          <w:rFonts w:ascii="Arial" w:hAnsi="Arial" w:cs="Arial"/>
          <w:szCs w:val="24"/>
        </w:rPr>
      </w:pPr>
      <w:r w:rsidRPr="00F33EF8">
        <w:rPr>
          <w:rFonts w:ascii="Arial" w:hAnsi="Arial" w:cs="Arial"/>
          <w:color w:val="444444"/>
          <w:szCs w:val="24"/>
        </w:rPr>
        <w:t>doi:</w:t>
      </w:r>
      <w:r w:rsidRPr="008E3820">
        <w:rPr>
          <w:rFonts w:ascii="Arial" w:hAnsi="Arial" w:cs="Arial"/>
          <w:color w:val="444444"/>
          <w:szCs w:val="24"/>
        </w:rPr>
        <w:t xml:space="preserve"> </w:t>
      </w:r>
      <w:hyperlink r:id="rId17" w:tgtFrame="_blank" w:history="1">
        <w:r w:rsidRPr="008E3820">
          <w:rPr>
            <w:rStyle w:val="Hyperlink"/>
            <w:rFonts w:ascii="Arial" w:hAnsi="Arial" w:cs="Arial"/>
            <w:szCs w:val="24"/>
          </w:rPr>
          <w:t>http://dx.doi.org/10.1152/advan.00109.2007</w:t>
        </w:r>
      </w:hyperlink>
    </w:p>
    <w:p w14:paraId="39DFF00B" w14:textId="77777777" w:rsidR="00A11658" w:rsidRPr="00F33EF8" w:rsidRDefault="00A11658" w:rsidP="008E3820">
      <w:pPr>
        <w:jc w:val="left"/>
        <w:rPr>
          <w:rFonts w:ascii="Arial" w:hAnsi="Arial" w:cs="Arial"/>
          <w:szCs w:val="24"/>
        </w:rPr>
      </w:pPr>
    </w:p>
    <w:p w14:paraId="0029ED59" w14:textId="5A1DFC13" w:rsidR="00F45359" w:rsidRPr="00F33EF8" w:rsidRDefault="002F7642" w:rsidP="008E3820">
      <w:pPr>
        <w:jc w:val="left"/>
        <w:rPr>
          <w:rFonts w:ascii="Arial" w:hAnsi="Arial" w:cs="Arial"/>
          <w:szCs w:val="24"/>
        </w:rPr>
      </w:pPr>
      <w:r w:rsidRPr="00F33EF8">
        <w:rPr>
          <w:rFonts w:ascii="Arial" w:hAnsi="Arial" w:cs="Arial"/>
          <w:szCs w:val="24"/>
        </w:rPr>
        <w:t>Graham, M. (2014)</w:t>
      </w:r>
      <w:r w:rsidR="00CE13B2" w:rsidRPr="00F33EF8">
        <w:rPr>
          <w:rFonts w:ascii="Arial" w:hAnsi="Arial" w:cs="Arial"/>
          <w:szCs w:val="24"/>
        </w:rPr>
        <w:t>.</w:t>
      </w:r>
      <w:r w:rsidRPr="00F33EF8">
        <w:rPr>
          <w:rFonts w:ascii="Arial" w:hAnsi="Arial" w:cs="Arial"/>
          <w:szCs w:val="24"/>
        </w:rPr>
        <w:t xml:space="preserve"> </w:t>
      </w:r>
      <w:r w:rsidR="00F45359" w:rsidRPr="00F33EF8">
        <w:rPr>
          <w:rFonts w:ascii="Arial" w:hAnsi="Arial" w:cs="Arial"/>
          <w:szCs w:val="24"/>
        </w:rPr>
        <w:t xml:space="preserve">Social </w:t>
      </w:r>
      <w:r w:rsidR="00CE13B2" w:rsidRPr="00F33EF8">
        <w:rPr>
          <w:rFonts w:ascii="Arial" w:hAnsi="Arial" w:cs="Arial"/>
          <w:szCs w:val="24"/>
        </w:rPr>
        <w:t>m</w:t>
      </w:r>
      <w:r w:rsidR="00F45359" w:rsidRPr="00F33EF8">
        <w:rPr>
          <w:rFonts w:ascii="Arial" w:hAnsi="Arial" w:cs="Arial"/>
          <w:szCs w:val="24"/>
        </w:rPr>
        <w:t xml:space="preserve">edia as a </w:t>
      </w:r>
      <w:r w:rsidR="00CE13B2" w:rsidRPr="00F33EF8">
        <w:rPr>
          <w:rFonts w:ascii="Arial" w:hAnsi="Arial" w:cs="Arial"/>
          <w:szCs w:val="24"/>
        </w:rPr>
        <w:t>t</w:t>
      </w:r>
      <w:r w:rsidR="00F45359" w:rsidRPr="00F33EF8">
        <w:rPr>
          <w:rFonts w:ascii="Arial" w:hAnsi="Arial" w:cs="Arial"/>
          <w:szCs w:val="24"/>
        </w:rPr>
        <w:t xml:space="preserve">ool for </w:t>
      </w:r>
      <w:r w:rsidR="00CE13B2" w:rsidRPr="00F33EF8">
        <w:rPr>
          <w:rFonts w:ascii="Arial" w:hAnsi="Arial" w:cs="Arial"/>
          <w:szCs w:val="24"/>
        </w:rPr>
        <w:t>i</w:t>
      </w:r>
      <w:r w:rsidR="00F45359" w:rsidRPr="00F33EF8">
        <w:rPr>
          <w:rFonts w:ascii="Arial" w:hAnsi="Arial" w:cs="Arial"/>
          <w:szCs w:val="24"/>
        </w:rPr>
        <w:t xml:space="preserve">ncreased </w:t>
      </w:r>
      <w:r w:rsidR="00CE13B2" w:rsidRPr="00F33EF8">
        <w:rPr>
          <w:rFonts w:ascii="Arial" w:hAnsi="Arial" w:cs="Arial"/>
          <w:szCs w:val="24"/>
        </w:rPr>
        <w:t>s</w:t>
      </w:r>
      <w:r w:rsidR="00F45359" w:rsidRPr="00F33EF8">
        <w:rPr>
          <w:rFonts w:ascii="Arial" w:hAnsi="Arial" w:cs="Arial"/>
          <w:szCs w:val="24"/>
        </w:rPr>
        <w:t xml:space="preserve">tudent </w:t>
      </w:r>
      <w:r w:rsidR="00CE13B2" w:rsidRPr="00F33EF8">
        <w:rPr>
          <w:rFonts w:ascii="Arial" w:hAnsi="Arial" w:cs="Arial"/>
          <w:szCs w:val="24"/>
        </w:rPr>
        <w:t>p</w:t>
      </w:r>
      <w:r w:rsidR="00F45359" w:rsidRPr="00F33EF8">
        <w:rPr>
          <w:rFonts w:ascii="Arial" w:hAnsi="Arial" w:cs="Arial"/>
          <w:szCs w:val="24"/>
        </w:rPr>
        <w:t xml:space="preserve">articipation and </w:t>
      </w:r>
      <w:r w:rsidR="00CE13B2" w:rsidRPr="00F33EF8">
        <w:rPr>
          <w:rFonts w:ascii="Arial" w:hAnsi="Arial" w:cs="Arial"/>
          <w:szCs w:val="24"/>
        </w:rPr>
        <w:t>e</w:t>
      </w:r>
      <w:r w:rsidR="00F45359" w:rsidRPr="00F33EF8">
        <w:rPr>
          <w:rFonts w:ascii="Arial" w:hAnsi="Arial" w:cs="Arial"/>
          <w:szCs w:val="24"/>
        </w:rPr>
        <w:t xml:space="preserve">ngagement </w:t>
      </w:r>
      <w:r w:rsidR="00CE13B2" w:rsidRPr="00F33EF8">
        <w:rPr>
          <w:rFonts w:ascii="Arial" w:hAnsi="Arial" w:cs="Arial"/>
          <w:szCs w:val="24"/>
        </w:rPr>
        <w:t>o</w:t>
      </w:r>
      <w:r w:rsidR="00F45359" w:rsidRPr="00F33EF8">
        <w:rPr>
          <w:rFonts w:ascii="Arial" w:hAnsi="Arial" w:cs="Arial"/>
          <w:szCs w:val="24"/>
        </w:rPr>
        <w:t xml:space="preserve">utside the </w:t>
      </w:r>
      <w:r w:rsidR="00CE13B2" w:rsidRPr="00F33EF8">
        <w:rPr>
          <w:rFonts w:ascii="Arial" w:hAnsi="Arial" w:cs="Arial"/>
          <w:szCs w:val="24"/>
        </w:rPr>
        <w:t>c</w:t>
      </w:r>
      <w:r w:rsidR="00F45359" w:rsidRPr="00F33EF8">
        <w:rPr>
          <w:rFonts w:ascii="Arial" w:hAnsi="Arial" w:cs="Arial"/>
          <w:szCs w:val="24"/>
        </w:rPr>
        <w:t xml:space="preserve">lassroom in </w:t>
      </w:r>
      <w:r w:rsidR="00CE13B2" w:rsidRPr="00F33EF8">
        <w:rPr>
          <w:rFonts w:ascii="Arial" w:hAnsi="Arial" w:cs="Arial"/>
          <w:szCs w:val="24"/>
        </w:rPr>
        <w:t>h</w:t>
      </w:r>
      <w:r w:rsidR="00F45359" w:rsidRPr="00F33EF8">
        <w:rPr>
          <w:rFonts w:ascii="Arial" w:hAnsi="Arial" w:cs="Arial"/>
          <w:szCs w:val="24"/>
        </w:rPr>
        <w:t xml:space="preserve">igher </w:t>
      </w:r>
      <w:r w:rsidR="00CE13B2" w:rsidRPr="00F33EF8">
        <w:rPr>
          <w:rFonts w:ascii="Arial" w:hAnsi="Arial" w:cs="Arial"/>
          <w:szCs w:val="24"/>
        </w:rPr>
        <w:t>e</w:t>
      </w:r>
      <w:r w:rsidR="00F45359" w:rsidRPr="00F33EF8">
        <w:rPr>
          <w:rFonts w:ascii="Arial" w:hAnsi="Arial" w:cs="Arial"/>
          <w:szCs w:val="24"/>
        </w:rPr>
        <w:t>ducation</w:t>
      </w:r>
      <w:r w:rsidRPr="00F33EF8">
        <w:rPr>
          <w:rFonts w:ascii="Arial" w:hAnsi="Arial" w:cs="Arial"/>
          <w:szCs w:val="24"/>
        </w:rPr>
        <w:t>.</w:t>
      </w:r>
      <w:r w:rsidR="00F45359" w:rsidRPr="00F33EF8">
        <w:rPr>
          <w:rFonts w:ascii="Arial" w:hAnsi="Arial" w:cs="Arial"/>
          <w:szCs w:val="24"/>
        </w:rPr>
        <w:t xml:space="preserve"> </w:t>
      </w:r>
      <w:r w:rsidR="00F45359" w:rsidRPr="00F33EF8">
        <w:rPr>
          <w:rFonts w:ascii="Arial" w:hAnsi="Arial" w:cs="Arial"/>
          <w:i/>
          <w:szCs w:val="24"/>
        </w:rPr>
        <w:t>Journal of Perspectiv</w:t>
      </w:r>
      <w:r w:rsidR="00AC5370" w:rsidRPr="00F33EF8">
        <w:rPr>
          <w:rFonts w:ascii="Arial" w:hAnsi="Arial" w:cs="Arial"/>
          <w:i/>
          <w:szCs w:val="24"/>
        </w:rPr>
        <w:t>es in Applied Academic Practice</w:t>
      </w:r>
      <w:r w:rsidR="00CE13B2" w:rsidRPr="00F33EF8">
        <w:rPr>
          <w:rFonts w:ascii="Arial" w:hAnsi="Arial" w:cs="Arial"/>
          <w:i/>
          <w:szCs w:val="24"/>
        </w:rPr>
        <w:t>,</w:t>
      </w:r>
      <w:r w:rsidR="00F45359" w:rsidRPr="008E3820">
        <w:rPr>
          <w:rFonts w:ascii="Arial" w:hAnsi="Arial" w:cs="Arial"/>
          <w:i/>
          <w:szCs w:val="24"/>
        </w:rPr>
        <w:t xml:space="preserve"> 2</w:t>
      </w:r>
      <w:r w:rsidR="00F45359" w:rsidRPr="00F33EF8">
        <w:rPr>
          <w:rFonts w:ascii="Arial" w:hAnsi="Arial" w:cs="Arial"/>
          <w:szCs w:val="24"/>
        </w:rPr>
        <w:t>(3)</w:t>
      </w:r>
      <w:r w:rsidR="00CE13B2" w:rsidRPr="00F33EF8">
        <w:rPr>
          <w:rFonts w:ascii="Arial" w:hAnsi="Arial" w:cs="Arial"/>
          <w:szCs w:val="24"/>
        </w:rPr>
        <w:t>,</w:t>
      </w:r>
      <w:r w:rsidR="00F45359" w:rsidRPr="00F33EF8">
        <w:rPr>
          <w:rFonts w:ascii="Arial" w:hAnsi="Arial" w:cs="Arial"/>
          <w:szCs w:val="24"/>
        </w:rPr>
        <w:t>16</w:t>
      </w:r>
      <w:r w:rsidR="00CE13B2" w:rsidRPr="00F33EF8">
        <w:rPr>
          <w:rFonts w:ascii="Arial" w:hAnsi="Arial" w:cs="Arial"/>
          <w:szCs w:val="24"/>
        </w:rPr>
        <w:t xml:space="preserve"> –</w:t>
      </w:r>
      <w:r w:rsidR="00F45359" w:rsidRPr="00F33EF8">
        <w:rPr>
          <w:rFonts w:ascii="Arial" w:hAnsi="Arial" w:cs="Arial"/>
          <w:szCs w:val="24"/>
        </w:rPr>
        <w:t>24</w:t>
      </w:r>
      <w:r w:rsidR="00A22111" w:rsidRPr="00F33EF8">
        <w:rPr>
          <w:rFonts w:ascii="Arial" w:hAnsi="Arial" w:cs="Arial"/>
          <w:szCs w:val="24"/>
        </w:rPr>
        <w:t>.</w:t>
      </w:r>
    </w:p>
    <w:p w14:paraId="06000374" w14:textId="77777777" w:rsidR="00A11658" w:rsidRPr="00F33EF8" w:rsidRDefault="00A11658" w:rsidP="008E3820">
      <w:pPr>
        <w:jc w:val="left"/>
        <w:rPr>
          <w:rFonts w:ascii="Arial" w:hAnsi="Arial" w:cs="Arial"/>
          <w:szCs w:val="24"/>
        </w:rPr>
      </w:pPr>
    </w:p>
    <w:p w14:paraId="0EB7BFBE" w14:textId="442DB0BD" w:rsidR="005419E8" w:rsidRPr="00F33EF8" w:rsidRDefault="005419E8" w:rsidP="008E3820">
      <w:pPr>
        <w:jc w:val="left"/>
        <w:rPr>
          <w:rFonts w:ascii="Arial" w:hAnsi="Arial" w:cs="Arial"/>
          <w:szCs w:val="24"/>
        </w:rPr>
      </w:pPr>
      <w:r w:rsidRPr="00F33EF8">
        <w:rPr>
          <w:rFonts w:ascii="Arial" w:hAnsi="Arial" w:cs="Arial"/>
          <w:szCs w:val="24"/>
        </w:rPr>
        <w:t xml:space="preserve">Junco, R., Elavsky, C. M., &amp; Heiberger, G. (2013). Putting </w:t>
      </w:r>
      <w:r w:rsidR="00F278C4" w:rsidRPr="00F33EF8">
        <w:rPr>
          <w:rFonts w:ascii="Arial" w:hAnsi="Arial" w:cs="Arial"/>
          <w:szCs w:val="24"/>
        </w:rPr>
        <w:t>T</w:t>
      </w:r>
      <w:r w:rsidRPr="00F33EF8">
        <w:rPr>
          <w:rFonts w:ascii="Arial" w:hAnsi="Arial" w:cs="Arial"/>
          <w:szCs w:val="24"/>
        </w:rPr>
        <w:t xml:space="preserve">witter to the test: Assessing outcomes for student collaboration, engagement and success. </w:t>
      </w:r>
      <w:r w:rsidRPr="00F33EF8">
        <w:rPr>
          <w:rFonts w:ascii="Arial" w:hAnsi="Arial" w:cs="Arial"/>
          <w:i/>
          <w:szCs w:val="24"/>
        </w:rPr>
        <w:t>British Journal of Educational Technology</w:t>
      </w:r>
      <w:r w:rsidR="00F278C4" w:rsidRPr="00F33EF8">
        <w:rPr>
          <w:rFonts w:ascii="Arial" w:hAnsi="Arial" w:cs="Arial"/>
          <w:i/>
          <w:szCs w:val="24"/>
        </w:rPr>
        <w:t>,</w:t>
      </w:r>
      <w:r w:rsidRPr="008E3820">
        <w:rPr>
          <w:rFonts w:ascii="Arial" w:hAnsi="Arial" w:cs="Arial"/>
          <w:i/>
          <w:szCs w:val="24"/>
        </w:rPr>
        <w:t xml:space="preserve"> 44</w:t>
      </w:r>
      <w:r w:rsidRPr="00F33EF8">
        <w:rPr>
          <w:rFonts w:ascii="Arial" w:hAnsi="Arial" w:cs="Arial"/>
          <w:szCs w:val="24"/>
        </w:rPr>
        <w:t>(2)</w:t>
      </w:r>
      <w:r w:rsidR="00F278C4" w:rsidRPr="00F33EF8">
        <w:rPr>
          <w:rFonts w:ascii="Arial" w:hAnsi="Arial" w:cs="Arial"/>
          <w:szCs w:val="24"/>
        </w:rPr>
        <w:t>,</w:t>
      </w:r>
      <w:r w:rsidRPr="00F33EF8">
        <w:rPr>
          <w:rFonts w:ascii="Arial" w:hAnsi="Arial" w:cs="Arial"/>
          <w:szCs w:val="24"/>
        </w:rPr>
        <w:t xml:space="preserve"> 273</w:t>
      </w:r>
      <w:r w:rsidR="00F278C4" w:rsidRPr="00F33EF8">
        <w:rPr>
          <w:rFonts w:ascii="Arial" w:hAnsi="Arial" w:cs="Arial"/>
          <w:szCs w:val="24"/>
        </w:rPr>
        <w:t>–</w:t>
      </w:r>
      <w:r w:rsidRPr="00F33EF8">
        <w:rPr>
          <w:rFonts w:ascii="Arial" w:hAnsi="Arial" w:cs="Arial"/>
          <w:szCs w:val="24"/>
        </w:rPr>
        <w:t>287.</w:t>
      </w:r>
    </w:p>
    <w:p w14:paraId="6DF014B2" w14:textId="5949A9F4" w:rsidR="00A424CF" w:rsidRPr="008E3820" w:rsidRDefault="00A424CF" w:rsidP="00A424CF">
      <w:pPr>
        <w:jc w:val="left"/>
        <w:rPr>
          <w:rFonts w:ascii="Arial" w:hAnsi="Arial" w:cs="Arial"/>
          <w:color w:val="444444"/>
          <w:szCs w:val="24"/>
        </w:rPr>
      </w:pPr>
      <w:r w:rsidRPr="00F33EF8">
        <w:rPr>
          <w:rFonts w:ascii="Arial" w:hAnsi="Arial" w:cs="Arial"/>
          <w:color w:val="444444"/>
          <w:szCs w:val="24"/>
        </w:rPr>
        <w:t>doi:</w:t>
      </w:r>
      <w:r w:rsidRPr="008E3820">
        <w:rPr>
          <w:rFonts w:ascii="Arial" w:hAnsi="Arial" w:cs="Arial"/>
          <w:color w:val="444444"/>
          <w:szCs w:val="24"/>
        </w:rPr>
        <w:t xml:space="preserve"> </w:t>
      </w:r>
      <w:hyperlink r:id="rId18" w:tgtFrame="_blank" w:history="1">
        <w:r w:rsidRPr="008E3820">
          <w:rPr>
            <w:rStyle w:val="Hyperlink"/>
            <w:rFonts w:ascii="Arial" w:hAnsi="Arial" w:cs="Arial"/>
            <w:szCs w:val="24"/>
          </w:rPr>
          <w:t>http://dx.doi.org/10.1111/j.1467-8535.2012.01284.x</w:t>
        </w:r>
      </w:hyperlink>
    </w:p>
    <w:p w14:paraId="35BD04D1" w14:textId="77777777" w:rsidR="00A11658" w:rsidRPr="00F33EF8" w:rsidRDefault="00A11658" w:rsidP="008E3820">
      <w:pPr>
        <w:jc w:val="left"/>
        <w:rPr>
          <w:rFonts w:ascii="Arial" w:hAnsi="Arial" w:cs="Arial"/>
          <w:szCs w:val="24"/>
        </w:rPr>
      </w:pPr>
    </w:p>
    <w:p w14:paraId="40FDE8C9" w14:textId="1BFFFDB0" w:rsidR="00AE447E" w:rsidRPr="00F33EF8" w:rsidRDefault="00AE447E" w:rsidP="008E3820">
      <w:pPr>
        <w:jc w:val="left"/>
        <w:rPr>
          <w:rFonts w:ascii="Arial" w:hAnsi="Arial" w:cs="Arial"/>
          <w:szCs w:val="24"/>
        </w:rPr>
      </w:pPr>
      <w:r w:rsidRPr="00F33EF8">
        <w:rPr>
          <w:rFonts w:ascii="Arial" w:hAnsi="Arial" w:cs="Arial"/>
          <w:szCs w:val="24"/>
        </w:rPr>
        <w:t xml:space="preserve">Junco, R., Heiberger, G., &amp; Loken, E. (2011). The effect of Twitter on college student engagement and grades. </w:t>
      </w:r>
      <w:r w:rsidRPr="00F33EF8">
        <w:rPr>
          <w:rFonts w:ascii="Arial" w:hAnsi="Arial" w:cs="Arial"/>
          <w:i/>
          <w:szCs w:val="24"/>
        </w:rPr>
        <w:t>Journal of Computer Assisted Learning</w:t>
      </w:r>
      <w:r w:rsidR="00F278C4" w:rsidRPr="008E3820">
        <w:rPr>
          <w:rFonts w:ascii="Arial" w:hAnsi="Arial" w:cs="Arial"/>
          <w:i/>
          <w:szCs w:val="24"/>
        </w:rPr>
        <w:t>,</w:t>
      </w:r>
      <w:r w:rsidRPr="008E3820">
        <w:rPr>
          <w:rFonts w:ascii="Arial" w:hAnsi="Arial" w:cs="Arial"/>
          <w:i/>
          <w:szCs w:val="24"/>
        </w:rPr>
        <w:t xml:space="preserve"> 27</w:t>
      </w:r>
      <w:r w:rsidRPr="00F33EF8">
        <w:rPr>
          <w:rFonts w:ascii="Arial" w:hAnsi="Arial" w:cs="Arial"/>
          <w:szCs w:val="24"/>
        </w:rPr>
        <w:t>(2)</w:t>
      </w:r>
      <w:r w:rsidR="00F278C4" w:rsidRPr="00F33EF8">
        <w:rPr>
          <w:rFonts w:ascii="Arial" w:hAnsi="Arial" w:cs="Arial"/>
          <w:szCs w:val="24"/>
        </w:rPr>
        <w:t>,</w:t>
      </w:r>
      <w:r w:rsidRPr="00F33EF8">
        <w:rPr>
          <w:rFonts w:ascii="Arial" w:hAnsi="Arial" w:cs="Arial"/>
          <w:szCs w:val="24"/>
        </w:rPr>
        <w:t xml:space="preserve"> 119</w:t>
      </w:r>
      <w:r w:rsidR="00F278C4" w:rsidRPr="00F33EF8">
        <w:rPr>
          <w:rFonts w:ascii="Arial" w:hAnsi="Arial" w:cs="Arial"/>
          <w:szCs w:val="24"/>
        </w:rPr>
        <w:t>–</w:t>
      </w:r>
      <w:r w:rsidRPr="00F33EF8">
        <w:rPr>
          <w:rFonts w:ascii="Arial" w:hAnsi="Arial" w:cs="Arial"/>
          <w:szCs w:val="24"/>
        </w:rPr>
        <w:t>132.</w:t>
      </w:r>
    </w:p>
    <w:p w14:paraId="255A296B" w14:textId="0115E462" w:rsidR="00A424CF" w:rsidRPr="00F33EF8" w:rsidRDefault="00A424CF" w:rsidP="008E3820">
      <w:pPr>
        <w:jc w:val="left"/>
        <w:rPr>
          <w:rFonts w:ascii="Arial" w:hAnsi="Arial" w:cs="Arial"/>
          <w:szCs w:val="24"/>
        </w:rPr>
      </w:pPr>
      <w:r w:rsidRPr="00F33EF8">
        <w:rPr>
          <w:rFonts w:ascii="Arial" w:hAnsi="Arial" w:cs="Arial"/>
          <w:color w:val="444444"/>
          <w:szCs w:val="24"/>
        </w:rPr>
        <w:t>doi:</w:t>
      </w:r>
      <w:r w:rsidRPr="008E3820">
        <w:rPr>
          <w:rFonts w:ascii="Arial" w:hAnsi="Arial" w:cs="Arial"/>
          <w:color w:val="444444"/>
          <w:szCs w:val="24"/>
        </w:rPr>
        <w:t xml:space="preserve"> </w:t>
      </w:r>
      <w:hyperlink r:id="rId19" w:tgtFrame="_blank" w:history="1">
        <w:r w:rsidRPr="008E3820">
          <w:rPr>
            <w:rStyle w:val="Hyperlink"/>
            <w:rFonts w:ascii="Arial" w:hAnsi="Arial" w:cs="Arial"/>
            <w:szCs w:val="24"/>
          </w:rPr>
          <w:t>http://dx.doi.org/10.1111/j.1365-2729.2010.00387.x</w:t>
        </w:r>
      </w:hyperlink>
    </w:p>
    <w:p w14:paraId="50BAC0DF" w14:textId="77777777" w:rsidR="00A11658" w:rsidRPr="00F33EF8" w:rsidRDefault="00A11658" w:rsidP="008E3820">
      <w:pPr>
        <w:jc w:val="left"/>
        <w:rPr>
          <w:rFonts w:ascii="Arial" w:hAnsi="Arial" w:cs="Arial"/>
          <w:szCs w:val="24"/>
        </w:rPr>
      </w:pPr>
    </w:p>
    <w:p w14:paraId="49ABA874" w14:textId="46B3FAB1" w:rsidR="00AE447E" w:rsidRPr="00F33EF8" w:rsidRDefault="00AE447E" w:rsidP="008E3820">
      <w:pPr>
        <w:jc w:val="left"/>
        <w:rPr>
          <w:rFonts w:ascii="Arial" w:hAnsi="Arial" w:cs="Arial"/>
          <w:szCs w:val="24"/>
        </w:rPr>
      </w:pPr>
      <w:r w:rsidRPr="00F33EF8">
        <w:rPr>
          <w:rFonts w:ascii="Arial" w:hAnsi="Arial" w:cs="Arial"/>
          <w:szCs w:val="24"/>
        </w:rPr>
        <w:lastRenderedPageBreak/>
        <w:t xml:space="preserve">Kassens-Noor, E. (2012). Twitter as a teaching practice to enhance active and informal learning in higher education: The case of sustainable tweets. </w:t>
      </w:r>
      <w:r w:rsidRPr="00F33EF8">
        <w:rPr>
          <w:rFonts w:ascii="Arial" w:hAnsi="Arial" w:cs="Arial"/>
          <w:i/>
          <w:szCs w:val="24"/>
        </w:rPr>
        <w:t>Active Learning in Higher Education</w:t>
      </w:r>
      <w:r w:rsidRPr="00F33EF8">
        <w:rPr>
          <w:rFonts w:ascii="Arial" w:hAnsi="Arial" w:cs="Arial"/>
          <w:szCs w:val="24"/>
        </w:rPr>
        <w:t>. 13(1): 9</w:t>
      </w:r>
      <w:r w:rsidR="00A11658" w:rsidRPr="00F33EF8">
        <w:rPr>
          <w:rFonts w:ascii="Arial" w:hAnsi="Arial" w:cs="Arial"/>
          <w:szCs w:val="24"/>
        </w:rPr>
        <w:t>–</w:t>
      </w:r>
      <w:r w:rsidRPr="00F33EF8">
        <w:rPr>
          <w:rFonts w:ascii="Arial" w:hAnsi="Arial" w:cs="Arial"/>
          <w:szCs w:val="24"/>
        </w:rPr>
        <w:t>21.</w:t>
      </w:r>
    </w:p>
    <w:p w14:paraId="116A28D6" w14:textId="76CDB72E" w:rsidR="00A424CF" w:rsidRPr="00F33EF8" w:rsidRDefault="00A424CF" w:rsidP="008E3820">
      <w:pPr>
        <w:jc w:val="left"/>
        <w:rPr>
          <w:rFonts w:ascii="Arial" w:hAnsi="Arial" w:cs="Arial"/>
          <w:szCs w:val="24"/>
        </w:rPr>
      </w:pPr>
      <w:r w:rsidRPr="00F33EF8">
        <w:rPr>
          <w:rFonts w:ascii="Arial" w:hAnsi="Arial" w:cs="Arial"/>
          <w:color w:val="444444"/>
          <w:szCs w:val="24"/>
        </w:rPr>
        <w:t>doi:</w:t>
      </w:r>
      <w:r w:rsidRPr="008E3820">
        <w:rPr>
          <w:rFonts w:ascii="Arial" w:hAnsi="Arial" w:cs="Arial"/>
          <w:color w:val="444444"/>
          <w:szCs w:val="24"/>
        </w:rPr>
        <w:t xml:space="preserve"> </w:t>
      </w:r>
      <w:hyperlink r:id="rId20" w:tgtFrame="_blank" w:history="1">
        <w:r w:rsidRPr="008E3820">
          <w:rPr>
            <w:rStyle w:val="Hyperlink"/>
            <w:rFonts w:ascii="Arial" w:hAnsi="Arial" w:cs="Arial"/>
            <w:szCs w:val="24"/>
          </w:rPr>
          <w:t>http://dx.doi.org/10.1177/1469787411429190</w:t>
        </w:r>
      </w:hyperlink>
    </w:p>
    <w:p w14:paraId="0C4CD740" w14:textId="77777777" w:rsidR="00A11658" w:rsidRPr="00F33EF8" w:rsidRDefault="00A11658" w:rsidP="008E3820">
      <w:pPr>
        <w:jc w:val="left"/>
        <w:rPr>
          <w:rFonts w:ascii="Arial" w:hAnsi="Arial" w:cs="Arial"/>
          <w:szCs w:val="24"/>
        </w:rPr>
      </w:pPr>
    </w:p>
    <w:p w14:paraId="12CD8E94" w14:textId="67149901" w:rsidR="00AC3710" w:rsidRPr="00F33EF8" w:rsidRDefault="00D22856">
      <w:pPr>
        <w:jc w:val="left"/>
        <w:rPr>
          <w:rFonts w:ascii="Arial" w:hAnsi="Arial" w:cs="Arial"/>
          <w:szCs w:val="24"/>
        </w:rPr>
      </w:pPr>
      <w:r w:rsidRPr="00F33EF8">
        <w:rPr>
          <w:rFonts w:ascii="Arial" w:hAnsi="Arial" w:cs="Arial"/>
          <w:szCs w:val="24"/>
        </w:rPr>
        <w:t>Koenig, K. (2</w:t>
      </w:r>
      <w:r w:rsidR="00EF07EB" w:rsidRPr="00F33EF8">
        <w:rPr>
          <w:rFonts w:ascii="Arial" w:hAnsi="Arial" w:cs="Arial"/>
          <w:szCs w:val="24"/>
        </w:rPr>
        <w:t xml:space="preserve">010). </w:t>
      </w:r>
      <w:r w:rsidRPr="00F33EF8">
        <w:rPr>
          <w:rFonts w:ascii="Arial" w:hAnsi="Arial" w:cs="Arial"/>
          <w:szCs w:val="24"/>
        </w:rPr>
        <w:t xml:space="preserve">Building </w:t>
      </w:r>
      <w:r w:rsidR="00B3038B" w:rsidRPr="00F33EF8">
        <w:rPr>
          <w:rFonts w:ascii="Arial" w:hAnsi="Arial" w:cs="Arial"/>
          <w:szCs w:val="24"/>
        </w:rPr>
        <w:t>a</w:t>
      </w:r>
      <w:r w:rsidRPr="00F33EF8">
        <w:rPr>
          <w:rFonts w:ascii="Arial" w:hAnsi="Arial" w:cs="Arial"/>
          <w:szCs w:val="24"/>
        </w:rPr>
        <w:t xml:space="preserve">cceptance for </w:t>
      </w:r>
      <w:r w:rsidR="00B3038B" w:rsidRPr="00F33EF8">
        <w:rPr>
          <w:rFonts w:ascii="Arial" w:hAnsi="Arial" w:cs="Arial"/>
          <w:szCs w:val="24"/>
        </w:rPr>
        <w:t>p</w:t>
      </w:r>
      <w:r w:rsidRPr="00F33EF8">
        <w:rPr>
          <w:rFonts w:ascii="Arial" w:hAnsi="Arial" w:cs="Arial"/>
          <w:szCs w:val="24"/>
        </w:rPr>
        <w:t xml:space="preserve">edagogical </w:t>
      </w:r>
      <w:r w:rsidR="00B3038B" w:rsidRPr="00F33EF8">
        <w:rPr>
          <w:rFonts w:ascii="Arial" w:hAnsi="Arial" w:cs="Arial"/>
          <w:szCs w:val="24"/>
        </w:rPr>
        <w:t>r</w:t>
      </w:r>
      <w:r w:rsidRPr="00F33EF8">
        <w:rPr>
          <w:rFonts w:ascii="Arial" w:hAnsi="Arial" w:cs="Arial"/>
          <w:szCs w:val="24"/>
        </w:rPr>
        <w:t xml:space="preserve">eform </w:t>
      </w:r>
      <w:r w:rsidR="00B3038B" w:rsidRPr="00F33EF8">
        <w:rPr>
          <w:rFonts w:ascii="Arial" w:hAnsi="Arial" w:cs="Arial"/>
          <w:szCs w:val="24"/>
        </w:rPr>
        <w:t>t</w:t>
      </w:r>
      <w:r w:rsidRPr="00F33EF8">
        <w:rPr>
          <w:rFonts w:ascii="Arial" w:hAnsi="Arial" w:cs="Arial"/>
          <w:szCs w:val="24"/>
        </w:rPr>
        <w:t xml:space="preserve">hrough </w:t>
      </w:r>
      <w:r w:rsidR="00B3038B" w:rsidRPr="00F33EF8">
        <w:rPr>
          <w:rFonts w:ascii="Arial" w:hAnsi="Arial" w:cs="Arial"/>
          <w:szCs w:val="24"/>
        </w:rPr>
        <w:t>w</w:t>
      </w:r>
      <w:r w:rsidRPr="00F33EF8">
        <w:rPr>
          <w:rFonts w:ascii="Arial" w:hAnsi="Arial" w:cs="Arial"/>
          <w:szCs w:val="24"/>
        </w:rPr>
        <w:t>ide-</w:t>
      </w:r>
      <w:r w:rsidR="00B3038B" w:rsidRPr="00F33EF8">
        <w:rPr>
          <w:rFonts w:ascii="Arial" w:hAnsi="Arial" w:cs="Arial"/>
          <w:szCs w:val="24"/>
        </w:rPr>
        <w:t>s</w:t>
      </w:r>
      <w:r w:rsidRPr="00F33EF8">
        <w:rPr>
          <w:rFonts w:ascii="Arial" w:hAnsi="Arial" w:cs="Arial"/>
          <w:szCs w:val="24"/>
        </w:rPr>
        <w:t xml:space="preserve">cale </w:t>
      </w:r>
      <w:r w:rsidR="00B3038B" w:rsidRPr="00F33EF8">
        <w:rPr>
          <w:rFonts w:ascii="Arial" w:hAnsi="Arial" w:cs="Arial"/>
          <w:szCs w:val="24"/>
        </w:rPr>
        <w:t>i</w:t>
      </w:r>
      <w:r w:rsidR="00EF07EB" w:rsidRPr="00F33EF8">
        <w:rPr>
          <w:rFonts w:ascii="Arial" w:hAnsi="Arial" w:cs="Arial"/>
          <w:szCs w:val="24"/>
        </w:rPr>
        <w:t xml:space="preserve">mplementation of </w:t>
      </w:r>
      <w:r w:rsidR="00B3038B" w:rsidRPr="00F33EF8">
        <w:rPr>
          <w:rFonts w:ascii="Arial" w:hAnsi="Arial" w:cs="Arial"/>
          <w:szCs w:val="24"/>
        </w:rPr>
        <w:t>c</w:t>
      </w:r>
      <w:r w:rsidR="00EF07EB" w:rsidRPr="00F33EF8">
        <w:rPr>
          <w:rFonts w:ascii="Arial" w:hAnsi="Arial" w:cs="Arial"/>
          <w:szCs w:val="24"/>
        </w:rPr>
        <w:t>lickers.</w:t>
      </w:r>
      <w:r w:rsidRPr="00F33EF8">
        <w:rPr>
          <w:rFonts w:ascii="Arial" w:hAnsi="Arial" w:cs="Arial"/>
          <w:szCs w:val="24"/>
        </w:rPr>
        <w:t xml:space="preserve"> </w:t>
      </w:r>
      <w:r w:rsidR="00AC5370" w:rsidRPr="00F33EF8">
        <w:rPr>
          <w:rFonts w:ascii="Arial" w:hAnsi="Arial" w:cs="Arial"/>
          <w:i/>
          <w:szCs w:val="24"/>
        </w:rPr>
        <w:t>J</w:t>
      </w:r>
      <w:r w:rsidRPr="00F33EF8">
        <w:rPr>
          <w:rFonts w:ascii="Arial" w:hAnsi="Arial" w:cs="Arial"/>
          <w:i/>
          <w:szCs w:val="24"/>
        </w:rPr>
        <w:t>ournal of College Science Teaching</w:t>
      </w:r>
      <w:r w:rsidR="00B3038B" w:rsidRPr="00F33EF8">
        <w:rPr>
          <w:rFonts w:ascii="Arial" w:hAnsi="Arial" w:cs="Arial"/>
          <w:i/>
          <w:szCs w:val="24"/>
        </w:rPr>
        <w:t>,</w:t>
      </w:r>
      <w:r w:rsidRPr="008E3820">
        <w:rPr>
          <w:rFonts w:ascii="Arial" w:hAnsi="Arial" w:cs="Arial"/>
          <w:i/>
          <w:szCs w:val="24"/>
        </w:rPr>
        <w:t xml:space="preserve"> 39</w:t>
      </w:r>
      <w:r w:rsidRPr="00F33EF8">
        <w:rPr>
          <w:rFonts w:ascii="Arial" w:hAnsi="Arial" w:cs="Arial"/>
          <w:szCs w:val="24"/>
        </w:rPr>
        <w:t>(3)</w:t>
      </w:r>
      <w:r w:rsidR="00B3038B" w:rsidRPr="00F33EF8">
        <w:rPr>
          <w:rFonts w:ascii="Arial" w:hAnsi="Arial" w:cs="Arial"/>
          <w:szCs w:val="24"/>
        </w:rPr>
        <w:t>,</w:t>
      </w:r>
      <w:r w:rsidRPr="00F33EF8">
        <w:rPr>
          <w:rFonts w:ascii="Arial" w:hAnsi="Arial" w:cs="Arial"/>
          <w:szCs w:val="24"/>
        </w:rPr>
        <w:t xml:space="preserve"> 46</w:t>
      </w:r>
      <w:r w:rsidR="00B3038B" w:rsidRPr="00F33EF8">
        <w:rPr>
          <w:rFonts w:ascii="Arial" w:hAnsi="Arial" w:cs="Arial"/>
          <w:szCs w:val="24"/>
        </w:rPr>
        <w:t>–</w:t>
      </w:r>
      <w:r w:rsidRPr="00F33EF8">
        <w:rPr>
          <w:rFonts w:ascii="Arial" w:hAnsi="Arial" w:cs="Arial"/>
          <w:szCs w:val="24"/>
        </w:rPr>
        <w:t>50.</w:t>
      </w:r>
    </w:p>
    <w:p w14:paraId="7A77AC17" w14:textId="77777777" w:rsidR="00A11658" w:rsidRPr="00F33EF8" w:rsidRDefault="00A11658">
      <w:pPr>
        <w:jc w:val="left"/>
        <w:rPr>
          <w:rFonts w:ascii="Arial" w:hAnsi="Arial" w:cs="Arial"/>
          <w:szCs w:val="24"/>
        </w:rPr>
      </w:pPr>
    </w:p>
    <w:p w14:paraId="13F3CC95" w14:textId="1F100F76" w:rsidR="00A424CF" w:rsidRPr="00F33EF8" w:rsidRDefault="001F1FE0" w:rsidP="008E3820">
      <w:pPr>
        <w:jc w:val="left"/>
        <w:rPr>
          <w:rFonts w:ascii="Arial" w:hAnsi="Arial" w:cs="Arial"/>
          <w:szCs w:val="24"/>
        </w:rPr>
      </w:pPr>
      <w:bookmarkStart w:id="6" w:name="_ENREF_7"/>
      <w:r w:rsidRPr="00F33EF8">
        <w:rPr>
          <w:rFonts w:ascii="Arial" w:hAnsi="Arial" w:cs="Arial"/>
          <w:szCs w:val="24"/>
        </w:rPr>
        <w:t>Kolikant, Y. B.-D., Drane, D.</w:t>
      </w:r>
      <w:r w:rsidR="00B3038B" w:rsidRPr="00F33EF8">
        <w:rPr>
          <w:rFonts w:ascii="Arial" w:hAnsi="Arial" w:cs="Arial"/>
          <w:szCs w:val="24"/>
        </w:rPr>
        <w:t xml:space="preserve">, &amp; </w:t>
      </w:r>
      <w:r w:rsidR="007D5B41" w:rsidRPr="00F33EF8">
        <w:rPr>
          <w:rFonts w:ascii="Arial" w:hAnsi="Arial" w:cs="Arial"/>
          <w:szCs w:val="24"/>
        </w:rPr>
        <w:t xml:space="preserve">Calkins, S. </w:t>
      </w:r>
      <w:r w:rsidR="006825E2" w:rsidRPr="00F33EF8">
        <w:rPr>
          <w:rFonts w:ascii="Arial" w:hAnsi="Arial" w:cs="Arial"/>
          <w:szCs w:val="24"/>
        </w:rPr>
        <w:t>(</w:t>
      </w:r>
      <w:r w:rsidR="007D5B41" w:rsidRPr="00F33EF8">
        <w:rPr>
          <w:rFonts w:ascii="Arial" w:hAnsi="Arial" w:cs="Arial"/>
          <w:szCs w:val="24"/>
        </w:rPr>
        <w:t>2010</w:t>
      </w:r>
      <w:r w:rsidR="006825E2" w:rsidRPr="00F33EF8">
        <w:rPr>
          <w:rFonts w:ascii="Arial" w:hAnsi="Arial" w:cs="Arial"/>
          <w:szCs w:val="24"/>
        </w:rPr>
        <w:t>)</w:t>
      </w:r>
      <w:r w:rsidR="007D5B41" w:rsidRPr="00F33EF8">
        <w:rPr>
          <w:rFonts w:ascii="Arial" w:hAnsi="Arial" w:cs="Arial"/>
          <w:szCs w:val="24"/>
        </w:rPr>
        <w:t xml:space="preserve">. “Clickers” as </w:t>
      </w:r>
      <w:r w:rsidR="00B3038B" w:rsidRPr="00F33EF8">
        <w:rPr>
          <w:rFonts w:ascii="Arial" w:hAnsi="Arial" w:cs="Arial"/>
          <w:szCs w:val="24"/>
        </w:rPr>
        <w:t>c</w:t>
      </w:r>
      <w:r w:rsidR="007D5B41" w:rsidRPr="00F33EF8">
        <w:rPr>
          <w:rFonts w:ascii="Arial" w:hAnsi="Arial" w:cs="Arial"/>
          <w:szCs w:val="24"/>
        </w:rPr>
        <w:t xml:space="preserve">atalysts for </w:t>
      </w:r>
      <w:r w:rsidR="00B3038B" w:rsidRPr="00F33EF8">
        <w:rPr>
          <w:rFonts w:ascii="Arial" w:hAnsi="Arial" w:cs="Arial"/>
          <w:szCs w:val="24"/>
        </w:rPr>
        <w:t>t</w:t>
      </w:r>
      <w:r w:rsidR="007D5B41" w:rsidRPr="00F33EF8">
        <w:rPr>
          <w:rFonts w:ascii="Arial" w:hAnsi="Arial" w:cs="Arial"/>
          <w:szCs w:val="24"/>
        </w:rPr>
        <w:t xml:space="preserve">ransformation of </w:t>
      </w:r>
      <w:r w:rsidR="00B3038B" w:rsidRPr="00F33EF8">
        <w:rPr>
          <w:rFonts w:ascii="Arial" w:hAnsi="Arial" w:cs="Arial"/>
          <w:szCs w:val="24"/>
        </w:rPr>
        <w:t>t</w:t>
      </w:r>
      <w:r w:rsidR="007D5B41" w:rsidRPr="00F33EF8">
        <w:rPr>
          <w:rFonts w:ascii="Arial" w:hAnsi="Arial" w:cs="Arial"/>
          <w:szCs w:val="24"/>
        </w:rPr>
        <w:t>eachers</w:t>
      </w:r>
      <w:r w:rsidR="00B3038B" w:rsidRPr="00F33EF8">
        <w:rPr>
          <w:rFonts w:ascii="Arial" w:hAnsi="Arial" w:cs="Arial"/>
          <w:szCs w:val="24"/>
        </w:rPr>
        <w:t>.</w:t>
      </w:r>
      <w:r w:rsidR="007D5B41" w:rsidRPr="00F33EF8">
        <w:rPr>
          <w:rFonts w:ascii="Arial" w:hAnsi="Arial" w:cs="Arial"/>
          <w:szCs w:val="24"/>
        </w:rPr>
        <w:t xml:space="preserve"> </w:t>
      </w:r>
      <w:r w:rsidR="00AC5370" w:rsidRPr="00F33EF8">
        <w:rPr>
          <w:rFonts w:ascii="Arial" w:hAnsi="Arial" w:cs="Arial"/>
          <w:i/>
          <w:szCs w:val="24"/>
        </w:rPr>
        <w:t>College Teaching</w:t>
      </w:r>
      <w:r w:rsidR="00B3038B" w:rsidRPr="00F33EF8">
        <w:rPr>
          <w:rFonts w:ascii="Arial" w:hAnsi="Arial" w:cs="Arial"/>
          <w:i/>
          <w:szCs w:val="24"/>
        </w:rPr>
        <w:t>,</w:t>
      </w:r>
      <w:r w:rsidR="007D5B41" w:rsidRPr="008E3820">
        <w:rPr>
          <w:rFonts w:ascii="Arial" w:hAnsi="Arial" w:cs="Arial"/>
          <w:i/>
          <w:szCs w:val="24"/>
        </w:rPr>
        <w:t xml:space="preserve"> 58</w:t>
      </w:r>
      <w:r w:rsidR="00B3038B" w:rsidRPr="008E3820">
        <w:rPr>
          <w:rFonts w:ascii="Arial" w:hAnsi="Arial" w:cs="Arial"/>
          <w:szCs w:val="24"/>
        </w:rPr>
        <w:t>,</w:t>
      </w:r>
      <w:r w:rsidR="007D5B41" w:rsidRPr="00F33EF8">
        <w:rPr>
          <w:rFonts w:ascii="Arial" w:hAnsi="Arial" w:cs="Arial"/>
          <w:szCs w:val="24"/>
        </w:rPr>
        <w:t xml:space="preserve"> 127</w:t>
      </w:r>
      <w:r w:rsidR="00B3038B" w:rsidRPr="00F33EF8">
        <w:rPr>
          <w:rFonts w:ascii="Arial" w:hAnsi="Arial" w:cs="Arial"/>
          <w:szCs w:val="24"/>
        </w:rPr>
        <w:t>–</w:t>
      </w:r>
      <w:r w:rsidR="007D5B41" w:rsidRPr="00F33EF8">
        <w:rPr>
          <w:rFonts w:ascii="Arial" w:hAnsi="Arial" w:cs="Arial"/>
          <w:szCs w:val="24"/>
        </w:rPr>
        <w:t>135.</w:t>
      </w:r>
      <w:bookmarkEnd w:id="6"/>
    </w:p>
    <w:p w14:paraId="7FE38CD1" w14:textId="462DD438" w:rsidR="00D22856" w:rsidRPr="00F33EF8" w:rsidRDefault="00A424CF" w:rsidP="008E3820">
      <w:pPr>
        <w:jc w:val="left"/>
        <w:rPr>
          <w:rFonts w:ascii="Arial" w:hAnsi="Arial" w:cs="Arial"/>
          <w:szCs w:val="24"/>
        </w:rPr>
      </w:pPr>
      <w:r w:rsidRPr="00F33EF8">
        <w:rPr>
          <w:rFonts w:ascii="Arial" w:hAnsi="Arial" w:cs="Arial"/>
          <w:color w:val="444444"/>
          <w:szCs w:val="24"/>
        </w:rPr>
        <w:t>doi:</w:t>
      </w:r>
      <w:r w:rsidRPr="008E3820">
        <w:rPr>
          <w:rFonts w:ascii="Arial" w:hAnsi="Arial" w:cs="Arial"/>
          <w:color w:val="444444"/>
          <w:szCs w:val="24"/>
        </w:rPr>
        <w:t xml:space="preserve"> </w:t>
      </w:r>
      <w:hyperlink r:id="rId21" w:tgtFrame="_blank" w:history="1">
        <w:r w:rsidRPr="008E3820">
          <w:rPr>
            <w:rStyle w:val="Hyperlink"/>
            <w:rFonts w:ascii="Arial" w:hAnsi="Arial" w:cs="Arial"/>
            <w:szCs w:val="24"/>
          </w:rPr>
          <w:t>http://dx.doi.org/10.1080/87567551003774894</w:t>
        </w:r>
      </w:hyperlink>
    </w:p>
    <w:p w14:paraId="2D54CF2C" w14:textId="77777777" w:rsidR="00A11658" w:rsidRPr="00F33EF8" w:rsidRDefault="00A11658" w:rsidP="008E3820">
      <w:pPr>
        <w:jc w:val="left"/>
        <w:rPr>
          <w:rFonts w:ascii="Arial" w:hAnsi="Arial" w:cs="Arial"/>
          <w:szCs w:val="24"/>
        </w:rPr>
      </w:pPr>
    </w:p>
    <w:p w14:paraId="5CD35653" w14:textId="77777777" w:rsidR="00A11658" w:rsidRPr="00F33EF8" w:rsidRDefault="00643068" w:rsidP="008E3820">
      <w:pPr>
        <w:jc w:val="left"/>
        <w:rPr>
          <w:rFonts w:ascii="Arial" w:hAnsi="Arial" w:cs="Arial"/>
          <w:szCs w:val="24"/>
        </w:rPr>
      </w:pPr>
      <w:r w:rsidRPr="00F33EF8">
        <w:rPr>
          <w:rFonts w:ascii="Arial" w:hAnsi="Arial" w:cs="Arial"/>
          <w:szCs w:val="24"/>
        </w:rPr>
        <w:t xml:space="preserve">Laurillard, D. (2013). </w:t>
      </w:r>
      <w:r w:rsidRPr="00F33EF8">
        <w:rPr>
          <w:rFonts w:ascii="Arial" w:hAnsi="Arial" w:cs="Arial"/>
          <w:i/>
          <w:szCs w:val="24"/>
        </w:rPr>
        <w:t>Rethinking university teaching: A conversational framework for the effective use of learning technologies.</w:t>
      </w:r>
      <w:r w:rsidRPr="00F33EF8">
        <w:rPr>
          <w:rFonts w:ascii="Arial" w:hAnsi="Arial" w:cs="Arial"/>
          <w:szCs w:val="24"/>
        </w:rPr>
        <w:t xml:space="preserve"> Routledge.</w:t>
      </w:r>
    </w:p>
    <w:p w14:paraId="678DDA10" w14:textId="67334494" w:rsidR="00D22856" w:rsidRPr="00F33EF8" w:rsidRDefault="00D22856" w:rsidP="008E3820">
      <w:pPr>
        <w:jc w:val="left"/>
        <w:rPr>
          <w:rFonts w:ascii="Arial" w:hAnsi="Arial" w:cs="Arial"/>
          <w:szCs w:val="24"/>
        </w:rPr>
      </w:pPr>
    </w:p>
    <w:p w14:paraId="16E6FD73" w14:textId="1A492BE1" w:rsidR="00A424CF" w:rsidRPr="00F33EF8" w:rsidRDefault="00794F96" w:rsidP="008E3820">
      <w:pPr>
        <w:jc w:val="left"/>
        <w:rPr>
          <w:rFonts w:ascii="Arial" w:hAnsi="Arial" w:cs="Arial"/>
          <w:szCs w:val="24"/>
        </w:rPr>
      </w:pPr>
      <w:r w:rsidRPr="00F33EF8">
        <w:rPr>
          <w:rFonts w:ascii="Arial" w:hAnsi="Arial" w:cs="Arial"/>
          <w:szCs w:val="24"/>
        </w:rPr>
        <w:t xml:space="preserve">Mazur, E. (1997). </w:t>
      </w:r>
      <w:r w:rsidR="00D22856" w:rsidRPr="00F33EF8">
        <w:rPr>
          <w:rFonts w:ascii="Arial" w:hAnsi="Arial" w:cs="Arial"/>
          <w:i/>
          <w:szCs w:val="24"/>
        </w:rPr>
        <w:t>Pe</w:t>
      </w:r>
      <w:r w:rsidRPr="00F33EF8">
        <w:rPr>
          <w:rFonts w:ascii="Arial" w:hAnsi="Arial" w:cs="Arial"/>
          <w:i/>
          <w:szCs w:val="24"/>
        </w:rPr>
        <w:t xml:space="preserve">er </w:t>
      </w:r>
      <w:r w:rsidR="00B3038B" w:rsidRPr="00F33EF8">
        <w:rPr>
          <w:rFonts w:ascii="Arial" w:hAnsi="Arial" w:cs="Arial"/>
          <w:i/>
          <w:szCs w:val="24"/>
        </w:rPr>
        <w:t>i</w:t>
      </w:r>
      <w:r w:rsidRPr="00F33EF8">
        <w:rPr>
          <w:rFonts w:ascii="Arial" w:hAnsi="Arial" w:cs="Arial"/>
          <w:i/>
          <w:szCs w:val="24"/>
        </w:rPr>
        <w:t xml:space="preserve">nstruction: A </w:t>
      </w:r>
      <w:r w:rsidR="00B3038B" w:rsidRPr="00F33EF8">
        <w:rPr>
          <w:rFonts w:ascii="Arial" w:hAnsi="Arial" w:cs="Arial"/>
          <w:i/>
          <w:szCs w:val="24"/>
        </w:rPr>
        <w:t>u</w:t>
      </w:r>
      <w:r w:rsidRPr="00F33EF8">
        <w:rPr>
          <w:rFonts w:ascii="Arial" w:hAnsi="Arial" w:cs="Arial"/>
          <w:i/>
          <w:szCs w:val="24"/>
        </w:rPr>
        <w:t xml:space="preserve">ser's </w:t>
      </w:r>
      <w:r w:rsidR="00B3038B" w:rsidRPr="00F33EF8">
        <w:rPr>
          <w:rFonts w:ascii="Arial" w:hAnsi="Arial" w:cs="Arial"/>
          <w:i/>
          <w:szCs w:val="24"/>
        </w:rPr>
        <w:t>m</w:t>
      </w:r>
      <w:r w:rsidRPr="00F33EF8">
        <w:rPr>
          <w:rFonts w:ascii="Arial" w:hAnsi="Arial" w:cs="Arial"/>
          <w:i/>
          <w:szCs w:val="24"/>
        </w:rPr>
        <w:t>anual</w:t>
      </w:r>
      <w:r w:rsidRPr="00F33EF8">
        <w:rPr>
          <w:rFonts w:ascii="Arial" w:hAnsi="Arial" w:cs="Arial"/>
          <w:szCs w:val="24"/>
        </w:rPr>
        <w:t xml:space="preserve">. </w:t>
      </w:r>
      <w:r w:rsidR="00D22856" w:rsidRPr="00F33EF8">
        <w:rPr>
          <w:rFonts w:ascii="Arial" w:hAnsi="Arial" w:cs="Arial"/>
          <w:szCs w:val="24"/>
        </w:rPr>
        <w:t>Upper Saddle River</w:t>
      </w:r>
      <w:r w:rsidR="00B3038B" w:rsidRPr="00F33EF8">
        <w:rPr>
          <w:rFonts w:ascii="Arial" w:hAnsi="Arial" w:cs="Arial"/>
          <w:szCs w:val="24"/>
        </w:rPr>
        <w:t>:</w:t>
      </w:r>
      <w:r w:rsidR="00D22856" w:rsidRPr="00F33EF8">
        <w:rPr>
          <w:rFonts w:ascii="Arial" w:hAnsi="Arial" w:cs="Arial"/>
          <w:szCs w:val="24"/>
        </w:rPr>
        <w:t xml:space="preserve"> Prentice Hall.</w:t>
      </w:r>
    </w:p>
    <w:p w14:paraId="32DE6651" w14:textId="04251B87" w:rsidR="00D22856" w:rsidRPr="00F33EF8" w:rsidRDefault="00A424CF" w:rsidP="008E3820">
      <w:pPr>
        <w:jc w:val="left"/>
        <w:rPr>
          <w:rFonts w:ascii="Arial" w:hAnsi="Arial" w:cs="Arial"/>
          <w:szCs w:val="24"/>
        </w:rPr>
      </w:pPr>
      <w:r w:rsidRPr="00F33EF8">
        <w:rPr>
          <w:rFonts w:ascii="Arial" w:hAnsi="Arial" w:cs="Arial"/>
          <w:color w:val="444444"/>
          <w:szCs w:val="24"/>
        </w:rPr>
        <w:t>doi:</w:t>
      </w:r>
      <w:r w:rsidRPr="008E3820">
        <w:rPr>
          <w:rFonts w:ascii="Arial" w:hAnsi="Arial" w:cs="Arial"/>
          <w:color w:val="444444"/>
          <w:szCs w:val="24"/>
        </w:rPr>
        <w:t xml:space="preserve"> </w:t>
      </w:r>
      <w:hyperlink r:id="rId22" w:tgtFrame="_blank" w:history="1">
        <w:r w:rsidRPr="008E3820">
          <w:rPr>
            <w:rStyle w:val="Hyperlink"/>
            <w:rFonts w:ascii="Arial" w:hAnsi="Arial" w:cs="Arial"/>
            <w:szCs w:val="24"/>
          </w:rPr>
          <w:t>http://dx.doi.org/10.1063/1.881735</w:t>
        </w:r>
      </w:hyperlink>
    </w:p>
    <w:p w14:paraId="6CAE6986" w14:textId="77777777" w:rsidR="00A11658" w:rsidRPr="00F33EF8" w:rsidRDefault="00A11658" w:rsidP="008E3820">
      <w:pPr>
        <w:jc w:val="left"/>
        <w:rPr>
          <w:rFonts w:ascii="Arial" w:hAnsi="Arial" w:cs="Arial"/>
          <w:szCs w:val="24"/>
        </w:rPr>
      </w:pPr>
    </w:p>
    <w:p w14:paraId="69A24568" w14:textId="25388AD0" w:rsidR="00BF505E" w:rsidRPr="00F33EF8" w:rsidRDefault="00D22856">
      <w:pPr>
        <w:jc w:val="left"/>
        <w:rPr>
          <w:rFonts w:ascii="Arial" w:hAnsi="Arial" w:cs="Arial"/>
          <w:szCs w:val="24"/>
        </w:rPr>
      </w:pPr>
      <w:r w:rsidRPr="00F33EF8">
        <w:rPr>
          <w:rFonts w:ascii="Arial" w:hAnsi="Arial" w:cs="Arial"/>
          <w:szCs w:val="24"/>
        </w:rPr>
        <w:t>Na</w:t>
      </w:r>
      <w:r w:rsidR="00AC3710" w:rsidRPr="00F33EF8">
        <w:rPr>
          <w:rFonts w:ascii="Arial" w:hAnsi="Arial" w:cs="Arial"/>
          <w:szCs w:val="24"/>
        </w:rPr>
        <w:t>tional Union of Students</w:t>
      </w:r>
      <w:r w:rsidR="00BF505E" w:rsidRPr="00F33EF8">
        <w:rPr>
          <w:rFonts w:ascii="Arial" w:hAnsi="Arial" w:cs="Arial"/>
          <w:szCs w:val="24"/>
        </w:rPr>
        <w:t>.</w:t>
      </w:r>
      <w:r w:rsidR="00AC3710" w:rsidRPr="00F33EF8">
        <w:rPr>
          <w:rFonts w:ascii="Arial" w:hAnsi="Arial" w:cs="Arial"/>
          <w:szCs w:val="24"/>
        </w:rPr>
        <w:t xml:space="preserve"> (2010)</w:t>
      </w:r>
      <w:r w:rsidR="00BF505E" w:rsidRPr="00F33EF8">
        <w:rPr>
          <w:rFonts w:ascii="Arial" w:hAnsi="Arial" w:cs="Arial"/>
          <w:szCs w:val="24"/>
        </w:rPr>
        <w:t>.</w:t>
      </w:r>
      <w:r w:rsidRPr="00F33EF8">
        <w:rPr>
          <w:rFonts w:ascii="Arial" w:hAnsi="Arial" w:cs="Arial"/>
          <w:szCs w:val="24"/>
        </w:rPr>
        <w:t xml:space="preserve"> </w:t>
      </w:r>
      <w:r w:rsidRPr="008E3820">
        <w:rPr>
          <w:rFonts w:ascii="Arial" w:hAnsi="Arial" w:cs="Arial"/>
          <w:i/>
          <w:szCs w:val="24"/>
        </w:rPr>
        <w:t>Student perspectives on technology – demand, perceptions and training needs</w:t>
      </w:r>
      <w:r w:rsidR="00643068" w:rsidRPr="008E3820">
        <w:rPr>
          <w:rFonts w:ascii="Arial" w:hAnsi="Arial" w:cs="Arial"/>
          <w:i/>
          <w:szCs w:val="24"/>
        </w:rPr>
        <w:t>.</w:t>
      </w:r>
      <w:r w:rsidR="00AC3710" w:rsidRPr="008E3820">
        <w:rPr>
          <w:rFonts w:ascii="Arial" w:hAnsi="Arial" w:cs="Arial"/>
          <w:i/>
          <w:szCs w:val="24"/>
        </w:rPr>
        <w:t xml:space="preserve"> </w:t>
      </w:r>
      <w:r w:rsidR="00AC3710" w:rsidRPr="00F33EF8">
        <w:rPr>
          <w:rFonts w:ascii="Arial" w:hAnsi="Arial" w:cs="Arial"/>
          <w:szCs w:val="24"/>
        </w:rPr>
        <w:t>Report to HEFCE by NUS</w:t>
      </w:r>
      <w:r w:rsidRPr="00F33EF8">
        <w:rPr>
          <w:rFonts w:ascii="Arial" w:hAnsi="Arial" w:cs="Arial"/>
          <w:szCs w:val="24"/>
        </w:rPr>
        <w:t>. Retrieved fro</w:t>
      </w:r>
      <w:r w:rsidR="00794F96" w:rsidRPr="00F33EF8">
        <w:rPr>
          <w:rFonts w:ascii="Arial" w:hAnsi="Arial" w:cs="Arial"/>
          <w:szCs w:val="24"/>
        </w:rPr>
        <w:t>m</w:t>
      </w:r>
      <w:r w:rsidRPr="00F33EF8">
        <w:rPr>
          <w:rFonts w:ascii="Arial" w:hAnsi="Arial" w:cs="Arial"/>
          <w:szCs w:val="24"/>
        </w:rPr>
        <w:t xml:space="preserve"> </w:t>
      </w:r>
      <w:r w:rsidRPr="008E3820">
        <w:rPr>
          <w:rFonts w:ascii="Arial" w:hAnsi="Arial" w:cs="Arial"/>
          <w:szCs w:val="24"/>
        </w:rPr>
        <w:t>http://www.hefce. ac.uk/pubs/rereports/year/2010/studpersptech/</w:t>
      </w:r>
    </w:p>
    <w:p w14:paraId="159F88A0" w14:textId="77777777" w:rsidR="00BF505E" w:rsidRPr="008E3820" w:rsidRDefault="00BF505E">
      <w:pPr>
        <w:jc w:val="left"/>
        <w:rPr>
          <w:rFonts w:ascii="Arial" w:hAnsi="Arial" w:cs="Arial"/>
          <w:szCs w:val="24"/>
        </w:rPr>
      </w:pPr>
    </w:p>
    <w:p w14:paraId="0B20E8CE" w14:textId="6A2D5E33" w:rsidR="00A424CF" w:rsidRPr="00F33EF8" w:rsidRDefault="001F1FE0" w:rsidP="008E3820">
      <w:pPr>
        <w:jc w:val="left"/>
        <w:rPr>
          <w:rFonts w:ascii="Arial" w:hAnsi="Arial" w:cs="Arial"/>
          <w:szCs w:val="24"/>
        </w:rPr>
      </w:pPr>
      <w:bookmarkStart w:id="7" w:name="_ENREF_8"/>
      <w:r w:rsidRPr="00F33EF8">
        <w:rPr>
          <w:rFonts w:ascii="Arial" w:hAnsi="Arial" w:cs="Arial"/>
          <w:szCs w:val="24"/>
        </w:rPr>
        <w:t>Nielsen, K. L., Hansen, G.</w:t>
      </w:r>
      <w:r w:rsidR="00BF505E" w:rsidRPr="00F33EF8">
        <w:rPr>
          <w:rFonts w:ascii="Arial" w:hAnsi="Arial" w:cs="Arial"/>
          <w:szCs w:val="24"/>
        </w:rPr>
        <w:t xml:space="preserve">, &amp; </w:t>
      </w:r>
      <w:r w:rsidR="007D5B41" w:rsidRPr="00F33EF8">
        <w:rPr>
          <w:rFonts w:ascii="Arial" w:hAnsi="Arial" w:cs="Arial"/>
          <w:szCs w:val="24"/>
        </w:rPr>
        <w:t xml:space="preserve">Stav, J. B. </w:t>
      </w:r>
      <w:r w:rsidR="00AC3710" w:rsidRPr="00F33EF8">
        <w:rPr>
          <w:rFonts w:ascii="Arial" w:hAnsi="Arial" w:cs="Arial"/>
          <w:szCs w:val="24"/>
        </w:rPr>
        <w:t>(</w:t>
      </w:r>
      <w:r w:rsidR="007D5B41" w:rsidRPr="00F33EF8">
        <w:rPr>
          <w:rFonts w:ascii="Arial" w:hAnsi="Arial" w:cs="Arial"/>
          <w:szCs w:val="24"/>
        </w:rPr>
        <w:t>2013</w:t>
      </w:r>
      <w:r w:rsidR="00643068" w:rsidRPr="00F33EF8">
        <w:rPr>
          <w:rFonts w:ascii="Arial" w:hAnsi="Arial" w:cs="Arial"/>
          <w:szCs w:val="24"/>
        </w:rPr>
        <w:t xml:space="preserve">). </w:t>
      </w:r>
      <w:r w:rsidR="007D5B41" w:rsidRPr="00F33EF8">
        <w:rPr>
          <w:rFonts w:ascii="Arial" w:hAnsi="Arial" w:cs="Arial"/>
          <w:szCs w:val="24"/>
        </w:rPr>
        <w:t xml:space="preserve">Teaching with student response systems (SRS): </w:t>
      </w:r>
      <w:r w:rsidR="00BF505E" w:rsidRPr="00F33EF8">
        <w:rPr>
          <w:rFonts w:ascii="Arial" w:hAnsi="Arial" w:cs="Arial"/>
          <w:szCs w:val="24"/>
        </w:rPr>
        <w:t>T</w:t>
      </w:r>
      <w:r w:rsidR="007D5B41" w:rsidRPr="00F33EF8">
        <w:rPr>
          <w:rFonts w:ascii="Arial" w:hAnsi="Arial" w:cs="Arial"/>
          <w:szCs w:val="24"/>
        </w:rPr>
        <w:t>eacher-centric aspects that can negatively affect students’ experience of usin</w:t>
      </w:r>
      <w:r w:rsidR="00AC3710" w:rsidRPr="00F33EF8">
        <w:rPr>
          <w:rFonts w:ascii="Arial" w:hAnsi="Arial" w:cs="Arial"/>
          <w:szCs w:val="24"/>
        </w:rPr>
        <w:t>g</w:t>
      </w:r>
      <w:r w:rsidR="00643068" w:rsidRPr="00F33EF8">
        <w:rPr>
          <w:rFonts w:ascii="Arial" w:hAnsi="Arial" w:cs="Arial"/>
          <w:szCs w:val="24"/>
        </w:rPr>
        <w:t xml:space="preserve"> SRS.</w:t>
      </w:r>
      <w:r w:rsidR="007D5B41" w:rsidRPr="00F33EF8">
        <w:rPr>
          <w:rFonts w:ascii="Arial" w:hAnsi="Arial" w:cs="Arial"/>
          <w:szCs w:val="24"/>
        </w:rPr>
        <w:t xml:space="preserve"> </w:t>
      </w:r>
      <w:r w:rsidR="007D5B41" w:rsidRPr="00F33EF8">
        <w:rPr>
          <w:rFonts w:ascii="Arial" w:hAnsi="Arial" w:cs="Arial"/>
          <w:i/>
          <w:szCs w:val="24"/>
        </w:rPr>
        <w:t>Research in Learning Technology, 21</w:t>
      </w:r>
      <w:r w:rsidR="007D5B41" w:rsidRPr="00F33EF8">
        <w:rPr>
          <w:rFonts w:ascii="Arial" w:hAnsi="Arial" w:cs="Arial"/>
          <w:szCs w:val="24"/>
        </w:rPr>
        <w:t>.</w:t>
      </w:r>
      <w:bookmarkEnd w:id="7"/>
    </w:p>
    <w:p w14:paraId="0A525759" w14:textId="6983CB8D" w:rsidR="007D5B41" w:rsidRPr="00F33EF8" w:rsidRDefault="00A424CF" w:rsidP="008E3820">
      <w:pPr>
        <w:jc w:val="left"/>
        <w:rPr>
          <w:rFonts w:ascii="Arial" w:hAnsi="Arial" w:cs="Arial"/>
          <w:szCs w:val="24"/>
        </w:rPr>
      </w:pPr>
      <w:r w:rsidRPr="00F33EF8">
        <w:rPr>
          <w:rFonts w:ascii="Arial" w:hAnsi="Arial" w:cs="Arial"/>
          <w:color w:val="444444"/>
          <w:szCs w:val="24"/>
        </w:rPr>
        <w:t>doi:</w:t>
      </w:r>
      <w:r w:rsidRPr="008E3820">
        <w:rPr>
          <w:rFonts w:ascii="Arial" w:hAnsi="Arial" w:cs="Arial"/>
          <w:color w:val="444444"/>
          <w:szCs w:val="24"/>
        </w:rPr>
        <w:t xml:space="preserve"> </w:t>
      </w:r>
      <w:hyperlink r:id="rId23" w:tgtFrame="_blank" w:history="1">
        <w:r w:rsidRPr="008E3820">
          <w:rPr>
            <w:rStyle w:val="Hyperlink"/>
            <w:rFonts w:ascii="Arial" w:hAnsi="Arial" w:cs="Arial"/>
            <w:szCs w:val="24"/>
          </w:rPr>
          <w:t>http://dx.doi.org/10.3402/rlt.v21i0.18989</w:t>
        </w:r>
      </w:hyperlink>
    </w:p>
    <w:p w14:paraId="73327708" w14:textId="77777777" w:rsidR="00A11658" w:rsidRPr="00F33EF8" w:rsidRDefault="00A11658" w:rsidP="008E3820">
      <w:pPr>
        <w:jc w:val="left"/>
        <w:rPr>
          <w:rFonts w:ascii="Arial" w:hAnsi="Arial" w:cs="Arial"/>
          <w:szCs w:val="24"/>
        </w:rPr>
      </w:pPr>
    </w:p>
    <w:p w14:paraId="0053B99C" w14:textId="2086557F" w:rsidR="00936DDD" w:rsidRPr="00F33EF8" w:rsidRDefault="001F1FE0" w:rsidP="008E3820">
      <w:pPr>
        <w:jc w:val="left"/>
        <w:rPr>
          <w:rFonts w:ascii="Arial" w:hAnsi="Arial" w:cs="Arial"/>
          <w:szCs w:val="24"/>
        </w:rPr>
      </w:pPr>
      <w:r w:rsidRPr="00F33EF8">
        <w:rPr>
          <w:rFonts w:ascii="Arial" w:hAnsi="Arial" w:cs="Arial"/>
          <w:szCs w:val="24"/>
        </w:rPr>
        <w:t xml:space="preserve">O’Donoghue, M., </w:t>
      </w:r>
      <w:r w:rsidR="00BF505E" w:rsidRPr="00F33EF8">
        <w:rPr>
          <w:rFonts w:ascii="Arial" w:hAnsi="Arial" w:cs="Arial"/>
          <w:szCs w:val="24"/>
        </w:rPr>
        <w:t xml:space="preserve">&amp; </w:t>
      </w:r>
      <w:r w:rsidR="00936DDD" w:rsidRPr="00F33EF8">
        <w:rPr>
          <w:rFonts w:ascii="Arial" w:hAnsi="Arial" w:cs="Arial"/>
          <w:szCs w:val="24"/>
        </w:rPr>
        <w:t>O’Steen, B. (2007). Clicking on or off? Lecturers’ rationale for using student response systems. Proceedings ascilite Singapore.</w:t>
      </w:r>
    </w:p>
    <w:p w14:paraId="2FD910B4" w14:textId="77777777" w:rsidR="00A11658" w:rsidRPr="00F33EF8" w:rsidRDefault="00A11658" w:rsidP="008E3820">
      <w:pPr>
        <w:jc w:val="left"/>
        <w:rPr>
          <w:rFonts w:ascii="Arial" w:hAnsi="Arial" w:cs="Arial"/>
          <w:szCs w:val="24"/>
        </w:rPr>
      </w:pPr>
    </w:p>
    <w:p w14:paraId="2FF8A83B" w14:textId="64447136" w:rsidR="00936DDD" w:rsidRPr="00F33EF8" w:rsidRDefault="00936DDD" w:rsidP="008E3820">
      <w:pPr>
        <w:jc w:val="left"/>
        <w:rPr>
          <w:rFonts w:ascii="Arial" w:hAnsi="Arial" w:cs="Arial"/>
          <w:szCs w:val="24"/>
        </w:rPr>
      </w:pPr>
      <w:r w:rsidRPr="00F33EF8">
        <w:rPr>
          <w:rFonts w:ascii="Arial" w:hAnsi="Arial" w:cs="Arial"/>
          <w:szCs w:val="24"/>
        </w:rPr>
        <w:t>O</w:t>
      </w:r>
      <w:r w:rsidR="00FC6122" w:rsidRPr="00F33EF8">
        <w:rPr>
          <w:rFonts w:ascii="Arial" w:hAnsi="Arial" w:cs="Arial"/>
          <w:szCs w:val="24"/>
        </w:rPr>
        <w:t>’</w:t>
      </w:r>
      <w:r w:rsidRPr="00F33EF8">
        <w:rPr>
          <w:rFonts w:ascii="Arial" w:hAnsi="Arial" w:cs="Arial"/>
          <w:szCs w:val="24"/>
        </w:rPr>
        <w:t>Donoghue, M., Jardine,</w:t>
      </w:r>
      <w:r w:rsidR="00794F96" w:rsidRPr="00F33EF8">
        <w:rPr>
          <w:rFonts w:ascii="Arial" w:hAnsi="Arial" w:cs="Arial"/>
          <w:szCs w:val="24"/>
        </w:rPr>
        <w:t xml:space="preserve"> R., </w:t>
      </w:r>
      <w:r w:rsidR="00BF505E" w:rsidRPr="00F33EF8">
        <w:rPr>
          <w:rFonts w:ascii="Arial" w:hAnsi="Arial" w:cs="Arial"/>
          <w:szCs w:val="24"/>
        </w:rPr>
        <w:t xml:space="preserve">&amp; </w:t>
      </w:r>
      <w:r w:rsidR="00794F96" w:rsidRPr="00F33EF8">
        <w:rPr>
          <w:rFonts w:ascii="Arial" w:hAnsi="Arial" w:cs="Arial"/>
          <w:szCs w:val="24"/>
        </w:rPr>
        <w:t>Rubner, G. (2010</w:t>
      </w:r>
      <w:r w:rsidRPr="00F33EF8">
        <w:rPr>
          <w:rFonts w:ascii="Arial" w:hAnsi="Arial" w:cs="Arial"/>
          <w:szCs w:val="24"/>
        </w:rPr>
        <w:t xml:space="preserve">). Developing a hierarchy of clicker use for teaching and learning from models of dialogue analysis. </w:t>
      </w:r>
      <w:r w:rsidR="00BF505E" w:rsidRPr="008E3820">
        <w:rPr>
          <w:rFonts w:ascii="Arial" w:hAnsi="Arial" w:cs="Arial"/>
          <w:i/>
          <w:szCs w:val="24"/>
        </w:rPr>
        <w:t xml:space="preserve">Proceedings of </w:t>
      </w:r>
      <w:r w:rsidRPr="008E3820">
        <w:rPr>
          <w:rFonts w:ascii="Arial" w:hAnsi="Arial" w:cs="Arial"/>
          <w:i/>
          <w:szCs w:val="24"/>
        </w:rPr>
        <w:t xml:space="preserve">World Conference on Educational Multimedia, Hypermedia and Telecommunications 2010 </w:t>
      </w:r>
      <w:r w:rsidRPr="00F33EF8">
        <w:rPr>
          <w:rFonts w:ascii="Arial" w:hAnsi="Arial" w:cs="Arial"/>
          <w:szCs w:val="24"/>
        </w:rPr>
        <w:t>(1)</w:t>
      </w:r>
      <w:r w:rsidR="00BF505E" w:rsidRPr="00F33EF8">
        <w:rPr>
          <w:rFonts w:ascii="Arial" w:hAnsi="Arial" w:cs="Arial"/>
          <w:szCs w:val="24"/>
        </w:rPr>
        <w:t>,</w:t>
      </w:r>
      <w:r w:rsidRPr="00F33EF8">
        <w:rPr>
          <w:rFonts w:ascii="Arial" w:hAnsi="Arial" w:cs="Arial"/>
          <w:szCs w:val="24"/>
        </w:rPr>
        <w:t xml:space="preserve"> 2105</w:t>
      </w:r>
      <w:r w:rsidR="00BF505E" w:rsidRPr="00F33EF8">
        <w:rPr>
          <w:rFonts w:ascii="Arial" w:hAnsi="Arial" w:cs="Arial"/>
          <w:szCs w:val="24"/>
        </w:rPr>
        <w:t>–</w:t>
      </w:r>
      <w:r w:rsidRPr="00F33EF8">
        <w:rPr>
          <w:rFonts w:ascii="Arial" w:hAnsi="Arial" w:cs="Arial"/>
          <w:szCs w:val="24"/>
        </w:rPr>
        <w:t>2114.</w:t>
      </w:r>
    </w:p>
    <w:p w14:paraId="05A5B33F" w14:textId="77777777" w:rsidR="00A11658" w:rsidRPr="00F33EF8" w:rsidRDefault="00A11658" w:rsidP="008E3820">
      <w:pPr>
        <w:jc w:val="left"/>
        <w:rPr>
          <w:rFonts w:ascii="Arial" w:hAnsi="Arial" w:cs="Arial"/>
          <w:szCs w:val="24"/>
        </w:rPr>
      </w:pPr>
    </w:p>
    <w:p w14:paraId="0D3DF871" w14:textId="17DB280B" w:rsidR="00D22856" w:rsidRPr="00F33EF8" w:rsidRDefault="00D22856" w:rsidP="008E3820">
      <w:pPr>
        <w:jc w:val="left"/>
        <w:rPr>
          <w:rFonts w:ascii="Arial" w:hAnsi="Arial" w:cs="Arial"/>
          <w:i/>
          <w:szCs w:val="24"/>
        </w:rPr>
      </w:pPr>
      <w:r w:rsidRPr="00F33EF8">
        <w:rPr>
          <w:rFonts w:ascii="Arial" w:hAnsi="Arial" w:cs="Arial"/>
          <w:szCs w:val="24"/>
        </w:rPr>
        <w:lastRenderedPageBreak/>
        <w:t>Perlm</w:t>
      </w:r>
      <w:r w:rsidR="00AC3710" w:rsidRPr="00F33EF8">
        <w:rPr>
          <w:rFonts w:ascii="Arial" w:hAnsi="Arial" w:cs="Arial"/>
          <w:szCs w:val="24"/>
        </w:rPr>
        <w:t>an-Dee, P. (2014)</w:t>
      </w:r>
      <w:r w:rsidR="00936DDD" w:rsidRPr="00F33EF8">
        <w:rPr>
          <w:rFonts w:ascii="Arial" w:hAnsi="Arial" w:cs="Arial"/>
          <w:szCs w:val="24"/>
        </w:rPr>
        <w:t>.</w:t>
      </w:r>
      <w:r w:rsidR="000C3268" w:rsidRPr="00F33EF8">
        <w:rPr>
          <w:rFonts w:ascii="Arial" w:hAnsi="Arial" w:cs="Arial"/>
          <w:szCs w:val="24"/>
        </w:rPr>
        <w:t xml:space="preserve"> </w:t>
      </w:r>
      <w:r w:rsidR="000C3268" w:rsidRPr="00F33EF8">
        <w:rPr>
          <w:rFonts w:ascii="Arial" w:hAnsi="Arial" w:cs="Arial"/>
          <w:i/>
          <w:szCs w:val="24"/>
        </w:rPr>
        <w:t xml:space="preserve">Vignettes of TurningPoint </w:t>
      </w:r>
      <w:r w:rsidR="00BF505E" w:rsidRPr="00F33EF8">
        <w:rPr>
          <w:rFonts w:ascii="Arial" w:hAnsi="Arial" w:cs="Arial"/>
          <w:i/>
          <w:szCs w:val="24"/>
        </w:rPr>
        <w:t>u</w:t>
      </w:r>
      <w:r w:rsidR="000C3268" w:rsidRPr="00F33EF8">
        <w:rPr>
          <w:rFonts w:ascii="Arial" w:hAnsi="Arial" w:cs="Arial"/>
          <w:i/>
          <w:szCs w:val="24"/>
        </w:rPr>
        <w:t xml:space="preserve">se within </w:t>
      </w:r>
      <w:r w:rsidR="00BF505E" w:rsidRPr="00F33EF8">
        <w:rPr>
          <w:rFonts w:ascii="Arial" w:hAnsi="Arial" w:cs="Arial"/>
          <w:i/>
          <w:szCs w:val="24"/>
        </w:rPr>
        <w:t>h</w:t>
      </w:r>
      <w:r w:rsidR="000C3268" w:rsidRPr="00F33EF8">
        <w:rPr>
          <w:rFonts w:ascii="Arial" w:hAnsi="Arial" w:cs="Arial"/>
          <w:i/>
          <w:szCs w:val="24"/>
        </w:rPr>
        <w:t>umanities</w:t>
      </w:r>
      <w:r w:rsidR="00BC55C1" w:rsidRPr="00F33EF8">
        <w:rPr>
          <w:rFonts w:ascii="Arial" w:hAnsi="Arial" w:cs="Arial"/>
          <w:i/>
          <w:szCs w:val="24"/>
        </w:rPr>
        <w:t>: Cas</w:t>
      </w:r>
      <w:r w:rsidR="000C3268" w:rsidRPr="00F33EF8">
        <w:rPr>
          <w:rFonts w:ascii="Arial" w:hAnsi="Arial" w:cs="Arial"/>
          <w:i/>
          <w:szCs w:val="24"/>
        </w:rPr>
        <w:t xml:space="preserve">e Study 1 </w:t>
      </w:r>
      <w:r w:rsidR="00BF505E" w:rsidRPr="00F33EF8">
        <w:rPr>
          <w:rFonts w:ascii="Arial" w:hAnsi="Arial" w:cs="Arial"/>
          <w:i/>
          <w:szCs w:val="24"/>
        </w:rPr>
        <w:t>–</w:t>
      </w:r>
      <w:r w:rsidR="00BC55C1" w:rsidRPr="00F33EF8">
        <w:rPr>
          <w:rFonts w:ascii="Arial" w:hAnsi="Arial" w:cs="Arial"/>
          <w:i/>
          <w:szCs w:val="24"/>
        </w:rPr>
        <w:t xml:space="preserve"> </w:t>
      </w:r>
      <w:r w:rsidR="000C3268" w:rsidRPr="00F33EF8">
        <w:rPr>
          <w:rFonts w:ascii="Arial" w:hAnsi="Arial" w:cs="Arial"/>
          <w:i/>
          <w:szCs w:val="24"/>
        </w:rPr>
        <w:t xml:space="preserve">TurningPoint </w:t>
      </w:r>
      <w:r w:rsidR="00BF505E" w:rsidRPr="00F33EF8">
        <w:rPr>
          <w:rFonts w:ascii="Arial" w:hAnsi="Arial" w:cs="Arial"/>
          <w:i/>
          <w:szCs w:val="24"/>
        </w:rPr>
        <w:t>u</w:t>
      </w:r>
      <w:r w:rsidR="000C3268" w:rsidRPr="00F33EF8">
        <w:rPr>
          <w:rFonts w:ascii="Arial" w:hAnsi="Arial" w:cs="Arial"/>
          <w:i/>
          <w:szCs w:val="24"/>
        </w:rPr>
        <w:t>sage</w:t>
      </w:r>
      <w:r w:rsidR="00BC55C1" w:rsidRPr="00F33EF8">
        <w:rPr>
          <w:rFonts w:ascii="Arial" w:hAnsi="Arial" w:cs="Arial"/>
          <w:i/>
          <w:szCs w:val="24"/>
        </w:rPr>
        <w:t>:</w:t>
      </w:r>
      <w:r w:rsidR="000C3268" w:rsidRPr="00F33EF8">
        <w:rPr>
          <w:rFonts w:ascii="Arial" w:hAnsi="Arial" w:cs="Arial"/>
          <w:i/>
          <w:szCs w:val="24"/>
        </w:rPr>
        <w:t xml:space="preserve"> Fun, </w:t>
      </w:r>
      <w:r w:rsidR="00BF505E" w:rsidRPr="00F33EF8">
        <w:rPr>
          <w:rFonts w:ascii="Arial" w:hAnsi="Arial" w:cs="Arial"/>
          <w:i/>
          <w:szCs w:val="24"/>
        </w:rPr>
        <w:t>e</w:t>
      </w:r>
      <w:r w:rsidR="000C3268" w:rsidRPr="00F33EF8">
        <w:rPr>
          <w:rFonts w:ascii="Arial" w:hAnsi="Arial" w:cs="Arial"/>
          <w:i/>
          <w:szCs w:val="24"/>
        </w:rPr>
        <w:t xml:space="preserve">ngaging, </w:t>
      </w:r>
      <w:r w:rsidR="00BF505E" w:rsidRPr="00F33EF8">
        <w:rPr>
          <w:rFonts w:ascii="Arial" w:hAnsi="Arial" w:cs="Arial"/>
          <w:i/>
          <w:szCs w:val="24"/>
        </w:rPr>
        <w:t>e</w:t>
      </w:r>
      <w:r w:rsidR="000C3268" w:rsidRPr="00F33EF8">
        <w:rPr>
          <w:rFonts w:ascii="Arial" w:hAnsi="Arial" w:cs="Arial"/>
          <w:i/>
          <w:szCs w:val="24"/>
        </w:rPr>
        <w:t>nhancing.</w:t>
      </w:r>
      <w:r w:rsidR="000C3268" w:rsidRPr="00F33EF8">
        <w:rPr>
          <w:rFonts w:ascii="Arial" w:hAnsi="Arial" w:cs="Arial"/>
          <w:szCs w:val="24"/>
        </w:rPr>
        <w:t xml:space="preserve"> Turning Technologies User Conference</w:t>
      </w:r>
      <w:r w:rsidR="00BC55C1" w:rsidRPr="00F33EF8">
        <w:rPr>
          <w:rFonts w:ascii="Arial" w:hAnsi="Arial" w:cs="Arial"/>
          <w:szCs w:val="24"/>
        </w:rPr>
        <w:t xml:space="preserve"> 2014</w:t>
      </w:r>
      <w:r w:rsidR="000C3268" w:rsidRPr="00F33EF8">
        <w:rPr>
          <w:rFonts w:ascii="Arial" w:hAnsi="Arial" w:cs="Arial"/>
          <w:szCs w:val="24"/>
        </w:rPr>
        <w:t xml:space="preserve">, Manchester. </w:t>
      </w:r>
      <w:r w:rsidR="00164D94" w:rsidRPr="00F33EF8">
        <w:rPr>
          <w:rFonts w:ascii="Arial" w:hAnsi="Arial" w:cs="Arial"/>
          <w:szCs w:val="24"/>
        </w:rPr>
        <w:t>Retrieved from</w:t>
      </w:r>
      <w:r w:rsidR="00BC55C1" w:rsidRPr="00F33EF8">
        <w:rPr>
          <w:rFonts w:ascii="Arial" w:hAnsi="Arial" w:cs="Arial"/>
          <w:szCs w:val="24"/>
        </w:rPr>
        <w:t xml:space="preserve"> </w:t>
      </w:r>
      <w:hyperlink r:id="rId24" w:history="1">
        <w:r w:rsidR="00A11658" w:rsidRPr="008E3820">
          <w:rPr>
            <w:rStyle w:val="Hyperlink"/>
            <w:rFonts w:ascii="Arial" w:hAnsi="Arial" w:cs="Arial"/>
            <w:szCs w:val="24"/>
          </w:rPr>
          <w:t>https://youtu.be/N4L97bLALuE</w:t>
        </w:r>
      </w:hyperlink>
    </w:p>
    <w:p w14:paraId="0E72FB0F" w14:textId="77777777" w:rsidR="00A11658" w:rsidRPr="00F33EF8" w:rsidRDefault="00A11658" w:rsidP="008E3820">
      <w:pPr>
        <w:jc w:val="left"/>
        <w:rPr>
          <w:rFonts w:ascii="Arial" w:hAnsi="Arial" w:cs="Arial"/>
          <w:szCs w:val="24"/>
        </w:rPr>
      </w:pPr>
    </w:p>
    <w:p w14:paraId="29103742" w14:textId="71DD7CD7" w:rsidR="00FA438D" w:rsidRPr="00F33EF8" w:rsidRDefault="00AC3710" w:rsidP="008E3820">
      <w:pPr>
        <w:jc w:val="left"/>
        <w:rPr>
          <w:rFonts w:ascii="Arial" w:hAnsi="Arial" w:cs="Arial"/>
          <w:szCs w:val="24"/>
        </w:rPr>
      </w:pPr>
      <w:r w:rsidRPr="00F33EF8">
        <w:rPr>
          <w:rFonts w:ascii="Arial" w:hAnsi="Arial" w:cs="Arial"/>
          <w:szCs w:val="24"/>
        </w:rPr>
        <w:t>Shulman, L. S. (2005)</w:t>
      </w:r>
      <w:r w:rsidR="00936DDD" w:rsidRPr="00F33EF8">
        <w:rPr>
          <w:rFonts w:ascii="Arial" w:hAnsi="Arial" w:cs="Arial"/>
          <w:szCs w:val="24"/>
        </w:rPr>
        <w:t xml:space="preserve">. Pedagogies of uncertainty. </w:t>
      </w:r>
      <w:r w:rsidR="00D22856" w:rsidRPr="00F33EF8">
        <w:rPr>
          <w:rFonts w:ascii="Arial" w:hAnsi="Arial" w:cs="Arial"/>
          <w:i/>
          <w:szCs w:val="24"/>
        </w:rPr>
        <w:t>Liberal Education</w:t>
      </w:r>
      <w:r w:rsidR="00BF505E" w:rsidRPr="00F33EF8">
        <w:rPr>
          <w:rFonts w:ascii="Arial" w:hAnsi="Arial" w:cs="Arial"/>
          <w:i/>
          <w:szCs w:val="24"/>
        </w:rPr>
        <w:t>,</w:t>
      </w:r>
      <w:r w:rsidR="00FA438D" w:rsidRPr="008E3820">
        <w:rPr>
          <w:rFonts w:ascii="Arial" w:hAnsi="Arial" w:cs="Arial"/>
          <w:i/>
          <w:szCs w:val="24"/>
        </w:rPr>
        <w:t xml:space="preserve"> 91</w:t>
      </w:r>
      <w:r w:rsidR="00FA438D" w:rsidRPr="00F33EF8">
        <w:rPr>
          <w:rFonts w:ascii="Arial" w:hAnsi="Arial" w:cs="Arial"/>
          <w:szCs w:val="24"/>
        </w:rPr>
        <w:t>(2)</w:t>
      </w:r>
      <w:r w:rsidR="00BF505E" w:rsidRPr="00F33EF8">
        <w:rPr>
          <w:rFonts w:ascii="Arial" w:hAnsi="Arial" w:cs="Arial"/>
          <w:szCs w:val="24"/>
        </w:rPr>
        <w:t>,</w:t>
      </w:r>
      <w:r w:rsidR="00FA438D" w:rsidRPr="00F33EF8">
        <w:rPr>
          <w:rFonts w:ascii="Arial" w:hAnsi="Arial" w:cs="Arial"/>
          <w:szCs w:val="24"/>
        </w:rPr>
        <w:t xml:space="preserve"> 18</w:t>
      </w:r>
      <w:r w:rsidR="00BF505E" w:rsidRPr="00F33EF8">
        <w:rPr>
          <w:rFonts w:ascii="Arial" w:hAnsi="Arial" w:cs="Arial"/>
          <w:szCs w:val="24"/>
        </w:rPr>
        <w:t>–</w:t>
      </w:r>
      <w:r w:rsidR="00FA438D" w:rsidRPr="00F33EF8">
        <w:rPr>
          <w:rFonts w:ascii="Arial" w:hAnsi="Arial" w:cs="Arial"/>
          <w:szCs w:val="24"/>
        </w:rPr>
        <w:t>25.</w:t>
      </w:r>
    </w:p>
    <w:p w14:paraId="1E312FB6" w14:textId="77777777" w:rsidR="00A11658" w:rsidRPr="00F33EF8" w:rsidRDefault="00A11658" w:rsidP="008E3820">
      <w:pPr>
        <w:jc w:val="left"/>
        <w:rPr>
          <w:rFonts w:ascii="Arial" w:hAnsi="Arial" w:cs="Arial"/>
          <w:szCs w:val="24"/>
        </w:rPr>
      </w:pPr>
    </w:p>
    <w:p w14:paraId="376AA389" w14:textId="4B295E7E" w:rsidR="00D22856" w:rsidRPr="00F33EF8" w:rsidRDefault="00D22856" w:rsidP="008E3820">
      <w:pPr>
        <w:jc w:val="left"/>
        <w:rPr>
          <w:rFonts w:ascii="Arial" w:hAnsi="Arial" w:cs="Arial"/>
          <w:szCs w:val="24"/>
        </w:rPr>
      </w:pPr>
      <w:r w:rsidRPr="00F33EF8">
        <w:rPr>
          <w:rFonts w:ascii="Arial" w:hAnsi="Arial" w:cs="Arial"/>
          <w:szCs w:val="24"/>
        </w:rPr>
        <w:t>Simpson, V.</w:t>
      </w:r>
      <w:r w:rsidR="00BF505E" w:rsidRPr="00F33EF8">
        <w:rPr>
          <w:rFonts w:ascii="Arial" w:hAnsi="Arial" w:cs="Arial"/>
          <w:szCs w:val="24"/>
        </w:rPr>
        <w:t xml:space="preserve">, &amp; </w:t>
      </w:r>
      <w:r w:rsidR="00AC3710" w:rsidRPr="00F33EF8">
        <w:rPr>
          <w:rFonts w:ascii="Arial" w:hAnsi="Arial" w:cs="Arial"/>
          <w:szCs w:val="24"/>
        </w:rPr>
        <w:t>Oliver</w:t>
      </w:r>
      <w:r w:rsidR="00BF505E" w:rsidRPr="00F33EF8">
        <w:rPr>
          <w:rFonts w:ascii="Arial" w:hAnsi="Arial" w:cs="Arial"/>
          <w:szCs w:val="24"/>
        </w:rPr>
        <w:t>, M.</w:t>
      </w:r>
      <w:r w:rsidR="00AC3710" w:rsidRPr="00F33EF8">
        <w:rPr>
          <w:rFonts w:ascii="Arial" w:hAnsi="Arial" w:cs="Arial"/>
          <w:szCs w:val="24"/>
        </w:rPr>
        <w:t xml:space="preserve"> (2007)</w:t>
      </w:r>
      <w:r w:rsidR="00936DDD" w:rsidRPr="00F33EF8">
        <w:rPr>
          <w:rFonts w:ascii="Arial" w:hAnsi="Arial" w:cs="Arial"/>
          <w:szCs w:val="24"/>
        </w:rPr>
        <w:t xml:space="preserve">. </w:t>
      </w:r>
      <w:r w:rsidRPr="00F33EF8">
        <w:rPr>
          <w:rFonts w:ascii="Arial" w:hAnsi="Arial" w:cs="Arial"/>
          <w:szCs w:val="24"/>
        </w:rPr>
        <w:t>Electronic voting systems for lectures then and now: A compa</w:t>
      </w:r>
      <w:r w:rsidR="00936DDD" w:rsidRPr="00F33EF8">
        <w:rPr>
          <w:rFonts w:ascii="Arial" w:hAnsi="Arial" w:cs="Arial"/>
          <w:szCs w:val="24"/>
        </w:rPr>
        <w:t>rison of research and practice.</w:t>
      </w:r>
      <w:r w:rsidRPr="00F33EF8">
        <w:rPr>
          <w:rFonts w:ascii="Arial" w:hAnsi="Arial" w:cs="Arial"/>
          <w:szCs w:val="24"/>
        </w:rPr>
        <w:t xml:space="preserve"> </w:t>
      </w:r>
      <w:r w:rsidRPr="00F33EF8">
        <w:rPr>
          <w:rFonts w:ascii="Arial" w:hAnsi="Arial" w:cs="Arial"/>
          <w:i/>
          <w:szCs w:val="24"/>
        </w:rPr>
        <w:t>Australasian Journal of Educational Technology</w:t>
      </w:r>
      <w:r w:rsidR="00BF505E" w:rsidRPr="00F33EF8">
        <w:rPr>
          <w:rFonts w:ascii="Arial" w:hAnsi="Arial" w:cs="Arial"/>
          <w:i/>
          <w:szCs w:val="24"/>
        </w:rPr>
        <w:t>,</w:t>
      </w:r>
      <w:r w:rsidRPr="008E3820">
        <w:rPr>
          <w:rFonts w:ascii="Arial" w:hAnsi="Arial" w:cs="Arial"/>
          <w:i/>
          <w:szCs w:val="24"/>
        </w:rPr>
        <w:t xml:space="preserve"> 32</w:t>
      </w:r>
      <w:r w:rsidRPr="00F33EF8">
        <w:rPr>
          <w:rFonts w:ascii="Arial" w:hAnsi="Arial" w:cs="Arial"/>
          <w:szCs w:val="24"/>
        </w:rPr>
        <w:t>(2)</w:t>
      </w:r>
      <w:r w:rsidR="00BF505E" w:rsidRPr="00F33EF8">
        <w:rPr>
          <w:rFonts w:ascii="Arial" w:hAnsi="Arial" w:cs="Arial"/>
          <w:szCs w:val="24"/>
        </w:rPr>
        <w:t>,</w:t>
      </w:r>
      <w:r w:rsidRPr="00F33EF8">
        <w:rPr>
          <w:rFonts w:ascii="Arial" w:hAnsi="Arial" w:cs="Arial"/>
          <w:szCs w:val="24"/>
        </w:rPr>
        <w:t xml:space="preserve"> 187</w:t>
      </w:r>
      <w:r w:rsidR="00BF505E" w:rsidRPr="00F33EF8">
        <w:rPr>
          <w:rFonts w:ascii="Arial" w:hAnsi="Arial" w:cs="Arial"/>
          <w:szCs w:val="24"/>
        </w:rPr>
        <w:t>–</w:t>
      </w:r>
      <w:r w:rsidRPr="00F33EF8">
        <w:rPr>
          <w:rFonts w:ascii="Arial" w:hAnsi="Arial" w:cs="Arial"/>
          <w:szCs w:val="24"/>
        </w:rPr>
        <w:t>208.</w:t>
      </w:r>
    </w:p>
    <w:p w14:paraId="7B41A5E8" w14:textId="77777777" w:rsidR="00A11658" w:rsidRPr="00F33EF8" w:rsidRDefault="00A11658" w:rsidP="008E3820">
      <w:pPr>
        <w:jc w:val="left"/>
        <w:rPr>
          <w:rFonts w:ascii="Arial" w:hAnsi="Arial" w:cs="Arial"/>
          <w:szCs w:val="24"/>
        </w:rPr>
      </w:pPr>
    </w:p>
    <w:p w14:paraId="2AE82217" w14:textId="67BE0D1D" w:rsidR="00936DDD" w:rsidRPr="00F33EF8" w:rsidRDefault="00936DDD" w:rsidP="008E3820">
      <w:pPr>
        <w:jc w:val="left"/>
        <w:rPr>
          <w:rFonts w:ascii="Arial" w:hAnsi="Arial" w:cs="Arial"/>
          <w:szCs w:val="24"/>
        </w:rPr>
      </w:pPr>
      <w:r w:rsidRPr="00F33EF8">
        <w:rPr>
          <w:rFonts w:ascii="Arial" w:hAnsi="Arial" w:cs="Arial"/>
          <w:szCs w:val="24"/>
        </w:rPr>
        <w:t xml:space="preserve">Stephens, D. J. (2013). </w:t>
      </w:r>
      <w:r w:rsidRPr="00F33EF8">
        <w:rPr>
          <w:rFonts w:ascii="Arial" w:hAnsi="Arial" w:cs="Arial"/>
          <w:i/>
          <w:szCs w:val="24"/>
        </w:rPr>
        <w:t xml:space="preserve">Hacking </w:t>
      </w:r>
      <w:r w:rsidR="00BF505E" w:rsidRPr="00F33EF8">
        <w:rPr>
          <w:rFonts w:ascii="Arial" w:hAnsi="Arial" w:cs="Arial"/>
          <w:i/>
          <w:szCs w:val="24"/>
        </w:rPr>
        <w:t>y</w:t>
      </w:r>
      <w:r w:rsidRPr="00F33EF8">
        <w:rPr>
          <w:rFonts w:ascii="Arial" w:hAnsi="Arial" w:cs="Arial"/>
          <w:i/>
          <w:szCs w:val="24"/>
        </w:rPr>
        <w:t xml:space="preserve">our </w:t>
      </w:r>
      <w:r w:rsidR="00BF505E" w:rsidRPr="00F33EF8">
        <w:rPr>
          <w:rFonts w:ascii="Arial" w:hAnsi="Arial" w:cs="Arial"/>
          <w:i/>
          <w:szCs w:val="24"/>
        </w:rPr>
        <w:t>e</w:t>
      </w:r>
      <w:r w:rsidRPr="00F33EF8">
        <w:rPr>
          <w:rFonts w:ascii="Arial" w:hAnsi="Arial" w:cs="Arial"/>
          <w:i/>
          <w:szCs w:val="24"/>
        </w:rPr>
        <w:t xml:space="preserve">ducation: Ditch the </w:t>
      </w:r>
      <w:r w:rsidR="00BF505E" w:rsidRPr="00F33EF8">
        <w:rPr>
          <w:rFonts w:ascii="Arial" w:hAnsi="Arial" w:cs="Arial"/>
          <w:i/>
          <w:szCs w:val="24"/>
        </w:rPr>
        <w:t>l</w:t>
      </w:r>
      <w:r w:rsidRPr="00F33EF8">
        <w:rPr>
          <w:rFonts w:ascii="Arial" w:hAnsi="Arial" w:cs="Arial"/>
          <w:i/>
          <w:szCs w:val="24"/>
        </w:rPr>
        <w:t xml:space="preserve">ectures, </w:t>
      </w:r>
      <w:r w:rsidR="00BF505E" w:rsidRPr="00F33EF8">
        <w:rPr>
          <w:rFonts w:ascii="Arial" w:hAnsi="Arial" w:cs="Arial"/>
          <w:i/>
          <w:szCs w:val="24"/>
        </w:rPr>
        <w:t>s</w:t>
      </w:r>
      <w:r w:rsidRPr="00F33EF8">
        <w:rPr>
          <w:rFonts w:ascii="Arial" w:hAnsi="Arial" w:cs="Arial"/>
          <w:i/>
          <w:szCs w:val="24"/>
        </w:rPr>
        <w:t xml:space="preserve">ave </w:t>
      </w:r>
      <w:r w:rsidR="00BF505E" w:rsidRPr="00F33EF8">
        <w:rPr>
          <w:rFonts w:ascii="Arial" w:hAnsi="Arial" w:cs="Arial"/>
          <w:i/>
          <w:szCs w:val="24"/>
        </w:rPr>
        <w:t>t</w:t>
      </w:r>
      <w:r w:rsidRPr="00F33EF8">
        <w:rPr>
          <w:rFonts w:ascii="Arial" w:hAnsi="Arial" w:cs="Arial"/>
          <w:i/>
          <w:szCs w:val="24"/>
        </w:rPr>
        <w:t xml:space="preserve">ens of </w:t>
      </w:r>
      <w:r w:rsidR="00BF505E" w:rsidRPr="00F33EF8">
        <w:rPr>
          <w:rFonts w:ascii="Arial" w:hAnsi="Arial" w:cs="Arial"/>
          <w:i/>
          <w:szCs w:val="24"/>
        </w:rPr>
        <w:t>t</w:t>
      </w:r>
      <w:r w:rsidRPr="00F33EF8">
        <w:rPr>
          <w:rFonts w:ascii="Arial" w:hAnsi="Arial" w:cs="Arial"/>
          <w:i/>
          <w:szCs w:val="24"/>
        </w:rPr>
        <w:t xml:space="preserve">housands, and </w:t>
      </w:r>
      <w:r w:rsidR="00BF505E" w:rsidRPr="00F33EF8">
        <w:rPr>
          <w:rFonts w:ascii="Arial" w:hAnsi="Arial" w:cs="Arial"/>
          <w:i/>
          <w:szCs w:val="24"/>
        </w:rPr>
        <w:t>l</w:t>
      </w:r>
      <w:r w:rsidRPr="00F33EF8">
        <w:rPr>
          <w:rFonts w:ascii="Arial" w:hAnsi="Arial" w:cs="Arial"/>
          <w:i/>
          <w:szCs w:val="24"/>
        </w:rPr>
        <w:t xml:space="preserve">earn </w:t>
      </w:r>
      <w:r w:rsidR="00BF505E" w:rsidRPr="00F33EF8">
        <w:rPr>
          <w:rFonts w:ascii="Arial" w:hAnsi="Arial" w:cs="Arial"/>
          <w:i/>
          <w:szCs w:val="24"/>
        </w:rPr>
        <w:t>m</w:t>
      </w:r>
      <w:r w:rsidRPr="00F33EF8">
        <w:rPr>
          <w:rFonts w:ascii="Arial" w:hAnsi="Arial" w:cs="Arial"/>
          <w:i/>
          <w:szCs w:val="24"/>
        </w:rPr>
        <w:t xml:space="preserve">ore </w:t>
      </w:r>
      <w:r w:rsidR="00BF505E" w:rsidRPr="00F33EF8">
        <w:rPr>
          <w:rFonts w:ascii="Arial" w:hAnsi="Arial" w:cs="Arial"/>
          <w:i/>
          <w:szCs w:val="24"/>
        </w:rPr>
        <w:t>t</w:t>
      </w:r>
      <w:r w:rsidRPr="00F33EF8">
        <w:rPr>
          <w:rFonts w:ascii="Arial" w:hAnsi="Arial" w:cs="Arial"/>
          <w:i/>
          <w:szCs w:val="24"/>
        </w:rPr>
        <w:t xml:space="preserve">han </w:t>
      </w:r>
      <w:r w:rsidR="00BF505E" w:rsidRPr="00F33EF8">
        <w:rPr>
          <w:rFonts w:ascii="Arial" w:hAnsi="Arial" w:cs="Arial"/>
          <w:i/>
          <w:szCs w:val="24"/>
        </w:rPr>
        <w:t>y</w:t>
      </w:r>
      <w:r w:rsidRPr="00F33EF8">
        <w:rPr>
          <w:rFonts w:ascii="Arial" w:hAnsi="Arial" w:cs="Arial"/>
          <w:i/>
          <w:szCs w:val="24"/>
        </w:rPr>
        <w:t xml:space="preserve">our </w:t>
      </w:r>
      <w:r w:rsidR="00BF505E" w:rsidRPr="00F33EF8">
        <w:rPr>
          <w:rFonts w:ascii="Arial" w:hAnsi="Arial" w:cs="Arial"/>
          <w:i/>
          <w:szCs w:val="24"/>
        </w:rPr>
        <w:t>p</w:t>
      </w:r>
      <w:r w:rsidRPr="00F33EF8">
        <w:rPr>
          <w:rFonts w:ascii="Arial" w:hAnsi="Arial" w:cs="Arial"/>
          <w:i/>
          <w:szCs w:val="24"/>
        </w:rPr>
        <w:t xml:space="preserve">eers </w:t>
      </w:r>
      <w:r w:rsidR="00BF505E" w:rsidRPr="00F33EF8">
        <w:rPr>
          <w:rFonts w:ascii="Arial" w:hAnsi="Arial" w:cs="Arial"/>
          <w:i/>
          <w:szCs w:val="24"/>
        </w:rPr>
        <w:t>e</w:t>
      </w:r>
      <w:r w:rsidRPr="00F33EF8">
        <w:rPr>
          <w:rFonts w:ascii="Arial" w:hAnsi="Arial" w:cs="Arial"/>
          <w:i/>
          <w:szCs w:val="24"/>
        </w:rPr>
        <w:t>ver</w:t>
      </w:r>
      <w:r w:rsidR="00296916" w:rsidRPr="00F33EF8">
        <w:rPr>
          <w:rFonts w:ascii="Arial" w:hAnsi="Arial" w:cs="Arial"/>
          <w:i/>
          <w:szCs w:val="24"/>
        </w:rPr>
        <w:t xml:space="preserve"> </w:t>
      </w:r>
      <w:r w:rsidR="00BF505E" w:rsidRPr="00F33EF8">
        <w:rPr>
          <w:rFonts w:ascii="Arial" w:hAnsi="Arial" w:cs="Arial"/>
          <w:i/>
          <w:szCs w:val="24"/>
        </w:rPr>
        <w:t>w</w:t>
      </w:r>
      <w:r w:rsidRPr="00F33EF8">
        <w:rPr>
          <w:rFonts w:ascii="Arial" w:hAnsi="Arial" w:cs="Arial"/>
          <w:i/>
          <w:szCs w:val="24"/>
        </w:rPr>
        <w:t>ill.</w:t>
      </w:r>
      <w:r w:rsidRPr="00F33EF8">
        <w:rPr>
          <w:rFonts w:ascii="Arial" w:hAnsi="Arial" w:cs="Arial"/>
          <w:szCs w:val="24"/>
        </w:rPr>
        <w:t xml:space="preserve"> Penguin.</w:t>
      </w:r>
    </w:p>
    <w:p w14:paraId="4356E984" w14:textId="77777777" w:rsidR="00A11658" w:rsidRPr="00F33EF8" w:rsidRDefault="00A11658" w:rsidP="008E3820">
      <w:pPr>
        <w:jc w:val="left"/>
        <w:rPr>
          <w:rFonts w:ascii="Arial" w:hAnsi="Arial" w:cs="Arial"/>
          <w:szCs w:val="24"/>
        </w:rPr>
      </w:pPr>
    </w:p>
    <w:p w14:paraId="093C6482" w14:textId="65B514C6" w:rsidR="00A424CF" w:rsidRPr="00F33EF8" w:rsidRDefault="001F1FE0" w:rsidP="008E3820">
      <w:pPr>
        <w:jc w:val="left"/>
        <w:rPr>
          <w:rFonts w:ascii="Arial" w:hAnsi="Arial" w:cs="Arial"/>
          <w:i/>
          <w:szCs w:val="24"/>
        </w:rPr>
      </w:pPr>
      <w:r w:rsidRPr="00F33EF8">
        <w:rPr>
          <w:rFonts w:ascii="Arial" w:hAnsi="Arial" w:cs="Arial"/>
          <w:szCs w:val="24"/>
        </w:rPr>
        <w:t xml:space="preserve">Walker, R., Voce, J., </w:t>
      </w:r>
      <w:r w:rsidR="00BF505E" w:rsidRPr="00F33EF8">
        <w:rPr>
          <w:rFonts w:ascii="Arial" w:hAnsi="Arial" w:cs="Arial"/>
          <w:szCs w:val="24"/>
        </w:rPr>
        <w:t xml:space="preserve">&amp; </w:t>
      </w:r>
      <w:r w:rsidR="00936DDD" w:rsidRPr="00F33EF8">
        <w:rPr>
          <w:rFonts w:ascii="Arial" w:hAnsi="Arial" w:cs="Arial"/>
          <w:szCs w:val="24"/>
        </w:rPr>
        <w:t xml:space="preserve">Jenkins, M. (2013). Charting the development of technology-enhanced learning developments across the UK higher education sector: </w:t>
      </w:r>
      <w:r w:rsidR="00BF505E" w:rsidRPr="00F33EF8">
        <w:rPr>
          <w:rFonts w:ascii="Arial" w:hAnsi="Arial" w:cs="Arial"/>
          <w:szCs w:val="24"/>
        </w:rPr>
        <w:t>A</w:t>
      </w:r>
      <w:r w:rsidR="00936DDD" w:rsidRPr="00F33EF8">
        <w:rPr>
          <w:rFonts w:ascii="Arial" w:hAnsi="Arial" w:cs="Arial"/>
          <w:szCs w:val="24"/>
        </w:rPr>
        <w:t xml:space="preserve"> longitudinal perspective (2001–2012). </w:t>
      </w:r>
      <w:r w:rsidR="00936DDD" w:rsidRPr="00F33EF8">
        <w:rPr>
          <w:rFonts w:ascii="Arial" w:hAnsi="Arial" w:cs="Arial"/>
          <w:i/>
          <w:szCs w:val="24"/>
        </w:rPr>
        <w:t>Interactive Learning Environments</w:t>
      </w:r>
      <w:r w:rsidR="00A22111" w:rsidRPr="00F33EF8">
        <w:rPr>
          <w:rFonts w:ascii="Arial" w:hAnsi="Arial" w:cs="Arial"/>
          <w:i/>
          <w:szCs w:val="24"/>
        </w:rPr>
        <w:t>.</w:t>
      </w:r>
    </w:p>
    <w:p w14:paraId="104D4035" w14:textId="4575A0C0" w:rsidR="00914D72" w:rsidRPr="001237CC" w:rsidRDefault="00A424CF" w:rsidP="008E3820">
      <w:pPr>
        <w:jc w:val="left"/>
        <w:rPr>
          <w:rFonts w:ascii="Arial" w:hAnsi="Arial" w:cs="Arial"/>
        </w:rPr>
      </w:pPr>
      <w:r w:rsidRPr="008E3820">
        <w:rPr>
          <w:rFonts w:ascii="Arial" w:hAnsi="Arial" w:cs="Arial"/>
          <w:color w:val="444444"/>
          <w:szCs w:val="24"/>
        </w:rPr>
        <w:t xml:space="preserve">doi: </w:t>
      </w:r>
      <w:hyperlink r:id="rId25" w:tgtFrame="_blank" w:history="1">
        <w:r w:rsidRPr="008E3820">
          <w:rPr>
            <w:rStyle w:val="Hyperlink"/>
            <w:rFonts w:ascii="Arial" w:hAnsi="Arial" w:cs="Arial"/>
            <w:szCs w:val="24"/>
          </w:rPr>
          <w:t>http://dx.doi.org/10.1080/10494820.2013.867888</w:t>
        </w:r>
      </w:hyperlink>
    </w:p>
    <w:p w14:paraId="179FA355" w14:textId="77777777" w:rsidR="00914D72" w:rsidRDefault="00914D72" w:rsidP="008E3820">
      <w:pPr>
        <w:jc w:val="left"/>
        <w:rPr>
          <w:rFonts w:ascii="Arial" w:hAnsi="Arial" w:cs="Arial"/>
        </w:rPr>
      </w:pPr>
    </w:p>
    <w:p w14:paraId="03156361" w14:textId="77777777" w:rsidR="00914D72" w:rsidRDefault="00914D72" w:rsidP="008E3820">
      <w:pPr>
        <w:jc w:val="left"/>
        <w:rPr>
          <w:rFonts w:ascii="Arial" w:hAnsi="Arial" w:cs="Arial"/>
        </w:rPr>
        <w:sectPr w:rsidR="00914D72" w:rsidSect="0076117F">
          <w:pgSz w:w="11906" w:h="16838"/>
          <w:pgMar w:top="1440" w:right="1440" w:bottom="1440" w:left="1440" w:header="708" w:footer="708" w:gutter="0"/>
          <w:cols w:space="708"/>
          <w:docGrid w:linePitch="360"/>
        </w:sectPr>
      </w:pPr>
    </w:p>
    <w:p w14:paraId="365CBE40" w14:textId="23D2DBD4" w:rsidR="00D22856" w:rsidRPr="00C211CC" w:rsidRDefault="00D22856" w:rsidP="008E3820">
      <w:pPr>
        <w:jc w:val="left"/>
        <w:rPr>
          <w:rFonts w:ascii="Arial" w:hAnsi="Arial" w:cs="Arial"/>
        </w:rPr>
      </w:pPr>
    </w:p>
    <w:p w14:paraId="4E5F03BA" w14:textId="1A7EE9F9" w:rsidR="00914D72" w:rsidRPr="007A7457" w:rsidRDefault="00914D72" w:rsidP="008E3820">
      <w:pPr>
        <w:jc w:val="left"/>
        <w:rPr>
          <w:rStyle w:val="Emphasis"/>
          <w:rFonts w:ascii="Arial" w:eastAsiaTheme="majorEastAsia" w:hAnsi="Arial" w:cs="Arial"/>
          <w:bCs/>
          <w:i w:val="0"/>
          <w:spacing w:val="4"/>
          <w:sz w:val="28"/>
          <w:szCs w:val="28"/>
        </w:rPr>
      </w:pPr>
    </w:p>
    <w:sectPr w:rsidR="00914D72" w:rsidRPr="007A7457" w:rsidSect="007611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4A61"/>
    <w:multiLevelType w:val="hybridMultilevel"/>
    <w:tmpl w:val="6764F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370F1D"/>
    <w:multiLevelType w:val="hybridMultilevel"/>
    <w:tmpl w:val="FD30A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401A0"/>
    <w:multiLevelType w:val="hybridMultilevel"/>
    <w:tmpl w:val="FFEE1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111C2"/>
    <w:multiLevelType w:val="hybridMultilevel"/>
    <w:tmpl w:val="F1EA5610"/>
    <w:lvl w:ilvl="0" w:tplc="8F7C29D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830746"/>
    <w:multiLevelType w:val="hybridMultilevel"/>
    <w:tmpl w:val="F6DAAC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F01F2F"/>
    <w:multiLevelType w:val="multilevel"/>
    <w:tmpl w:val="134A8070"/>
    <w:lvl w:ilvl="0">
      <w:start w:val="4"/>
      <w:numFmt w:val="decimal"/>
      <w:lvlText w:val="%1"/>
      <w:lvlJc w:val="left"/>
      <w:pPr>
        <w:ind w:left="375" w:hanging="375"/>
      </w:pPr>
      <w:rPr>
        <w:rFonts w:hint="default"/>
      </w:rPr>
    </w:lvl>
    <w:lvl w:ilvl="1">
      <w:start w:val="2"/>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6" w15:restartNumberingAfterBreak="0">
    <w:nsid w:val="3BB5607D"/>
    <w:multiLevelType w:val="multilevel"/>
    <w:tmpl w:val="A858BFF8"/>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FE14CA1"/>
    <w:multiLevelType w:val="multilevel"/>
    <w:tmpl w:val="EBAA8A02"/>
    <w:lvl w:ilvl="0">
      <w:start w:val="4"/>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42433CD0"/>
    <w:multiLevelType w:val="multilevel"/>
    <w:tmpl w:val="79ECDFF8"/>
    <w:lvl w:ilvl="0">
      <w:start w:val="4"/>
      <w:numFmt w:val="decimal"/>
      <w:lvlText w:val="%1"/>
      <w:lvlJc w:val="left"/>
      <w:pPr>
        <w:ind w:left="375" w:hanging="375"/>
      </w:pPr>
      <w:rPr>
        <w:rFonts w:hint="default"/>
      </w:rPr>
    </w:lvl>
    <w:lvl w:ilvl="1">
      <w:start w:val="2"/>
      <w:numFmt w:val="decimal"/>
      <w:lvlText w:val="%1.%2"/>
      <w:lvlJc w:val="left"/>
      <w:pPr>
        <w:ind w:left="732" w:hanging="375"/>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9" w15:restartNumberingAfterBreak="0">
    <w:nsid w:val="46305F96"/>
    <w:multiLevelType w:val="hybridMultilevel"/>
    <w:tmpl w:val="6670548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DD7D0C"/>
    <w:multiLevelType w:val="hybridMultilevel"/>
    <w:tmpl w:val="1384173E"/>
    <w:lvl w:ilvl="0" w:tplc="14600110">
      <w:numFmt w:val="bullet"/>
      <w:lvlText w:val="-"/>
      <w:lvlJc w:val="left"/>
      <w:pPr>
        <w:ind w:left="1125"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124967"/>
    <w:multiLevelType w:val="multilevel"/>
    <w:tmpl w:val="45ECC1F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C0574EF"/>
    <w:multiLevelType w:val="multilevel"/>
    <w:tmpl w:val="85E41D82"/>
    <w:lvl w:ilvl="0">
      <w:start w:val="4"/>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5C684FAC"/>
    <w:multiLevelType w:val="hybridMultilevel"/>
    <w:tmpl w:val="A2284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036E57"/>
    <w:multiLevelType w:val="hybridMultilevel"/>
    <w:tmpl w:val="8C02B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AF2902"/>
    <w:multiLevelType w:val="multilevel"/>
    <w:tmpl w:val="094AE0B2"/>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65471EDF"/>
    <w:multiLevelType w:val="hybridMultilevel"/>
    <w:tmpl w:val="0BBEE332"/>
    <w:lvl w:ilvl="0" w:tplc="14600110">
      <w:numFmt w:val="bullet"/>
      <w:lvlText w:val="-"/>
      <w:lvlJc w:val="left"/>
      <w:pPr>
        <w:ind w:left="1125" w:hanging="360"/>
      </w:pPr>
      <w:rPr>
        <w:rFonts w:ascii="Calibri" w:eastAsiaTheme="minorEastAsia" w:hAnsi="Calibri" w:cstheme="minorBidi"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7" w15:restartNumberingAfterBreak="0">
    <w:nsid w:val="65776373"/>
    <w:multiLevelType w:val="multilevel"/>
    <w:tmpl w:val="BD644D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0152F6A"/>
    <w:multiLevelType w:val="hybridMultilevel"/>
    <w:tmpl w:val="5FE69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42110D"/>
    <w:multiLevelType w:val="hybridMultilevel"/>
    <w:tmpl w:val="1040DC5A"/>
    <w:lvl w:ilvl="0" w:tplc="5B8207D6">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13"/>
  </w:num>
  <w:num w:numId="4">
    <w:abstractNumId w:val="11"/>
  </w:num>
  <w:num w:numId="5">
    <w:abstractNumId w:val="16"/>
  </w:num>
  <w:num w:numId="6">
    <w:abstractNumId w:val="15"/>
  </w:num>
  <w:num w:numId="7">
    <w:abstractNumId w:val="12"/>
  </w:num>
  <w:num w:numId="8">
    <w:abstractNumId w:val="7"/>
  </w:num>
  <w:num w:numId="9">
    <w:abstractNumId w:val="10"/>
  </w:num>
  <w:num w:numId="10">
    <w:abstractNumId w:val="14"/>
  </w:num>
  <w:num w:numId="11">
    <w:abstractNumId w:val="4"/>
  </w:num>
  <w:num w:numId="12">
    <w:abstractNumId w:val="5"/>
  </w:num>
  <w:num w:numId="13">
    <w:abstractNumId w:val="6"/>
  </w:num>
  <w:num w:numId="14">
    <w:abstractNumId w:val="8"/>
  </w:num>
  <w:num w:numId="15">
    <w:abstractNumId w:val="9"/>
  </w:num>
  <w:num w:numId="16">
    <w:abstractNumId w:val="17"/>
  </w:num>
  <w:num w:numId="17">
    <w:abstractNumId w:val="19"/>
  </w:num>
  <w:num w:numId="18">
    <w:abstractNumId w:val="3"/>
  </w:num>
  <w:num w:numId="19">
    <w:abstractNumId w:val="1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C7D"/>
    <w:rsid w:val="00002977"/>
    <w:rsid w:val="00003D76"/>
    <w:rsid w:val="00003F91"/>
    <w:rsid w:val="00010D3A"/>
    <w:rsid w:val="00014B29"/>
    <w:rsid w:val="00025285"/>
    <w:rsid w:val="0003155E"/>
    <w:rsid w:val="00041513"/>
    <w:rsid w:val="0004152A"/>
    <w:rsid w:val="0005462C"/>
    <w:rsid w:val="00055191"/>
    <w:rsid w:val="00055857"/>
    <w:rsid w:val="00056303"/>
    <w:rsid w:val="00056AEE"/>
    <w:rsid w:val="00057236"/>
    <w:rsid w:val="000574DE"/>
    <w:rsid w:val="00057E95"/>
    <w:rsid w:val="000601BB"/>
    <w:rsid w:val="000632BD"/>
    <w:rsid w:val="000632F1"/>
    <w:rsid w:val="000668F8"/>
    <w:rsid w:val="00070122"/>
    <w:rsid w:val="0007057B"/>
    <w:rsid w:val="00071435"/>
    <w:rsid w:val="0007288A"/>
    <w:rsid w:val="000736D0"/>
    <w:rsid w:val="00080F20"/>
    <w:rsid w:val="000838AF"/>
    <w:rsid w:val="00083FB8"/>
    <w:rsid w:val="0008446A"/>
    <w:rsid w:val="00085068"/>
    <w:rsid w:val="00087236"/>
    <w:rsid w:val="00091417"/>
    <w:rsid w:val="00092705"/>
    <w:rsid w:val="00092E64"/>
    <w:rsid w:val="00092F46"/>
    <w:rsid w:val="000A1D5E"/>
    <w:rsid w:val="000A3310"/>
    <w:rsid w:val="000A431F"/>
    <w:rsid w:val="000A5F1A"/>
    <w:rsid w:val="000B0757"/>
    <w:rsid w:val="000B17F0"/>
    <w:rsid w:val="000B4DAB"/>
    <w:rsid w:val="000C3268"/>
    <w:rsid w:val="000C39AF"/>
    <w:rsid w:val="000C5E51"/>
    <w:rsid w:val="000D08F2"/>
    <w:rsid w:val="000D355B"/>
    <w:rsid w:val="000D3A54"/>
    <w:rsid w:val="000D3BEA"/>
    <w:rsid w:val="000D468F"/>
    <w:rsid w:val="000D5731"/>
    <w:rsid w:val="000D676D"/>
    <w:rsid w:val="000D6B51"/>
    <w:rsid w:val="000D761B"/>
    <w:rsid w:val="000E00B1"/>
    <w:rsid w:val="000E26C6"/>
    <w:rsid w:val="000E32E1"/>
    <w:rsid w:val="000E4392"/>
    <w:rsid w:val="000E6EE6"/>
    <w:rsid w:val="000E6EF9"/>
    <w:rsid w:val="000F2DD7"/>
    <w:rsid w:val="000F3C8B"/>
    <w:rsid w:val="000F631F"/>
    <w:rsid w:val="00102BEF"/>
    <w:rsid w:val="0011671C"/>
    <w:rsid w:val="001237CC"/>
    <w:rsid w:val="0012676F"/>
    <w:rsid w:val="00126EAA"/>
    <w:rsid w:val="00127CA3"/>
    <w:rsid w:val="00136B57"/>
    <w:rsid w:val="00137317"/>
    <w:rsid w:val="001401FF"/>
    <w:rsid w:val="0014153E"/>
    <w:rsid w:val="00143B13"/>
    <w:rsid w:val="0014486A"/>
    <w:rsid w:val="00145825"/>
    <w:rsid w:val="00146E37"/>
    <w:rsid w:val="001529ED"/>
    <w:rsid w:val="00153E33"/>
    <w:rsid w:val="0015405A"/>
    <w:rsid w:val="00155CF2"/>
    <w:rsid w:val="0015630C"/>
    <w:rsid w:val="00156EEB"/>
    <w:rsid w:val="001611EE"/>
    <w:rsid w:val="0016148D"/>
    <w:rsid w:val="00164D94"/>
    <w:rsid w:val="00165901"/>
    <w:rsid w:val="001663A2"/>
    <w:rsid w:val="0017208C"/>
    <w:rsid w:val="001737AF"/>
    <w:rsid w:val="00173B28"/>
    <w:rsid w:val="00174919"/>
    <w:rsid w:val="00183117"/>
    <w:rsid w:val="0018496F"/>
    <w:rsid w:val="00191046"/>
    <w:rsid w:val="00192147"/>
    <w:rsid w:val="0019419D"/>
    <w:rsid w:val="00197A6F"/>
    <w:rsid w:val="001A1053"/>
    <w:rsid w:val="001A26C7"/>
    <w:rsid w:val="001A42AB"/>
    <w:rsid w:val="001A62C8"/>
    <w:rsid w:val="001A78B6"/>
    <w:rsid w:val="001B1AE9"/>
    <w:rsid w:val="001B1E31"/>
    <w:rsid w:val="001B78B4"/>
    <w:rsid w:val="001C0145"/>
    <w:rsid w:val="001C040E"/>
    <w:rsid w:val="001C2B2D"/>
    <w:rsid w:val="001C31E7"/>
    <w:rsid w:val="001C40BC"/>
    <w:rsid w:val="001C49DF"/>
    <w:rsid w:val="001C4AF0"/>
    <w:rsid w:val="001C735F"/>
    <w:rsid w:val="001C7C1D"/>
    <w:rsid w:val="001D1CFE"/>
    <w:rsid w:val="001D2DD8"/>
    <w:rsid w:val="001D414A"/>
    <w:rsid w:val="001D5EB8"/>
    <w:rsid w:val="001E0611"/>
    <w:rsid w:val="001E1B29"/>
    <w:rsid w:val="001E1D69"/>
    <w:rsid w:val="001E3920"/>
    <w:rsid w:val="001E433E"/>
    <w:rsid w:val="001E47AD"/>
    <w:rsid w:val="001E5DDA"/>
    <w:rsid w:val="001E656F"/>
    <w:rsid w:val="001E6743"/>
    <w:rsid w:val="001F1EA2"/>
    <w:rsid w:val="001F1FE0"/>
    <w:rsid w:val="001F3178"/>
    <w:rsid w:val="001F6712"/>
    <w:rsid w:val="001F6732"/>
    <w:rsid w:val="001F726B"/>
    <w:rsid w:val="001F78B2"/>
    <w:rsid w:val="002013E6"/>
    <w:rsid w:val="0020336B"/>
    <w:rsid w:val="00210CD6"/>
    <w:rsid w:val="002111AE"/>
    <w:rsid w:val="00212BC3"/>
    <w:rsid w:val="00213BBB"/>
    <w:rsid w:val="00214D69"/>
    <w:rsid w:val="00215F3E"/>
    <w:rsid w:val="002167C7"/>
    <w:rsid w:val="00217219"/>
    <w:rsid w:val="00220C7F"/>
    <w:rsid w:val="00221341"/>
    <w:rsid w:val="00221E84"/>
    <w:rsid w:val="00225DFB"/>
    <w:rsid w:val="002305A7"/>
    <w:rsid w:val="002333FE"/>
    <w:rsid w:val="00233662"/>
    <w:rsid w:val="00233EB4"/>
    <w:rsid w:val="00234ED2"/>
    <w:rsid w:val="00236513"/>
    <w:rsid w:val="00247794"/>
    <w:rsid w:val="00250C88"/>
    <w:rsid w:val="0025111B"/>
    <w:rsid w:val="00251A9E"/>
    <w:rsid w:val="00253268"/>
    <w:rsid w:val="0025585F"/>
    <w:rsid w:val="00261368"/>
    <w:rsid w:val="00263593"/>
    <w:rsid w:val="00263983"/>
    <w:rsid w:val="00265DE3"/>
    <w:rsid w:val="00267210"/>
    <w:rsid w:val="002722A4"/>
    <w:rsid w:val="002748F9"/>
    <w:rsid w:val="00274C0C"/>
    <w:rsid w:val="002751EE"/>
    <w:rsid w:val="00276B0B"/>
    <w:rsid w:val="00277024"/>
    <w:rsid w:val="002825B6"/>
    <w:rsid w:val="0028417A"/>
    <w:rsid w:val="002843F1"/>
    <w:rsid w:val="00284424"/>
    <w:rsid w:val="0028711F"/>
    <w:rsid w:val="00290490"/>
    <w:rsid w:val="00290E40"/>
    <w:rsid w:val="00294AD8"/>
    <w:rsid w:val="00296916"/>
    <w:rsid w:val="002A0293"/>
    <w:rsid w:val="002A102E"/>
    <w:rsid w:val="002A5213"/>
    <w:rsid w:val="002A5E59"/>
    <w:rsid w:val="002B1712"/>
    <w:rsid w:val="002B1934"/>
    <w:rsid w:val="002B3199"/>
    <w:rsid w:val="002B5D5B"/>
    <w:rsid w:val="002C0873"/>
    <w:rsid w:val="002C24A2"/>
    <w:rsid w:val="002C343C"/>
    <w:rsid w:val="002C4A0F"/>
    <w:rsid w:val="002D29A8"/>
    <w:rsid w:val="002D464F"/>
    <w:rsid w:val="002D5316"/>
    <w:rsid w:val="002D5A8A"/>
    <w:rsid w:val="002D6900"/>
    <w:rsid w:val="002D7F20"/>
    <w:rsid w:val="002E03B6"/>
    <w:rsid w:val="002E39D1"/>
    <w:rsid w:val="002E4DA6"/>
    <w:rsid w:val="002E5858"/>
    <w:rsid w:val="002E7686"/>
    <w:rsid w:val="002F05CE"/>
    <w:rsid w:val="002F2B1B"/>
    <w:rsid w:val="002F6F5B"/>
    <w:rsid w:val="002F7642"/>
    <w:rsid w:val="00300559"/>
    <w:rsid w:val="00300ADD"/>
    <w:rsid w:val="003019E3"/>
    <w:rsid w:val="003028A7"/>
    <w:rsid w:val="00312108"/>
    <w:rsid w:val="0031240C"/>
    <w:rsid w:val="00312B44"/>
    <w:rsid w:val="003159EA"/>
    <w:rsid w:val="0031778B"/>
    <w:rsid w:val="00317800"/>
    <w:rsid w:val="00317F80"/>
    <w:rsid w:val="00321AB7"/>
    <w:rsid w:val="003227E5"/>
    <w:rsid w:val="00322B95"/>
    <w:rsid w:val="0032765C"/>
    <w:rsid w:val="0033055D"/>
    <w:rsid w:val="0033072A"/>
    <w:rsid w:val="003315F7"/>
    <w:rsid w:val="00335B82"/>
    <w:rsid w:val="00336D32"/>
    <w:rsid w:val="0034442B"/>
    <w:rsid w:val="003470BF"/>
    <w:rsid w:val="00353737"/>
    <w:rsid w:val="00353A14"/>
    <w:rsid w:val="00356781"/>
    <w:rsid w:val="00361F9F"/>
    <w:rsid w:val="00363054"/>
    <w:rsid w:val="00365416"/>
    <w:rsid w:val="00365C30"/>
    <w:rsid w:val="003660D4"/>
    <w:rsid w:val="0036743B"/>
    <w:rsid w:val="00371C4B"/>
    <w:rsid w:val="00373808"/>
    <w:rsid w:val="00377B5F"/>
    <w:rsid w:val="003813D9"/>
    <w:rsid w:val="003868F7"/>
    <w:rsid w:val="003901AB"/>
    <w:rsid w:val="00392F60"/>
    <w:rsid w:val="003932DA"/>
    <w:rsid w:val="00395231"/>
    <w:rsid w:val="003A04F2"/>
    <w:rsid w:val="003A1927"/>
    <w:rsid w:val="003A3EFF"/>
    <w:rsid w:val="003A4FB7"/>
    <w:rsid w:val="003A70D8"/>
    <w:rsid w:val="003B01F5"/>
    <w:rsid w:val="003B0B8E"/>
    <w:rsid w:val="003B0C7A"/>
    <w:rsid w:val="003B293C"/>
    <w:rsid w:val="003B68AD"/>
    <w:rsid w:val="003C0681"/>
    <w:rsid w:val="003C2A57"/>
    <w:rsid w:val="003C2F91"/>
    <w:rsid w:val="003C5E10"/>
    <w:rsid w:val="003C6DE0"/>
    <w:rsid w:val="003C787A"/>
    <w:rsid w:val="003D0FF1"/>
    <w:rsid w:val="003D31FE"/>
    <w:rsid w:val="003D3F51"/>
    <w:rsid w:val="003D4BFB"/>
    <w:rsid w:val="003D6B8F"/>
    <w:rsid w:val="003E3343"/>
    <w:rsid w:val="003E4E82"/>
    <w:rsid w:val="003E7640"/>
    <w:rsid w:val="003F0980"/>
    <w:rsid w:val="003F1756"/>
    <w:rsid w:val="003F3A7B"/>
    <w:rsid w:val="003F5E37"/>
    <w:rsid w:val="003F7646"/>
    <w:rsid w:val="003F7AC9"/>
    <w:rsid w:val="00401529"/>
    <w:rsid w:val="00407532"/>
    <w:rsid w:val="00412D46"/>
    <w:rsid w:val="0041418D"/>
    <w:rsid w:val="0041755C"/>
    <w:rsid w:val="004176A2"/>
    <w:rsid w:val="004215A7"/>
    <w:rsid w:val="004218E8"/>
    <w:rsid w:val="00427812"/>
    <w:rsid w:val="00427C3D"/>
    <w:rsid w:val="00427D0B"/>
    <w:rsid w:val="00432782"/>
    <w:rsid w:val="004347F5"/>
    <w:rsid w:val="004373F4"/>
    <w:rsid w:val="004450EE"/>
    <w:rsid w:val="00447DF1"/>
    <w:rsid w:val="00454A49"/>
    <w:rsid w:val="0045644E"/>
    <w:rsid w:val="0046241A"/>
    <w:rsid w:val="00463131"/>
    <w:rsid w:val="00465587"/>
    <w:rsid w:val="00466A4D"/>
    <w:rsid w:val="00466C32"/>
    <w:rsid w:val="00466FFB"/>
    <w:rsid w:val="00471BCC"/>
    <w:rsid w:val="004731EC"/>
    <w:rsid w:val="0047479E"/>
    <w:rsid w:val="00476107"/>
    <w:rsid w:val="004765B3"/>
    <w:rsid w:val="00477427"/>
    <w:rsid w:val="0048139D"/>
    <w:rsid w:val="0048149B"/>
    <w:rsid w:val="00482E46"/>
    <w:rsid w:val="0048620F"/>
    <w:rsid w:val="00486674"/>
    <w:rsid w:val="00495D5B"/>
    <w:rsid w:val="004A0A13"/>
    <w:rsid w:val="004A674B"/>
    <w:rsid w:val="004A76DB"/>
    <w:rsid w:val="004B18C3"/>
    <w:rsid w:val="004B3668"/>
    <w:rsid w:val="004B483A"/>
    <w:rsid w:val="004C406B"/>
    <w:rsid w:val="004C65E3"/>
    <w:rsid w:val="004C7D89"/>
    <w:rsid w:val="004C7E1F"/>
    <w:rsid w:val="004D2427"/>
    <w:rsid w:val="004D31B2"/>
    <w:rsid w:val="004D3823"/>
    <w:rsid w:val="004D4608"/>
    <w:rsid w:val="004E1D5E"/>
    <w:rsid w:val="004E34C2"/>
    <w:rsid w:val="004E5150"/>
    <w:rsid w:val="004F267F"/>
    <w:rsid w:val="004F2AA9"/>
    <w:rsid w:val="004F64CE"/>
    <w:rsid w:val="004F6F9C"/>
    <w:rsid w:val="004F7339"/>
    <w:rsid w:val="00504128"/>
    <w:rsid w:val="00505FE5"/>
    <w:rsid w:val="005066CE"/>
    <w:rsid w:val="0051137A"/>
    <w:rsid w:val="00511A94"/>
    <w:rsid w:val="005124F3"/>
    <w:rsid w:val="00512836"/>
    <w:rsid w:val="00515321"/>
    <w:rsid w:val="00522B9B"/>
    <w:rsid w:val="0052351E"/>
    <w:rsid w:val="00524674"/>
    <w:rsid w:val="00525C47"/>
    <w:rsid w:val="00527901"/>
    <w:rsid w:val="00531321"/>
    <w:rsid w:val="00533E3E"/>
    <w:rsid w:val="00536651"/>
    <w:rsid w:val="00537804"/>
    <w:rsid w:val="005419E8"/>
    <w:rsid w:val="005442E9"/>
    <w:rsid w:val="00544538"/>
    <w:rsid w:val="00547744"/>
    <w:rsid w:val="00550A93"/>
    <w:rsid w:val="00550D22"/>
    <w:rsid w:val="00551EF5"/>
    <w:rsid w:val="005538E2"/>
    <w:rsid w:val="005549FE"/>
    <w:rsid w:val="005552D5"/>
    <w:rsid w:val="00556484"/>
    <w:rsid w:val="00556D0E"/>
    <w:rsid w:val="00573120"/>
    <w:rsid w:val="005735EB"/>
    <w:rsid w:val="005766CE"/>
    <w:rsid w:val="0057713F"/>
    <w:rsid w:val="00584DF5"/>
    <w:rsid w:val="00592EB7"/>
    <w:rsid w:val="005A0298"/>
    <w:rsid w:val="005A2FEC"/>
    <w:rsid w:val="005A44FF"/>
    <w:rsid w:val="005A6C57"/>
    <w:rsid w:val="005A6D30"/>
    <w:rsid w:val="005B51D1"/>
    <w:rsid w:val="005B6C3E"/>
    <w:rsid w:val="005B6DBC"/>
    <w:rsid w:val="005C0CBB"/>
    <w:rsid w:val="005C14DF"/>
    <w:rsid w:val="005C2955"/>
    <w:rsid w:val="005C595A"/>
    <w:rsid w:val="005C5ABB"/>
    <w:rsid w:val="005C5BA3"/>
    <w:rsid w:val="005C5E8E"/>
    <w:rsid w:val="005C6B44"/>
    <w:rsid w:val="005C7277"/>
    <w:rsid w:val="005C7782"/>
    <w:rsid w:val="005D19FD"/>
    <w:rsid w:val="005D33F0"/>
    <w:rsid w:val="005D41A1"/>
    <w:rsid w:val="005D6CBD"/>
    <w:rsid w:val="005D7275"/>
    <w:rsid w:val="005E6D50"/>
    <w:rsid w:val="005F2FA7"/>
    <w:rsid w:val="005F6EBB"/>
    <w:rsid w:val="005F7B3A"/>
    <w:rsid w:val="00600BC7"/>
    <w:rsid w:val="006011B4"/>
    <w:rsid w:val="006013F6"/>
    <w:rsid w:val="006031FE"/>
    <w:rsid w:val="00603CBE"/>
    <w:rsid w:val="00606464"/>
    <w:rsid w:val="00610B57"/>
    <w:rsid w:val="00612DED"/>
    <w:rsid w:val="006139AC"/>
    <w:rsid w:val="00617755"/>
    <w:rsid w:val="00617AC4"/>
    <w:rsid w:val="00620170"/>
    <w:rsid w:val="00622BD2"/>
    <w:rsid w:val="00627D46"/>
    <w:rsid w:val="0063096E"/>
    <w:rsid w:val="0063452B"/>
    <w:rsid w:val="00636F2D"/>
    <w:rsid w:val="00637A12"/>
    <w:rsid w:val="00643068"/>
    <w:rsid w:val="00645CE3"/>
    <w:rsid w:val="00651479"/>
    <w:rsid w:val="006535FD"/>
    <w:rsid w:val="0065586C"/>
    <w:rsid w:val="006567B5"/>
    <w:rsid w:val="00657115"/>
    <w:rsid w:val="00657EFD"/>
    <w:rsid w:val="006637C0"/>
    <w:rsid w:val="006642C9"/>
    <w:rsid w:val="00664E6D"/>
    <w:rsid w:val="00666817"/>
    <w:rsid w:val="00667093"/>
    <w:rsid w:val="006737B3"/>
    <w:rsid w:val="00677CE9"/>
    <w:rsid w:val="006818C9"/>
    <w:rsid w:val="00681F7B"/>
    <w:rsid w:val="00682439"/>
    <w:rsid w:val="006825E2"/>
    <w:rsid w:val="00682FB8"/>
    <w:rsid w:val="006834D3"/>
    <w:rsid w:val="0068767E"/>
    <w:rsid w:val="0069016B"/>
    <w:rsid w:val="0069285E"/>
    <w:rsid w:val="0069289C"/>
    <w:rsid w:val="00692D4F"/>
    <w:rsid w:val="00693C63"/>
    <w:rsid w:val="006940BE"/>
    <w:rsid w:val="00697A4F"/>
    <w:rsid w:val="006B177E"/>
    <w:rsid w:val="006B25E4"/>
    <w:rsid w:val="006B4312"/>
    <w:rsid w:val="006B59AC"/>
    <w:rsid w:val="006B78E5"/>
    <w:rsid w:val="006C4168"/>
    <w:rsid w:val="006C43A4"/>
    <w:rsid w:val="006C56B3"/>
    <w:rsid w:val="006C7EB2"/>
    <w:rsid w:val="006D0C6C"/>
    <w:rsid w:val="006D3FF2"/>
    <w:rsid w:val="006D4B25"/>
    <w:rsid w:val="006D6833"/>
    <w:rsid w:val="006E0B70"/>
    <w:rsid w:val="006E2A33"/>
    <w:rsid w:val="006E7CEC"/>
    <w:rsid w:val="006F3117"/>
    <w:rsid w:val="006F33D4"/>
    <w:rsid w:val="006F3CB4"/>
    <w:rsid w:val="00702D66"/>
    <w:rsid w:val="0070360C"/>
    <w:rsid w:val="00704EC1"/>
    <w:rsid w:val="007057A7"/>
    <w:rsid w:val="0070668B"/>
    <w:rsid w:val="007142D4"/>
    <w:rsid w:val="007146A6"/>
    <w:rsid w:val="00716071"/>
    <w:rsid w:val="00723EA6"/>
    <w:rsid w:val="0072709D"/>
    <w:rsid w:val="00727527"/>
    <w:rsid w:val="0073462E"/>
    <w:rsid w:val="00735616"/>
    <w:rsid w:val="00735894"/>
    <w:rsid w:val="00742959"/>
    <w:rsid w:val="00747244"/>
    <w:rsid w:val="0076117F"/>
    <w:rsid w:val="007638AE"/>
    <w:rsid w:val="007641AF"/>
    <w:rsid w:val="00766B4D"/>
    <w:rsid w:val="00771E89"/>
    <w:rsid w:val="00774660"/>
    <w:rsid w:val="00781FF5"/>
    <w:rsid w:val="00783ED5"/>
    <w:rsid w:val="00784490"/>
    <w:rsid w:val="007849A3"/>
    <w:rsid w:val="00785020"/>
    <w:rsid w:val="0078663D"/>
    <w:rsid w:val="00790DC1"/>
    <w:rsid w:val="00791E95"/>
    <w:rsid w:val="007932A2"/>
    <w:rsid w:val="00793ED5"/>
    <w:rsid w:val="00794B48"/>
    <w:rsid w:val="00794F96"/>
    <w:rsid w:val="00795381"/>
    <w:rsid w:val="007A0B9C"/>
    <w:rsid w:val="007A1774"/>
    <w:rsid w:val="007A2157"/>
    <w:rsid w:val="007A23B7"/>
    <w:rsid w:val="007A5BD3"/>
    <w:rsid w:val="007A654E"/>
    <w:rsid w:val="007A7457"/>
    <w:rsid w:val="007B0253"/>
    <w:rsid w:val="007B0A00"/>
    <w:rsid w:val="007B0D26"/>
    <w:rsid w:val="007B1996"/>
    <w:rsid w:val="007B2ABC"/>
    <w:rsid w:val="007B2F10"/>
    <w:rsid w:val="007B614F"/>
    <w:rsid w:val="007C0090"/>
    <w:rsid w:val="007C1F97"/>
    <w:rsid w:val="007D1B03"/>
    <w:rsid w:val="007D41F0"/>
    <w:rsid w:val="007D5B41"/>
    <w:rsid w:val="007D741D"/>
    <w:rsid w:val="007E6C0B"/>
    <w:rsid w:val="007F08F3"/>
    <w:rsid w:val="007F1106"/>
    <w:rsid w:val="007F38D5"/>
    <w:rsid w:val="007F4549"/>
    <w:rsid w:val="007F59AD"/>
    <w:rsid w:val="007F6538"/>
    <w:rsid w:val="007F7C5E"/>
    <w:rsid w:val="008044E8"/>
    <w:rsid w:val="00804991"/>
    <w:rsid w:val="00805016"/>
    <w:rsid w:val="008075CE"/>
    <w:rsid w:val="00810761"/>
    <w:rsid w:val="00820117"/>
    <w:rsid w:val="00823672"/>
    <w:rsid w:val="0082678B"/>
    <w:rsid w:val="0082755D"/>
    <w:rsid w:val="00833A8D"/>
    <w:rsid w:val="0083461D"/>
    <w:rsid w:val="00836474"/>
    <w:rsid w:val="008402B5"/>
    <w:rsid w:val="00843142"/>
    <w:rsid w:val="00845D51"/>
    <w:rsid w:val="00850ABB"/>
    <w:rsid w:val="00852064"/>
    <w:rsid w:val="008521CF"/>
    <w:rsid w:val="008640CC"/>
    <w:rsid w:val="0086571D"/>
    <w:rsid w:val="00874796"/>
    <w:rsid w:val="008804A9"/>
    <w:rsid w:val="0088191C"/>
    <w:rsid w:val="00881B79"/>
    <w:rsid w:val="0088344F"/>
    <w:rsid w:val="0088679E"/>
    <w:rsid w:val="0089238C"/>
    <w:rsid w:val="008929D2"/>
    <w:rsid w:val="00892FA1"/>
    <w:rsid w:val="008933FC"/>
    <w:rsid w:val="0089454B"/>
    <w:rsid w:val="00895CA1"/>
    <w:rsid w:val="0089652C"/>
    <w:rsid w:val="008A7827"/>
    <w:rsid w:val="008C049B"/>
    <w:rsid w:val="008D14F1"/>
    <w:rsid w:val="008D1C42"/>
    <w:rsid w:val="008D4570"/>
    <w:rsid w:val="008D6F45"/>
    <w:rsid w:val="008E25D8"/>
    <w:rsid w:val="008E3820"/>
    <w:rsid w:val="008E44B7"/>
    <w:rsid w:val="008E5F9D"/>
    <w:rsid w:val="008F27B8"/>
    <w:rsid w:val="008F648A"/>
    <w:rsid w:val="00901FA4"/>
    <w:rsid w:val="00901FDE"/>
    <w:rsid w:val="00902DF8"/>
    <w:rsid w:val="00905F41"/>
    <w:rsid w:val="00907A6F"/>
    <w:rsid w:val="009112BE"/>
    <w:rsid w:val="00911A3A"/>
    <w:rsid w:val="009120FA"/>
    <w:rsid w:val="00912872"/>
    <w:rsid w:val="00914D72"/>
    <w:rsid w:val="00915087"/>
    <w:rsid w:val="0091745C"/>
    <w:rsid w:val="00917F3A"/>
    <w:rsid w:val="00921183"/>
    <w:rsid w:val="00922420"/>
    <w:rsid w:val="00924BA0"/>
    <w:rsid w:val="009271C9"/>
    <w:rsid w:val="00927318"/>
    <w:rsid w:val="0092770F"/>
    <w:rsid w:val="009319E0"/>
    <w:rsid w:val="00931B49"/>
    <w:rsid w:val="00932139"/>
    <w:rsid w:val="00933D3C"/>
    <w:rsid w:val="00936A65"/>
    <w:rsid w:val="00936B7D"/>
    <w:rsid w:val="00936DDD"/>
    <w:rsid w:val="009421B9"/>
    <w:rsid w:val="0094358D"/>
    <w:rsid w:val="0094418F"/>
    <w:rsid w:val="0095096E"/>
    <w:rsid w:val="00950B87"/>
    <w:rsid w:val="009515F0"/>
    <w:rsid w:val="00952305"/>
    <w:rsid w:val="0095342E"/>
    <w:rsid w:val="00955BD6"/>
    <w:rsid w:val="009562D6"/>
    <w:rsid w:val="009567A6"/>
    <w:rsid w:val="009569AB"/>
    <w:rsid w:val="00960BF4"/>
    <w:rsid w:val="0096165F"/>
    <w:rsid w:val="00961ADC"/>
    <w:rsid w:val="00961CAE"/>
    <w:rsid w:val="00962B50"/>
    <w:rsid w:val="00967DF2"/>
    <w:rsid w:val="00970FCD"/>
    <w:rsid w:val="0097174B"/>
    <w:rsid w:val="00971FB7"/>
    <w:rsid w:val="00974FE2"/>
    <w:rsid w:val="009840D3"/>
    <w:rsid w:val="00984A8E"/>
    <w:rsid w:val="0098797E"/>
    <w:rsid w:val="009914B5"/>
    <w:rsid w:val="0099152C"/>
    <w:rsid w:val="009955F0"/>
    <w:rsid w:val="0099623F"/>
    <w:rsid w:val="0099641F"/>
    <w:rsid w:val="009A0A8A"/>
    <w:rsid w:val="009A2BF0"/>
    <w:rsid w:val="009A526A"/>
    <w:rsid w:val="009A5C86"/>
    <w:rsid w:val="009A7A18"/>
    <w:rsid w:val="009B069F"/>
    <w:rsid w:val="009C01C3"/>
    <w:rsid w:val="009C1811"/>
    <w:rsid w:val="009C25B5"/>
    <w:rsid w:val="009D28A6"/>
    <w:rsid w:val="009D2F1B"/>
    <w:rsid w:val="009D3966"/>
    <w:rsid w:val="009D3A9B"/>
    <w:rsid w:val="009D4AFD"/>
    <w:rsid w:val="009E0070"/>
    <w:rsid w:val="009E11DE"/>
    <w:rsid w:val="009E260F"/>
    <w:rsid w:val="009E4FE0"/>
    <w:rsid w:val="009F17FB"/>
    <w:rsid w:val="009F4CEB"/>
    <w:rsid w:val="00A037EF"/>
    <w:rsid w:val="00A11658"/>
    <w:rsid w:val="00A178F1"/>
    <w:rsid w:val="00A22111"/>
    <w:rsid w:val="00A257DD"/>
    <w:rsid w:val="00A270BD"/>
    <w:rsid w:val="00A300CD"/>
    <w:rsid w:val="00A32067"/>
    <w:rsid w:val="00A3231E"/>
    <w:rsid w:val="00A34BE0"/>
    <w:rsid w:val="00A35993"/>
    <w:rsid w:val="00A36858"/>
    <w:rsid w:val="00A378C0"/>
    <w:rsid w:val="00A424CF"/>
    <w:rsid w:val="00A45446"/>
    <w:rsid w:val="00A46787"/>
    <w:rsid w:val="00A475A3"/>
    <w:rsid w:val="00A5013C"/>
    <w:rsid w:val="00A52890"/>
    <w:rsid w:val="00A537AE"/>
    <w:rsid w:val="00A559DB"/>
    <w:rsid w:val="00A56627"/>
    <w:rsid w:val="00A56D04"/>
    <w:rsid w:val="00A56F7C"/>
    <w:rsid w:val="00A61225"/>
    <w:rsid w:val="00A62A16"/>
    <w:rsid w:val="00A64031"/>
    <w:rsid w:val="00A66D94"/>
    <w:rsid w:val="00A67324"/>
    <w:rsid w:val="00A80950"/>
    <w:rsid w:val="00A82540"/>
    <w:rsid w:val="00A84074"/>
    <w:rsid w:val="00A860BB"/>
    <w:rsid w:val="00A948F9"/>
    <w:rsid w:val="00A9679C"/>
    <w:rsid w:val="00A97BFA"/>
    <w:rsid w:val="00AA028E"/>
    <w:rsid w:val="00AA2492"/>
    <w:rsid w:val="00AA312E"/>
    <w:rsid w:val="00AA5166"/>
    <w:rsid w:val="00AA7A3A"/>
    <w:rsid w:val="00AB3058"/>
    <w:rsid w:val="00AB6F3A"/>
    <w:rsid w:val="00AC0403"/>
    <w:rsid w:val="00AC2CD1"/>
    <w:rsid w:val="00AC3710"/>
    <w:rsid w:val="00AC5370"/>
    <w:rsid w:val="00AC61E4"/>
    <w:rsid w:val="00AC62C5"/>
    <w:rsid w:val="00AC7E81"/>
    <w:rsid w:val="00AD1A47"/>
    <w:rsid w:val="00AD6297"/>
    <w:rsid w:val="00AE12ED"/>
    <w:rsid w:val="00AE1C78"/>
    <w:rsid w:val="00AE2278"/>
    <w:rsid w:val="00AE447E"/>
    <w:rsid w:val="00AE49A0"/>
    <w:rsid w:val="00AE53ED"/>
    <w:rsid w:val="00AF0416"/>
    <w:rsid w:val="00AF2C16"/>
    <w:rsid w:val="00AF3067"/>
    <w:rsid w:val="00AF35F5"/>
    <w:rsid w:val="00AF505A"/>
    <w:rsid w:val="00AF508C"/>
    <w:rsid w:val="00B0279F"/>
    <w:rsid w:val="00B03CB8"/>
    <w:rsid w:val="00B06529"/>
    <w:rsid w:val="00B06FBF"/>
    <w:rsid w:val="00B13AD9"/>
    <w:rsid w:val="00B1603B"/>
    <w:rsid w:val="00B17567"/>
    <w:rsid w:val="00B17A65"/>
    <w:rsid w:val="00B20BD1"/>
    <w:rsid w:val="00B2109F"/>
    <w:rsid w:val="00B21BBF"/>
    <w:rsid w:val="00B235D4"/>
    <w:rsid w:val="00B241A2"/>
    <w:rsid w:val="00B24369"/>
    <w:rsid w:val="00B24B0F"/>
    <w:rsid w:val="00B24B2C"/>
    <w:rsid w:val="00B25331"/>
    <w:rsid w:val="00B27359"/>
    <w:rsid w:val="00B3038B"/>
    <w:rsid w:val="00B324A0"/>
    <w:rsid w:val="00B33F47"/>
    <w:rsid w:val="00B36B6E"/>
    <w:rsid w:val="00B37C1D"/>
    <w:rsid w:val="00B438E5"/>
    <w:rsid w:val="00B51B31"/>
    <w:rsid w:val="00B51DCA"/>
    <w:rsid w:val="00B53453"/>
    <w:rsid w:val="00B53B88"/>
    <w:rsid w:val="00B54BD8"/>
    <w:rsid w:val="00B5591E"/>
    <w:rsid w:val="00B56ABE"/>
    <w:rsid w:val="00B60E81"/>
    <w:rsid w:val="00B654BA"/>
    <w:rsid w:val="00B65CFD"/>
    <w:rsid w:val="00B70B9A"/>
    <w:rsid w:val="00B7174F"/>
    <w:rsid w:val="00B75296"/>
    <w:rsid w:val="00B75FC9"/>
    <w:rsid w:val="00B76802"/>
    <w:rsid w:val="00B84BDC"/>
    <w:rsid w:val="00B850B2"/>
    <w:rsid w:val="00B85683"/>
    <w:rsid w:val="00B8726F"/>
    <w:rsid w:val="00B91DE4"/>
    <w:rsid w:val="00B941E3"/>
    <w:rsid w:val="00B94264"/>
    <w:rsid w:val="00B96AAE"/>
    <w:rsid w:val="00BA00F9"/>
    <w:rsid w:val="00BA4B44"/>
    <w:rsid w:val="00BA6F3A"/>
    <w:rsid w:val="00BB1371"/>
    <w:rsid w:val="00BB5247"/>
    <w:rsid w:val="00BB5917"/>
    <w:rsid w:val="00BB61BA"/>
    <w:rsid w:val="00BC402A"/>
    <w:rsid w:val="00BC44C1"/>
    <w:rsid w:val="00BC55C1"/>
    <w:rsid w:val="00BC5880"/>
    <w:rsid w:val="00BD52C0"/>
    <w:rsid w:val="00BD7706"/>
    <w:rsid w:val="00BE0AB8"/>
    <w:rsid w:val="00BE382F"/>
    <w:rsid w:val="00BE66EC"/>
    <w:rsid w:val="00BE7A69"/>
    <w:rsid w:val="00BF06BF"/>
    <w:rsid w:val="00BF505E"/>
    <w:rsid w:val="00C008E6"/>
    <w:rsid w:val="00C02C93"/>
    <w:rsid w:val="00C05D7A"/>
    <w:rsid w:val="00C07B7D"/>
    <w:rsid w:val="00C12020"/>
    <w:rsid w:val="00C14885"/>
    <w:rsid w:val="00C211CC"/>
    <w:rsid w:val="00C224D6"/>
    <w:rsid w:val="00C22A76"/>
    <w:rsid w:val="00C24D1E"/>
    <w:rsid w:val="00C302BE"/>
    <w:rsid w:val="00C3064C"/>
    <w:rsid w:val="00C31FB1"/>
    <w:rsid w:val="00C3229E"/>
    <w:rsid w:val="00C34F44"/>
    <w:rsid w:val="00C3580A"/>
    <w:rsid w:val="00C36C30"/>
    <w:rsid w:val="00C370C5"/>
    <w:rsid w:val="00C42732"/>
    <w:rsid w:val="00C437E9"/>
    <w:rsid w:val="00C44B29"/>
    <w:rsid w:val="00C44EAD"/>
    <w:rsid w:val="00C45D11"/>
    <w:rsid w:val="00C5112A"/>
    <w:rsid w:val="00C52ED1"/>
    <w:rsid w:val="00C5351F"/>
    <w:rsid w:val="00C53B40"/>
    <w:rsid w:val="00C54C14"/>
    <w:rsid w:val="00C567A4"/>
    <w:rsid w:val="00C6545D"/>
    <w:rsid w:val="00C67302"/>
    <w:rsid w:val="00C678ED"/>
    <w:rsid w:val="00C7310D"/>
    <w:rsid w:val="00C731E0"/>
    <w:rsid w:val="00C75756"/>
    <w:rsid w:val="00C840CB"/>
    <w:rsid w:val="00C84F9D"/>
    <w:rsid w:val="00C851B9"/>
    <w:rsid w:val="00C8535E"/>
    <w:rsid w:val="00C8536E"/>
    <w:rsid w:val="00C859FD"/>
    <w:rsid w:val="00C86608"/>
    <w:rsid w:val="00C877B3"/>
    <w:rsid w:val="00C91255"/>
    <w:rsid w:val="00CA1DAA"/>
    <w:rsid w:val="00CA34DE"/>
    <w:rsid w:val="00CA72C2"/>
    <w:rsid w:val="00CA7B72"/>
    <w:rsid w:val="00CB4CB8"/>
    <w:rsid w:val="00CC032C"/>
    <w:rsid w:val="00CC0E5B"/>
    <w:rsid w:val="00CC11B6"/>
    <w:rsid w:val="00CC48EE"/>
    <w:rsid w:val="00CC602C"/>
    <w:rsid w:val="00CC6031"/>
    <w:rsid w:val="00CD456F"/>
    <w:rsid w:val="00CD5C22"/>
    <w:rsid w:val="00CE0302"/>
    <w:rsid w:val="00CE13B2"/>
    <w:rsid w:val="00CE3C41"/>
    <w:rsid w:val="00CE41AA"/>
    <w:rsid w:val="00CE53E3"/>
    <w:rsid w:val="00CE6D9D"/>
    <w:rsid w:val="00CF3F45"/>
    <w:rsid w:val="00CF50EE"/>
    <w:rsid w:val="00CF6145"/>
    <w:rsid w:val="00D01AB1"/>
    <w:rsid w:val="00D0331A"/>
    <w:rsid w:val="00D03B6C"/>
    <w:rsid w:val="00D05E24"/>
    <w:rsid w:val="00D07676"/>
    <w:rsid w:val="00D11ED1"/>
    <w:rsid w:val="00D12A99"/>
    <w:rsid w:val="00D12B80"/>
    <w:rsid w:val="00D13592"/>
    <w:rsid w:val="00D21A50"/>
    <w:rsid w:val="00D22856"/>
    <w:rsid w:val="00D24560"/>
    <w:rsid w:val="00D24CF5"/>
    <w:rsid w:val="00D24F09"/>
    <w:rsid w:val="00D251C6"/>
    <w:rsid w:val="00D25E72"/>
    <w:rsid w:val="00D2692F"/>
    <w:rsid w:val="00D307F2"/>
    <w:rsid w:val="00D314E2"/>
    <w:rsid w:val="00D34D02"/>
    <w:rsid w:val="00D368DA"/>
    <w:rsid w:val="00D406AB"/>
    <w:rsid w:val="00D411C2"/>
    <w:rsid w:val="00D41A8B"/>
    <w:rsid w:val="00D41E27"/>
    <w:rsid w:val="00D42427"/>
    <w:rsid w:val="00D42CB0"/>
    <w:rsid w:val="00D42D04"/>
    <w:rsid w:val="00D45090"/>
    <w:rsid w:val="00D45807"/>
    <w:rsid w:val="00D50649"/>
    <w:rsid w:val="00D5259A"/>
    <w:rsid w:val="00D52C7A"/>
    <w:rsid w:val="00D60343"/>
    <w:rsid w:val="00D6055B"/>
    <w:rsid w:val="00D62501"/>
    <w:rsid w:val="00D64AB2"/>
    <w:rsid w:val="00D64B2D"/>
    <w:rsid w:val="00D65BCE"/>
    <w:rsid w:val="00D6647B"/>
    <w:rsid w:val="00D70425"/>
    <w:rsid w:val="00D70A20"/>
    <w:rsid w:val="00D748B1"/>
    <w:rsid w:val="00D7595A"/>
    <w:rsid w:val="00D76BBE"/>
    <w:rsid w:val="00D77B74"/>
    <w:rsid w:val="00D82F83"/>
    <w:rsid w:val="00D83376"/>
    <w:rsid w:val="00D84285"/>
    <w:rsid w:val="00D84461"/>
    <w:rsid w:val="00D84CED"/>
    <w:rsid w:val="00D868FC"/>
    <w:rsid w:val="00D90F7B"/>
    <w:rsid w:val="00D92416"/>
    <w:rsid w:val="00D933F3"/>
    <w:rsid w:val="00D94B4B"/>
    <w:rsid w:val="00D95CB0"/>
    <w:rsid w:val="00D961AE"/>
    <w:rsid w:val="00D97D0D"/>
    <w:rsid w:val="00DA1AD2"/>
    <w:rsid w:val="00DA519F"/>
    <w:rsid w:val="00DA69D5"/>
    <w:rsid w:val="00DB6E85"/>
    <w:rsid w:val="00DB7D17"/>
    <w:rsid w:val="00DC3760"/>
    <w:rsid w:val="00DC6D20"/>
    <w:rsid w:val="00DC7B2B"/>
    <w:rsid w:val="00DD0638"/>
    <w:rsid w:val="00DD64EA"/>
    <w:rsid w:val="00DD650A"/>
    <w:rsid w:val="00DE1552"/>
    <w:rsid w:val="00DE321E"/>
    <w:rsid w:val="00DE5534"/>
    <w:rsid w:val="00DE606E"/>
    <w:rsid w:val="00DE60E5"/>
    <w:rsid w:val="00DE6533"/>
    <w:rsid w:val="00DE6A1E"/>
    <w:rsid w:val="00DE7064"/>
    <w:rsid w:val="00DF14F3"/>
    <w:rsid w:val="00DF30D8"/>
    <w:rsid w:val="00DF33E6"/>
    <w:rsid w:val="00DF5174"/>
    <w:rsid w:val="00E011A8"/>
    <w:rsid w:val="00E025D3"/>
    <w:rsid w:val="00E07024"/>
    <w:rsid w:val="00E07DCD"/>
    <w:rsid w:val="00E138DD"/>
    <w:rsid w:val="00E14FE3"/>
    <w:rsid w:val="00E15715"/>
    <w:rsid w:val="00E17A92"/>
    <w:rsid w:val="00E22D92"/>
    <w:rsid w:val="00E336CC"/>
    <w:rsid w:val="00E374ED"/>
    <w:rsid w:val="00E4325F"/>
    <w:rsid w:val="00E45E6B"/>
    <w:rsid w:val="00E47096"/>
    <w:rsid w:val="00E475CE"/>
    <w:rsid w:val="00E50AFD"/>
    <w:rsid w:val="00E511CE"/>
    <w:rsid w:val="00E5714F"/>
    <w:rsid w:val="00E625B4"/>
    <w:rsid w:val="00E644A0"/>
    <w:rsid w:val="00E66E10"/>
    <w:rsid w:val="00E7335C"/>
    <w:rsid w:val="00E759FB"/>
    <w:rsid w:val="00E77263"/>
    <w:rsid w:val="00E779F2"/>
    <w:rsid w:val="00E83AFE"/>
    <w:rsid w:val="00E84F8B"/>
    <w:rsid w:val="00E87244"/>
    <w:rsid w:val="00E915BB"/>
    <w:rsid w:val="00E94C48"/>
    <w:rsid w:val="00EA13D8"/>
    <w:rsid w:val="00EA1DDB"/>
    <w:rsid w:val="00EA7EC2"/>
    <w:rsid w:val="00EB517B"/>
    <w:rsid w:val="00EB6CA6"/>
    <w:rsid w:val="00EB6FF7"/>
    <w:rsid w:val="00EC1A34"/>
    <w:rsid w:val="00ED5018"/>
    <w:rsid w:val="00ED586E"/>
    <w:rsid w:val="00ED5CA8"/>
    <w:rsid w:val="00ED5E71"/>
    <w:rsid w:val="00ED643A"/>
    <w:rsid w:val="00EE0D92"/>
    <w:rsid w:val="00EE203A"/>
    <w:rsid w:val="00EE35DC"/>
    <w:rsid w:val="00EE3812"/>
    <w:rsid w:val="00EE585C"/>
    <w:rsid w:val="00EF07EB"/>
    <w:rsid w:val="00EF1E94"/>
    <w:rsid w:val="00EF45C8"/>
    <w:rsid w:val="00EF6363"/>
    <w:rsid w:val="00F0331F"/>
    <w:rsid w:val="00F043E9"/>
    <w:rsid w:val="00F04943"/>
    <w:rsid w:val="00F05B02"/>
    <w:rsid w:val="00F15F8E"/>
    <w:rsid w:val="00F17AC6"/>
    <w:rsid w:val="00F22C57"/>
    <w:rsid w:val="00F24879"/>
    <w:rsid w:val="00F278C4"/>
    <w:rsid w:val="00F300AE"/>
    <w:rsid w:val="00F31B39"/>
    <w:rsid w:val="00F323F8"/>
    <w:rsid w:val="00F33847"/>
    <w:rsid w:val="00F33EF8"/>
    <w:rsid w:val="00F34A6D"/>
    <w:rsid w:val="00F370CD"/>
    <w:rsid w:val="00F430D1"/>
    <w:rsid w:val="00F45359"/>
    <w:rsid w:val="00F55A7E"/>
    <w:rsid w:val="00F55F6B"/>
    <w:rsid w:val="00F57F03"/>
    <w:rsid w:val="00F60C3F"/>
    <w:rsid w:val="00F612B0"/>
    <w:rsid w:val="00F620AA"/>
    <w:rsid w:val="00F62CE4"/>
    <w:rsid w:val="00F6347F"/>
    <w:rsid w:val="00F635F3"/>
    <w:rsid w:val="00F70456"/>
    <w:rsid w:val="00F7330F"/>
    <w:rsid w:val="00F748C1"/>
    <w:rsid w:val="00F758A8"/>
    <w:rsid w:val="00F75AC4"/>
    <w:rsid w:val="00F77651"/>
    <w:rsid w:val="00F77857"/>
    <w:rsid w:val="00F803AD"/>
    <w:rsid w:val="00F810A4"/>
    <w:rsid w:val="00F83337"/>
    <w:rsid w:val="00F85DF1"/>
    <w:rsid w:val="00F90074"/>
    <w:rsid w:val="00F90F1E"/>
    <w:rsid w:val="00F91BF8"/>
    <w:rsid w:val="00F91C7D"/>
    <w:rsid w:val="00F97E61"/>
    <w:rsid w:val="00FA010D"/>
    <w:rsid w:val="00FA2C0A"/>
    <w:rsid w:val="00FA438D"/>
    <w:rsid w:val="00FA5FC1"/>
    <w:rsid w:val="00FA700C"/>
    <w:rsid w:val="00FA7FB0"/>
    <w:rsid w:val="00FC0370"/>
    <w:rsid w:val="00FC1870"/>
    <w:rsid w:val="00FC4C83"/>
    <w:rsid w:val="00FC601B"/>
    <w:rsid w:val="00FC6122"/>
    <w:rsid w:val="00FC7CA8"/>
    <w:rsid w:val="00FD0FDF"/>
    <w:rsid w:val="00FD2A43"/>
    <w:rsid w:val="00FD4586"/>
    <w:rsid w:val="00FD5933"/>
    <w:rsid w:val="00FE22A7"/>
    <w:rsid w:val="00FF2D21"/>
    <w:rsid w:val="00FF378E"/>
    <w:rsid w:val="00FF4176"/>
    <w:rsid w:val="00FF52D4"/>
    <w:rsid w:val="00FF585E"/>
    <w:rsid w:val="00FF5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5F6447"/>
  <w15:docId w15:val="{1340DA20-19A6-4B39-91B4-3DD92A790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7B5"/>
    <w:rPr>
      <w:sz w:val="24"/>
    </w:rPr>
  </w:style>
  <w:style w:type="paragraph" w:styleId="Heading1">
    <w:name w:val="heading 1"/>
    <w:basedOn w:val="Normal"/>
    <w:next w:val="Normal"/>
    <w:link w:val="Heading1Char"/>
    <w:uiPriority w:val="9"/>
    <w:qFormat/>
    <w:rsid w:val="002F05CE"/>
    <w:pPr>
      <w:keepNext/>
      <w:keepLines/>
      <w:spacing w:before="320" w:after="40"/>
      <w:outlineLvl w:val="0"/>
    </w:pPr>
    <w:rPr>
      <w:rFonts w:ascii="Arial" w:eastAsiaTheme="majorEastAsia" w:hAnsi="Arial" w:cstheme="majorBidi"/>
      <w:b/>
      <w:bCs/>
      <w:spacing w:val="4"/>
      <w:sz w:val="28"/>
      <w:szCs w:val="28"/>
    </w:rPr>
  </w:style>
  <w:style w:type="paragraph" w:styleId="Heading2">
    <w:name w:val="heading 2"/>
    <w:basedOn w:val="Normal"/>
    <w:next w:val="Normal"/>
    <w:link w:val="Heading2Char"/>
    <w:uiPriority w:val="9"/>
    <w:unhideWhenUsed/>
    <w:qFormat/>
    <w:rsid w:val="006013F6"/>
    <w:pPr>
      <w:keepNext/>
      <w:keepLines/>
      <w:spacing w:before="240" w:after="120"/>
      <w:outlineLvl w:val="1"/>
    </w:pPr>
    <w:rPr>
      <w:rFonts w:ascii="Arial" w:eastAsiaTheme="majorEastAsia" w:hAnsi="Arial" w:cs="Arial"/>
      <w:bCs/>
      <w:i/>
      <w:sz w:val="28"/>
      <w:szCs w:val="28"/>
    </w:rPr>
  </w:style>
  <w:style w:type="paragraph" w:styleId="Heading3">
    <w:name w:val="heading 3"/>
    <w:basedOn w:val="Normal"/>
    <w:next w:val="Normal"/>
    <w:link w:val="Heading3Char"/>
    <w:uiPriority w:val="9"/>
    <w:unhideWhenUsed/>
    <w:qFormat/>
    <w:rsid w:val="005B6DBC"/>
    <w:pPr>
      <w:keepNext/>
      <w:keepLines/>
      <w:spacing w:before="120" w:after="0"/>
      <w:outlineLvl w:val="2"/>
    </w:pPr>
    <w:rPr>
      <w:rFonts w:ascii="Arial" w:eastAsiaTheme="majorEastAsia" w:hAnsi="Arial" w:cstheme="majorBidi"/>
      <w:b/>
      <w:spacing w:val="4"/>
      <w:szCs w:val="24"/>
    </w:rPr>
  </w:style>
  <w:style w:type="paragraph" w:styleId="Heading4">
    <w:name w:val="heading 4"/>
    <w:basedOn w:val="Normal"/>
    <w:next w:val="Normal"/>
    <w:link w:val="Heading4Char"/>
    <w:uiPriority w:val="9"/>
    <w:semiHidden/>
    <w:unhideWhenUsed/>
    <w:qFormat/>
    <w:rsid w:val="003227E5"/>
    <w:pPr>
      <w:keepNext/>
      <w:keepLines/>
      <w:spacing w:before="120" w:after="0"/>
      <w:outlineLvl w:val="3"/>
    </w:pPr>
    <w:rPr>
      <w:rFonts w:asciiTheme="majorHAnsi" w:eastAsiaTheme="majorEastAsia" w:hAnsiTheme="majorHAnsi" w:cstheme="majorBidi"/>
      <w:i/>
      <w:iCs/>
      <w:szCs w:val="24"/>
    </w:rPr>
  </w:style>
  <w:style w:type="paragraph" w:styleId="Heading5">
    <w:name w:val="heading 5"/>
    <w:basedOn w:val="Normal"/>
    <w:next w:val="Normal"/>
    <w:link w:val="Heading5Char"/>
    <w:uiPriority w:val="9"/>
    <w:semiHidden/>
    <w:unhideWhenUsed/>
    <w:qFormat/>
    <w:rsid w:val="003227E5"/>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3227E5"/>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3227E5"/>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3227E5"/>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3227E5"/>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5CE"/>
    <w:rPr>
      <w:rFonts w:ascii="Arial" w:eastAsiaTheme="majorEastAsia" w:hAnsi="Arial" w:cstheme="majorBidi"/>
      <w:b/>
      <w:bCs/>
      <w:spacing w:val="4"/>
      <w:sz w:val="28"/>
      <w:szCs w:val="28"/>
    </w:rPr>
  </w:style>
  <w:style w:type="character" w:customStyle="1" w:styleId="Heading2Char">
    <w:name w:val="Heading 2 Char"/>
    <w:basedOn w:val="DefaultParagraphFont"/>
    <w:link w:val="Heading2"/>
    <w:uiPriority w:val="9"/>
    <w:rsid w:val="006013F6"/>
    <w:rPr>
      <w:rFonts w:ascii="Arial" w:eastAsiaTheme="majorEastAsia" w:hAnsi="Arial" w:cs="Arial"/>
      <w:bCs/>
      <w:i/>
      <w:sz w:val="28"/>
      <w:szCs w:val="28"/>
    </w:rPr>
  </w:style>
  <w:style w:type="character" w:customStyle="1" w:styleId="Heading3Char">
    <w:name w:val="Heading 3 Char"/>
    <w:basedOn w:val="DefaultParagraphFont"/>
    <w:link w:val="Heading3"/>
    <w:uiPriority w:val="9"/>
    <w:rsid w:val="005B6DBC"/>
    <w:rPr>
      <w:rFonts w:ascii="Arial" w:eastAsiaTheme="majorEastAsia" w:hAnsi="Arial" w:cstheme="majorBidi"/>
      <w:b/>
      <w:spacing w:val="4"/>
      <w:sz w:val="24"/>
      <w:szCs w:val="24"/>
    </w:rPr>
  </w:style>
  <w:style w:type="character" w:customStyle="1" w:styleId="Heading4Char">
    <w:name w:val="Heading 4 Char"/>
    <w:basedOn w:val="DefaultParagraphFont"/>
    <w:link w:val="Heading4"/>
    <w:uiPriority w:val="9"/>
    <w:semiHidden/>
    <w:rsid w:val="003227E5"/>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3227E5"/>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3227E5"/>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3227E5"/>
    <w:rPr>
      <w:i/>
      <w:iCs/>
    </w:rPr>
  </w:style>
  <w:style w:type="character" w:customStyle="1" w:styleId="Heading8Char">
    <w:name w:val="Heading 8 Char"/>
    <w:basedOn w:val="DefaultParagraphFont"/>
    <w:link w:val="Heading8"/>
    <w:uiPriority w:val="9"/>
    <w:semiHidden/>
    <w:rsid w:val="003227E5"/>
    <w:rPr>
      <w:b/>
      <w:bCs/>
    </w:rPr>
  </w:style>
  <w:style w:type="character" w:customStyle="1" w:styleId="Heading9Char">
    <w:name w:val="Heading 9 Char"/>
    <w:basedOn w:val="DefaultParagraphFont"/>
    <w:link w:val="Heading9"/>
    <w:uiPriority w:val="9"/>
    <w:semiHidden/>
    <w:rsid w:val="003227E5"/>
    <w:rPr>
      <w:i/>
      <w:iCs/>
    </w:rPr>
  </w:style>
  <w:style w:type="paragraph" w:styleId="Caption">
    <w:name w:val="caption"/>
    <w:basedOn w:val="Normal"/>
    <w:next w:val="Normal"/>
    <w:uiPriority w:val="35"/>
    <w:unhideWhenUsed/>
    <w:qFormat/>
    <w:rsid w:val="005B6DBC"/>
    <w:pPr>
      <w:spacing w:before="120" w:after="280"/>
    </w:pPr>
    <w:rPr>
      <w:rFonts w:ascii="Arial" w:hAnsi="Arial"/>
      <w:b/>
      <w:bCs/>
      <w:sz w:val="22"/>
      <w:szCs w:val="18"/>
    </w:rPr>
  </w:style>
  <w:style w:type="paragraph" w:styleId="Title">
    <w:name w:val="Title"/>
    <w:basedOn w:val="Normal"/>
    <w:next w:val="Normal"/>
    <w:link w:val="TitleChar"/>
    <w:uiPriority w:val="10"/>
    <w:qFormat/>
    <w:rsid w:val="005B6DBC"/>
    <w:pPr>
      <w:spacing w:after="0" w:line="240" w:lineRule="auto"/>
      <w:contextualSpacing/>
      <w:jc w:val="left"/>
    </w:pPr>
    <w:rPr>
      <w:rFonts w:ascii="Arial" w:eastAsiaTheme="majorEastAsia" w:hAnsi="Arial" w:cstheme="majorBidi"/>
      <w:b/>
      <w:bCs/>
      <w:spacing w:val="-7"/>
      <w:sz w:val="32"/>
      <w:szCs w:val="48"/>
    </w:rPr>
  </w:style>
  <w:style w:type="character" w:customStyle="1" w:styleId="TitleChar">
    <w:name w:val="Title Char"/>
    <w:basedOn w:val="DefaultParagraphFont"/>
    <w:link w:val="Title"/>
    <w:uiPriority w:val="10"/>
    <w:rsid w:val="005B6DBC"/>
    <w:rPr>
      <w:rFonts w:ascii="Arial" w:eastAsiaTheme="majorEastAsia" w:hAnsi="Arial" w:cstheme="majorBidi"/>
      <w:b/>
      <w:bCs/>
      <w:spacing w:val="-7"/>
      <w:sz w:val="32"/>
      <w:szCs w:val="48"/>
    </w:rPr>
  </w:style>
  <w:style w:type="paragraph" w:styleId="Subtitle">
    <w:name w:val="Subtitle"/>
    <w:basedOn w:val="Normal"/>
    <w:next w:val="Normal"/>
    <w:link w:val="SubtitleChar"/>
    <w:uiPriority w:val="11"/>
    <w:qFormat/>
    <w:rsid w:val="003227E5"/>
    <w:pPr>
      <w:numPr>
        <w:ilvl w:val="1"/>
      </w:numPr>
      <w:spacing w:after="240"/>
      <w:jc w:val="center"/>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3227E5"/>
    <w:rPr>
      <w:rFonts w:asciiTheme="majorHAnsi" w:eastAsiaTheme="majorEastAsia" w:hAnsiTheme="majorHAnsi" w:cstheme="majorBidi"/>
      <w:sz w:val="24"/>
      <w:szCs w:val="24"/>
    </w:rPr>
  </w:style>
  <w:style w:type="character" w:styleId="Strong">
    <w:name w:val="Strong"/>
    <w:basedOn w:val="DefaultParagraphFont"/>
    <w:uiPriority w:val="22"/>
    <w:qFormat/>
    <w:rsid w:val="003227E5"/>
    <w:rPr>
      <w:b/>
      <w:bCs/>
      <w:color w:val="auto"/>
    </w:rPr>
  </w:style>
  <w:style w:type="character" w:styleId="Emphasis">
    <w:name w:val="Emphasis"/>
    <w:basedOn w:val="DefaultParagraphFont"/>
    <w:uiPriority w:val="20"/>
    <w:qFormat/>
    <w:rsid w:val="003227E5"/>
    <w:rPr>
      <w:i/>
      <w:iCs/>
      <w:color w:val="auto"/>
    </w:rPr>
  </w:style>
  <w:style w:type="paragraph" w:styleId="NoSpacing">
    <w:name w:val="No Spacing"/>
    <w:uiPriority w:val="1"/>
    <w:qFormat/>
    <w:rsid w:val="003227E5"/>
    <w:pPr>
      <w:spacing w:after="0" w:line="240" w:lineRule="auto"/>
    </w:pPr>
  </w:style>
  <w:style w:type="paragraph" w:styleId="Quote">
    <w:name w:val="Quote"/>
    <w:basedOn w:val="Normal"/>
    <w:next w:val="Normal"/>
    <w:link w:val="QuoteChar"/>
    <w:uiPriority w:val="29"/>
    <w:qFormat/>
    <w:rsid w:val="003227E5"/>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3227E5"/>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3227E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3227E5"/>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3227E5"/>
    <w:rPr>
      <w:i/>
      <w:iCs/>
      <w:color w:val="auto"/>
    </w:rPr>
  </w:style>
  <w:style w:type="character" w:styleId="IntenseEmphasis">
    <w:name w:val="Intense Emphasis"/>
    <w:basedOn w:val="DefaultParagraphFont"/>
    <w:uiPriority w:val="21"/>
    <w:qFormat/>
    <w:rsid w:val="003227E5"/>
    <w:rPr>
      <w:b/>
      <w:bCs/>
      <w:i/>
      <w:iCs/>
      <w:color w:val="auto"/>
    </w:rPr>
  </w:style>
  <w:style w:type="character" w:styleId="SubtleReference">
    <w:name w:val="Subtle Reference"/>
    <w:basedOn w:val="DefaultParagraphFont"/>
    <w:uiPriority w:val="31"/>
    <w:qFormat/>
    <w:rsid w:val="003227E5"/>
    <w:rPr>
      <w:smallCaps/>
      <w:color w:val="auto"/>
      <w:u w:val="single" w:color="7F7F7F" w:themeColor="text1" w:themeTint="80"/>
    </w:rPr>
  </w:style>
  <w:style w:type="character" w:styleId="IntenseReference">
    <w:name w:val="Intense Reference"/>
    <w:basedOn w:val="DefaultParagraphFont"/>
    <w:uiPriority w:val="32"/>
    <w:qFormat/>
    <w:rsid w:val="003227E5"/>
    <w:rPr>
      <w:b/>
      <w:bCs/>
      <w:smallCaps/>
      <w:color w:val="auto"/>
      <w:u w:val="single"/>
    </w:rPr>
  </w:style>
  <w:style w:type="character" w:styleId="BookTitle">
    <w:name w:val="Book Title"/>
    <w:basedOn w:val="DefaultParagraphFont"/>
    <w:uiPriority w:val="33"/>
    <w:qFormat/>
    <w:rsid w:val="003227E5"/>
    <w:rPr>
      <w:b/>
      <w:bCs/>
      <w:smallCaps/>
      <w:color w:val="auto"/>
    </w:rPr>
  </w:style>
  <w:style w:type="paragraph" w:styleId="TOCHeading">
    <w:name w:val="TOC Heading"/>
    <w:basedOn w:val="Heading1"/>
    <w:next w:val="Normal"/>
    <w:uiPriority w:val="39"/>
    <w:semiHidden/>
    <w:unhideWhenUsed/>
    <w:qFormat/>
    <w:rsid w:val="003227E5"/>
    <w:pPr>
      <w:outlineLvl w:val="9"/>
    </w:pPr>
  </w:style>
  <w:style w:type="paragraph" w:styleId="ListParagraph">
    <w:name w:val="List Paragraph"/>
    <w:basedOn w:val="Normal"/>
    <w:uiPriority w:val="34"/>
    <w:qFormat/>
    <w:rsid w:val="007D741D"/>
    <w:pPr>
      <w:ind w:left="720"/>
      <w:contextualSpacing/>
    </w:pPr>
  </w:style>
  <w:style w:type="table" w:styleId="TableGrid">
    <w:name w:val="Table Grid"/>
    <w:basedOn w:val="TableNormal"/>
    <w:uiPriority w:val="39"/>
    <w:rsid w:val="00C84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65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52C"/>
    <w:rPr>
      <w:rFonts w:ascii="Segoe UI" w:hAnsi="Segoe UI" w:cs="Segoe UI"/>
      <w:sz w:val="18"/>
      <w:szCs w:val="18"/>
    </w:rPr>
  </w:style>
  <w:style w:type="table" w:customStyle="1" w:styleId="PlainTable51">
    <w:name w:val="Plain Table 51"/>
    <w:basedOn w:val="TableNormal"/>
    <w:uiPriority w:val="45"/>
    <w:rsid w:val="00AA7A3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BD52C0"/>
    <w:rPr>
      <w:sz w:val="16"/>
      <w:szCs w:val="16"/>
    </w:rPr>
  </w:style>
  <w:style w:type="paragraph" w:styleId="CommentText">
    <w:name w:val="annotation text"/>
    <w:basedOn w:val="Normal"/>
    <w:link w:val="CommentTextChar"/>
    <w:uiPriority w:val="99"/>
    <w:semiHidden/>
    <w:unhideWhenUsed/>
    <w:rsid w:val="00BD52C0"/>
    <w:pPr>
      <w:spacing w:line="240" w:lineRule="auto"/>
    </w:pPr>
    <w:rPr>
      <w:sz w:val="20"/>
      <w:szCs w:val="20"/>
    </w:rPr>
  </w:style>
  <w:style w:type="character" w:customStyle="1" w:styleId="CommentTextChar">
    <w:name w:val="Comment Text Char"/>
    <w:basedOn w:val="DefaultParagraphFont"/>
    <w:link w:val="CommentText"/>
    <w:uiPriority w:val="99"/>
    <w:semiHidden/>
    <w:rsid w:val="00BD52C0"/>
    <w:rPr>
      <w:sz w:val="20"/>
      <w:szCs w:val="20"/>
    </w:rPr>
  </w:style>
  <w:style w:type="paragraph" w:styleId="CommentSubject">
    <w:name w:val="annotation subject"/>
    <w:basedOn w:val="CommentText"/>
    <w:next w:val="CommentText"/>
    <w:link w:val="CommentSubjectChar"/>
    <w:uiPriority w:val="99"/>
    <w:semiHidden/>
    <w:unhideWhenUsed/>
    <w:rsid w:val="00BD52C0"/>
    <w:rPr>
      <w:b/>
      <w:bCs/>
    </w:rPr>
  </w:style>
  <w:style w:type="character" w:customStyle="1" w:styleId="CommentSubjectChar">
    <w:name w:val="Comment Subject Char"/>
    <w:basedOn w:val="CommentTextChar"/>
    <w:link w:val="CommentSubject"/>
    <w:uiPriority w:val="99"/>
    <w:semiHidden/>
    <w:rsid w:val="00BD52C0"/>
    <w:rPr>
      <w:b/>
      <w:bCs/>
      <w:sz w:val="20"/>
      <w:szCs w:val="20"/>
    </w:rPr>
  </w:style>
  <w:style w:type="paragraph" w:styleId="Revision">
    <w:name w:val="Revision"/>
    <w:hidden/>
    <w:uiPriority w:val="99"/>
    <w:semiHidden/>
    <w:rsid w:val="00600BC7"/>
    <w:pPr>
      <w:spacing w:after="0" w:line="240" w:lineRule="auto"/>
      <w:jc w:val="left"/>
    </w:pPr>
  </w:style>
  <w:style w:type="character" w:styleId="Hyperlink">
    <w:name w:val="Hyperlink"/>
    <w:basedOn w:val="DefaultParagraphFont"/>
    <w:uiPriority w:val="99"/>
    <w:unhideWhenUsed/>
    <w:rsid w:val="00BA00F9"/>
    <w:rPr>
      <w:color w:val="0563C1" w:themeColor="hyperlink"/>
      <w:u w:val="single"/>
    </w:rPr>
  </w:style>
  <w:style w:type="character" w:styleId="FollowedHyperlink">
    <w:name w:val="FollowedHyperlink"/>
    <w:basedOn w:val="DefaultParagraphFont"/>
    <w:uiPriority w:val="99"/>
    <w:semiHidden/>
    <w:unhideWhenUsed/>
    <w:rsid w:val="005477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921662">
      <w:bodyDiv w:val="1"/>
      <w:marLeft w:val="0"/>
      <w:marRight w:val="0"/>
      <w:marTop w:val="0"/>
      <w:marBottom w:val="0"/>
      <w:divBdr>
        <w:top w:val="none" w:sz="0" w:space="0" w:color="auto"/>
        <w:left w:val="none" w:sz="0" w:space="0" w:color="auto"/>
        <w:bottom w:val="none" w:sz="0" w:space="0" w:color="auto"/>
        <w:right w:val="none" w:sz="0" w:space="0" w:color="auto"/>
      </w:divBdr>
    </w:div>
    <w:div w:id="43845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ffprofiles.humanities.manchester.ac.uk/Profile.aspx?Id=paul.middleditch" TargetMode="External"/><Relationship Id="rId13" Type="http://schemas.openxmlformats.org/officeDocument/2006/relationships/hyperlink" Target="http://dx.doi.org/10.1021/ed100409p" TargetMode="External"/><Relationship Id="rId18" Type="http://schemas.openxmlformats.org/officeDocument/2006/relationships/hyperlink" Target="http://dx.doi.org/10.1111/j.1467-8535.2012.01284.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x.doi.org/10.1080/87567551003774894" TargetMode="External"/><Relationship Id="rId7" Type="http://schemas.openxmlformats.org/officeDocument/2006/relationships/image" Target="media/image2.jpg"/><Relationship Id="rId12" Type="http://schemas.openxmlformats.org/officeDocument/2006/relationships/hyperlink" Target="http://dx.doi.org/10.1016/j.nepr.2011.03.013" TargetMode="External"/><Relationship Id="rId17" Type="http://schemas.openxmlformats.org/officeDocument/2006/relationships/hyperlink" Target="http://dx.doi.org/10.1152/advan.00109.2007" TargetMode="External"/><Relationship Id="rId25" Type="http://schemas.openxmlformats.org/officeDocument/2006/relationships/hyperlink" Target="http://dx.doi.org/10.1080/10494820.2013.867888" TargetMode="External"/><Relationship Id="rId2" Type="http://schemas.openxmlformats.org/officeDocument/2006/relationships/numbering" Target="numbering.xml"/><Relationship Id="rId16" Type="http://schemas.openxmlformats.org/officeDocument/2006/relationships/hyperlink" Target="http://dx.doi.org/10.1007/BF02948592" TargetMode="External"/><Relationship Id="rId20" Type="http://schemas.openxmlformats.org/officeDocument/2006/relationships/hyperlink" Target="http://dx.doi.org/10.1177/1469787411429190"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dx.doi.org/10.1080/0968776030110305" TargetMode="External"/><Relationship Id="rId24" Type="http://schemas.openxmlformats.org/officeDocument/2006/relationships/hyperlink" Target="https://youtu.be/N4L97bLALuE" TargetMode="External"/><Relationship Id="rId5" Type="http://schemas.openxmlformats.org/officeDocument/2006/relationships/webSettings" Target="webSettings.xml"/><Relationship Id="rId15" Type="http://schemas.openxmlformats.org/officeDocument/2006/relationships/hyperlink" Target="http://dx.doi.org/10.1111/j.1365-2729.2004.00074.x" TargetMode="External"/><Relationship Id="rId23" Type="http://schemas.openxmlformats.org/officeDocument/2006/relationships/hyperlink" Target="http://dx.doi.org/10.3402/rlt.v21i0.18989" TargetMode="External"/><Relationship Id="rId10" Type="http://schemas.openxmlformats.org/officeDocument/2006/relationships/hyperlink" Target="https://youtu.be/i6tQ9ACAqM0" TargetMode="External"/><Relationship Id="rId19" Type="http://schemas.openxmlformats.org/officeDocument/2006/relationships/hyperlink" Target="http://dx.doi.org/10.1111/j.1365-2729.2010.00387.x" TargetMode="External"/><Relationship Id="rId4" Type="http://schemas.openxmlformats.org/officeDocument/2006/relationships/settings" Target="settings.xml"/><Relationship Id="rId9" Type="http://schemas.openxmlformats.org/officeDocument/2006/relationships/hyperlink" Target="http://uk.linkedin.com/in/willmoindrot" TargetMode="External"/><Relationship Id="rId14" Type="http://schemas.openxmlformats.org/officeDocument/2006/relationships/hyperlink" Target="http://dx.doi.org/10.1119/1.1374249" TargetMode="External"/><Relationship Id="rId22" Type="http://schemas.openxmlformats.org/officeDocument/2006/relationships/hyperlink" Target="http://dx.doi.org/10.1063/1.881735"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11958-C308-4CA6-92A7-D9C8A33A3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7501</Words>
  <Characters>42758</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50159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dc:creator>
  <cp:lastModifiedBy>Jessica Jones</cp:lastModifiedBy>
  <cp:revision>2</cp:revision>
  <cp:lastPrinted>2015-02-22T09:56:00Z</cp:lastPrinted>
  <dcterms:created xsi:type="dcterms:W3CDTF">2016-07-01T15:11:00Z</dcterms:created>
  <dcterms:modified xsi:type="dcterms:W3CDTF">2016-07-01T15:11:00Z</dcterms:modified>
</cp:coreProperties>
</file>