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A51C457" w14:textId="6B3E0238" w:rsidR="00A26564" w:rsidRDefault="00A26564" w:rsidP="00AE5479">
      <w:pPr>
        <w:rPr>
          <w:rFonts w:ascii="Times New Roman" w:hAnsi="Times New Roman"/>
          <w:b/>
          <w:sz w:val="24"/>
          <w:szCs w:val="24"/>
        </w:rPr>
      </w:pPr>
      <w:r>
        <w:rPr>
          <w:rFonts w:ascii="Times New Roman" w:hAnsi="Times New Roman"/>
          <w:b/>
          <w:sz w:val="24"/>
          <w:szCs w:val="24"/>
        </w:rPr>
        <w:t>Changing epidemiology of HIV-associated cryptococcosis in sub-Saharan Africa</w:t>
      </w:r>
    </w:p>
    <w:p w14:paraId="16A9D669" w14:textId="08F678B1" w:rsidR="00E664A3" w:rsidRDefault="00E664A3" w:rsidP="00AE5479">
      <w:pPr>
        <w:rPr>
          <w:rFonts w:ascii="Times New Roman" w:hAnsi="Times New Roman"/>
          <w:b/>
          <w:i/>
          <w:sz w:val="24"/>
          <w:szCs w:val="24"/>
        </w:rPr>
      </w:pPr>
      <w:r w:rsidRPr="00E664A3">
        <w:rPr>
          <w:rFonts w:ascii="Times New Roman" w:hAnsi="Times New Roman"/>
          <w:b/>
          <w:i/>
          <w:sz w:val="24"/>
          <w:szCs w:val="24"/>
        </w:rPr>
        <w:t>Comment on</w:t>
      </w:r>
      <w:r w:rsidR="00CE5359">
        <w:rPr>
          <w:rFonts w:ascii="Times New Roman" w:hAnsi="Times New Roman"/>
          <w:b/>
          <w:i/>
          <w:sz w:val="24"/>
          <w:szCs w:val="24"/>
        </w:rPr>
        <w:t xml:space="preserve"> </w:t>
      </w:r>
      <w:proofErr w:type="spellStart"/>
      <w:r w:rsidR="00CE5359" w:rsidRPr="00CE5359">
        <w:rPr>
          <w:rFonts w:ascii="Times New Roman" w:hAnsi="Times New Roman"/>
          <w:b/>
          <w:i/>
          <w:sz w:val="24"/>
          <w:szCs w:val="24"/>
        </w:rPr>
        <w:t>Rhein</w:t>
      </w:r>
      <w:proofErr w:type="spellEnd"/>
      <w:r w:rsidR="00CE5359" w:rsidRPr="00CE5359">
        <w:rPr>
          <w:rFonts w:ascii="Times New Roman" w:hAnsi="Times New Roman"/>
          <w:b/>
          <w:i/>
          <w:sz w:val="24"/>
          <w:szCs w:val="24"/>
        </w:rPr>
        <w:t xml:space="preserve"> J,</w:t>
      </w:r>
      <w:r w:rsidR="00CE5359">
        <w:rPr>
          <w:rFonts w:ascii="Times New Roman" w:hAnsi="Times New Roman"/>
          <w:b/>
          <w:i/>
          <w:sz w:val="24"/>
          <w:szCs w:val="24"/>
        </w:rPr>
        <w:t xml:space="preserve"> et al.</w:t>
      </w:r>
      <w:r w:rsidR="00CE5359" w:rsidRPr="00CE5359">
        <w:rPr>
          <w:rFonts w:ascii="Times New Roman" w:hAnsi="Times New Roman"/>
          <w:b/>
          <w:i/>
          <w:sz w:val="24"/>
          <w:szCs w:val="24"/>
        </w:rPr>
        <w:t xml:space="preserve"> The Lancet Infectious </w:t>
      </w:r>
      <w:r w:rsidR="00CE5359">
        <w:rPr>
          <w:rFonts w:ascii="Times New Roman" w:hAnsi="Times New Roman"/>
          <w:b/>
          <w:i/>
          <w:sz w:val="24"/>
          <w:szCs w:val="24"/>
        </w:rPr>
        <w:t xml:space="preserve">Diseases </w:t>
      </w:r>
      <w:r w:rsidR="00CE5359" w:rsidRPr="00CE5359">
        <w:rPr>
          <w:rFonts w:ascii="Times New Roman" w:hAnsi="Times New Roman"/>
          <w:b/>
          <w:i/>
          <w:sz w:val="24"/>
          <w:szCs w:val="24"/>
        </w:rPr>
        <w:t>2016.</w:t>
      </w:r>
    </w:p>
    <w:p w14:paraId="502DB7E8" w14:textId="69AF870C" w:rsidR="002347AE" w:rsidRPr="002347AE" w:rsidRDefault="002347AE" w:rsidP="002347AE">
      <w:pPr>
        <w:rPr>
          <w:rFonts w:ascii="Times New Roman" w:hAnsi="Times New Roman"/>
          <w:sz w:val="24"/>
          <w:szCs w:val="24"/>
        </w:rPr>
      </w:pPr>
      <w:r>
        <w:rPr>
          <w:rFonts w:ascii="Times New Roman" w:hAnsi="Times New Roman"/>
          <w:bCs/>
          <w:sz w:val="24"/>
          <w:szCs w:val="24"/>
        </w:rPr>
        <w:t>(</w:t>
      </w:r>
      <w:r w:rsidRPr="002347AE">
        <w:rPr>
          <w:rFonts w:ascii="Times New Roman" w:hAnsi="Times New Roman"/>
          <w:bCs/>
          <w:sz w:val="24"/>
          <w:szCs w:val="24"/>
        </w:rPr>
        <w:t>Published online March 9, 2016 http://dx.doi.or</w:t>
      </w:r>
      <w:r>
        <w:rPr>
          <w:rFonts w:ascii="Times New Roman" w:hAnsi="Times New Roman"/>
          <w:bCs/>
          <w:sz w:val="24"/>
          <w:szCs w:val="24"/>
        </w:rPr>
        <w:t>g/10.1016/S1473-3099(16)00074-8)</w:t>
      </w:r>
    </w:p>
    <w:p w14:paraId="2FEBC964" w14:textId="77777777" w:rsidR="002347AE" w:rsidRDefault="002347AE" w:rsidP="00AE5479">
      <w:pPr>
        <w:rPr>
          <w:rFonts w:ascii="Times New Roman" w:hAnsi="Times New Roman"/>
          <w:b/>
          <w:i/>
          <w:sz w:val="24"/>
          <w:szCs w:val="24"/>
        </w:rPr>
      </w:pPr>
    </w:p>
    <w:p w14:paraId="0A2DB7E3" w14:textId="16F42994" w:rsidR="002347AE" w:rsidRPr="002347AE" w:rsidRDefault="002347AE" w:rsidP="00AE5479">
      <w:pPr>
        <w:rPr>
          <w:rFonts w:ascii="Times New Roman" w:hAnsi="Times New Roman"/>
          <w:b/>
          <w:sz w:val="24"/>
          <w:szCs w:val="24"/>
        </w:rPr>
      </w:pPr>
      <w:r w:rsidRPr="002347AE">
        <w:rPr>
          <w:rFonts w:ascii="Times New Roman" w:hAnsi="Times New Roman"/>
          <w:b/>
          <w:sz w:val="24"/>
          <w:szCs w:val="24"/>
        </w:rPr>
        <w:t>Authors</w:t>
      </w:r>
    </w:p>
    <w:p w14:paraId="18163FA4" w14:textId="0C9BF9EB" w:rsidR="002347AE" w:rsidRPr="002347AE" w:rsidRDefault="002347AE" w:rsidP="00AE5479">
      <w:pPr>
        <w:rPr>
          <w:rFonts w:ascii="Times New Roman" w:hAnsi="Times New Roman"/>
          <w:sz w:val="24"/>
          <w:szCs w:val="24"/>
          <w:vertAlign w:val="superscript"/>
        </w:rPr>
      </w:pPr>
      <w:r>
        <w:rPr>
          <w:rFonts w:ascii="Times New Roman" w:hAnsi="Times New Roman"/>
          <w:sz w:val="24"/>
          <w:szCs w:val="24"/>
        </w:rPr>
        <w:t>James E. Scriven</w:t>
      </w:r>
      <w:r>
        <w:rPr>
          <w:rFonts w:ascii="Times New Roman" w:hAnsi="Times New Roman"/>
          <w:sz w:val="24"/>
          <w:szCs w:val="24"/>
          <w:vertAlign w:val="superscript"/>
        </w:rPr>
        <w:t>1</w:t>
      </w:r>
      <w:proofErr w:type="gramStart"/>
      <w:r>
        <w:rPr>
          <w:rFonts w:ascii="Times New Roman" w:hAnsi="Times New Roman"/>
          <w:sz w:val="24"/>
          <w:szCs w:val="24"/>
          <w:vertAlign w:val="superscript"/>
        </w:rPr>
        <w:t>,2,3,4</w:t>
      </w:r>
      <w:bookmarkStart w:id="0" w:name="_GoBack"/>
      <w:bookmarkEnd w:id="0"/>
      <w:proofErr w:type="gramEnd"/>
    </w:p>
    <w:p w14:paraId="6806F143" w14:textId="21B42424" w:rsidR="002347AE" w:rsidRPr="002347AE" w:rsidRDefault="002347AE" w:rsidP="00AE5479">
      <w:pPr>
        <w:rPr>
          <w:rFonts w:ascii="Times New Roman" w:hAnsi="Times New Roman"/>
          <w:sz w:val="24"/>
          <w:szCs w:val="24"/>
          <w:vertAlign w:val="superscript"/>
        </w:rPr>
      </w:pPr>
      <w:r>
        <w:rPr>
          <w:rFonts w:ascii="Times New Roman" w:hAnsi="Times New Roman"/>
          <w:sz w:val="24"/>
          <w:szCs w:val="24"/>
        </w:rPr>
        <w:t>David G Lalloo</w:t>
      </w:r>
      <w:r>
        <w:rPr>
          <w:rFonts w:ascii="Times New Roman" w:hAnsi="Times New Roman"/>
          <w:sz w:val="24"/>
          <w:szCs w:val="24"/>
          <w:vertAlign w:val="superscript"/>
        </w:rPr>
        <w:t>1</w:t>
      </w:r>
      <w:proofErr w:type="gramStart"/>
      <w:r>
        <w:rPr>
          <w:rFonts w:ascii="Times New Roman" w:hAnsi="Times New Roman"/>
          <w:sz w:val="24"/>
          <w:szCs w:val="24"/>
          <w:vertAlign w:val="superscript"/>
        </w:rPr>
        <w:t>,2</w:t>
      </w:r>
      <w:proofErr w:type="gramEnd"/>
    </w:p>
    <w:p w14:paraId="752C93EB" w14:textId="16DB492E" w:rsidR="002347AE" w:rsidRPr="002347AE" w:rsidRDefault="002347AE" w:rsidP="00AE5479">
      <w:pPr>
        <w:rPr>
          <w:rFonts w:ascii="Times New Roman" w:hAnsi="Times New Roman"/>
          <w:sz w:val="24"/>
          <w:szCs w:val="24"/>
          <w:vertAlign w:val="superscript"/>
        </w:rPr>
      </w:pPr>
      <w:r>
        <w:rPr>
          <w:rFonts w:ascii="Times New Roman" w:hAnsi="Times New Roman"/>
          <w:sz w:val="24"/>
          <w:szCs w:val="24"/>
        </w:rPr>
        <w:t>Graeme Meintjes</w:t>
      </w:r>
      <w:r>
        <w:rPr>
          <w:rFonts w:ascii="Times New Roman" w:hAnsi="Times New Roman"/>
          <w:sz w:val="24"/>
          <w:szCs w:val="24"/>
          <w:vertAlign w:val="superscript"/>
        </w:rPr>
        <w:t>3</w:t>
      </w:r>
      <w:proofErr w:type="gramStart"/>
      <w:r>
        <w:rPr>
          <w:rFonts w:ascii="Times New Roman" w:hAnsi="Times New Roman"/>
          <w:sz w:val="24"/>
          <w:szCs w:val="24"/>
          <w:vertAlign w:val="superscript"/>
        </w:rPr>
        <w:t>,4,5</w:t>
      </w:r>
      <w:proofErr w:type="gramEnd"/>
    </w:p>
    <w:p w14:paraId="2E10F090" w14:textId="77777777" w:rsidR="002347AE" w:rsidRDefault="002347AE" w:rsidP="00AE5479">
      <w:pPr>
        <w:rPr>
          <w:rFonts w:ascii="Times New Roman" w:hAnsi="Times New Roman"/>
          <w:sz w:val="24"/>
          <w:szCs w:val="24"/>
        </w:rPr>
      </w:pPr>
    </w:p>
    <w:p w14:paraId="16C1FFB0" w14:textId="77777777" w:rsidR="002347AE" w:rsidRDefault="002347AE" w:rsidP="002347AE">
      <w:pPr>
        <w:pStyle w:val="ListParagraph"/>
        <w:numPr>
          <w:ilvl w:val="0"/>
          <w:numId w:val="17"/>
        </w:numPr>
        <w:spacing w:line="360" w:lineRule="auto"/>
        <w:rPr>
          <w:sz w:val="24"/>
          <w:szCs w:val="24"/>
        </w:rPr>
      </w:pPr>
      <w:r w:rsidRPr="00551C11">
        <w:rPr>
          <w:sz w:val="24"/>
          <w:szCs w:val="24"/>
        </w:rPr>
        <w:t>Liverpool School of Tropical Medicine, L3 5QA, UK</w:t>
      </w:r>
    </w:p>
    <w:p w14:paraId="2B7AD117" w14:textId="77777777" w:rsidR="002347AE" w:rsidRDefault="002347AE" w:rsidP="002347AE">
      <w:pPr>
        <w:pStyle w:val="ListParagraph"/>
        <w:numPr>
          <w:ilvl w:val="0"/>
          <w:numId w:val="17"/>
        </w:numPr>
        <w:spacing w:line="360" w:lineRule="auto"/>
        <w:rPr>
          <w:sz w:val="24"/>
          <w:szCs w:val="24"/>
        </w:rPr>
      </w:pPr>
      <w:r w:rsidRPr="00551C11">
        <w:rPr>
          <w:sz w:val="24"/>
          <w:szCs w:val="24"/>
        </w:rPr>
        <w:t>Wellcome Trust Liverpool Glasgow Centre for Global Health Research, L69 3GF, UK</w:t>
      </w:r>
    </w:p>
    <w:p w14:paraId="4AB385E6" w14:textId="77777777" w:rsidR="002347AE" w:rsidRDefault="002347AE" w:rsidP="002347AE">
      <w:pPr>
        <w:pStyle w:val="ListParagraph"/>
        <w:numPr>
          <w:ilvl w:val="0"/>
          <w:numId w:val="17"/>
        </w:numPr>
        <w:spacing w:line="360" w:lineRule="auto"/>
        <w:rPr>
          <w:sz w:val="24"/>
          <w:szCs w:val="24"/>
        </w:rPr>
      </w:pPr>
      <w:r w:rsidRPr="00551C11">
        <w:rPr>
          <w:sz w:val="24"/>
          <w:szCs w:val="24"/>
        </w:rPr>
        <w:t>Clinical Infectious Diseases Research Initiative, Institute of Infectious Disease and Molecular Medicine, University of Cape Town, Observatory 7925, South Africa</w:t>
      </w:r>
    </w:p>
    <w:p w14:paraId="0570754D" w14:textId="77777777" w:rsidR="002347AE" w:rsidRDefault="002347AE" w:rsidP="002347AE">
      <w:pPr>
        <w:pStyle w:val="ListParagraph"/>
        <w:numPr>
          <w:ilvl w:val="0"/>
          <w:numId w:val="17"/>
        </w:numPr>
        <w:spacing w:line="360" w:lineRule="auto"/>
        <w:rPr>
          <w:sz w:val="24"/>
          <w:szCs w:val="24"/>
        </w:rPr>
      </w:pPr>
      <w:r w:rsidRPr="00551C11">
        <w:rPr>
          <w:sz w:val="24"/>
          <w:szCs w:val="24"/>
        </w:rPr>
        <w:t>Department of Medicine, University of Cape Town and Groote Schuur</w:t>
      </w:r>
      <w:r>
        <w:rPr>
          <w:sz w:val="24"/>
          <w:szCs w:val="24"/>
        </w:rPr>
        <w:t xml:space="preserve"> Hospital, Observatory 7925, South</w:t>
      </w:r>
      <w:r w:rsidRPr="00551C11">
        <w:rPr>
          <w:sz w:val="24"/>
          <w:szCs w:val="24"/>
        </w:rPr>
        <w:t xml:space="preserve"> Africa</w:t>
      </w:r>
    </w:p>
    <w:p w14:paraId="2387495D" w14:textId="77777777" w:rsidR="002347AE" w:rsidRDefault="002347AE" w:rsidP="002347AE">
      <w:pPr>
        <w:pStyle w:val="ListParagraph"/>
        <w:numPr>
          <w:ilvl w:val="0"/>
          <w:numId w:val="17"/>
        </w:numPr>
        <w:spacing w:line="360" w:lineRule="auto"/>
        <w:rPr>
          <w:sz w:val="24"/>
          <w:szCs w:val="24"/>
        </w:rPr>
      </w:pPr>
      <w:r w:rsidRPr="00551C11">
        <w:rPr>
          <w:sz w:val="24"/>
          <w:szCs w:val="24"/>
        </w:rPr>
        <w:t>Department of Medicine, Imperial College, London, W2 1PG, UK</w:t>
      </w:r>
    </w:p>
    <w:p w14:paraId="5AE97ED5" w14:textId="77777777" w:rsidR="002347AE" w:rsidRDefault="002347AE" w:rsidP="00AE5479">
      <w:pPr>
        <w:rPr>
          <w:rFonts w:ascii="Times New Roman" w:hAnsi="Times New Roman"/>
          <w:sz w:val="24"/>
          <w:szCs w:val="24"/>
        </w:rPr>
      </w:pPr>
    </w:p>
    <w:p w14:paraId="3D1E58F6" w14:textId="77D28074" w:rsidR="002347AE" w:rsidRPr="008450FE" w:rsidRDefault="00EF7A45" w:rsidP="00AE5479">
      <w:pPr>
        <w:rPr>
          <w:rFonts w:ascii="Times New Roman" w:hAnsi="Times New Roman"/>
          <w:b/>
          <w:sz w:val="24"/>
          <w:szCs w:val="24"/>
        </w:rPr>
      </w:pPr>
      <w:r w:rsidRPr="008450FE">
        <w:rPr>
          <w:rFonts w:ascii="Times New Roman" w:hAnsi="Times New Roman"/>
          <w:b/>
          <w:sz w:val="24"/>
          <w:szCs w:val="24"/>
        </w:rPr>
        <w:t>Corresponding author</w:t>
      </w:r>
    </w:p>
    <w:p w14:paraId="24695444" w14:textId="73692EB4" w:rsidR="00EF7A45" w:rsidRDefault="00EF7A45" w:rsidP="00AE5479">
      <w:pPr>
        <w:rPr>
          <w:rFonts w:ascii="Times New Roman" w:hAnsi="Times New Roman"/>
          <w:sz w:val="24"/>
          <w:szCs w:val="24"/>
        </w:rPr>
      </w:pPr>
      <w:r>
        <w:rPr>
          <w:rFonts w:ascii="Times New Roman" w:hAnsi="Times New Roman"/>
          <w:sz w:val="24"/>
          <w:szCs w:val="24"/>
        </w:rPr>
        <w:t>James E Scriven (</w:t>
      </w:r>
      <w:hyperlink r:id="rId5" w:history="1">
        <w:r w:rsidR="008450FE" w:rsidRPr="00176F22">
          <w:rPr>
            <w:rStyle w:val="Hyperlink"/>
            <w:rFonts w:ascii="Times New Roman" w:hAnsi="Times New Roman"/>
            <w:sz w:val="24"/>
            <w:szCs w:val="24"/>
          </w:rPr>
          <w:t>jscriven@liv.ac.uk</w:t>
        </w:r>
      </w:hyperlink>
      <w:r>
        <w:rPr>
          <w:rFonts w:ascii="Times New Roman" w:hAnsi="Times New Roman"/>
          <w:sz w:val="24"/>
          <w:szCs w:val="24"/>
        </w:rPr>
        <w:t>)</w:t>
      </w:r>
    </w:p>
    <w:p w14:paraId="53BF3DE0" w14:textId="3CBD69FF" w:rsidR="008450FE" w:rsidRDefault="008450FE" w:rsidP="00AE5479">
      <w:pPr>
        <w:rPr>
          <w:rFonts w:ascii="Times New Roman" w:hAnsi="Times New Roman"/>
          <w:sz w:val="24"/>
          <w:szCs w:val="24"/>
        </w:rPr>
      </w:pPr>
      <w:r>
        <w:rPr>
          <w:rFonts w:ascii="Times New Roman" w:hAnsi="Times New Roman"/>
          <w:sz w:val="24"/>
          <w:szCs w:val="24"/>
        </w:rPr>
        <w:t>+44 (0)787 674 2428</w:t>
      </w:r>
    </w:p>
    <w:p w14:paraId="413275F0" w14:textId="499839E5" w:rsidR="00EF7A45" w:rsidRDefault="00EF7A45" w:rsidP="00AE5479">
      <w:pPr>
        <w:rPr>
          <w:rFonts w:ascii="Times New Roman" w:hAnsi="Times New Roman"/>
          <w:sz w:val="24"/>
          <w:szCs w:val="24"/>
        </w:rPr>
      </w:pPr>
      <w:r w:rsidRPr="00EF7A45">
        <w:rPr>
          <w:rFonts w:ascii="Times New Roman" w:hAnsi="Times New Roman"/>
          <w:sz w:val="24"/>
          <w:szCs w:val="24"/>
        </w:rPr>
        <w:t xml:space="preserve">Wellcome Trust Liverpool Glasgow Centre for Global Health Research, </w:t>
      </w:r>
      <w:r w:rsidR="008450FE">
        <w:rPr>
          <w:rFonts w:ascii="Times New Roman" w:hAnsi="Times New Roman"/>
          <w:sz w:val="24"/>
          <w:szCs w:val="24"/>
        </w:rPr>
        <w:t xml:space="preserve">Liverpool, </w:t>
      </w:r>
      <w:r w:rsidRPr="00EF7A45">
        <w:rPr>
          <w:rFonts w:ascii="Times New Roman" w:hAnsi="Times New Roman"/>
          <w:sz w:val="24"/>
          <w:szCs w:val="24"/>
        </w:rPr>
        <w:t>L69 3GF, UK</w:t>
      </w:r>
    </w:p>
    <w:p w14:paraId="566DB012" w14:textId="77777777" w:rsidR="00113E11" w:rsidRDefault="00113E11" w:rsidP="00AE5479">
      <w:pPr>
        <w:rPr>
          <w:rFonts w:ascii="Times New Roman" w:hAnsi="Times New Roman"/>
          <w:sz w:val="24"/>
          <w:szCs w:val="24"/>
        </w:rPr>
      </w:pPr>
    </w:p>
    <w:p w14:paraId="49087A6E" w14:textId="654DAA45" w:rsidR="00113E11" w:rsidRDefault="00113E11" w:rsidP="00AE5479">
      <w:pPr>
        <w:rPr>
          <w:rFonts w:ascii="Times New Roman" w:hAnsi="Times New Roman"/>
          <w:sz w:val="24"/>
          <w:szCs w:val="24"/>
        </w:rPr>
      </w:pPr>
      <w:r>
        <w:rPr>
          <w:rFonts w:ascii="Times New Roman" w:hAnsi="Times New Roman"/>
          <w:b/>
          <w:sz w:val="24"/>
          <w:szCs w:val="24"/>
        </w:rPr>
        <w:t>Declarations</w:t>
      </w:r>
    </w:p>
    <w:p w14:paraId="6F8A10E0" w14:textId="52970172" w:rsidR="00113E11" w:rsidRDefault="00113E11" w:rsidP="00AE5479">
      <w:pPr>
        <w:rPr>
          <w:rFonts w:ascii="Times New Roman" w:hAnsi="Times New Roman"/>
          <w:sz w:val="24"/>
          <w:szCs w:val="24"/>
        </w:rPr>
      </w:pPr>
      <w:r>
        <w:rPr>
          <w:rFonts w:ascii="Times New Roman" w:hAnsi="Times New Roman"/>
          <w:sz w:val="24"/>
          <w:szCs w:val="24"/>
        </w:rPr>
        <w:t xml:space="preserve">None of the authors have any conflicts of interest to declare. </w:t>
      </w:r>
    </w:p>
    <w:p w14:paraId="1EB64C3A" w14:textId="77777777" w:rsidR="00113E11" w:rsidRDefault="00113E11" w:rsidP="00AE5479">
      <w:pPr>
        <w:rPr>
          <w:rFonts w:ascii="Times New Roman" w:hAnsi="Times New Roman"/>
          <w:sz w:val="24"/>
          <w:szCs w:val="24"/>
        </w:rPr>
      </w:pPr>
    </w:p>
    <w:p w14:paraId="061F4AFC" w14:textId="798C4D7B" w:rsidR="00113E11" w:rsidRDefault="00113E11" w:rsidP="00AE5479">
      <w:pPr>
        <w:rPr>
          <w:rFonts w:ascii="Times New Roman" w:hAnsi="Times New Roman"/>
          <w:sz w:val="24"/>
          <w:szCs w:val="24"/>
        </w:rPr>
      </w:pPr>
      <w:r>
        <w:rPr>
          <w:rFonts w:ascii="Times New Roman" w:hAnsi="Times New Roman"/>
          <w:b/>
          <w:sz w:val="24"/>
          <w:szCs w:val="24"/>
        </w:rPr>
        <w:t>Funding</w:t>
      </w:r>
    </w:p>
    <w:p w14:paraId="737E4ED0" w14:textId="22B1A976" w:rsidR="00113E11" w:rsidRPr="00113E11" w:rsidRDefault="00113E11" w:rsidP="00113E11">
      <w:pPr>
        <w:rPr>
          <w:rFonts w:ascii="Times New Roman" w:hAnsi="Times New Roman"/>
          <w:sz w:val="24"/>
          <w:szCs w:val="24"/>
        </w:rPr>
      </w:pPr>
      <w:r>
        <w:rPr>
          <w:rFonts w:ascii="Times New Roman" w:hAnsi="Times New Roman"/>
          <w:sz w:val="24"/>
          <w:szCs w:val="24"/>
        </w:rPr>
        <w:t>This study was funded by the Wellcome Trust through fellowships awarded to JS (</w:t>
      </w:r>
      <w:r w:rsidRPr="00113E11">
        <w:rPr>
          <w:rFonts w:ascii="Times New Roman" w:hAnsi="Times New Roman"/>
          <w:sz w:val="24"/>
          <w:szCs w:val="24"/>
        </w:rPr>
        <w:t>094013/B/10/Z</w:t>
      </w:r>
      <w:r>
        <w:rPr>
          <w:rFonts w:ascii="Times New Roman" w:hAnsi="Times New Roman"/>
          <w:sz w:val="24"/>
          <w:szCs w:val="24"/>
        </w:rPr>
        <w:t xml:space="preserve">) and </w:t>
      </w:r>
      <w:r w:rsidRPr="00113E11">
        <w:rPr>
          <w:rFonts w:ascii="Times New Roman" w:hAnsi="Times New Roman"/>
          <w:sz w:val="24"/>
          <w:szCs w:val="24"/>
        </w:rPr>
        <w:t xml:space="preserve">Graeme Meintjes </w:t>
      </w:r>
      <w:r>
        <w:rPr>
          <w:rFonts w:ascii="Times New Roman" w:hAnsi="Times New Roman"/>
          <w:sz w:val="24"/>
          <w:szCs w:val="24"/>
        </w:rPr>
        <w:t>(</w:t>
      </w:r>
      <w:r w:rsidRPr="00113E11">
        <w:rPr>
          <w:rFonts w:ascii="Times New Roman" w:hAnsi="Times New Roman"/>
          <w:sz w:val="24"/>
          <w:szCs w:val="24"/>
        </w:rPr>
        <w:t>098</w:t>
      </w:r>
      <w:r>
        <w:rPr>
          <w:rFonts w:ascii="Times New Roman" w:hAnsi="Times New Roman"/>
          <w:sz w:val="24"/>
          <w:szCs w:val="24"/>
        </w:rPr>
        <w:t>316).</w:t>
      </w:r>
    </w:p>
    <w:p w14:paraId="168560C5" w14:textId="703A87F7" w:rsidR="00113E11" w:rsidRPr="00113E11" w:rsidRDefault="00113E11" w:rsidP="00AE5479">
      <w:pPr>
        <w:rPr>
          <w:rFonts w:ascii="Times New Roman" w:hAnsi="Times New Roman"/>
          <w:sz w:val="24"/>
          <w:szCs w:val="24"/>
        </w:rPr>
      </w:pPr>
    </w:p>
    <w:p w14:paraId="1758F65E" w14:textId="77777777" w:rsidR="00322B00" w:rsidRDefault="00322B00">
      <w:pPr>
        <w:widowControl/>
        <w:spacing w:line="240" w:lineRule="auto"/>
        <w:jc w:val="left"/>
        <w:rPr>
          <w:rFonts w:ascii="Times New Roman" w:hAnsi="Times New Roman"/>
          <w:sz w:val="24"/>
          <w:szCs w:val="24"/>
        </w:rPr>
      </w:pPr>
      <w:r>
        <w:rPr>
          <w:rFonts w:ascii="Times New Roman" w:hAnsi="Times New Roman"/>
          <w:sz w:val="24"/>
          <w:szCs w:val="24"/>
        </w:rPr>
        <w:br w:type="page"/>
      </w:r>
    </w:p>
    <w:p w14:paraId="3EA5A273" w14:textId="01503D0C" w:rsidR="002347AE" w:rsidRPr="00E664A3" w:rsidRDefault="00AE5479" w:rsidP="00AE5479">
      <w:pPr>
        <w:rPr>
          <w:rFonts w:ascii="Times New Roman" w:hAnsi="Times New Roman"/>
          <w:sz w:val="24"/>
          <w:szCs w:val="24"/>
        </w:rPr>
      </w:pPr>
      <w:r w:rsidRPr="00E664A3">
        <w:rPr>
          <w:rFonts w:ascii="Times New Roman" w:hAnsi="Times New Roman"/>
          <w:sz w:val="24"/>
          <w:szCs w:val="24"/>
        </w:rPr>
        <w:lastRenderedPageBreak/>
        <w:t xml:space="preserve">We read with interest the recent dose-finding study by </w:t>
      </w:r>
      <w:proofErr w:type="spellStart"/>
      <w:r w:rsidRPr="00E664A3">
        <w:rPr>
          <w:rFonts w:ascii="Times New Roman" w:hAnsi="Times New Roman"/>
          <w:sz w:val="24"/>
          <w:szCs w:val="24"/>
        </w:rPr>
        <w:t>Rhein</w:t>
      </w:r>
      <w:proofErr w:type="spellEnd"/>
      <w:r w:rsidRPr="00E664A3">
        <w:rPr>
          <w:rFonts w:ascii="Times New Roman" w:hAnsi="Times New Roman"/>
          <w:sz w:val="24"/>
          <w:szCs w:val="24"/>
        </w:rPr>
        <w:t xml:space="preserve"> </w:t>
      </w:r>
      <w:r w:rsidRPr="00E664A3">
        <w:rPr>
          <w:rFonts w:ascii="Times New Roman" w:hAnsi="Times New Roman"/>
          <w:i/>
          <w:sz w:val="24"/>
          <w:szCs w:val="24"/>
        </w:rPr>
        <w:t>et al</w:t>
      </w:r>
      <w:r w:rsidRPr="00E664A3">
        <w:rPr>
          <w:rFonts w:ascii="Times New Roman" w:hAnsi="Times New Roman"/>
          <w:sz w:val="24"/>
          <w:szCs w:val="24"/>
        </w:rPr>
        <w:t>. examining the use of sertraline alongside amphotericin B in the treatment of HIV-associated cryptococcal meningitis and agree that further clinical trials are required to assess the possib</w:t>
      </w:r>
      <w:r w:rsidR="00CE5359">
        <w:rPr>
          <w:rFonts w:ascii="Times New Roman" w:hAnsi="Times New Roman"/>
          <w:sz w:val="24"/>
          <w:szCs w:val="24"/>
        </w:rPr>
        <w:t>le benefit of this therapy</w:t>
      </w:r>
      <w:r w:rsidRPr="00E664A3">
        <w:rPr>
          <w:rFonts w:ascii="Times New Roman" w:hAnsi="Times New Roman"/>
          <w:sz w:val="24"/>
          <w:szCs w:val="24"/>
        </w:rPr>
        <w:t>.</w:t>
      </w:r>
      <w:r w:rsidR="00DE4D05">
        <w:rPr>
          <w:rFonts w:ascii="Times New Roman" w:hAnsi="Times New Roman"/>
          <w:sz w:val="24"/>
          <w:szCs w:val="24"/>
        </w:rPr>
        <w:fldChar w:fldCharType="begin"/>
      </w:r>
      <w:r w:rsidR="001D3C45">
        <w:rPr>
          <w:rFonts w:ascii="Times New Roman" w:hAnsi="Times New Roman"/>
          <w:sz w:val="24"/>
          <w:szCs w:val="24"/>
        </w:rPr>
        <w:instrText xml:space="preserve"> ADDIN PAPERS2_CITATIONS &lt;citation&gt;&lt;uuid&gt;C2E7F37E-7CB6-48D9-AB69-20C0BFB3908C&lt;/uuid&gt;&lt;priority&gt;0&lt;/priority&gt;&lt;publications&gt;&lt;publication&gt;&lt;publication_date&gt;99201600001200000000200000&lt;/publication_date&gt;&lt;doi&gt;10.1016/S1473-3099(16)00074-8&lt;/doi&gt;&lt;title&gt;Efficacy of adjunctive sertraline for the treatment of HIV-associated cryptococcal meningitis: an open-label dose-ranging study&lt;/title&gt;&lt;uuid&gt;E2ECA1A1-E8A8-43EC-A553-6207397556C1&lt;/uuid&gt;&lt;subtype&gt;400&lt;/subtype&gt;&lt;type&gt;400&lt;/type&gt;&lt;citekey&gt;Rhein:2016iw&lt;/citekey&gt;&lt;url&gt;http://www.sciencedirect.com/science/article/pii/S1473309916000748&lt;/url&gt;&lt;bundle&gt;&lt;publication&gt;&lt;title&gt;The Lancet Infectious …&lt;/title&gt;&lt;type&gt;-100&lt;/type&gt;&lt;subtype&gt;-100&lt;/subtype&gt;&lt;uuid&gt;37A9A6C8-9950-408C-B420-0D4BAAADEB78&lt;/uuid&gt;&lt;/publication&gt;&lt;/bundle&gt;&lt;authors&gt;&lt;author&gt;&lt;firstName&gt;J&lt;/firstName&gt;&lt;lastName&gt;Rhein&lt;/lastName&gt;&lt;/author&gt;&lt;author&gt;&lt;firstName&gt;B&lt;/firstName&gt;&lt;middleNames&gt;M&lt;/middleNames&gt;&lt;lastName&gt;Morawski&lt;/lastName&gt;&lt;/author&gt;&lt;author&gt;&lt;firstName&gt;K&lt;/firstName&gt;&lt;middleNames&gt;H&lt;/middleNames&gt;&lt;lastName&gt;Hullsiek&lt;/lastName&gt;&lt;/author&gt;&lt;author&gt;&lt;firstName&gt;H&lt;/firstName&gt;&lt;middleNames&gt;W&lt;/middleNames&gt;&lt;lastName&gt;Nabeta&lt;/lastName&gt;&lt;/author&gt;&lt;/authors&gt;&lt;/publication&gt;&lt;/publications&gt;&lt;cites&gt;&lt;/cites&gt;&lt;/citation&gt;</w:instrText>
      </w:r>
      <w:r w:rsidR="00DE4D05">
        <w:rPr>
          <w:rFonts w:ascii="Times New Roman" w:hAnsi="Times New Roman"/>
          <w:sz w:val="24"/>
          <w:szCs w:val="24"/>
        </w:rPr>
        <w:fldChar w:fldCharType="separate"/>
      </w:r>
      <w:r w:rsidR="001D3C45">
        <w:rPr>
          <w:rFonts w:ascii="Times New Roman" w:eastAsiaTheme="minorEastAsia" w:hAnsi="Times New Roman"/>
          <w:color w:val="auto"/>
          <w:sz w:val="24"/>
          <w:szCs w:val="24"/>
          <w:vertAlign w:val="superscript"/>
          <w:lang w:eastAsia="ja-JP"/>
        </w:rPr>
        <w:t>1</w:t>
      </w:r>
      <w:r w:rsidR="00DE4D05">
        <w:rPr>
          <w:rFonts w:ascii="Times New Roman" w:hAnsi="Times New Roman"/>
          <w:sz w:val="24"/>
          <w:szCs w:val="24"/>
        </w:rPr>
        <w:fldChar w:fldCharType="end"/>
      </w:r>
      <w:r w:rsidRPr="00E664A3">
        <w:rPr>
          <w:rFonts w:ascii="Times New Roman" w:hAnsi="Times New Roman"/>
          <w:sz w:val="24"/>
          <w:szCs w:val="24"/>
        </w:rPr>
        <w:t xml:space="preserve"> As noted in the commentary</w:t>
      </w:r>
      <w:r w:rsidR="00CE5359">
        <w:rPr>
          <w:rFonts w:ascii="Times New Roman" w:hAnsi="Times New Roman"/>
          <w:sz w:val="24"/>
          <w:szCs w:val="24"/>
        </w:rPr>
        <w:t>, c</w:t>
      </w:r>
      <w:r w:rsidRPr="00E664A3">
        <w:rPr>
          <w:rFonts w:ascii="Times New Roman" w:hAnsi="Times New Roman"/>
          <w:sz w:val="24"/>
          <w:szCs w:val="24"/>
        </w:rPr>
        <w:t>ryptococcosis has not disappeared following the roll out of anti-retroviral therapy (ART) and it is notable that 53% of the participants enrolled in the Sertraline study were taking ART</w:t>
      </w:r>
      <w:r w:rsidR="00EF7A45">
        <w:rPr>
          <w:rFonts w:ascii="Times New Roman" w:hAnsi="Times New Roman"/>
          <w:sz w:val="24"/>
          <w:szCs w:val="24"/>
        </w:rPr>
        <w:t>,</w:t>
      </w:r>
      <w:r w:rsidR="00647CEF">
        <w:rPr>
          <w:rFonts w:ascii="Times New Roman" w:hAnsi="Times New Roman"/>
          <w:sz w:val="24"/>
          <w:szCs w:val="24"/>
        </w:rPr>
        <w:t xml:space="preserve"> suggesting </w:t>
      </w:r>
      <w:r w:rsidR="00647CEF" w:rsidRPr="00E664A3">
        <w:rPr>
          <w:rFonts w:ascii="Times New Roman" w:hAnsi="Times New Roman"/>
          <w:sz w:val="24"/>
          <w:szCs w:val="24"/>
        </w:rPr>
        <w:t>a change in the epidemiology of HIV-associated cryptococcosis in sub-Saharan Africa</w:t>
      </w:r>
      <w:r w:rsidR="00EF7A45">
        <w:rPr>
          <w:rFonts w:ascii="Times New Roman" w:hAnsi="Times New Roman"/>
          <w:sz w:val="24"/>
          <w:szCs w:val="24"/>
        </w:rPr>
        <w:t xml:space="preserve"> over the last 5-10 years</w:t>
      </w:r>
      <w:r w:rsidRPr="00E664A3">
        <w:rPr>
          <w:rFonts w:ascii="Times New Roman" w:hAnsi="Times New Roman"/>
          <w:sz w:val="24"/>
          <w:szCs w:val="24"/>
        </w:rPr>
        <w:t>.</w:t>
      </w:r>
      <w:r w:rsidR="00DE4D05">
        <w:rPr>
          <w:rFonts w:ascii="Times New Roman" w:hAnsi="Times New Roman"/>
          <w:sz w:val="24"/>
          <w:szCs w:val="24"/>
        </w:rPr>
        <w:fldChar w:fldCharType="begin"/>
      </w:r>
      <w:r w:rsidR="001D3C45">
        <w:rPr>
          <w:rFonts w:ascii="Times New Roman" w:hAnsi="Times New Roman"/>
          <w:sz w:val="24"/>
          <w:szCs w:val="24"/>
        </w:rPr>
        <w:instrText xml:space="preserve"> ADDIN PAPERS2_CITATIONS &lt;citation&gt;&lt;uuid&gt;0E5D5B21-1924-47F3-82D7-96B0056E8B73&lt;/uuid&gt;&lt;priority&gt;0&lt;/priority&gt;&lt;publications&gt;&lt;publication&gt;&lt;publication_date&gt;99201600001200000000200000&lt;/publication_date&gt;&lt;doi&gt;10.1016/S1473-3099(16)00128-6&lt;/doi&gt;&lt;title&gt;Forgotten but not gone: HIV-associated cryptococcal meningitis&lt;/title&gt;&lt;uuid&gt;3061A54C-2B17-4250-816D-345C2BC569E1&lt;/uuid&gt;&lt;subtype&gt;400&lt;/subtype&gt;&lt;type&gt;400&lt;/type&gt;&lt;url&gt;http://www.sciencedirect.com/science/article/pii/S1473309916001286&lt;/url&gt;&lt;bundle&gt;&lt;publication&gt;&lt;publisher&gt;Elsevier Ltd&lt;/publisher&gt;&lt;title&gt;The Lancet Infectious Diseases&lt;/title&gt;&lt;type&gt;-100&lt;/type&gt;&lt;subtype&gt;-100&lt;/subtype&gt;&lt;uuid&gt;50BAEDD4-005B-4856-BF29-29031A0B2C8F&lt;/uuid&gt;&lt;/publication&gt;&lt;/bundle&gt;&lt;authors&gt;&lt;author&gt;&lt;firstName&gt;J&lt;/firstName&gt;&lt;middleNames&gt;N&lt;/middleNames&gt;&lt;lastName&gt;Jarvis&lt;/lastName&gt;&lt;/author&gt;&lt;author&gt;&lt;firstName&gt;T&lt;/firstName&gt;&lt;middleNames&gt;S&lt;/middleNames&gt;&lt;lastName&gt;Harrison&lt;/lastName&gt;&lt;/author&gt;&lt;/authors&gt;&lt;/publication&gt;&lt;publication&gt;&lt;uuid&gt;5B6A5D12-D1F6-41E0-A549-E7AD2B853E9C&lt;/uuid&gt;&lt;volume&gt;5&lt;/volume&gt;&lt;accepted_date&gt;99200911291200000000222000&lt;/accepted_date&gt;&lt;doi&gt;10.1371/journal.pone.0008630&lt;/doi&gt;&lt;startpage&gt;e8630&lt;/startpage&gt;&lt;publication_date&gt;99201000001200000000200000&lt;/publication_date&gt;&lt;type&gt;400&lt;/type&gt;&lt;title&gt;Treatment of cryptococcal meningitis in KwaZulu-Natal, South Africa&lt;/title&gt;&lt;location&gt;200,6,-28.7403735,31.8987854&lt;/location&gt;&lt;submission_date&gt;99200909061200000000222000&lt;/submission_date&gt;&lt;number&gt;1&lt;/number&gt;&lt;institution&gt;Ngwelezane Hospital, Empangeni, KwaZulu-Natal, South Africa.&lt;/institution&gt;&lt;subtype&gt;400&lt;/subtype&gt;&lt;bundle&gt;&lt;publication&gt;&lt;url&gt;http://www.plosone.org/&lt;/url&gt;&lt;title&gt;PLoS ONE&lt;/title&gt;&lt;type&gt;-100&lt;/type&gt;&lt;subtype&gt;-100&lt;/subtype&gt;&lt;uuid&gt;DB395797-D112-4E10-AAAF-A1349EB8A9DD&lt;/uuid&gt;&lt;/publication&gt;&lt;/bundle&gt;&lt;authors&gt;&lt;author&gt;&lt;firstName&gt;Josephine&lt;/firstName&gt;&lt;middleNames&gt;V J&lt;/middleNames&gt;&lt;lastName&gt;Lightowler&lt;/lastName&gt;&lt;/author&gt;&lt;author&gt;&lt;firstName&gt;Graham&lt;/firstName&gt;&lt;middleNames&gt;S&lt;/middleNames&gt;&lt;lastName&gt;Cooke&lt;/lastName&gt;&lt;/author&gt;&lt;author&gt;&lt;firstName&gt;Portia&lt;/firstName&gt;&lt;lastName&gt;Mutevedzi&lt;/lastName&gt;&lt;/author&gt;&lt;author&gt;&lt;firstName&gt;Richard&lt;/firstName&gt;&lt;middleNames&gt;J&lt;/middleNames&gt;&lt;lastName&gt;Lessells&lt;/lastName&gt;&lt;/author&gt;&lt;author&gt;&lt;firstName&gt;Marie-Louise&lt;/firstName&gt;&lt;lastName&gt;Newell&lt;/lastName&gt;&lt;/author&gt;&lt;author&gt;&lt;firstName&gt;Martin&lt;/firstName&gt;&lt;lastName&gt;Dedicoat&lt;/lastName&gt;&lt;/author&gt;&lt;/authors&gt;&lt;/publication&gt;&lt;/publications&gt;&lt;cites&gt;&lt;/cites&gt;&lt;/citation&gt;</w:instrText>
      </w:r>
      <w:r w:rsidR="00DE4D05">
        <w:rPr>
          <w:rFonts w:ascii="Times New Roman" w:hAnsi="Times New Roman"/>
          <w:sz w:val="24"/>
          <w:szCs w:val="24"/>
        </w:rPr>
        <w:fldChar w:fldCharType="separate"/>
      </w:r>
      <w:r w:rsidR="001D3C45">
        <w:rPr>
          <w:rFonts w:ascii="Times New Roman" w:eastAsiaTheme="minorEastAsia" w:hAnsi="Times New Roman"/>
          <w:color w:val="auto"/>
          <w:sz w:val="24"/>
          <w:szCs w:val="24"/>
          <w:vertAlign w:val="superscript"/>
          <w:lang w:eastAsia="ja-JP"/>
        </w:rPr>
        <w:t>2,3</w:t>
      </w:r>
      <w:r w:rsidR="00DE4D05">
        <w:rPr>
          <w:rFonts w:ascii="Times New Roman" w:hAnsi="Times New Roman"/>
          <w:sz w:val="24"/>
          <w:szCs w:val="24"/>
        </w:rPr>
        <w:fldChar w:fldCharType="end"/>
      </w:r>
      <w:r w:rsidRPr="00E664A3">
        <w:rPr>
          <w:rFonts w:ascii="Times New Roman" w:hAnsi="Times New Roman"/>
          <w:sz w:val="24"/>
          <w:szCs w:val="24"/>
        </w:rPr>
        <w:t xml:space="preserve"> </w:t>
      </w:r>
      <w:r w:rsidR="00647CEF">
        <w:rPr>
          <w:rFonts w:ascii="Times New Roman" w:hAnsi="Times New Roman"/>
          <w:sz w:val="24"/>
          <w:szCs w:val="24"/>
        </w:rPr>
        <w:t xml:space="preserve">These results are </w:t>
      </w:r>
      <w:r w:rsidRPr="00E664A3">
        <w:rPr>
          <w:rFonts w:ascii="Times New Roman" w:hAnsi="Times New Roman"/>
          <w:sz w:val="24"/>
          <w:szCs w:val="24"/>
        </w:rPr>
        <w:t xml:space="preserve">similar to a study we recently conducted in Cape Town, South Africa, where </w:t>
      </w:r>
      <w:r w:rsidR="001B6387">
        <w:rPr>
          <w:rFonts w:ascii="Times New Roman" w:hAnsi="Times New Roman"/>
          <w:sz w:val="24"/>
          <w:szCs w:val="24"/>
        </w:rPr>
        <w:t>43% (26</w:t>
      </w:r>
      <w:r w:rsidRPr="00E664A3">
        <w:rPr>
          <w:rFonts w:ascii="Times New Roman" w:hAnsi="Times New Roman"/>
          <w:sz w:val="24"/>
          <w:szCs w:val="24"/>
        </w:rPr>
        <w:t xml:space="preserve"> of 60) participants </w:t>
      </w:r>
      <w:r w:rsidR="001B6387">
        <w:rPr>
          <w:rFonts w:ascii="Times New Roman" w:hAnsi="Times New Roman"/>
          <w:sz w:val="24"/>
          <w:szCs w:val="24"/>
        </w:rPr>
        <w:t xml:space="preserve">were </w:t>
      </w:r>
      <w:r w:rsidR="00CE5359">
        <w:rPr>
          <w:rFonts w:ascii="Times New Roman" w:hAnsi="Times New Roman"/>
          <w:sz w:val="24"/>
          <w:szCs w:val="24"/>
        </w:rPr>
        <w:t xml:space="preserve">ART </w:t>
      </w:r>
      <w:r w:rsidR="001B6387">
        <w:rPr>
          <w:rFonts w:ascii="Times New Roman" w:hAnsi="Times New Roman"/>
          <w:sz w:val="24"/>
          <w:szCs w:val="24"/>
        </w:rPr>
        <w:t>experienced</w:t>
      </w:r>
      <w:r w:rsidR="00647CEF">
        <w:rPr>
          <w:rFonts w:ascii="Times New Roman" w:hAnsi="Times New Roman"/>
          <w:sz w:val="24"/>
          <w:szCs w:val="24"/>
        </w:rPr>
        <w:t>.</w:t>
      </w:r>
      <w:r w:rsidR="00DE4D05">
        <w:rPr>
          <w:rFonts w:ascii="Times New Roman" w:hAnsi="Times New Roman"/>
          <w:sz w:val="24"/>
          <w:szCs w:val="24"/>
        </w:rPr>
        <w:fldChar w:fldCharType="begin"/>
      </w:r>
      <w:r w:rsidR="001D3C45">
        <w:rPr>
          <w:rFonts w:ascii="Times New Roman" w:hAnsi="Times New Roman"/>
          <w:sz w:val="24"/>
          <w:szCs w:val="24"/>
        </w:rPr>
        <w:instrText xml:space="preserve"> ADDIN PAPERS2_CITATIONS &lt;citation&gt;&lt;uuid&gt;C8FD619E-CD9F-40A8-BE9A-AEC1131B914C&lt;/uuid&gt;&lt;priority&gt;0&lt;/priority&gt;&lt;publications&gt;&lt;publication&gt;&lt;uuid&gt;40D7096C-585B-48B4-9376-3EBA6382E610&lt;/uuid&gt;&lt;doi&gt;10.1093/infdis/jiw007&lt;/doi&gt;&lt;accepted_date&gt;99201512231200000000222000&lt;/accepted_date&gt;&lt;startpage&gt;jiw007&lt;/startpage&gt;&lt;publication_date&gt;99201601141200000000222000&lt;/publication_date&gt;&lt;url&gt;http://jid.oxfordjournals.org/lookup/doi/10.1093/infdis/jiw007&lt;/url&gt;&lt;citekey&gt;Scriven:2016bv&lt;/citekey&gt;&lt;type&gt;400&lt;/type&gt;&lt;title&gt;A Glucuronoxylomannan-Associated Immune Signature, Characterized by Monocyte Deactivation and an Increased Interleukin 10 Level, Is a Predictor of Death in Cryptococcal Meningitis.&lt;/title&gt;&lt;submission_date&gt;99201507211200000000222000&lt;/submission_date&gt;&lt;institution&gt;Liverpool School of Tropical Medicine Wellcome Trust Liverpool Glasgow Centre for Global Health Research, Liverpool Clinical Infectious Diseases Research Initiative Department of Medicine, University of Cape Town and Groote Schuur Hospital, South Africa.&lt;/institution&gt;&lt;subtype&gt;400&lt;/subtype&gt;&lt;bundle&gt;&lt;publication&gt;&lt;title&gt;The Journal of Infectious Diseases&lt;/title&gt;&lt;type&gt;-100&lt;/type&gt;&lt;subtype&gt;-100&lt;/subtype&gt;&lt;uuid&gt;52135453-FE4A-4CB5-B51F-6AD0181D48D8&lt;/uuid&gt;&lt;/publication&gt;&lt;/bundle&gt;&lt;authors&gt;&lt;author&gt;&lt;firstName&gt;James&lt;/firstName&gt;&lt;middleNames&gt;E&lt;/middleNames&gt;&lt;lastName&gt;Scriven&lt;/lastName&gt;&lt;/author&gt;&lt;author&gt;&lt;firstName&gt;Lisa&lt;/firstName&gt;&lt;middleNames&gt;M&lt;/middleNames&gt;&lt;lastName&gt;Graham&lt;/lastName&gt;&lt;/author&gt;&lt;author&gt;&lt;firstName&gt;Charlotte&lt;/firstName&gt;&lt;lastName&gt;Schutz&lt;/lastName&gt;&lt;/author&gt;&lt;author&gt;&lt;firstName&gt;Thomas&lt;/firstName&gt;&lt;middleNames&gt;J&lt;/middleNames&gt;&lt;lastName&gt;Scriba&lt;/lastName&gt;&lt;/author&gt;&lt;author&gt;&lt;firstName&gt;Katalin&lt;/firstName&gt;&lt;middleNames&gt;A&lt;/middleNames&gt;&lt;lastName&gt;Wilkinson&lt;/lastName&gt;&lt;/author&gt;&lt;author&gt;&lt;firstName&gt;Robert&lt;/firstName&gt;&lt;middleNames&gt;J&lt;/middleNames&gt;&lt;lastName&gt;Wilkinson&lt;/lastName&gt;&lt;/author&gt;&lt;author&gt;&lt;firstName&gt;David&lt;/firstName&gt;&lt;middleNames&gt;R&lt;/middleNames&gt;&lt;lastName&gt;Boulware&lt;/lastName&gt;&lt;/author&gt;&lt;author&gt;&lt;firstName&gt;Britta&lt;/firstName&gt;&lt;middleNames&gt;C&lt;/middleNames&gt;&lt;lastName&gt;Urban&lt;/lastName&gt;&lt;/author&gt;&lt;author&gt;&lt;firstName&gt;David&lt;/firstName&gt;&lt;middleNames&gt;G&lt;/middleNames&gt;&lt;lastName&gt;Lalloo&lt;/lastName&gt;&lt;/author&gt;&lt;author&gt;&lt;firstName&gt;Graeme&lt;/firstName&gt;&lt;lastName&gt;Meintjes&lt;/lastName&gt;&lt;/author&gt;&lt;/authors&gt;&lt;/publication&gt;&lt;/publications&gt;&lt;cites&gt;&lt;/cites&gt;&lt;/citation&gt;</w:instrText>
      </w:r>
      <w:r w:rsidR="00DE4D05">
        <w:rPr>
          <w:rFonts w:ascii="Times New Roman" w:hAnsi="Times New Roman"/>
          <w:sz w:val="24"/>
          <w:szCs w:val="24"/>
        </w:rPr>
        <w:fldChar w:fldCharType="separate"/>
      </w:r>
      <w:r w:rsidR="001D3C45">
        <w:rPr>
          <w:rFonts w:ascii="Times New Roman" w:eastAsiaTheme="minorEastAsia" w:hAnsi="Times New Roman"/>
          <w:color w:val="auto"/>
          <w:sz w:val="24"/>
          <w:szCs w:val="24"/>
          <w:vertAlign w:val="superscript"/>
          <w:lang w:eastAsia="ja-JP"/>
        </w:rPr>
        <w:t>4</w:t>
      </w:r>
      <w:r w:rsidR="00DE4D05">
        <w:rPr>
          <w:rFonts w:ascii="Times New Roman" w:hAnsi="Times New Roman"/>
          <w:sz w:val="24"/>
          <w:szCs w:val="24"/>
        </w:rPr>
        <w:fldChar w:fldCharType="end"/>
      </w:r>
      <w:r w:rsidR="00647CEF">
        <w:rPr>
          <w:rFonts w:ascii="Times New Roman" w:hAnsi="Times New Roman"/>
          <w:sz w:val="24"/>
          <w:szCs w:val="24"/>
        </w:rPr>
        <w:t xml:space="preserve"> In our cohort, 34 participants (57%) </w:t>
      </w:r>
      <w:r w:rsidR="00647CEF" w:rsidRPr="00E664A3">
        <w:rPr>
          <w:rFonts w:ascii="Times New Roman" w:hAnsi="Times New Roman"/>
          <w:sz w:val="24"/>
          <w:szCs w:val="24"/>
        </w:rPr>
        <w:t>were ART naïve</w:t>
      </w:r>
      <w:r w:rsidR="00647CEF">
        <w:rPr>
          <w:rFonts w:ascii="Times New Roman" w:hAnsi="Times New Roman"/>
          <w:sz w:val="24"/>
          <w:szCs w:val="24"/>
        </w:rPr>
        <w:t>,</w:t>
      </w:r>
      <w:r w:rsidR="00647CEF" w:rsidRPr="00E664A3">
        <w:rPr>
          <w:rFonts w:ascii="Times New Roman" w:hAnsi="Times New Roman"/>
          <w:sz w:val="24"/>
          <w:szCs w:val="24"/>
        </w:rPr>
        <w:t xml:space="preserve"> </w:t>
      </w:r>
      <w:r w:rsidRPr="00E664A3">
        <w:rPr>
          <w:rFonts w:ascii="Times New Roman" w:hAnsi="Times New Roman"/>
          <w:sz w:val="24"/>
          <w:szCs w:val="24"/>
        </w:rPr>
        <w:t>eight (13%) had started 1</w:t>
      </w:r>
      <w:r w:rsidRPr="00E664A3">
        <w:rPr>
          <w:rFonts w:ascii="Times New Roman" w:hAnsi="Times New Roman"/>
          <w:sz w:val="24"/>
          <w:szCs w:val="24"/>
          <w:vertAlign w:val="superscript"/>
        </w:rPr>
        <w:t>st</w:t>
      </w:r>
      <w:r w:rsidRPr="00E664A3">
        <w:rPr>
          <w:rFonts w:ascii="Times New Roman" w:hAnsi="Times New Roman"/>
          <w:sz w:val="24"/>
          <w:szCs w:val="24"/>
        </w:rPr>
        <w:t xml:space="preserve"> line ART </w:t>
      </w:r>
      <w:r w:rsidR="00647CEF">
        <w:rPr>
          <w:rFonts w:ascii="Times New Roman" w:hAnsi="Times New Roman"/>
          <w:sz w:val="24"/>
          <w:szCs w:val="24"/>
        </w:rPr>
        <w:t xml:space="preserve">in the preceding 3 months </w:t>
      </w:r>
      <w:r w:rsidRPr="00E664A3">
        <w:rPr>
          <w:rFonts w:ascii="Times New Roman" w:hAnsi="Times New Roman"/>
          <w:sz w:val="24"/>
          <w:szCs w:val="24"/>
        </w:rPr>
        <w:t>(media</w:t>
      </w:r>
      <w:r w:rsidR="004773FA">
        <w:rPr>
          <w:rFonts w:ascii="Times New Roman" w:hAnsi="Times New Roman"/>
          <w:sz w:val="24"/>
          <w:szCs w:val="24"/>
        </w:rPr>
        <w:t>n 1.</w:t>
      </w:r>
      <w:r w:rsidR="0092057E">
        <w:rPr>
          <w:rFonts w:ascii="Times New Roman" w:hAnsi="Times New Roman"/>
          <w:sz w:val="24"/>
          <w:szCs w:val="24"/>
        </w:rPr>
        <w:t>5 (interquartile range [IQR 1-2·</w:t>
      </w:r>
      <w:r w:rsidR="004773FA">
        <w:rPr>
          <w:rFonts w:ascii="Times New Roman" w:hAnsi="Times New Roman"/>
          <w:sz w:val="24"/>
          <w:szCs w:val="24"/>
        </w:rPr>
        <w:t>5]</w:t>
      </w:r>
      <w:r w:rsidRPr="00E664A3">
        <w:rPr>
          <w:rFonts w:ascii="Times New Roman" w:hAnsi="Times New Roman"/>
          <w:sz w:val="24"/>
          <w:szCs w:val="24"/>
        </w:rPr>
        <w:t>), six (10%) had failed 1</w:t>
      </w:r>
      <w:r w:rsidRPr="00E664A3">
        <w:rPr>
          <w:rFonts w:ascii="Times New Roman" w:hAnsi="Times New Roman"/>
          <w:sz w:val="24"/>
          <w:szCs w:val="24"/>
          <w:vertAlign w:val="superscript"/>
        </w:rPr>
        <w:t>st</w:t>
      </w:r>
      <w:r w:rsidRPr="00E664A3">
        <w:rPr>
          <w:rFonts w:ascii="Times New Roman" w:hAnsi="Times New Roman"/>
          <w:sz w:val="24"/>
          <w:szCs w:val="24"/>
        </w:rPr>
        <w:t xml:space="preserve"> line ART (detectable HIV viral load despite taking ART for </w:t>
      </w:r>
      <w:r w:rsidR="00647CEF">
        <w:rPr>
          <w:rFonts w:ascii="Times New Roman" w:hAnsi="Times New Roman"/>
          <w:sz w:val="24"/>
          <w:szCs w:val="24"/>
        </w:rPr>
        <w:t>≥</w:t>
      </w:r>
      <w:r w:rsidRPr="00E664A3">
        <w:rPr>
          <w:rFonts w:ascii="Times New Roman" w:hAnsi="Times New Roman"/>
          <w:sz w:val="24"/>
          <w:szCs w:val="24"/>
        </w:rPr>
        <w:t>6 months), three (5%) had been switched to 2</w:t>
      </w:r>
      <w:r w:rsidRPr="00E664A3">
        <w:rPr>
          <w:rFonts w:ascii="Times New Roman" w:hAnsi="Times New Roman"/>
          <w:sz w:val="24"/>
          <w:szCs w:val="24"/>
          <w:vertAlign w:val="superscript"/>
        </w:rPr>
        <w:t>nd</w:t>
      </w:r>
      <w:r w:rsidRPr="00E664A3">
        <w:rPr>
          <w:rFonts w:ascii="Times New Roman" w:hAnsi="Times New Roman"/>
          <w:sz w:val="24"/>
          <w:szCs w:val="24"/>
        </w:rPr>
        <w:t xml:space="preserve"> line ART due to virological failure</w:t>
      </w:r>
      <w:r w:rsidR="00647CEF">
        <w:rPr>
          <w:rFonts w:ascii="Times New Roman" w:hAnsi="Times New Roman"/>
          <w:sz w:val="24"/>
          <w:szCs w:val="24"/>
        </w:rPr>
        <w:t xml:space="preserve">, and </w:t>
      </w:r>
      <w:r w:rsidR="00647CEF" w:rsidRPr="00E664A3">
        <w:rPr>
          <w:rFonts w:ascii="Times New Roman" w:hAnsi="Times New Roman"/>
          <w:sz w:val="24"/>
          <w:szCs w:val="24"/>
        </w:rPr>
        <w:t xml:space="preserve">nine </w:t>
      </w:r>
      <w:r w:rsidR="00647CEF">
        <w:rPr>
          <w:rFonts w:ascii="Times New Roman" w:hAnsi="Times New Roman"/>
          <w:sz w:val="24"/>
          <w:szCs w:val="24"/>
        </w:rPr>
        <w:t xml:space="preserve">(15%) </w:t>
      </w:r>
      <w:r w:rsidR="00647CEF" w:rsidRPr="00E664A3">
        <w:rPr>
          <w:rFonts w:ascii="Times New Roman" w:hAnsi="Times New Roman"/>
          <w:sz w:val="24"/>
          <w:szCs w:val="24"/>
        </w:rPr>
        <w:t>had previously defaulted treatment</w:t>
      </w:r>
      <w:r w:rsidR="00647CEF">
        <w:rPr>
          <w:rFonts w:ascii="Times New Roman" w:hAnsi="Times New Roman"/>
          <w:sz w:val="24"/>
          <w:szCs w:val="24"/>
        </w:rPr>
        <w:t xml:space="preserve"> </w:t>
      </w:r>
      <w:r w:rsidRPr="00E664A3">
        <w:rPr>
          <w:rFonts w:ascii="Times New Roman" w:hAnsi="Times New Roman"/>
          <w:sz w:val="24"/>
          <w:szCs w:val="24"/>
        </w:rPr>
        <w:t xml:space="preserve">[Figure 1a]. </w:t>
      </w:r>
      <w:r w:rsidR="0031297E">
        <w:rPr>
          <w:rFonts w:ascii="Times New Roman" w:hAnsi="Times New Roman"/>
          <w:sz w:val="24"/>
          <w:szCs w:val="24"/>
        </w:rPr>
        <w:t>O</w:t>
      </w:r>
      <w:r w:rsidRPr="00E664A3">
        <w:rPr>
          <w:rFonts w:ascii="Times New Roman" w:hAnsi="Times New Roman"/>
          <w:sz w:val="24"/>
          <w:szCs w:val="24"/>
        </w:rPr>
        <w:t xml:space="preserve">f </w:t>
      </w:r>
      <w:r w:rsidR="0031297E">
        <w:rPr>
          <w:rFonts w:ascii="Times New Roman" w:hAnsi="Times New Roman"/>
          <w:sz w:val="24"/>
          <w:szCs w:val="24"/>
        </w:rPr>
        <w:t xml:space="preserve">the </w:t>
      </w:r>
      <w:r w:rsidRPr="00E664A3">
        <w:rPr>
          <w:rFonts w:ascii="Times New Roman" w:hAnsi="Times New Roman"/>
          <w:sz w:val="24"/>
          <w:szCs w:val="24"/>
        </w:rPr>
        <w:t>ART-naïve participants</w:t>
      </w:r>
      <w:r w:rsidR="0031297E">
        <w:rPr>
          <w:rFonts w:ascii="Times New Roman" w:hAnsi="Times New Roman"/>
          <w:sz w:val="24"/>
          <w:szCs w:val="24"/>
        </w:rPr>
        <w:t xml:space="preserve">, </w:t>
      </w:r>
      <w:r w:rsidRPr="00E664A3">
        <w:rPr>
          <w:rFonts w:ascii="Times New Roman" w:hAnsi="Times New Roman"/>
          <w:sz w:val="24"/>
          <w:szCs w:val="24"/>
        </w:rPr>
        <w:t xml:space="preserve">nine had been diagnosed with HIV on admission to hospital and seven in the month prior to admission but ten had known about their HIV diagnosis for more than one year prior to admission. </w:t>
      </w:r>
      <w:r w:rsidR="00AA4D9A">
        <w:rPr>
          <w:rFonts w:ascii="Times New Roman" w:hAnsi="Times New Roman"/>
          <w:sz w:val="24"/>
          <w:szCs w:val="24"/>
        </w:rPr>
        <w:t>Our</w:t>
      </w:r>
      <w:r w:rsidRPr="00E664A3">
        <w:rPr>
          <w:rFonts w:ascii="Times New Roman" w:hAnsi="Times New Roman"/>
          <w:sz w:val="24"/>
          <w:szCs w:val="24"/>
        </w:rPr>
        <w:t xml:space="preserve"> data reveal</w:t>
      </w:r>
      <w:r w:rsidR="00AA4D9A">
        <w:rPr>
          <w:rFonts w:ascii="Times New Roman" w:hAnsi="Times New Roman"/>
          <w:sz w:val="24"/>
          <w:szCs w:val="24"/>
        </w:rPr>
        <w:t>s</w:t>
      </w:r>
      <w:r w:rsidRPr="00E664A3">
        <w:rPr>
          <w:rFonts w:ascii="Times New Roman" w:hAnsi="Times New Roman"/>
          <w:sz w:val="24"/>
          <w:szCs w:val="24"/>
        </w:rPr>
        <w:t xml:space="preserve"> four broad categories </w:t>
      </w:r>
      <w:r w:rsidR="00AA4D9A">
        <w:rPr>
          <w:rFonts w:ascii="Times New Roman" w:hAnsi="Times New Roman"/>
          <w:sz w:val="24"/>
          <w:szCs w:val="24"/>
        </w:rPr>
        <w:t xml:space="preserve">of reasons </w:t>
      </w:r>
      <w:r w:rsidRPr="00E664A3">
        <w:rPr>
          <w:rFonts w:ascii="Times New Roman" w:hAnsi="Times New Roman"/>
          <w:sz w:val="24"/>
          <w:szCs w:val="24"/>
        </w:rPr>
        <w:t xml:space="preserve">for why people develop cryptococcosis despite the </w:t>
      </w:r>
      <w:r w:rsidR="00AA4D9A">
        <w:rPr>
          <w:rFonts w:ascii="Times New Roman" w:hAnsi="Times New Roman"/>
          <w:sz w:val="24"/>
          <w:szCs w:val="24"/>
        </w:rPr>
        <w:t xml:space="preserve">provision of </w:t>
      </w:r>
      <w:r w:rsidRPr="00E664A3">
        <w:rPr>
          <w:rFonts w:ascii="Times New Roman" w:hAnsi="Times New Roman"/>
          <w:sz w:val="24"/>
          <w:szCs w:val="24"/>
        </w:rPr>
        <w:t>ART</w:t>
      </w:r>
      <w:r w:rsidR="00AA4D9A">
        <w:rPr>
          <w:rFonts w:ascii="Times New Roman" w:hAnsi="Times New Roman"/>
          <w:sz w:val="24"/>
          <w:szCs w:val="24"/>
        </w:rPr>
        <w:t xml:space="preserve"> free of charge at many government-run clinics in the referral areas of the hospitals:</w:t>
      </w:r>
      <w:r w:rsidRPr="00E664A3">
        <w:rPr>
          <w:rFonts w:ascii="Times New Roman" w:hAnsi="Times New Roman"/>
          <w:sz w:val="24"/>
          <w:szCs w:val="24"/>
        </w:rPr>
        <w:t xml:space="preserve"> 27% were late HIV diagnoses (on admission to hospital or in the month prior to admission), 30% had not started ART despite being diagnosed with HIV many months previously, 30% had defaulted or failed ART, and 13% had recently been started on ART </w:t>
      </w:r>
      <w:r w:rsidR="00AA4D9A">
        <w:rPr>
          <w:rFonts w:ascii="Times New Roman" w:hAnsi="Times New Roman"/>
          <w:sz w:val="24"/>
          <w:szCs w:val="24"/>
        </w:rPr>
        <w:t>and may represent cases of unmasking of cryptococcal disease with immune restoration</w:t>
      </w:r>
      <w:r w:rsidRPr="00E664A3">
        <w:rPr>
          <w:rFonts w:ascii="Times New Roman" w:hAnsi="Times New Roman"/>
          <w:sz w:val="24"/>
          <w:szCs w:val="24"/>
        </w:rPr>
        <w:t xml:space="preserve"> [Figure 1b]. This data </w:t>
      </w:r>
      <w:r w:rsidR="00834254">
        <w:rPr>
          <w:rFonts w:ascii="Times New Roman" w:hAnsi="Times New Roman"/>
          <w:sz w:val="24"/>
          <w:szCs w:val="24"/>
        </w:rPr>
        <w:t xml:space="preserve">can inform </w:t>
      </w:r>
      <w:r w:rsidRPr="00E664A3">
        <w:rPr>
          <w:rFonts w:ascii="Times New Roman" w:hAnsi="Times New Roman"/>
          <w:sz w:val="24"/>
          <w:szCs w:val="24"/>
        </w:rPr>
        <w:t xml:space="preserve">cryptococcosis </w:t>
      </w:r>
      <w:r w:rsidR="00834254">
        <w:rPr>
          <w:rFonts w:ascii="Times New Roman" w:hAnsi="Times New Roman"/>
          <w:sz w:val="24"/>
          <w:szCs w:val="24"/>
        </w:rPr>
        <w:t xml:space="preserve">prevention interventions and </w:t>
      </w:r>
      <w:r w:rsidRPr="00E664A3">
        <w:rPr>
          <w:rFonts w:ascii="Times New Roman" w:hAnsi="Times New Roman"/>
          <w:sz w:val="24"/>
          <w:szCs w:val="24"/>
        </w:rPr>
        <w:t xml:space="preserve">illustrates the current </w:t>
      </w:r>
      <w:r w:rsidR="00834254">
        <w:rPr>
          <w:rFonts w:ascii="Times New Roman" w:hAnsi="Times New Roman"/>
          <w:sz w:val="24"/>
          <w:szCs w:val="24"/>
        </w:rPr>
        <w:t xml:space="preserve">“gaps” in </w:t>
      </w:r>
      <w:r w:rsidRPr="00E664A3">
        <w:rPr>
          <w:rFonts w:ascii="Times New Roman" w:hAnsi="Times New Roman"/>
          <w:sz w:val="24"/>
          <w:szCs w:val="24"/>
        </w:rPr>
        <w:t xml:space="preserve">ART </w:t>
      </w:r>
      <w:proofErr w:type="spellStart"/>
      <w:r w:rsidRPr="00E664A3">
        <w:rPr>
          <w:rFonts w:ascii="Times New Roman" w:hAnsi="Times New Roman"/>
          <w:sz w:val="24"/>
          <w:szCs w:val="24"/>
        </w:rPr>
        <w:t>programme</w:t>
      </w:r>
      <w:r w:rsidR="00834254">
        <w:rPr>
          <w:rFonts w:ascii="Times New Roman" w:hAnsi="Times New Roman"/>
          <w:sz w:val="24"/>
          <w:szCs w:val="24"/>
        </w:rPr>
        <w:t>s</w:t>
      </w:r>
      <w:proofErr w:type="spellEnd"/>
      <w:r w:rsidR="00834254">
        <w:rPr>
          <w:rFonts w:ascii="Times New Roman" w:hAnsi="Times New Roman"/>
          <w:sz w:val="24"/>
          <w:szCs w:val="24"/>
        </w:rPr>
        <w:t xml:space="preserve"> as global efforts scale-up to achieve the</w:t>
      </w:r>
      <w:r w:rsidR="003E5576">
        <w:rPr>
          <w:rFonts w:ascii="Times New Roman" w:hAnsi="Times New Roman"/>
          <w:sz w:val="24"/>
          <w:szCs w:val="24"/>
        </w:rPr>
        <w:t xml:space="preserve"> UNAIDS target of 90-90-90</w:t>
      </w:r>
      <w:r w:rsidRPr="00E664A3">
        <w:rPr>
          <w:rFonts w:ascii="Times New Roman" w:hAnsi="Times New Roman"/>
          <w:sz w:val="24"/>
          <w:szCs w:val="24"/>
        </w:rPr>
        <w:t>.</w:t>
      </w:r>
      <w:r w:rsidR="00DE4D05">
        <w:rPr>
          <w:rFonts w:ascii="Times New Roman" w:hAnsi="Times New Roman"/>
          <w:sz w:val="24"/>
          <w:szCs w:val="24"/>
        </w:rPr>
        <w:fldChar w:fldCharType="begin"/>
      </w:r>
      <w:r w:rsidR="001D3C45">
        <w:rPr>
          <w:rFonts w:ascii="Times New Roman" w:hAnsi="Times New Roman"/>
          <w:sz w:val="24"/>
          <w:szCs w:val="24"/>
        </w:rPr>
        <w:instrText xml:space="preserve"> ADDIN PAPERS2_CITATIONS &lt;citation&gt;&lt;uuid&gt;968F7577-00F3-4251-B73E-12AB5A9EEB05&lt;/uuid&gt;&lt;priority&gt;0&lt;/priority&gt;&lt;publications&gt;&lt;publication&gt;&lt;startpage&gt;1&lt;/startpage&gt;&lt;subtitle&gt;An ambitious treatment target to help end the AIDS epidemic&lt;/subtitle&gt;&lt;title&gt;90-90-90&lt;/title&gt;&lt;uuid&gt;8981A8AB-215F-4E0F-8056-C0907C543688&lt;/uuid&gt;&lt;subtype&gt;400&lt;/subtype&gt;&lt;endpage&gt;40&lt;/endpage&gt;&lt;type&gt;400&lt;/type&gt;&lt;publication_date&gt;99201410061200000000222000&lt;/publication_date&gt;&lt;bundle&gt;&lt;publication&gt;&lt;title&gt;United Nations&lt;/title&gt;&lt;type&gt;-100&lt;/type&gt;&lt;subtype&gt;-100&lt;/subtype&gt;&lt;uuid&gt;6DFB847B-5E1E-4405-88CE-EEAD03B31D15&lt;/uuid&gt;&lt;/publication&gt;&lt;/bundle&gt;&lt;authors&gt;&lt;author&gt;&lt;lastName&gt;UNAIDS&lt;/lastName&gt;&lt;/author&gt;&lt;/authors&gt;&lt;/publication&gt;&lt;/publications&gt;&lt;cites&gt;&lt;/cites&gt;&lt;/citation&gt;</w:instrText>
      </w:r>
      <w:r w:rsidR="00DE4D05">
        <w:rPr>
          <w:rFonts w:ascii="Times New Roman" w:hAnsi="Times New Roman"/>
          <w:sz w:val="24"/>
          <w:szCs w:val="24"/>
        </w:rPr>
        <w:fldChar w:fldCharType="separate"/>
      </w:r>
      <w:r w:rsidR="001D3C45">
        <w:rPr>
          <w:rFonts w:ascii="Times New Roman" w:eastAsiaTheme="minorEastAsia" w:hAnsi="Times New Roman"/>
          <w:color w:val="auto"/>
          <w:sz w:val="24"/>
          <w:szCs w:val="24"/>
          <w:vertAlign w:val="superscript"/>
          <w:lang w:eastAsia="ja-JP"/>
        </w:rPr>
        <w:t>5</w:t>
      </w:r>
      <w:r w:rsidR="00DE4D05">
        <w:rPr>
          <w:rFonts w:ascii="Times New Roman" w:hAnsi="Times New Roman"/>
          <w:sz w:val="24"/>
          <w:szCs w:val="24"/>
        </w:rPr>
        <w:fldChar w:fldCharType="end"/>
      </w:r>
      <w:r w:rsidRPr="00E664A3">
        <w:rPr>
          <w:rFonts w:ascii="Times New Roman" w:hAnsi="Times New Roman"/>
          <w:sz w:val="24"/>
          <w:szCs w:val="24"/>
        </w:rPr>
        <w:t xml:space="preserve"> </w:t>
      </w:r>
      <w:r w:rsidR="00834254">
        <w:rPr>
          <w:rFonts w:ascii="Times New Roman" w:hAnsi="Times New Roman"/>
          <w:sz w:val="24"/>
          <w:szCs w:val="24"/>
        </w:rPr>
        <w:t>To prevent cryptococcosis, f</w:t>
      </w:r>
      <w:r w:rsidRPr="00E664A3">
        <w:rPr>
          <w:rFonts w:ascii="Times New Roman" w:hAnsi="Times New Roman"/>
          <w:sz w:val="24"/>
          <w:szCs w:val="24"/>
        </w:rPr>
        <w:t xml:space="preserve">urther efforts are required to </w:t>
      </w:r>
      <w:r w:rsidR="00834254">
        <w:rPr>
          <w:rFonts w:ascii="Times New Roman" w:hAnsi="Times New Roman"/>
          <w:sz w:val="24"/>
          <w:szCs w:val="24"/>
        </w:rPr>
        <w:t>broaden</w:t>
      </w:r>
      <w:r w:rsidRPr="00E664A3">
        <w:rPr>
          <w:rFonts w:ascii="Times New Roman" w:hAnsi="Times New Roman"/>
          <w:sz w:val="24"/>
          <w:szCs w:val="24"/>
        </w:rPr>
        <w:t xml:space="preserve"> HIV testing in communities with high HIV prevalence</w:t>
      </w:r>
      <w:r w:rsidR="00834254">
        <w:rPr>
          <w:rFonts w:ascii="Times New Roman" w:hAnsi="Times New Roman"/>
          <w:sz w:val="24"/>
          <w:szCs w:val="24"/>
        </w:rPr>
        <w:t>,</w:t>
      </w:r>
      <w:r w:rsidRPr="00E664A3">
        <w:rPr>
          <w:rFonts w:ascii="Times New Roman" w:hAnsi="Times New Roman"/>
          <w:sz w:val="24"/>
          <w:szCs w:val="24"/>
        </w:rPr>
        <w:t xml:space="preserve"> ensure patients are not lost from care once a diagnosis has been made</w:t>
      </w:r>
      <w:r w:rsidR="003B16F7">
        <w:rPr>
          <w:rFonts w:ascii="Times New Roman" w:hAnsi="Times New Roman"/>
          <w:sz w:val="24"/>
          <w:szCs w:val="24"/>
        </w:rPr>
        <w:t xml:space="preserve"> and</w:t>
      </w:r>
      <w:r w:rsidR="00834254">
        <w:rPr>
          <w:rFonts w:ascii="Times New Roman" w:hAnsi="Times New Roman"/>
          <w:sz w:val="24"/>
          <w:szCs w:val="24"/>
        </w:rPr>
        <w:t xml:space="preserve"> ensure viral suppression is maintained on antiretroviral therapy</w:t>
      </w:r>
      <w:r w:rsidRPr="00E664A3">
        <w:rPr>
          <w:rFonts w:ascii="Times New Roman" w:hAnsi="Times New Roman"/>
          <w:sz w:val="24"/>
          <w:szCs w:val="24"/>
        </w:rPr>
        <w:t xml:space="preserve">. </w:t>
      </w:r>
    </w:p>
    <w:p w14:paraId="3A26F83D" w14:textId="320A1626" w:rsidR="00E32883" w:rsidRDefault="00E32883" w:rsidP="00E32883">
      <w:pPr>
        <w:rPr>
          <w:rFonts w:ascii="Times New Roman" w:hAnsi="Times New Roman"/>
          <w:sz w:val="24"/>
          <w:szCs w:val="24"/>
        </w:rPr>
      </w:pPr>
    </w:p>
    <w:p w14:paraId="0F474BBB" w14:textId="77777777" w:rsidR="00AE5479" w:rsidRDefault="00AE5479" w:rsidP="00E32883">
      <w:pPr>
        <w:rPr>
          <w:rFonts w:ascii="Times New Roman" w:hAnsi="Times New Roman"/>
          <w:sz w:val="24"/>
          <w:szCs w:val="24"/>
        </w:rPr>
      </w:pPr>
    </w:p>
    <w:p w14:paraId="48006F6B" w14:textId="77777777" w:rsidR="008450FE" w:rsidRDefault="008450FE" w:rsidP="00E32883">
      <w:pPr>
        <w:rPr>
          <w:rFonts w:ascii="Times New Roman" w:hAnsi="Times New Roman"/>
          <w:b/>
          <w:bCs/>
          <w:sz w:val="24"/>
          <w:szCs w:val="24"/>
        </w:rPr>
      </w:pPr>
      <w:bookmarkStart w:id="1" w:name="_Toc278920815"/>
      <w:bookmarkStart w:id="2" w:name="_Toc281090654"/>
    </w:p>
    <w:p w14:paraId="7AC5D08E" w14:textId="77777777" w:rsidR="00550300" w:rsidRDefault="00550300">
      <w:pPr>
        <w:widowControl/>
        <w:spacing w:line="240" w:lineRule="auto"/>
        <w:jc w:val="left"/>
        <w:rPr>
          <w:rFonts w:ascii="Times New Roman" w:hAnsi="Times New Roman"/>
          <w:b/>
          <w:bCs/>
          <w:sz w:val="24"/>
          <w:szCs w:val="24"/>
        </w:rPr>
      </w:pPr>
      <w:r>
        <w:rPr>
          <w:rFonts w:ascii="Times New Roman" w:hAnsi="Times New Roman"/>
          <w:b/>
          <w:bCs/>
          <w:sz w:val="24"/>
          <w:szCs w:val="24"/>
        </w:rPr>
        <w:br w:type="page"/>
      </w:r>
    </w:p>
    <w:p w14:paraId="040E03B8" w14:textId="53BFA911" w:rsidR="00E32883" w:rsidRDefault="00AE5479" w:rsidP="00E32883">
      <w:pPr>
        <w:rPr>
          <w:rFonts w:ascii="Times New Roman" w:hAnsi="Times New Roman"/>
          <w:bCs/>
          <w:sz w:val="24"/>
          <w:szCs w:val="24"/>
        </w:rPr>
      </w:pPr>
      <w:r w:rsidRPr="007112AA">
        <w:rPr>
          <w:rFonts w:ascii="Times New Roman" w:hAnsi="Times New Roman"/>
          <w:b/>
          <w:bCs/>
          <w:sz w:val="24"/>
          <w:szCs w:val="24"/>
        </w:rPr>
        <w:lastRenderedPageBreak/>
        <w:t xml:space="preserve">Figure </w:t>
      </w:r>
      <w:r>
        <w:rPr>
          <w:rFonts w:ascii="Times New Roman" w:hAnsi="Times New Roman"/>
          <w:b/>
          <w:bCs/>
          <w:sz w:val="24"/>
          <w:szCs w:val="24"/>
        </w:rPr>
        <w:t>1</w:t>
      </w:r>
      <w:r w:rsidR="00E664A3">
        <w:rPr>
          <w:rFonts w:ascii="Times New Roman" w:hAnsi="Times New Roman"/>
          <w:b/>
          <w:bCs/>
          <w:sz w:val="24"/>
          <w:szCs w:val="24"/>
        </w:rPr>
        <w:t>. (a) P</w:t>
      </w:r>
      <w:r w:rsidRPr="007112AA">
        <w:rPr>
          <w:rFonts w:ascii="Times New Roman" w:hAnsi="Times New Roman"/>
          <w:b/>
          <w:bCs/>
          <w:sz w:val="24"/>
          <w:szCs w:val="24"/>
        </w:rPr>
        <w:t>art</w:t>
      </w:r>
      <w:r w:rsidR="00E664A3">
        <w:rPr>
          <w:rFonts w:ascii="Times New Roman" w:hAnsi="Times New Roman"/>
          <w:b/>
          <w:bCs/>
          <w:sz w:val="24"/>
          <w:szCs w:val="24"/>
        </w:rPr>
        <w:t>icipant ART status at enrolment,</w:t>
      </w:r>
      <w:r w:rsidRPr="007112AA">
        <w:rPr>
          <w:rFonts w:ascii="Times New Roman" w:hAnsi="Times New Roman"/>
          <w:b/>
          <w:bCs/>
          <w:sz w:val="24"/>
          <w:szCs w:val="24"/>
        </w:rPr>
        <w:t xml:space="preserve"> </w:t>
      </w:r>
      <w:bookmarkStart w:id="3" w:name="_Toc278920816"/>
      <w:bookmarkStart w:id="4" w:name="_Toc281090655"/>
      <w:bookmarkEnd w:id="1"/>
      <w:bookmarkEnd w:id="2"/>
      <w:r w:rsidR="00E664A3">
        <w:rPr>
          <w:rFonts w:ascii="Times New Roman" w:hAnsi="Times New Roman"/>
          <w:b/>
          <w:bCs/>
          <w:sz w:val="24"/>
          <w:szCs w:val="24"/>
        </w:rPr>
        <w:t>(b) R</w:t>
      </w:r>
      <w:r w:rsidR="00E32883" w:rsidRPr="007112AA">
        <w:rPr>
          <w:rFonts w:ascii="Times New Roman" w:hAnsi="Times New Roman"/>
          <w:b/>
          <w:bCs/>
          <w:sz w:val="24"/>
          <w:szCs w:val="24"/>
        </w:rPr>
        <w:t xml:space="preserve">easons participants developed </w:t>
      </w:r>
      <w:r w:rsidR="00E664A3">
        <w:rPr>
          <w:rFonts w:ascii="Times New Roman" w:hAnsi="Times New Roman"/>
          <w:b/>
          <w:bCs/>
          <w:sz w:val="24"/>
          <w:szCs w:val="24"/>
        </w:rPr>
        <w:t xml:space="preserve">cryptococcosis. </w:t>
      </w:r>
      <w:r w:rsidR="00E664A3" w:rsidRPr="003E5576">
        <w:rPr>
          <w:rFonts w:ascii="Times New Roman" w:hAnsi="Times New Roman"/>
          <w:bCs/>
          <w:sz w:val="24"/>
          <w:szCs w:val="24"/>
        </w:rPr>
        <w:t>Abbreviations:</w:t>
      </w:r>
      <w:r w:rsidR="00E664A3">
        <w:rPr>
          <w:rFonts w:ascii="Times New Roman" w:hAnsi="Times New Roman"/>
          <w:b/>
          <w:bCs/>
          <w:sz w:val="24"/>
          <w:szCs w:val="24"/>
        </w:rPr>
        <w:t xml:space="preserve"> </w:t>
      </w:r>
      <w:r w:rsidR="00E32883" w:rsidRPr="007112AA">
        <w:rPr>
          <w:rFonts w:ascii="Times New Roman" w:hAnsi="Times New Roman"/>
          <w:b/>
          <w:bCs/>
          <w:sz w:val="24"/>
          <w:szCs w:val="24"/>
        </w:rPr>
        <w:t>“</w:t>
      </w:r>
      <w:r w:rsidR="00E32883" w:rsidRPr="007112AA">
        <w:rPr>
          <w:rFonts w:ascii="Times New Roman" w:hAnsi="Times New Roman"/>
          <w:bCs/>
          <w:sz w:val="24"/>
          <w:szCs w:val="24"/>
        </w:rPr>
        <w:t xml:space="preserve">New HIV” – HIV diagnosed </w:t>
      </w:r>
      <w:r w:rsidR="003E5576">
        <w:rPr>
          <w:rFonts w:ascii="Times New Roman" w:hAnsi="Times New Roman"/>
          <w:bCs/>
          <w:sz w:val="24"/>
          <w:szCs w:val="24"/>
        </w:rPr>
        <w:t>on admission or ≤</w:t>
      </w:r>
      <w:r w:rsidR="00E32883" w:rsidRPr="007112AA">
        <w:rPr>
          <w:rFonts w:ascii="Times New Roman" w:hAnsi="Times New Roman"/>
          <w:bCs/>
          <w:sz w:val="24"/>
          <w:szCs w:val="24"/>
        </w:rPr>
        <w:t xml:space="preserve"> 1 month </w:t>
      </w:r>
      <w:r w:rsidR="003E5576">
        <w:rPr>
          <w:rFonts w:ascii="Times New Roman" w:hAnsi="Times New Roman"/>
          <w:bCs/>
          <w:sz w:val="24"/>
          <w:szCs w:val="24"/>
        </w:rPr>
        <w:t xml:space="preserve">prior to </w:t>
      </w:r>
      <w:r w:rsidR="00E32883" w:rsidRPr="007112AA">
        <w:rPr>
          <w:rFonts w:ascii="Times New Roman" w:hAnsi="Times New Roman"/>
          <w:bCs/>
          <w:sz w:val="24"/>
          <w:szCs w:val="24"/>
        </w:rPr>
        <w:t>admission; “No ART start” – HIV diagnosed more than 1 month previously but not started ART; “recent ART” – started 1</w:t>
      </w:r>
      <w:r w:rsidR="00E32883" w:rsidRPr="007112AA">
        <w:rPr>
          <w:rFonts w:ascii="Times New Roman" w:hAnsi="Times New Roman"/>
          <w:bCs/>
          <w:sz w:val="24"/>
          <w:szCs w:val="24"/>
          <w:vertAlign w:val="superscript"/>
        </w:rPr>
        <w:t>st</w:t>
      </w:r>
      <w:r w:rsidR="00E32883" w:rsidRPr="007112AA">
        <w:rPr>
          <w:rFonts w:ascii="Times New Roman" w:hAnsi="Times New Roman"/>
          <w:bCs/>
          <w:sz w:val="24"/>
          <w:szCs w:val="24"/>
        </w:rPr>
        <w:t xml:space="preserve"> line ART w</w:t>
      </w:r>
      <w:r w:rsidR="00F36BD5">
        <w:rPr>
          <w:rFonts w:ascii="Times New Roman" w:hAnsi="Times New Roman"/>
          <w:bCs/>
          <w:sz w:val="24"/>
          <w:szCs w:val="24"/>
        </w:rPr>
        <w:t>ithin the preceding 3</w:t>
      </w:r>
      <w:r w:rsidR="00E32883" w:rsidRPr="007112AA">
        <w:rPr>
          <w:rFonts w:ascii="Times New Roman" w:hAnsi="Times New Roman"/>
          <w:bCs/>
          <w:sz w:val="24"/>
          <w:szCs w:val="24"/>
        </w:rPr>
        <w:t xml:space="preserve"> months; “ART fail” – taking 1</w:t>
      </w:r>
      <w:r w:rsidR="00E32883" w:rsidRPr="007112AA">
        <w:rPr>
          <w:rFonts w:ascii="Times New Roman" w:hAnsi="Times New Roman"/>
          <w:bCs/>
          <w:sz w:val="24"/>
          <w:szCs w:val="24"/>
          <w:vertAlign w:val="superscript"/>
        </w:rPr>
        <w:t>st</w:t>
      </w:r>
      <w:r w:rsidR="00E32883" w:rsidRPr="007112AA">
        <w:rPr>
          <w:rFonts w:ascii="Times New Roman" w:hAnsi="Times New Roman"/>
          <w:bCs/>
          <w:sz w:val="24"/>
          <w:szCs w:val="24"/>
        </w:rPr>
        <w:t xml:space="preserve"> line ART for longer than 6 months with detectable HIV-1 viral load</w:t>
      </w:r>
      <w:r w:rsidR="00F36BD5">
        <w:rPr>
          <w:rFonts w:ascii="Times New Roman" w:hAnsi="Times New Roman"/>
          <w:bCs/>
          <w:sz w:val="24"/>
          <w:szCs w:val="24"/>
        </w:rPr>
        <w:t xml:space="preserve"> or recent switch to second line ART</w:t>
      </w:r>
      <w:r w:rsidR="00E32883" w:rsidRPr="007112AA">
        <w:rPr>
          <w:rFonts w:ascii="Times New Roman" w:hAnsi="Times New Roman"/>
          <w:bCs/>
          <w:sz w:val="24"/>
          <w:szCs w:val="24"/>
        </w:rPr>
        <w:t>; “default” – started ART but defaulted therapy.</w:t>
      </w:r>
      <w:bookmarkEnd w:id="3"/>
      <w:bookmarkEnd w:id="4"/>
    </w:p>
    <w:p w14:paraId="4B4ECA2A" w14:textId="77777777" w:rsidR="003E5576" w:rsidRDefault="003E5576" w:rsidP="00E32883">
      <w:pPr>
        <w:rPr>
          <w:rFonts w:ascii="Times New Roman" w:hAnsi="Times New Roman"/>
          <w:bCs/>
          <w:sz w:val="24"/>
          <w:szCs w:val="24"/>
        </w:rPr>
      </w:pPr>
    </w:p>
    <w:p w14:paraId="4611AEBB" w14:textId="6AB1FE6A" w:rsidR="00B66E58" w:rsidRDefault="00B66E58" w:rsidP="00E32883">
      <w:pPr>
        <w:rPr>
          <w:rFonts w:ascii="Times New Roman" w:hAnsi="Times New Roman"/>
          <w:bCs/>
          <w:sz w:val="24"/>
          <w:szCs w:val="24"/>
        </w:rPr>
      </w:pPr>
      <w:r>
        <w:rPr>
          <w:rFonts w:ascii="Times New Roman" w:hAnsi="Times New Roman"/>
          <w:bCs/>
          <w:noProof/>
          <w:sz w:val="24"/>
          <w:szCs w:val="24"/>
          <w:lang w:val="en-GB" w:eastAsia="en-GB"/>
        </w:rPr>
        <w:drawing>
          <wp:inline distT="0" distB="0" distL="0" distR="0" wp14:anchorId="497A123B" wp14:editId="6DF23A66">
            <wp:extent cx="5270500" cy="2071370"/>
            <wp:effectExtent l="0" t="0" r="12700" b="11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cetIDletter_fig1.tiff"/>
                    <pic:cNvPicPr/>
                  </pic:nvPicPr>
                  <pic:blipFill>
                    <a:blip r:embed="rId6">
                      <a:extLst>
                        <a:ext uri="{28A0092B-C50C-407E-A947-70E740481C1C}">
                          <a14:useLocalDpi xmlns:a14="http://schemas.microsoft.com/office/drawing/2010/main" val="0"/>
                        </a:ext>
                      </a:extLst>
                    </a:blip>
                    <a:stretch>
                      <a:fillRect/>
                    </a:stretch>
                  </pic:blipFill>
                  <pic:spPr>
                    <a:xfrm>
                      <a:off x="0" y="0"/>
                      <a:ext cx="5270500" cy="2071370"/>
                    </a:xfrm>
                    <a:prstGeom prst="rect">
                      <a:avLst/>
                    </a:prstGeom>
                  </pic:spPr>
                </pic:pic>
              </a:graphicData>
            </a:graphic>
          </wp:inline>
        </w:drawing>
      </w:r>
    </w:p>
    <w:p w14:paraId="68E7381F" w14:textId="525DE434" w:rsidR="00550300" w:rsidRDefault="00550300" w:rsidP="00550300">
      <w:pPr>
        <w:widowControl/>
        <w:spacing w:line="480" w:lineRule="auto"/>
        <w:jc w:val="left"/>
      </w:pPr>
      <w:r>
        <w:br w:type="page"/>
      </w:r>
    </w:p>
    <w:p w14:paraId="1C42FDBE" w14:textId="50CCD4BF" w:rsidR="00550300" w:rsidRPr="00593B00" w:rsidRDefault="00550300" w:rsidP="001D3C45">
      <w:pPr>
        <w:spacing w:line="480" w:lineRule="auto"/>
        <w:rPr>
          <w:rFonts w:ascii="Times New Roman" w:hAnsi="Times New Roman"/>
          <w:b/>
        </w:rPr>
      </w:pPr>
      <w:r w:rsidRPr="00550300">
        <w:rPr>
          <w:rFonts w:ascii="Times New Roman" w:hAnsi="Times New Roman"/>
          <w:b/>
        </w:rPr>
        <w:lastRenderedPageBreak/>
        <w:t>References</w:t>
      </w:r>
    </w:p>
    <w:p w14:paraId="32CB679F" w14:textId="695D92A9" w:rsidR="001D3C45" w:rsidRDefault="00550300" w:rsidP="001D3C45">
      <w:pPr>
        <w:tabs>
          <w:tab w:val="left" w:pos="320"/>
        </w:tabs>
        <w:autoSpaceDE w:val="0"/>
        <w:autoSpaceDN w:val="0"/>
        <w:adjustRightInd w:val="0"/>
        <w:spacing w:after="240" w:line="480" w:lineRule="auto"/>
        <w:ind w:left="320" w:hanging="320"/>
        <w:jc w:val="left"/>
        <w:rPr>
          <w:rFonts w:ascii="Times New Roman" w:eastAsiaTheme="minorEastAsia" w:hAnsi="Times New Roman"/>
          <w:color w:val="auto"/>
          <w:lang w:eastAsia="ja-JP"/>
        </w:rPr>
      </w:pPr>
      <w:r w:rsidRPr="00550300">
        <w:rPr>
          <w:rFonts w:ascii="Times New Roman" w:hAnsi="Times New Roman"/>
        </w:rPr>
        <w:fldChar w:fldCharType="begin"/>
      </w:r>
      <w:r w:rsidRPr="00550300">
        <w:rPr>
          <w:rFonts w:ascii="Times New Roman" w:hAnsi="Times New Roman"/>
        </w:rPr>
        <w:instrText xml:space="preserve"> ADDIN PAPERS2_CITATIONS &lt;papers2_bibliography/&gt;</w:instrText>
      </w:r>
      <w:r w:rsidRPr="00550300">
        <w:rPr>
          <w:rFonts w:ascii="Times New Roman" w:hAnsi="Times New Roman"/>
        </w:rPr>
        <w:fldChar w:fldCharType="separate"/>
      </w:r>
      <w:r w:rsidR="001D3C45">
        <w:rPr>
          <w:rFonts w:ascii="Times New Roman" w:eastAsiaTheme="minorEastAsia" w:hAnsi="Times New Roman"/>
          <w:color w:val="auto"/>
          <w:lang w:eastAsia="ja-JP"/>
        </w:rPr>
        <w:t>1</w:t>
      </w:r>
      <w:r w:rsidR="001D3C45">
        <w:rPr>
          <w:rFonts w:ascii="Times New Roman" w:eastAsiaTheme="minorEastAsia" w:hAnsi="Times New Roman"/>
          <w:color w:val="auto"/>
          <w:lang w:eastAsia="ja-JP"/>
        </w:rPr>
        <w:tab/>
        <w:t xml:space="preserve">Rhein J, Morawski BM, Hullsiek KH, </w:t>
      </w:r>
      <w:r w:rsidR="001D3C45" w:rsidRPr="001D3C45">
        <w:rPr>
          <w:rFonts w:ascii="Times New Roman" w:eastAsiaTheme="minorEastAsia" w:hAnsi="Times New Roman"/>
          <w:i/>
          <w:color w:val="auto"/>
          <w:lang w:eastAsia="ja-JP"/>
        </w:rPr>
        <w:t>et al</w:t>
      </w:r>
      <w:r w:rsidR="001D3C45">
        <w:rPr>
          <w:rFonts w:ascii="Times New Roman" w:eastAsiaTheme="minorEastAsia" w:hAnsi="Times New Roman"/>
          <w:color w:val="auto"/>
          <w:lang w:eastAsia="ja-JP"/>
        </w:rPr>
        <w:t xml:space="preserve">. Efficacy of adjunctive sertraline for the treatment of HIV-associated cryptococcal meningitis: an open-label dose-ranging study. </w:t>
      </w:r>
      <w:r w:rsidR="001D3C45">
        <w:rPr>
          <w:rFonts w:ascii="Times New Roman" w:eastAsiaTheme="minorEastAsia" w:hAnsi="Times New Roman"/>
          <w:i/>
          <w:iCs/>
          <w:color w:val="auto"/>
          <w:lang w:eastAsia="ja-JP"/>
        </w:rPr>
        <w:t>Lancet Infect Dis</w:t>
      </w:r>
      <w:r w:rsidR="001D3C45">
        <w:rPr>
          <w:rFonts w:ascii="Times New Roman" w:eastAsiaTheme="minorEastAsia" w:hAnsi="Times New Roman"/>
          <w:color w:val="auto"/>
          <w:lang w:eastAsia="ja-JP"/>
        </w:rPr>
        <w:t xml:space="preserve"> 2016. DOI:10.1016/S1473-3099(16)00074-8.</w:t>
      </w:r>
    </w:p>
    <w:p w14:paraId="40530B1D" w14:textId="77777777" w:rsidR="001D3C45" w:rsidRDefault="001D3C45" w:rsidP="001D3C45">
      <w:pPr>
        <w:tabs>
          <w:tab w:val="left" w:pos="320"/>
        </w:tabs>
        <w:autoSpaceDE w:val="0"/>
        <w:autoSpaceDN w:val="0"/>
        <w:adjustRightInd w:val="0"/>
        <w:spacing w:after="240" w:line="480" w:lineRule="auto"/>
        <w:ind w:left="320" w:hanging="320"/>
        <w:jc w:val="left"/>
        <w:rPr>
          <w:rFonts w:ascii="Times New Roman" w:eastAsiaTheme="minorEastAsia" w:hAnsi="Times New Roman"/>
          <w:color w:val="auto"/>
          <w:lang w:eastAsia="ja-JP"/>
        </w:rPr>
      </w:pPr>
      <w:r>
        <w:rPr>
          <w:rFonts w:ascii="Times New Roman" w:eastAsiaTheme="minorEastAsia" w:hAnsi="Times New Roman"/>
          <w:color w:val="auto"/>
          <w:lang w:eastAsia="ja-JP"/>
        </w:rPr>
        <w:t>2</w:t>
      </w:r>
      <w:r>
        <w:rPr>
          <w:rFonts w:ascii="Times New Roman" w:eastAsiaTheme="minorEastAsia" w:hAnsi="Times New Roman"/>
          <w:color w:val="auto"/>
          <w:lang w:eastAsia="ja-JP"/>
        </w:rPr>
        <w:tab/>
        <w:t xml:space="preserve">Jarvis JN, Harrison TS. Forgotten but not gone: HIV-associated cryptococcal meningitis. </w:t>
      </w:r>
      <w:r>
        <w:rPr>
          <w:rFonts w:ascii="Times New Roman" w:eastAsiaTheme="minorEastAsia" w:hAnsi="Times New Roman"/>
          <w:i/>
          <w:iCs/>
          <w:color w:val="auto"/>
          <w:lang w:eastAsia="ja-JP"/>
        </w:rPr>
        <w:t>Lancet Infect Dis</w:t>
      </w:r>
      <w:r>
        <w:rPr>
          <w:rFonts w:ascii="Times New Roman" w:eastAsiaTheme="minorEastAsia" w:hAnsi="Times New Roman"/>
          <w:color w:val="auto"/>
          <w:lang w:eastAsia="ja-JP"/>
        </w:rPr>
        <w:t xml:space="preserve"> 2016. DOI:10.1016/S1473-3099(16)00128-6.</w:t>
      </w:r>
    </w:p>
    <w:p w14:paraId="4CDE34E5" w14:textId="61A4364B" w:rsidR="001D3C45" w:rsidRDefault="001D3C45" w:rsidP="001D3C45">
      <w:pPr>
        <w:tabs>
          <w:tab w:val="left" w:pos="320"/>
        </w:tabs>
        <w:autoSpaceDE w:val="0"/>
        <w:autoSpaceDN w:val="0"/>
        <w:adjustRightInd w:val="0"/>
        <w:spacing w:after="240" w:line="480" w:lineRule="auto"/>
        <w:ind w:left="320" w:hanging="320"/>
        <w:jc w:val="left"/>
        <w:rPr>
          <w:rFonts w:ascii="Times New Roman" w:eastAsiaTheme="minorEastAsia" w:hAnsi="Times New Roman"/>
          <w:color w:val="auto"/>
          <w:lang w:eastAsia="ja-JP"/>
        </w:rPr>
      </w:pPr>
      <w:r>
        <w:rPr>
          <w:rFonts w:ascii="Times New Roman" w:eastAsiaTheme="minorEastAsia" w:hAnsi="Times New Roman"/>
          <w:color w:val="auto"/>
          <w:lang w:eastAsia="ja-JP"/>
        </w:rPr>
        <w:t>3</w:t>
      </w:r>
      <w:r>
        <w:rPr>
          <w:rFonts w:ascii="Times New Roman" w:eastAsiaTheme="minorEastAsia" w:hAnsi="Times New Roman"/>
          <w:color w:val="auto"/>
          <w:lang w:eastAsia="ja-JP"/>
        </w:rPr>
        <w:tab/>
        <w:t xml:space="preserve">Lightowler JVJ, Cooke GS, Mutevedzi P, </w:t>
      </w:r>
      <w:r w:rsidRPr="001D3C45">
        <w:rPr>
          <w:rFonts w:ascii="Times New Roman" w:eastAsiaTheme="minorEastAsia" w:hAnsi="Times New Roman"/>
          <w:i/>
          <w:color w:val="auto"/>
          <w:lang w:eastAsia="ja-JP"/>
        </w:rPr>
        <w:t>et al</w:t>
      </w:r>
      <w:r>
        <w:rPr>
          <w:rFonts w:ascii="Times New Roman" w:eastAsiaTheme="minorEastAsia" w:hAnsi="Times New Roman"/>
          <w:color w:val="auto"/>
          <w:lang w:eastAsia="ja-JP"/>
        </w:rPr>
        <w:t xml:space="preserve">. Treatment of cryptococcal meningitis in KwaZulu-Natal, South Africa. </w:t>
      </w:r>
      <w:r>
        <w:rPr>
          <w:rFonts w:ascii="Times New Roman" w:eastAsiaTheme="minorEastAsia" w:hAnsi="Times New Roman"/>
          <w:i/>
          <w:iCs/>
          <w:color w:val="auto"/>
          <w:lang w:eastAsia="ja-JP"/>
        </w:rPr>
        <w:t>PLoS ONE</w:t>
      </w:r>
      <w:r>
        <w:rPr>
          <w:rFonts w:ascii="Times New Roman" w:eastAsiaTheme="minorEastAsia" w:hAnsi="Times New Roman"/>
          <w:color w:val="auto"/>
          <w:lang w:eastAsia="ja-JP"/>
        </w:rPr>
        <w:t xml:space="preserve"> 2010; </w:t>
      </w:r>
      <w:r>
        <w:rPr>
          <w:rFonts w:ascii="Times New Roman" w:eastAsiaTheme="minorEastAsia" w:hAnsi="Times New Roman"/>
          <w:b/>
          <w:bCs/>
          <w:color w:val="auto"/>
          <w:lang w:eastAsia="ja-JP"/>
        </w:rPr>
        <w:t>5</w:t>
      </w:r>
      <w:r>
        <w:rPr>
          <w:rFonts w:ascii="Times New Roman" w:eastAsiaTheme="minorEastAsia" w:hAnsi="Times New Roman"/>
          <w:color w:val="auto"/>
          <w:lang w:eastAsia="ja-JP"/>
        </w:rPr>
        <w:t>: e8630.</w:t>
      </w:r>
    </w:p>
    <w:p w14:paraId="03A01B79" w14:textId="0373E2A5" w:rsidR="001D3C45" w:rsidRDefault="001D3C45" w:rsidP="001D3C45">
      <w:pPr>
        <w:tabs>
          <w:tab w:val="left" w:pos="320"/>
        </w:tabs>
        <w:autoSpaceDE w:val="0"/>
        <w:autoSpaceDN w:val="0"/>
        <w:adjustRightInd w:val="0"/>
        <w:spacing w:after="240" w:line="480" w:lineRule="auto"/>
        <w:ind w:left="320" w:hanging="320"/>
        <w:jc w:val="left"/>
        <w:rPr>
          <w:rFonts w:ascii="Times New Roman" w:eastAsiaTheme="minorEastAsia" w:hAnsi="Times New Roman"/>
          <w:color w:val="auto"/>
          <w:lang w:eastAsia="ja-JP"/>
        </w:rPr>
      </w:pPr>
      <w:r>
        <w:rPr>
          <w:rFonts w:ascii="Times New Roman" w:eastAsiaTheme="minorEastAsia" w:hAnsi="Times New Roman"/>
          <w:color w:val="auto"/>
          <w:lang w:eastAsia="ja-JP"/>
        </w:rPr>
        <w:t>4</w:t>
      </w:r>
      <w:r>
        <w:rPr>
          <w:rFonts w:ascii="Times New Roman" w:eastAsiaTheme="minorEastAsia" w:hAnsi="Times New Roman"/>
          <w:color w:val="auto"/>
          <w:lang w:eastAsia="ja-JP"/>
        </w:rPr>
        <w:tab/>
        <w:t xml:space="preserve">Scriven JE, Graham LM, Schutz C, </w:t>
      </w:r>
      <w:r>
        <w:rPr>
          <w:rFonts w:ascii="Times New Roman" w:eastAsiaTheme="minorEastAsia" w:hAnsi="Times New Roman"/>
          <w:i/>
          <w:iCs/>
          <w:color w:val="auto"/>
          <w:lang w:eastAsia="ja-JP"/>
        </w:rPr>
        <w:t>et al.</w:t>
      </w:r>
      <w:r>
        <w:rPr>
          <w:rFonts w:ascii="Times New Roman" w:eastAsiaTheme="minorEastAsia" w:hAnsi="Times New Roman"/>
          <w:color w:val="auto"/>
          <w:lang w:eastAsia="ja-JP"/>
        </w:rPr>
        <w:t xml:space="preserve"> A Glucuronoxylomannan-Associated Immune Signature, Characterized by Monocyte Deactivation and an Increased Interleukin 10 Level, Is a Predictor of Death in Cryptococcal Meningitis. </w:t>
      </w:r>
      <w:r>
        <w:rPr>
          <w:rFonts w:ascii="Times New Roman" w:eastAsiaTheme="minorEastAsia" w:hAnsi="Times New Roman"/>
          <w:i/>
          <w:iCs/>
          <w:color w:val="auto"/>
          <w:lang w:eastAsia="ja-JP"/>
        </w:rPr>
        <w:t>J Infect Dis</w:t>
      </w:r>
      <w:r>
        <w:rPr>
          <w:rFonts w:ascii="Times New Roman" w:eastAsiaTheme="minorEastAsia" w:hAnsi="Times New Roman"/>
          <w:color w:val="auto"/>
          <w:lang w:eastAsia="ja-JP"/>
        </w:rPr>
        <w:t xml:space="preserve"> 2016. DOI:</w:t>
      </w:r>
      <w:r w:rsidRPr="001D3C45">
        <w:rPr>
          <w:rFonts w:ascii="Times New Roman" w:eastAsiaTheme="minorEastAsia" w:hAnsi="Times New Roman"/>
          <w:color w:val="auto"/>
          <w:lang w:eastAsia="ja-JP"/>
        </w:rPr>
        <w:t>10.1093/infdis/jiw007</w:t>
      </w:r>
      <w:r>
        <w:rPr>
          <w:rFonts w:ascii="Times New Roman" w:eastAsiaTheme="minorEastAsia" w:hAnsi="Times New Roman"/>
          <w:color w:val="auto"/>
          <w:lang w:eastAsia="ja-JP"/>
        </w:rPr>
        <w:t xml:space="preserve"> jiw007.</w:t>
      </w:r>
    </w:p>
    <w:p w14:paraId="304AA21C" w14:textId="6DF51084" w:rsidR="001D3C45" w:rsidRDefault="001D3C45" w:rsidP="001D3C45">
      <w:pPr>
        <w:tabs>
          <w:tab w:val="left" w:pos="320"/>
        </w:tabs>
        <w:autoSpaceDE w:val="0"/>
        <w:autoSpaceDN w:val="0"/>
        <w:adjustRightInd w:val="0"/>
        <w:spacing w:after="240" w:line="480" w:lineRule="auto"/>
        <w:ind w:left="320" w:hanging="320"/>
        <w:jc w:val="left"/>
        <w:rPr>
          <w:rFonts w:ascii="Times New Roman" w:eastAsiaTheme="minorEastAsia" w:hAnsi="Times New Roman"/>
          <w:color w:val="auto"/>
          <w:lang w:eastAsia="ja-JP"/>
        </w:rPr>
      </w:pPr>
      <w:r>
        <w:rPr>
          <w:rFonts w:ascii="Times New Roman" w:eastAsiaTheme="minorEastAsia" w:hAnsi="Times New Roman"/>
          <w:color w:val="auto"/>
          <w:lang w:eastAsia="ja-JP"/>
        </w:rPr>
        <w:t>5</w:t>
      </w:r>
      <w:r>
        <w:rPr>
          <w:rFonts w:ascii="Times New Roman" w:eastAsiaTheme="minorEastAsia" w:hAnsi="Times New Roman"/>
          <w:color w:val="auto"/>
          <w:lang w:eastAsia="ja-JP"/>
        </w:rPr>
        <w:tab/>
        <w:t>UNAIDS. 90-90-90 An ambitious treatment target to help end the AIDS epidemic. 2014. (</w:t>
      </w:r>
      <w:r w:rsidRPr="001D3C45">
        <w:rPr>
          <w:rFonts w:ascii="Times New Roman" w:eastAsiaTheme="minorEastAsia" w:hAnsi="Times New Roman"/>
          <w:color w:val="auto"/>
          <w:lang w:eastAsia="ja-JP"/>
        </w:rPr>
        <w:t>http://www.unaids.org/en/resources/documents/2014/90-90-90</w:t>
      </w:r>
      <w:r>
        <w:rPr>
          <w:rFonts w:ascii="Times New Roman" w:eastAsiaTheme="minorEastAsia" w:hAnsi="Times New Roman"/>
          <w:color w:val="auto"/>
          <w:lang w:eastAsia="ja-JP"/>
        </w:rPr>
        <w:t>; 10</w:t>
      </w:r>
      <w:r w:rsidRPr="001D3C45">
        <w:rPr>
          <w:rFonts w:ascii="Times New Roman" w:eastAsiaTheme="minorEastAsia" w:hAnsi="Times New Roman"/>
          <w:color w:val="auto"/>
          <w:vertAlign w:val="superscript"/>
          <w:lang w:eastAsia="ja-JP"/>
        </w:rPr>
        <w:t>th</w:t>
      </w:r>
      <w:r>
        <w:rPr>
          <w:rFonts w:ascii="Times New Roman" w:eastAsiaTheme="minorEastAsia" w:hAnsi="Times New Roman"/>
          <w:color w:val="auto"/>
          <w:lang w:eastAsia="ja-JP"/>
        </w:rPr>
        <w:t xml:space="preserve"> April 2016).</w:t>
      </w:r>
    </w:p>
    <w:p w14:paraId="7708841E" w14:textId="6DE98620" w:rsidR="00C71724" w:rsidRDefault="00550300" w:rsidP="001D3C45">
      <w:pPr>
        <w:tabs>
          <w:tab w:val="left" w:pos="320"/>
        </w:tabs>
        <w:autoSpaceDE w:val="0"/>
        <w:autoSpaceDN w:val="0"/>
        <w:adjustRightInd w:val="0"/>
        <w:spacing w:after="240" w:line="480" w:lineRule="auto"/>
        <w:ind w:left="320" w:hanging="320"/>
        <w:jc w:val="left"/>
      </w:pPr>
      <w:r w:rsidRPr="00550300">
        <w:rPr>
          <w:rFonts w:ascii="Times New Roman" w:hAnsi="Times New Roman"/>
        </w:rPr>
        <w:fldChar w:fldCharType="end"/>
      </w:r>
    </w:p>
    <w:sectPr w:rsidR="00C71724" w:rsidSect="0095287E">
      <w:pgSz w:w="11900" w:h="16840"/>
      <w:pgMar w:top="1440" w:right="1800" w:bottom="1440" w:left="1800"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Cambria">
    <w:panose1 w:val="02040503050406030204"/>
    <w:charset w:val="00"/>
    <w:family w:val="roman"/>
    <w:pitch w:val="variable"/>
    <w:sig w:usb0="E00002FF" w:usb1="400004FF" w:usb2="00000000" w:usb3="00000000" w:csb0="0000019F" w:csb1="00000000"/>
  </w:font>
  <w:font w:name="Helvetica">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9532F20"/>
    <w:multiLevelType w:val="multilevel"/>
    <w:tmpl w:val="8EEEA96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 w15:restartNumberingAfterBreak="0">
    <w:nsid w:val="2A803554"/>
    <w:multiLevelType w:val="multilevel"/>
    <w:tmpl w:val="3E268D28"/>
    <w:lvl w:ilvl="0">
      <w:start w:val="1"/>
      <w:numFmt w:val="decimal"/>
      <w:lvlText w:val="Chapter %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 w15:restartNumberingAfterBreak="0">
    <w:nsid w:val="3B7A07E9"/>
    <w:multiLevelType w:val="multilevel"/>
    <w:tmpl w:val="9F96D00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 w15:restartNumberingAfterBreak="0">
    <w:nsid w:val="482919F1"/>
    <w:multiLevelType w:val="multilevel"/>
    <w:tmpl w:val="50484118"/>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51527400"/>
    <w:multiLevelType w:val="hybridMultilevel"/>
    <w:tmpl w:val="E2100E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71754F0"/>
    <w:multiLevelType w:val="multilevel"/>
    <w:tmpl w:val="126C242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59BA7527"/>
    <w:multiLevelType w:val="multilevel"/>
    <w:tmpl w:val="9FB08A1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70B7716C"/>
    <w:multiLevelType w:val="multilevel"/>
    <w:tmpl w:val="E1807398"/>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15:restartNumberingAfterBreak="0">
    <w:nsid w:val="70DA2868"/>
    <w:multiLevelType w:val="multilevel"/>
    <w:tmpl w:val="35822ECC"/>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6"/>
  </w:num>
  <w:num w:numId="2">
    <w:abstractNumId w:val="2"/>
  </w:num>
  <w:num w:numId="3">
    <w:abstractNumId w:val="6"/>
  </w:num>
  <w:num w:numId="4">
    <w:abstractNumId w:val="7"/>
  </w:num>
  <w:num w:numId="5">
    <w:abstractNumId w:val="7"/>
  </w:num>
  <w:num w:numId="6">
    <w:abstractNumId w:val="0"/>
  </w:num>
  <w:num w:numId="7">
    <w:abstractNumId w:val="7"/>
  </w:num>
  <w:num w:numId="8">
    <w:abstractNumId w:val="7"/>
  </w:num>
  <w:num w:numId="9">
    <w:abstractNumId w:val="7"/>
  </w:num>
  <w:num w:numId="10">
    <w:abstractNumId w:val="8"/>
  </w:num>
  <w:num w:numId="11">
    <w:abstractNumId w:val="8"/>
  </w:num>
  <w:num w:numId="12">
    <w:abstractNumId w:val="8"/>
  </w:num>
  <w:num w:numId="13">
    <w:abstractNumId w:val="3"/>
  </w:num>
  <w:num w:numId="14">
    <w:abstractNumId w:val="3"/>
  </w:num>
  <w:num w:numId="15">
    <w:abstractNumId w:val="5"/>
  </w:num>
  <w:num w:numId="16">
    <w:abstractNumId w:val="1"/>
  </w:num>
  <w:num w:numId="17">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1724"/>
    <w:rsid w:val="000041A1"/>
    <w:rsid w:val="00053C4E"/>
    <w:rsid w:val="000712A5"/>
    <w:rsid w:val="00085D7E"/>
    <w:rsid w:val="000930C4"/>
    <w:rsid w:val="000E082F"/>
    <w:rsid w:val="00107C45"/>
    <w:rsid w:val="00113E11"/>
    <w:rsid w:val="001400E5"/>
    <w:rsid w:val="001670B0"/>
    <w:rsid w:val="001B6387"/>
    <w:rsid w:val="001D3C45"/>
    <w:rsid w:val="002347AE"/>
    <w:rsid w:val="00303D5A"/>
    <w:rsid w:val="0031297E"/>
    <w:rsid w:val="003223F3"/>
    <w:rsid w:val="00322B00"/>
    <w:rsid w:val="00365898"/>
    <w:rsid w:val="00365CF3"/>
    <w:rsid w:val="003B16F7"/>
    <w:rsid w:val="003D01DE"/>
    <w:rsid w:val="003E5576"/>
    <w:rsid w:val="003F6082"/>
    <w:rsid w:val="00403404"/>
    <w:rsid w:val="004773FA"/>
    <w:rsid w:val="004E5612"/>
    <w:rsid w:val="004F0261"/>
    <w:rsid w:val="004F3F29"/>
    <w:rsid w:val="00506359"/>
    <w:rsid w:val="00533D5D"/>
    <w:rsid w:val="00550300"/>
    <w:rsid w:val="00571A82"/>
    <w:rsid w:val="00593B00"/>
    <w:rsid w:val="005C7D6E"/>
    <w:rsid w:val="005F19B3"/>
    <w:rsid w:val="00602B2C"/>
    <w:rsid w:val="00610495"/>
    <w:rsid w:val="00635F65"/>
    <w:rsid w:val="00647CEF"/>
    <w:rsid w:val="00671EE4"/>
    <w:rsid w:val="006C68E2"/>
    <w:rsid w:val="006D68A1"/>
    <w:rsid w:val="006F14B9"/>
    <w:rsid w:val="0070282F"/>
    <w:rsid w:val="007433D5"/>
    <w:rsid w:val="00750615"/>
    <w:rsid w:val="007C65EA"/>
    <w:rsid w:val="007D0714"/>
    <w:rsid w:val="007D2935"/>
    <w:rsid w:val="007E5D8C"/>
    <w:rsid w:val="007E6483"/>
    <w:rsid w:val="00834254"/>
    <w:rsid w:val="008417E7"/>
    <w:rsid w:val="008450FE"/>
    <w:rsid w:val="0089206B"/>
    <w:rsid w:val="008C63DF"/>
    <w:rsid w:val="0092057E"/>
    <w:rsid w:val="00921B9A"/>
    <w:rsid w:val="00922956"/>
    <w:rsid w:val="009442CE"/>
    <w:rsid w:val="0095287E"/>
    <w:rsid w:val="0095664D"/>
    <w:rsid w:val="009A3ABD"/>
    <w:rsid w:val="009E560D"/>
    <w:rsid w:val="00A26564"/>
    <w:rsid w:val="00A70AE8"/>
    <w:rsid w:val="00A96670"/>
    <w:rsid w:val="00AA4D9A"/>
    <w:rsid w:val="00AB5024"/>
    <w:rsid w:val="00AC3B4A"/>
    <w:rsid w:val="00AD517C"/>
    <w:rsid w:val="00AE5479"/>
    <w:rsid w:val="00B20B09"/>
    <w:rsid w:val="00B27223"/>
    <w:rsid w:val="00B40840"/>
    <w:rsid w:val="00B521DD"/>
    <w:rsid w:val="00B65E00"/>
    <w:rsid w:val="00B66E58"/>
    <w:rsid w:val="00B67F5E"/>
    <w:rsid w:val="00BD3C5A"/>
    <w:rsid w:val="00BE2FD1"/>
    <w:rsid w:val="00C14440"/>
    <w:rsid w:val="00C14BB1"/>
    <w:rsid w:val="00C24961"/>
    <w:rsid w:val="00C316D5"/>
    <w:rsid w:val="00C60075"/>
    <w:rsid w:val="00C64E5B"/>
    <w:rsid w:val="00C705F8"/>
    <w:rsid w:val="00C71724"/>
    <w:rsid w:val="00C8725A"/>
    <w:rsid w:val="00C90D28"/>
    <w:rsid w:val="00CE5359"/>
    <w:rsid w:val="00D10051"/>
    <w:rsid w:val="00D30A89"/>
    <w:rsid w:val="00D63BA7"/>
    <w:rsid w:val="00D7768C"/>
    <w:rsid w:val="00D93EE8"/>
    <w:rsid w:val="00DA703B"/>
    <w:rsid w:val="00DB49C0"/>
    <w:rsid w:val="00DE4D05"/>
    <w:rsid w:val="00E01B2C"/>
    <w:rsid w:val="00E17A33"/>
    <w:rsid w:val="00E32883"/>
    <w:rsid w:val="00E664A3"/>
    <w:rsid w:val="00EB5BF7"/>
    <w:rsid w:val="00EF65A7"/>
    <w:rsid w:val="00EF6C32"/>
    <w:rsid w:val="00EF7A45"/>
    <w:rsid w:val="00F06F63"/>
    <w:rsid w:val="00F36BD5"/>
    <w:rsid w:val="00F504FB"/>
    <w:rsid w:val="00F6477F"/>
    <w:rsid w:val="00F93C8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A902EC0"/>
  <w15:docId w15:val="{BAC60468-3A47-44FB-9D4E-D7C4447C85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Unicode MS" w:eastAsiaTheme="minorEastAsia" w:hAnsi="Arial Unicode MS" w:cs="Arial Unicode MS"/>
        <w:sz w:val="22"/>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90D28"/>
    <w:pPr>
      <w:widowControl w:val="0"/>
      <w:spacing w:line="360" w:lineRule="auto"/>
      <w:jc w:val="both"/>
    </w:pPr>
    <w:rPr>
      <w:rFonts w:asciiTheme="majorHAnsi" w:eastAsia="Times New Roman" w:hAnsiTheme="majorHAnsi" w:cs="Times New Roman"/>
      <w:color w:val="000000"/>
      <w:lang w:eastAsia="en-US"/>
    </w:rPr>
  </w:style>
  <w:style w:type="paragraph" w:styleId="Heading1">
    <w:name w:val="heading 1"/>
    <w:basedOn w:val="Normal"/>
    <w:next w:val="Normal"/>
    <w:link w:val="Heading1Char"/>
    <w:autoRedefine/>
    <w:uiPriority w:val="9"/>
    <w:qFormat/>
    <w:rsid w:val="00C90D28"/>
    <w:pPr>
      <w:keepNext/>
      <w:keepLines/>
      <w:pageBreakBefore/>
      <w:pBdr>
        <w:bottom w:val="single" w:sz="4" w:space="1" w:color="000000" w:themeColor="text1"/>
      </w:pBdr>
      <w:autoSpaceDE w:val="0"/>
      <w:autoSpaceDN w:val="0"/>
      <w:adjustRightInd w:val="0"/>
      <w:spacing w:before="240" w:after="360"/>
      <w:jc w:val="left"/>
      <w:outlineLvl w:val="0"/>
    </w:pPr>
    <w:rPr>
      <w:rFonts w:eastAsia="Arial Unicode MS" w:cstheme="majorBidi"/>
      <w:b/>
      <w:bCs/>
      <w:caps/>
      <w:color w:val="000000" w:themeColor="text1"/>
      <w:sz w:val="32"/>
      <w:szCs w:val="32"/>
      <w:lang w:eastAsia="ja-JP"/>
    </w:rPr>
  </w:style>
  <w:style w:type="paragraph" w:styleId="Heading2">
    <w:name w:val="heading 2"/>
    <w:basedOn w:val="Normal"/>
    <w:next w:val="Normal"/>
    <w:link w:val="Heading2Char"/>
    <w:unhideWhenUsed/>
    <w:qFormat/>
    <w:rsid w:val="00C90D28"/>
    <w:pPr>
      <w:keepNext/>
      <w:keepLines/>
      <w:pageBreakBefore/>
      <w:spacing w:before="200" w:after="120"/>
      <w:outlineLvl w:val="1"/>
    </w:pPr>
    <w:rPr>
      <w:rFonts w:eastAsia="Arial Unicode MS" w:cstheme="majorBidi"/>
      <w:b/>
      <w:bCs/>
      <w:color w:val="000000" w:themeColor="text1"/>
      <w:sz w:val="28"/>
    </w:rPr>
  </w:style>
  <w:style w:type="paragraph" w:styleId="Heading3">
    <w:name w:val="heading 3"/>
    <w:basedOn w:val="Normal"/>
    <w:next w:val="Normal"/>
    <w:link w:val="Heading3Char"/>
    <w:autoRedefine/>
    <w:unhideWhenUsed/>
    <w:qFormat/>
    <w:rsid w:val="00C90D28"/>
    <w:pPr>
      <w:keepNext/>
      <w:keepLines/>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before="240"/>
      <w:outlineLvl w:val="2"/>
    </w:pPr>
    <w:rPr>
      <w:rFonts w:eastAsiaTheme="majorEastAsia" w:cstheme="majorBidi"/>
      <w:b/>
      <w:bCs/>
      <w:color w:val="000000" w:themeColor="text1"/>
      <w:szCs w:val="24"/>
      <w:lang w:eastAsia="ja-JP"/>
    </w:rPr>
  </w:style>
  <w:style w:type="paragraph" w:styleId="Heading4">
    <w:name w:val="heading 4"/>
    <w:basedOn w:val="Normal"/>
    <w:next w:val="Normal"/>
    <w:link w:val="Heading4Char"/>
    <w:autoRedefine/>
    <w:uiPriority w:val="9"/>
    <w:unhideWhenUsed/>
    <w:qFormat/>
    <w:rsid w:val="00C90D28"/>
    <w:pPr>
      <w:keepNext/>
      <w:keepLines/>
      <w:outlineLvl w:val="3"/>
    </w:pPr>
    <w:rPr>
      <w:rFonts w:eastAsiaTheme="majorEastAsia" w:cstheme="majorBidi"/>
      <w:i/>
      <w:iCs/>
      <w:color w:val="000000" w:themeColor="text1"/>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90D28"/>
    <w:rPr>
      <w:rFonts w:asciiTheme="majorHAnsi" w:eastAsia="Arial Unicode MS" w:hAnsiTheme="majorHAnsi" w:cstheme="majorBidi"/>
      <w:b/>
      <w:bCs/>
      <w:color w:val="000000" w:themeColor="text1"/>
      <w:sz w:val="28"/>
      <w:lang w:eastAsia="en-US"/>
    </w:rPr>
  </w:style>
  <w:style w:type="character" w:customStyle="1" w:styleId="Heading1Char">
    <w:name w:val="Heading 1 Char"/>
    <w:basedOn w:val="DefaultParagraphFont"/>
    <w:link w:val="Heading1"/>
    <w:uiPriority w:val="9"/>
    <w:rsid w:val="00C90D28"/>
    <w:rPr>
      <w:rFonts w:asciiTheme="majorHAnsi" w:eastAsia="Arial Unicode MS" w:hAnsiTheme="majorHAnsi" w:cstheme="majorBidi"/>
      <w:b/>
      <w:bCs/>
      <w:caps/>
      <w:color w:val="000000" w:themeColor="text1"/>
      <w:sz w:val="32"/>
      <w:szCs w:val="32"/>
    </w:rPr>
  </w:style>
  <w:style w:type="character" w:customStyle="1" w:styleId="Heading3Char">
    <w:name w:val="Heading 3 Char"/>
    <w:basedOn w:val="DefaultParagraphFont"/>
    <w:link w:val="Heading3"/>
    <w:rsid w:val="00C90D28"/>
    <w:rPr>
      <w:rFonts w:asciiTheme="majorHAnsi" w:eastAsiaTheme="majorEastAsia" w:hAnsiTheme="majorHAnsi" w:cstheme="majorBidi"/>
      <w:b/>
      <w:bCs/>
      <w:color w:val="000000" w:themeColor="text1"/>
      <w:sz w:val="24"/>
      <w:szCs w:val="24"/>
    </w:rPr>
  </w:style>
  <w:style w:type="paragraph" w:styleId="Title">
    <w:name w:val="Title"/>
    <w:basedOn w:val="Normal"/>
    <w:next w:val="Normal"/>
    <w:link w:val="TitleChar"/>
    <w:uiPriority w:val="10"/>
    <w:qFormat/>
    <w:rsid w:val="00AC3B4A"/>
    <w:pPr>
      <w:pBdr>
        <w:bottom w:val="single" w:sz="8" w:space="4" w:color="4F81BD" w:themeColor="accent1"/>
      </w:pBdr>
      <w:contextualSpacing/>
      <w:jc w:val="left"/>
    </w:pPr>
    <w:rPr>
      <w:rFonts w:ascii="Arial Unicode MS" w:eastAsia="Arial Unicode MS" w:hAnsi="Arial Unicode MS" w:cstheme="majorBidi"/>
      <w:color w:val="17365D" w:themeColor="text2" w:themeShade="BF"/>
      <w:spacing w:val="5"/>
      <w:kern w:val="28"/>
      <w:sz w:val="32"/>
      <w:szCs w:val="32"/>
      <w:lang w:val="en-GB"/>
    </w:rPr>
  </w:style>
  <w:style w:type="character" w:customStyle="1" w:styleId="TitleChar">
    <w:name w:val="Title Char"/>
    <w:basedOn w:val="DefaultParagraphFont"/>
    <w:link w:val="Title"/>
    <w:uiPriority w:val="10"/>
    <w:rsid w:val="00AC3B4A"/>
    <w:rPr>
      <w:rFonts w:eastAsia="Arial Unicode MS" w:cstheme="majorBidi"/>
      <w:color w:val="17365D" w:themeColor="text2" w:themeShade="BF"/>
      <w:spacing w:val="5"/>
      <w:kern w:val="28"/>
      <w:sz w:val="32"/>
      <w:szCs w:val="32"/>
      <w:lang w:val="en-GB" w:eastAsia="en-US"/>
    </w:rPr>
  </w:style>
  <w:style w:type="paragraph" w:styleId="Subtitle">
    <w:name w:val="Subtitle"/>
    <w:basedOn w:val="Normal"/>
    <w:next w:val="Normal"/>
    <w:link w:val="SubtitleChar"/>
    <w:uiPriority w:val="11"/>
    <w:qFormat/>
    <w:rsid w:val="001670B0"/>
    <w:pPr>
      <w:numPr>
        <w:ilvl w:val="1"/>
      </w:numPr>
    </w:pPr>
    <w:rPr>
      <w:rFonts w:eastAsiaTheme="majorEastAsia" w:cstheme="majorBidi"/>
      <w:i/>
      <w:iCs/>
      <w:color w:val="4F81BD" w:themeColor="accent1"/>
      <w:spacing w:val="15"/>
    </w:rPr>
  </w:style>
  <w:style w:type="character" w:customStyle="1" w:styleId="SubtitleChar">
    <w:name w:val="Subtitle Char"/>
    <w:basedOn w:val="DefaultParagraphFont"/>
    <w:link w:val="Subtitle"/>
    <w:uiPriority w:val="11"/>
    <w:rsid w:val="001670B0"/>
    <w:rPr>
      <w:rFonts w:eastAsiaTheme="majorEastAsia" w:cstheme="majorBidi"/>
      <w:i/>
      <w:iCs/>
      <w:color w:val="4F81BD" w:themeColor="accent1"/>
      <w:spacing w:val="15"/>
      <w:sz w:val="24"/>
      <w:szCs w:val="24"/>
    </w:rPr>
  </w:style>
  <w:style w:type="paragraph" w:styleId="BalloonText">
    <w:name w:val="Balloon Text"/>
    <w:basedOn w:val="Normal"/>
    <w:link w:val="BalloonTextChar"/>
    <w:uiPriority w:val="99"/>
    <w:semiHidden/>
    <w:unhideWhenUsed/>
    <w:rsid w:val="00F06F6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06F63"/>
    <w:rPr>
      <w:rFonts w:ascii="Lucida Grande" w:eastAsiaTheme="minorHAnsi" w:hAnsi="Lucida Grande" w:cs="Lucida Grande"/>
      <w:sz w:val="18"/>
      <w:szCs w:val="18"/>
      <w:lang w:eastAsia="en-US"/>
    </w:rPr>
  </w:style>
  <w:style w:type="character" w:customStyle="1" w:styleId="Heading4Char">
    <w:name w:val="Heading 4 Char"/>
    <w:basedOn w:val="DefaultParagraphFont"/>
    <w:link w:val="Heading4"/>
    <w:uiPriority w:val="9"/>
    <w:rsid w:val="00C90D28"/>
    <w:rPr>
      <w:rFonts w:asciiTheme="majorHAnsi" w:eastAsiaTheme="majorEastAsia" w:hAnsiTheme="majorHAnsi" w:cstheme="majorBidi"/>
      <w:i/>
      <w:iCs/>
      <w:color w:val="000000" w:themeColor="text1"/>
      <w:sz w:val="24"/>
      <w:szCs w:val="20"/>
      <w:lang w:eastAsia="en-US"/>
    </w:rPr>
  </w:style>
  <w:style w:type="paragraph" w:styleId="Quote">
    <w:name w:val="Quote"/>
    <w:aliases w:val="Figures/tables"/>
    <w:basedOn w:val="Normal"/>
    <w:next w:val="Normal"/>
    <w:link w:val="QuoteChar"/>
    <w:uiPriority w:val="29"/>
    <w:qFormat/>
    <w:rsid w:val="00A96670"/>
    <w:pPr>
      <w:spacing w:before="120" w:after="360" w:line="240" w:lineRule="auto"/>
    </w:pPr>
    <w:rPr>
      <w:iCs/>
      <w:color w:val="000000" w:themeColor="text1"/>
      <w:sz w:val="18"/>
    </w:rPr>
  </w:style>
  <w:style w:type="character" w:customStyle="1" w:styleId="QuoteChar">
    <w:name w:val="Quote Char"/>
    <w:aliases w:val="Figures/tables Char"/>
    <w:basedOn w:val="DefaultParagraphFont"/>
    <w:link w:val="Quote"/>
    <w:uiPriority w:val="29"/>
    <w:rsid w:val="00A96670"/>
    <w:rPr>
      <w:rFonts w:asciiTheme="majorHAnsi" w:eastAsia="Times New Roman" w:hAnsiTheme="majorHAnsi" w:cs="Times New Roman"/>
      <w:iCs/>
      <w:color w:val="000000" w:themeColor="text1"/>
      <w:sz w:val="18"/>
      <w:lang w:eastAsia="en-US"/>
    </w:rPr>
  </w:style>
  <w:style w:type="paragraph" w:styleId="Caption">
    <w:name w:val="caption"/>
    <w:basedOn w:val="Normal"/>
    <w:next w:val="Normal"/>
    <w:uiPriority w:val="35"/>
    <w:unhideWhenUsed/>
    <w:qFormat/>
    <w:rsid w:val="00922956"/>
    <w:pPr>
      <w:spacing w:before="120" w:after="360" w:line="240" w:lineRule="auto"/>
    </w:pPr>
    <w:rPr>
      <w:b/>
      <w:bCs/>
      <w:color w:val="auto"/>
      <w:sz w:val="20"/>
      <w:szCs w:val="18"/>
    </w:rPr>
  </w:style>
  <w:style w:type="paragraph" w:customStyle="1" w:styleId="Tabletext">
    <w:name w:val="Table text"/>
    <w:basedOn w:val="Normal"/>
    <w:qFormat/>
    <w:rsid w:val="007E5D8C"/>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40" w:lineRule="auto"/>
      <w:ind w:left="561" w:hanging="561"/>
      <w:jc w:val="left"/>
    </w:pPr>
    <w:rPr>
      <w:rFonts w:eastAsiaTheme="minorEastAsia" w:cs="Helvetica"/>
      <w:noProof/>
      <w:color w:val="auto"/>
    </w:rPr>
  </w:style>
  <w:style w:type="table" w:styleId="LightShading">
    <w:name w:val="Light Shading"/>
    <w:basedOn w:val="TableNormal"/>
    <w:uiPriority w:val="60"/>
    <w:rsid w:val="00EB5BF7"/>
    <w:pPr>
      <w:widowControl w:val="0"/>
      <w:jc w:val="both"/>
    </w:pPr>
    <w:rPr>
      <w:rFonts w:ascii="Times New Roman" w:eastAsia="Times New Roman" w:hAnsi="Times New Roman" w:cs="Times New Roman"/>
      <w:color w:val="000000" w:themeColor="text1" w:themeShade="BF"/>
      <w:szCs w:val="20"/>
      <w:lang w:eastAsia="en-US"/>
    </w:rPr>
    <w:tblPr>
      <w:tblStyleRow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CapDetail">
    <w:name w:val="CapDetail"/>
    <w:basedOn w:val="DefaultParagraphFont"/>
    <w:uiPriority w:val="1"/>
    <w:qFormat/>
    <w:rsid w:val="007E6483"/>
    <w:rPr>
      <w:rFonts w:asciiTheme="majorHAnsi" w:hAnsiTheme="majorHAnsi"/>
      <w:b w:val="0"/>
      <w:bCs w:val="0"/>
      <w:caps w:val="0"/>
      <w:sz w:val="20"/>
      <w:szCs w:val="20"/>
    </w:rPr>
  </w:style>
  <w:style w:type="character" w:styleId="CommentReference">
    <w:name w:val="annotation reference"/>
    <w:basedOn w:val="DefaultParagraphFont"/>
    <w:uiPriority w:val="99"/>
    <w:semiHidden/>
    <w:unhideWhenUsed/>
    <w:rsid w:val="00EF6C32"/>
    <w:rPr>
      <w:sz w:val="18"/>
      <w:szCs w:val="18"/>
    </w:rPr>
  </w:style>
  <w:style w:type="paragraph" w:styleId="CommentText">
    <w:name w:val="annotation text"/>
    <w:basedOn w:val="Normal"/>
    <w:link w:val="CommentTextChar"/>
    <w:uiPriority w:val="99"/>
    <w:semiHidden/>
    <w:unhideWhenUsed/>
    <w:rsid w:val="00EF6C32"/>
    <w:pPr>
      <w:spacing w:line="240" w:lineRule="auto"/>
    </w:pPr>
    <w:rPr>
      <w:sz w:val="24"/>
      <w:szCs w:val="24"/>
    </w:rPr>
  </w:style>
  <w:style w:type="character" w:customStyle="1" w:styleId="CommentTextChar">
    <w:name w:val="Comment Text Char"/>
    <w:basedOn w:val="DefaultParagraphFont"/>
    <w:link w:val="CommentText"/>
    <w:uiPriority w:val="99"/>
    <w:semiHidden/>
    <w:rsid w:val="00EF6C32"/>
    <w:rPr>
      <w:rFonts w:asciiTheme="majorHAnsi" w:eastAsia="Times New Roman" w:hAnsiTheme="majorHAnsi" w:cs="Times New Roman"/>
      <w:color w:val="000000"/>
      <w:sz w:val="24"/>
      <w:szCs w:val="24"/>
      <w:lang w:eastAsia="en-US"/>
    </w:rPr>
  </w:style>
  <w:style w:type="paragraph" w:styleId="CommentSubject">
    <w:name w:val="annotation subject"/>
    <w:basedOn w:val="CommentText"/>
    <w:next w:val="CommentText"/>
    <w:link w:val="CommentSubjectChar"/>
    <w:uiPriority w:val="99"/>
    <w:semiHidden/>
    <w:unhideWhenUsed/>
    <w:rsid w:val="00EF6C32"/>
    <w:rPr>
      <w:b/>
      <w:bCs/>
      <w:sz w:val="20"/>
      <w:szCs w:val="20"/>
    </w:rPr>
  </w:style>
  <w:style w:type="character" w:customStyle="1" w:styleId="CommentSubjectChar">
    <w:name w:val="Comment Subject Char"/>
    <w:basedOn w:val="CommentTextChar"/>
    <w:link w:val="CommentSubject"/>
    <w:uiPriority w:val="99"/>
    <w:semiHidden/>
    <w:rsid w:val="00EF6C32"/>
    <w:rPr>
      <w:rFonts w:asciiTheme="majorHAnsi" w:eastAsia="Times New Roman" w:hAnsiTheme="majorHAnsi" w:cs="Times New Roman"/>
      <w:b/>
      <w:bCs/>
      <w:color w:val="000000"/>
      <w:sz w:val="20"/>
      <w:szCs w:val="20"/>
      <w:lang w:eastAsia="en-US"/>
    </w:rPr>
  </w:style>
  <w:style w:type="paragraph" w:styleId="ListParagraph">
    <w:name w:val="List Paragraph"/>
    <w:basedOn w:val="Normal"/>
    <w:uiPriority w:val="34"/>
    <w:qFormat/>
    <w:rsid w:val="002347AE"/>
    <w:pPr>
      <w:spacing w:line="480" w:lineRule="auto"/>
      <w:ind w:left="720"/>
      <w:contextualSpacing/>
    </w:pPr>
    <w:rPr>
      <w:rFonts w:ascii="Times New Roman" w:hAnsi="Times New Roman"/>
    </w:rPr>
  </w:style>
  <w:style w:type="character" w:styleId="Hyperlink">
    <w:name w:val="Hyperlink"/>
    <w:basedOn w:val="DefaultParagraphFont"/>
    <w:uiPriority w:val="99"/>
    <w:unhideWhenUsed/>
    <w:rsid w:val="008450FE"/>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tiff"/><Relationship Id="rId5" Type="http://schemas.openxmlformats.org/officeDocument/2006/relationships/hyperlink" Target="mailto:jscriven@liv.ac.uk" TargetMode="External"/><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Pages>
  <Words>1730</Words>
  <Characters>9864</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11571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 Scriven</dc:creator>
  <cp:keywords/>
  <dc:description/>
  <cp:lastModifiedBy>Stacy Murtagh</cp:lastModifiedBy>
  <cp:revision>2</cp:revision>
  <cp:lastPrinted>2016-04-10T14:49:00Z</cp:lastPrinted>
  <dcterms:created xsi:type="dcterms:W3CDTF">2016-09-07T10:49:00Z</dcterms:created>
  <dcterms:modified xsi:type="dcterms:W3CDTF">2016-09-07T10:49:00Z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APERS2_INFO_01">
    <vt:lpwstr>&lt;info&gt;&lt;style id="http://www.zotero.org/styles/the-lancet-infectious-diseases"/&gt;&lt;hasBiblio/&gt;&lt;format class="21"/&gt;&lt;count citations="4" publications="5"/&gt;&lt;/info&gt;PAPERS2_INFO_END</vt:lpwstr>
  </property>
</Properties>
</file>