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728DC" w14:textId="7AB324BB" w:rsidR="008B7AD6" w:rsidRPr="00874EE1" w:rsidRDefault="008B7AD6" w:rsidP="00771DA0">
      <w:pPr>
        <w:rPr>
          <w:rFonts w:ascii="Arial" w:hAnsi="Arial" w:cs="Arial"/>
          <w:b/>
          <w:bCs/>
          <w:color w:val="000000" w:themeColor="text1"/>
          <w:lang w:val="en-US"/>
        </w:rPr>
      </w:pPr>
      <w:bookmarkStart w:id="0" w:name="_GoBack"/>
      <w:r w:rsidRPr="00874EE1">
        <w:rPr>
          <w:rFonts w:ascii="Arial" w:hAnsi="Arial" w:cs="Arial"/>
          <w:b/>
          <w:bCs/>
          <w:color w:val="000000" w:themeColor="text1"/>
          <w:lang w:val="en-US"/>
        </w:rPr>
        <w:t>What</w:t>
      </w:r>
      <w:r w:rsidR="00892AE8" w:rsidRPr="00874EE1">
        <w:rPr>
          <w:rFonts w:ascii="Arial" w:hAnsi="Arial" w:cs="Arial"/>
          <w:b/>
          <w:bCs/>
          <w:color w:val="000000" w:themeColor="text1"/>
          <w:lang w:val="en-US"/>
        </w:rPr>
        <w:t xml:space="preserve">’s </w:t>
      </w:r>
      <w:r w:rsidRPr="00874EE1">
        <w:rPr>
          <w:rFonts w:ascii="Arial" w:hAnsi="Arial" w:cs="Arial"/>
          <w:b/>
          <w:bCs/>
          <w:color w:val="000000" w:themeColor="text1"/>
          <w:lang w:val="en-US"/>
        </w:rPr>
        <w:t>in a cough?</w:t>
      </w:r>
    </w:p>
    <w:bookmarkEnd w:id="0"/>
    <w:p w14:paraId="685746F4" w14:textId="77777777" w:rsidR="008B7AD6" w:rsidRDefault="008B7AD6" w:rsidP="00771DA0">
      <w:pPr>
        <w:rPr>
          <w:rFonts w:ascii="Arial" w:hAnsi="Arial" w:cs="Arial"/>
          <w:bCs/>
          <w:color w:val="000000" w:themeColor="text1"/>
          <w:lang w:val="en-US"/>
        </w:rPr>
      </w:pPr>
    </w:p>
    <w:p w14:paraId="31F877EC" w14:textId="0371C9F7" w:rsidR="00892AE8" w:rsidRDefault="00892AE8" w:rsidP="00771DA0">
      <w:pPr>
        <w:rPr>
          <w:rFonts w:ascii="Arial" w:hAnsi="Arial" w:cs="Arial"/>
          <w:bCs/>
          <w:color w:val="000000" w:themeColor="text1"/>
          <w:lang w:val="en-US"/>
        </w:rPr>
      </w:pPr>
      <w:r>
        <w:rPr>
          <w:rFonts w:ascii="Arial" w:hAnsi="Arial" w:cs="Arial"/>
          <w:bCs/>
          <w:color w:val="000000" w:themeColor="text1"/>
          <w:lang w:val="en-US"/>
        </w:rPr>
        <w:t>Mortimer K</w:t>
      </w:r>
    </w:p>
    <w:p w14:paraId="459515CA" w14:textId="0C57546B" w:rsidR="00892AE8" w:rsidRDefault="00892AE8" w:rsidP="00771DA0">
      <w:pPr>
        <w:rPr>
          <w:rFonts w:ascii="Arial" w:hAnsi="Arial" w:cs="Arial"/>
          <w:bCs/>
          <w:color w:val="000000" w:themeColor="text1"/>
          <w:lang w:val="en-US"/>
        </w:rPr>
      </w:pPr>
      <w:r>
        <w:rPr>
          <w:rFonts w:ascii="Arial" w:hAnsi="Arial" w:cs="Arial"/>
          <w:bCs/>
          <w:color w:val="000000" w:themeColor="text1"/>
          <w:lang w:val="en-US"/>
        </w:rPr>
        <w:t>Reader in Respiratory Medicine</w:t>
      </w:r>
    </w:p>
    <w:p w14:paraId="3F5DCB91" w14:textId="0DD68A35" w:rsidR="00892AE8" w:rsidRDefault="00892AE8" w:rsidP="00771DA0">
      <w:pPr>
        <w:rPr>
          <w:rFonts w:ascii="Arial" w:hAnsi="Arial" w:cs="Arial"/>
          <w:bCs/>
          <w:color w:val="000000" w:themeColor="text1"/>
          <w:lang w:val="en-US"/>
        </w:rPr>
      </w:pPr>
      <w:r>
        <w:rPr>
          <w:rFonts w:ascii="Arial" w:hAnsi="Arial" w:cs="Arial"/>
          <w:bCs/>
          <w:color w:val="000000" w:themeColor="text1"/>
          <w:lang w:val="en-US"/>
        </w:rPr>
        <w:t>Liverpool School of Tropical Medicine</w:t>
      </w:r>
    </w:p>
    <w:p w14:paraId="0D4E3F14" w14:textId="77777777" w:rsidR="00892AE8" w:rsidRPr="0045510C" w:rsidRDefault="00892AE8" w:rsidP="00771DA0">
      <w:pPr>
        <w:rPr>
          <w:rFonts w:ascii="Arial" w:hAnsi="Arial" w:cs="Arial"/>
          <w:bCs/>
          <w:color w:val="000000" w:themeColor="text1"/>
          <w:lang w:val="en-US"/>
        </w:rPr>
      </w:pPr>
    </w:p>
    <w:p w14:paraId="7749EB6F" w14:textId="3726B9EC" w:rsidR="008B7AD6" w:rsidRPr="0045510C" w:rsidRDefault="008B7AD6" w:rsidP="00771DA0">
      <w:pPr>
        <w:rPr>
          <w:rFonts w:ascii="Arial" w:hAnsi="Arial" w:cs="Arial"/>
          <w:bCs/>
          <w:color w:val="000000" w:themeColor="text1"/>
          <w:vertAlign w:val="superscript"/>
          <w:lang w:val="en-US"/>
        </w:rPr>
      </w:pPr>
      <w:r w:rsidRPr="0045510C">
        <w:rPr>
          <w:rFonts w:ascii="Arial" w:hAnsi="Arial" w:cs="Arial"/>
          <w:bCs/>
          <w:color w:val="000000" w:themeColor="text1"/>
          <w:lang w:val="en-US"/>
        </w:rPr>
        <w:t>Pneumonia is the leading cause of death in children under 5 years of age killing approximately 1 million children every year.</w:t>
      </w:r>
      <w:r w:rsidR="00877080" w:rsidRPr="0045510C">
        <w:rPr>
          <w:rFonts w:ascii="Arial" w:hAnsi="Arial" w:cs="Arial"/>
          <w:bCs/>
          <w:color w:val="000000" w:themeColor="text1"/>
          <w:vertAlign w:val="superscript"/>
          <w:lang w:val="en-US"/>
        </w:rPr>
        <w:t>1</w:t>
      </w:r>
      <w:r w:rsidRPr="0045510C">
        <w:rPr>
          <w:rFonts w:ascii="Arial" w:hAnsi="Arial" w:cs="Arial"/>
          <w:bCs/>
          <w:color w:val="000000" w:themeColor="text1"/>
          <w:lang w:val="en-US"/>
        </w:rPr>
        <w:t xml:space="preserve"> The 2010 Global Burden of Disease study estimated that approximately half </w:t>
      </w:r>
      <w:r w:rsidR="00694F26">
        <w:rPr>
          <w:rFonts w:ascii="Arial" w:hAnsi="Arial" w:cs="Arial"/>
          <w:bCs/>
          <w:color w:val="000000" w:themeColor="text1"/>
          <w:lang w:val="en-US"/>
        </w:rPr>
        <w:t xml:space="preserve">a million </w:t>
      </w:r>
      <w:r w:rsidRPr="0045510C">
        <w:rPr>
          <w:rFonts w:ascii="Arial" w:hAnsi="Arial" w:cs="Arial"/>
          <w:bCs/>
          <w:color w:val="000000" w:themeColor="text1"/>
          <w:lang w:val="en-US"/>
        </w:rPr>
        <w:t>of these deaths are attributable to exposure to household air pollution from the use of dirty-burning fuels for cooking, heating and lighting.</w:t>
      </w:r>
      <w:r w:rsidR="00877080" w:rsidRPr="0045510C">
        <w:rPr>
          <w:rFonts w:ascii="Arial" w:hAnsi="Arial" w:cs="Arial"/>
          <w:bCs/>
          <w:color w:val="000000" w:themeColor="text1"/>
          <w:vertAlign w:val="superscript"/>
          <w:lang w:val="en-US"/>
        </w:rPr>
        <w:t>2</w:t>
      </w:r>
      <w:r w:rsidRPr="0045510C">
        <w:rPr>
          <w:rFonts w:ascii="Arial" w:hAnsi="Arial" w:cs="Arial"/>
          <w:bCs/>
          <w:color w:val="000000" w:themeColor="text1"/>
          <w:lang w:val="en-US"/>
        </w:rPr>
        <w:t xml:space="preserve"> The case-control study by </w:t>
      </w:r>
      <w:proofErr w:type="spellStart"/>
      <w:r w:rsidRPr="0045510C">
        <w:rPr>
          <w:rFonts w:ascii="Arial" w:hAnsi="Arial" w:cs="Arial"/>
          <w:bCs/>
          <w:color w:val="000000" w:themeColor="text1"/>
          <w:lang w:val="en-US"/>
        </w:rPr>
        <w:t>Howie</w:t>
      </w:r>
      <w:proofErr w:type="spellEnd"/>
      <w:r w:rsidRPr="0045510C">
        <w:rPr>
          <w:rFonts w:ascii="Arial" w:hAnsi="Arial" w:cs="Arial"/>
          <w:bCs/>
          <w:color w:val="000000" w:themeColor="text1"/>
          <w:lang w:val="en-US"/>
        </w:rPr>
        <w:t xml:space="preserve"> S et al reported in this issue of the IJTLD was conducted to better understand the social, environmental and nutritional factors associated with this major cause of morbidity and mortality in children in The Gambia.</w:t>
      </w:r>
      <w:r w:rsidR="00877080" w:rsidRPr="0045510C">
        <w:rPr>
          <w:rFonts w:ascii="Arial" w:hAnsi="Arial" w:cs="Arial"/>
          <w:bCs/>
          <w:color w:val="000000" w:themeColor="text1"/>
          <w:vertAlign w:val="superscript"/>
          <w:lang w:val="en-US"/>
        </w:rPr>
        <w:t>3</w:t>
      </w:r>
    </w:p>
    <w:p w14:paraId="69D9F7A2" w14:textId="77777777" w:rsidR="008B7AD6" w:rsidRPr="0045510C" w:rsidRDefault="008B7AD6" w:rsidP="00771DA0">
      <w:pPr>
        <w:rPr>
          <w:rFonts w:ascii="Arial" w:hAnsi="Arial" w:cs="Arial"/>
          <w:bCs/>
          <w:color w:val="000000" w:themeColor="text1"/>
          <w:lang w:val="en-US"/>
        </w:rPr>
      </w:pPr>
    </w:p>
    <w:p w14:paraId="69FDFADC" w14:textId="106F2CC1" w:rsidR="008B7AD6" w:rsidRPr="0045510C" w:rsidRDefault="004543C2" w:rsidP="00771DA0">
      <w:pPr>
        <w:rPr>
          <w:rFonts w:ascii="Arial" w:hAnsi="Arial" w:cs="Arial"/>
          <w:bCs/>
          <w:color w:val="000000" w:themeColor="text1"/>
          <w:lang w:val="en-US"/>
        </w:rPr>
      </w:pPr>
      <w:proofErr w:type="spellStart"/>
      <w:r w:rsidRPr="0045510C">
        <w:rPr>
          <w:rFonts w:ascii="Arial" w:hAnsi="Arial" w:cs="Arial"/>
          <w:bCs/>
          <w:color w:val="000000" w:themeColor="text1"/>
          <w:lang w:val="en-US"/>
        </w:rPr>
        <w:t>Howie</w:t>
      </w:r>
      <w:proofErr w:type="spellEnd"/>
      <w:r w:rsidRPr="0045510C">
        <w:rPr>
          <w:rFonts w:ascii="Arial" w:hAnsi="Arial" w:cs="Arial"/>
          <w:bCs/>
          <w:color w:val="000000" w:themeColor="text1"/>
          <w:lang w:val="en-US"/>
        </w:rPr>
        <w:t xml:space="preserve"> S et al </w:t>
      </w:r>
      <w:r w:rsidR="00DA2AA7" w:rsidRPr="0045510C">
        <w:rPr>
          <w:rFonts w:ascii="Arial" w:hAnsi="Arial" w:cs="Arial"/>
          <w:bCs/>
          <w:color w:val="000000" w:themeColor="text1"/>
          <w:lang w:val="en-US"/>
        </w:rPr>
        <w:t xml:space="preserve">found a strong association between </w:t>
      </w:r>
      <w:proofErr w:type="gramStart"/>
      <w:r w:rsidR="00DA2AA7" w:rsidRPr="0045510C">
        <w:rPr>
          <w:rFonts w:ascii="Arial" w:hAnsi="Arial" w:cs="Arial"/>
          <w:bCs/>
          <w:color w:val="000000" w:themeColor="text1"/>
          <w:lang w:val="en-US"/>
        </w:rPr>
        <w:t>bed-sharing</w:t>
      </w:r>
      <w:proofErr w:type="gramEnd"/>
      <w:r w:rsidR="00DA2AA7" w:rsidRPr="0045510C">
        <w:rPr>
          <w:rFonts w:ascii="Arial" w:hAnsi="Arial" w:cs="Arial"/>
          <w:bCs/>
          <w:color w:val="000000" w:themeColor="text1"/>
          <w:lang w:val="en-US"/>
        </w:rPr>
        <w:t xml:space="preserve"> with someone reporting a cough. Although there is a high risk of reporting bias in this context and other possible sources of error the relationship is biologically plausible</w:t>
      </w:r>
      <w:r w:rsidR="00892AE8">
        <w:rPr>
          <w:rFonts w:ascii="Arial" w:hAnsi="Arial" w:cs="Arial"/>
          <w:bCs/>
          <w:color w:val="000000" w:themeColor="text1"/>
          <w:lang w:val="en-US"/>
        </w:rPr>
        <w:t xml:space="preserve"> as the authors indicate</w:t>
      </w:r>
      <w:r w:rsidR="00DA2AA7" w:rsidRPr="0045510C">
        <w:rPr>
          <w:rFonts w:ascii="Arial" w:hAnsi="Arial" w:cs="Arial"/>
          <w:bCs/>
          <w:color w:val="000000" w:themeColor="text1"/>
          <w:lang w:val="en-US"/>
        </w:rPr>
        <w:t>. The big question that follows and warrants investigation is: what</w:t>
      </w:r>
      <w:r w:rsidR="00892AE8">
        <w:rPr>
          <w:rFonts w:ascii="Arial" w:hAnsi="Arial" w:cs="Arial"/>
          <w:bCs/>
          <w:color w:val="000000" w:themeColor="text1"/>
          <w:lang w:val="en-US"/>
        </w:rPr>
        <w:t>’s</w:t>
      </w:r>
      <w:r w:rsidR="00DA2AA7" w:rsidRPr="0045510C">
        <w:rPr>
          <w:rFonts w:ascii="Arial" w:hAnsi="Arial" w:cs="Arial"/>
          <w:bCs/>
          <w:color w:val="000000" w:themeColor="text1"/>
          <w:lang w:val="en-US"/>
        </w:rPr>
        <w:t xml:space="preserve"> in a cough?</w:t>
      </w:r>
      <w:r w:rsidR="00F81C8B" w:rsidRPr="0045510C">
        <w:rPr>
          <w:rFonts w:ascii="Arial" w:hAnsi="Arial" w:cs="Arial"/>
          <w:bCs/>
          <w:color w:val="000000" w:themeColor="text1"/>
          <w:lang w:val="en-US"/>
        </w:rPr>
        <w:t xml:space="preserve"> An understanding of the microbiology</w:t>
      </w:r>
      <w:r w:rsidR="00892AE8">
        <w:rPr>
          <w:rFonts w:ascii="Arial" w:hAnsi="Arial" w:cs="Arial"/>
          <w:bCs/>
          <w:color w:val="000000" w:themeColor="text1"/>
          <w:lang w:val="en-US"/>
        </w:rPr>
        <w:t xml:space="preserve"> here</w:t>
      </w:r>
      <w:r w:rsidR="00F81C8B" w:rsidRPr="0045510C">
        <w:rPr>
          <w:rFonts w:ascii="Arial" w:hAnsi="Arial" w:cs="Arial"/>
          <w:bCs/>
          <w:color w:val="000000" w:themeColor="text1"/>
          <w:lang w:val="en-US"/>
        </w:rPr>
        <w:t xml:space="preserve"> (</w:t>
      </w:r>
      <w:r w:rsidR="00DA2AA7" w:rsidRPr="0045510C">
        <w:rPr>
          <w:rFonts w:ascii="Arial" w:hAnsi="Arial" w:cs="Arial"/>
          <w:bCs/>
          <w:color w:val="000000" w:themeColor="text1"/>
          <w:lang w:val="en-US"/>
        </w:rPr>
        <w:t xml:space="preserve">Respiratory </w:t>
      </w:r>
      <w:proofErr w:type="spellStart"/>
      <w:r w:rsidR="00DA2AA7" w:rsidRPr="0045510C">
        <w:rPr>
          <w:rFonts w:ascii="Arial" w:hAnsi="Arial" w:cs="Arial"/>
          <w:bCs/>
          <w:color w:val="000000" w:themeColor="text1"/>
          <w:lang w:val="en-US"/>
        </w:rPr>
        <w:t>Syncitial</w:t>
      </w:r>
      <w:proofErr w:type="spellEnd"/>
      <w:r w:rsidR="00DA2AA7" w:rsidRPr="0045510C">
        <w:rPr>
          <w:rFonts w:ascii="Arial" w:hAnsi="Arial" w:cs="Arial"/>
          <w:bCs/>
          <w:color w:val="000000" w:themeColor="text1"/>
          <w:lang w:val="en-US"/>
        </w:rPr>
        <w:t xml:space="preserve"> virus? Rhinovirus? Influ</w:t>
      </w:r>
      <w:r w:rsidR="00F81C8B" w:rsidRPr="0045510C">
        <w:rPr>
          <w:rFonts w:ascii="Arial" w:hAnsi="Arial" w:cs="Arial"/>
          <w:bCs/>
          <w:color w:val="000000" w:themeColor="text1"/>
          <w:lang w:val="en-US"/>
        </w:rPr>
        <w:t xml:space="preserve">enza? Streptococcus </w:t>
      </w:r>
      <w:proofErr w:type="spellStart"/>
      <w:r w:rsidR="00F81C8B" w:rsidRPr="0045510C">
        <w:rPr>
          <w:rFonts w:ascii="Arial" w:hAnsi="Arial" w:cs="Arial"/>
          <w:bCs/>
          <w:color w:val="000000" w:themeColor="text1"/>
          <w:lang w:val="en-US"/>
        </w:rPr>
        <w:t>pneumoniae</w:t>
      </w:r>
      <w:proofErr w:type="spellEnd"/>
      <w:r w:rsidR="00F81C8B" w:rsidRPr="0045510C">
        <w:rPr>
          <w:rFonts w:ascii="Arial" w:hAnsi="Arial" w:cs="Arial"/>
          <w:bCs/>
          <w:color w:val="000000" w:themeColor="text1"/>
          <w:lang w:val="en-US"/>
        </w:rPr>
        <w:t xml:space="preserve">?) </w:t>
      </w:r>
      <w:proofErr w:type="gramStart"/>
      <w:r>
        <w:rPr>
          <w:rFonts w:ascii="Arial" w:hAnsi="Arial" w:cs="Arial"/>
          <w:bCs/>
          <w:color w:val="000000" w:themeColor="text1"/>
          <w:lang w:val="en-US"/>
        </w:rPr>
        <w:t>is</w:t>
      </w:r>
      <w:proofErr w:type="gramEnd"/>
      <w:r>
        <w:rPr>
          <w:rFonts w:ascii="Arial" w:hAnsi="Arial" w:cs="Arial"/>
          <w:bCs/>
          <w:color w:val="000000" w:themeColor="text1"/>
          <w:lang w:val="en-US"/>
        </w:rPr>
        <w:t xml:space="preserve"> needed if </w:t>
      </w:r>
      <w:r w:rsidR="00F81C8B" w:rsidRPr="0045510C">
        <w:rPr>
          <w:rFonts w:ascii="Arial" w:hAnsi="Arial" w:cs="Arial"/>
          <w:bCs/>
          <w:color w:val="000000" w:themeColor="text1"/>
          <w:lang w:val="en-US"/>
        </w:rPr>
        <w:t>targeted interventions</w:t>
      </w:r>
      <w:r>
        <w:rPr>
          <w:rFonts w:ascii="Arial" w:hAnsi="Arial" w:cs="Arial"/>
          <w:bCs/>
          <w:color w:val="000000" w:themeColor="text1"/>
          <w:lang w:val="en-US"/>
        </w:rPr>
        <w:t xml:space="preserve"> are to be developed</w:t>
      </w:r>
      <w:r w:rsidR="00F81C8B" w:rsidRPr="0045510C">
        <w:rPr>
          <w:rFonts w:ascii="Arial" w:hAnsi="Arial" w:cs="Arial"/>
          <w:bCs/>
          <w:color w:val="000000" w:themeColor="text1"/>
          <w:lang w:val="en-US"/>
        </w:rPr>
        <w:t>.</w:t>
      </w:r>
      <w:r w:rsidR="00DA2AA7" w:rsidRPr="0045510C">
        <w:rPr>
          <w:rFonts w:ascii="Arial" w:hAnsi="Arial" w:cs="Arial"/>
          <w:bCs/>
          <w:color w:val="000000" w:themeColor="text1"/>
          <w:lang w:val="en-US"/>
        </w:rPr>
        <w:t xml:space="preserve"> Pragmatically, the authors suggest that</w:t>
      </w:r>
      <w:r w:rsidR="00892AE8">
        <w:rPr>
          <w:rFonts w:ascii="Arial" w:hAnsi="Arial" w:cs="Arial"/>
          <w:bCs/>
          <w:color w:val="000000" w:themeColor="text1"/>
          <w:lang w:val="en-US"/>
        </w:rPr>
        <w:t xml:space="preserve"> </w:t>
      </w:r>
      <w:r w:rsidR="00DA2AA7" w:rsidRPr="0045510C">
        <w:rPr>
          <w:rFonts w:ascii="Arial" w:hAnsi="Arial" w:cs="Arial"/>
          <w:bCs/>
          <w:color w:val="000000" w:themeColor="text1"/>
          <w:lang w:val="en-US"/>
        </w:rPr>
        <w:t>avoid</w:t>
      </w:r>
      <w:r w:rsidR="00892AE8">
        <w:rPr>
          <w:rFonts w:ascii="Arial" w:hAnsi="Arial" w:cs="Arial"/>
          <w:bCs/>
          <w:color w:val="000000" w:themeColor="text1"/>
          <w:lang w:val="en-US"/>
        </w:rPr>
        <w:t>ing</w:t>
      </w:r>
      <w:r w:rsidR="00DA2AA7" w:rsidRPr="0045510C">
        <w:rPr>
          <w:rFonts w:ascii="Arial" w:hAnsi="Arial" w:cs="Arial"/>
          <w:bCs/>
          <w:color w:val="000000" w:themeColor="text1"/>
          <w:lang w:val="en-US"/>
        </w:rPr>
        <w:t xml:space="preserve"> putting a child in the bed of a coughing person may be appropriate although </w:t>
      </w:r>
      <w:r w:rsidR="0045510C">
        <w:rPr>
          <w:rFonts w:ascii="Arial" w:hAnsi="Arial" w:cs="Arial"/>
          <w:bCs/>
          <w:color w:val="000000" w:themeColor="text1"/>
          <w:lang w:val="en-US"/>
        </w:rPr>
        <w:t>it is not known whether this would be e</w:t>
      </w:r>
      <w:r w:rsidR="00DA2AA7" w:rsidRPr="0045510C">
        <w:rPr>
          <w:rFonts w:ascii="Arial" w:hAnsi="Arial" w:cs="Arial"/>
          <w:bCs/>
          <w:color w:val="000000" w:themeColor="text1"/>
          <w:lang w:val="en-US"/>
        </w:rPr>
        <w:t xml:space="preserve">ffective and </w:t>
      </w:r>
      <w:r w:rsidR="00694F26">
        <w:rPr>
          <w:rFonts w:ascii="Arial" w:hAnsi="Arial" w:cs="Arial"/>
          <w:bCs/>
          <w:color w:val="000000" w:themeColor="text1"/>
          <w:lang w:val="en-US"/>
        </w:rPr>
        <w:t>moving</w:t>
      </w:r>
      <w:r w:rsidR="0045510C">
        <w:rPr>
          <w:rFonts w:ascii="Arial" w:hAnsi="Arial" w:cs="Arial"/>
          <w:bCs/>
          <w:color w:val="000000" w:themeColor="text1"/>
          <w:lang w:val="en-US"/>
        </w:rPr>
        <w:t xml:space="preserve"> a</w:t>
      </w:r>
      <w:r w:rsidR="00DA2AA7" w:rsidRPr="0045510C">
        <w:rPr>
          <w:rFonts w:ascii="Arial" w:hAnsi="Arial" w:cs="Arial"/>
          <w:bCs/>
          <w:color w:val="000000" w:themeColor="text1"/>
          <w:lang w:val="en-US"/>
        </w:rPr>
        <w:t xml:space="preserve"> young child away from </w:t>
      </w:r>
      <w:r w:rsidR="00AB2DEF" w:rsidRPr="0045510C">
        <w:rPr>
          <w:rFonts w:ascii="Arial" w:hAnsi="Arial" w:cs="Arial"/>
          <w:bCs/>
          <w:color w:val="000000" w:themeColor="text1"/>
          <w:lang w:val="en-US"/>
        </w:rPr>
        <w:t xml:space="preserve">the comfort and security of </w:t>
      </w:r>
      <w:r w:rsidR="00DA2AA7" w:rsidRPr="0045510C">
        <w:rPr>
          <w:rFonts w:ascii="Arial" w:hAnsi="Arial" w:cs="Arial"/>
          <w:bCs/>
          <w:color w:val="000000" w:themeColor="text1"/>
          <w:lang w:val="en-US"/>
        </w:rPr>
        <w:t>their usual sleeping</w:t>
      </w:r>
      <w:r w:rsidR="00A54E15">
        <w:rPr>
          <w:rFonts w:ascii="Arial" w:hAnsi="Arial" w:cs="Arial"/>
          <w:bCs/>
          <w:color w:val="000000" w:themeColor="text1"/>
          <w:lang w:val="en-US"/>
        </w:rPr>
        <w:t xml:space="preserve"> environment could bring risks</w:t>
      </w:r>
      <w:r w:rsidR="00F81C8B" w:rsidRPr="0045510C">
        <w:rPr>
          <w:rFonts w:ascii="Arial" w:hAnsi="Arial" w:cs="Arial"/>
          <w:bCs/>
          <w:color w:val="000000" w:themeColor="text1"/>
          <w:lang w:val="en-US"/>
        </w:rPr>
        <w:t>.</w:t>
      </w:r>
    </w:p>
    <w:p w14:paraId="4F8DB12C" w14:textId="77777777" w:rsidR="00F81C8B" w:rsidRPr="0045510C" w:rsidRDefault="00F81C8B" w:rsidP="00771DA0">
      <w:pPr>
        <w:rPr>
          <w:rFonts w:ascii="Arial" w:hAnsi="Arial" w:cs="Arial"/>
          <w:bCs/>
          <w:color w:val="000000" w:themeColor="text1"/>
          <w:lang w:val="en-US"/>
        </w:rPr>
      </w:pPr>
    </w:p>
    <w:p w14:paraId="09D2CA5E" w14:textId="75CCDF96" w:rsidR="00F81C8B" w:rsidRPr="0045510C" w:rsidRDefault="00F81C8B" w:rsidP="00771DA0">
      <w:pPr>
        <w:rPr>
          <w:rFonts w:ascii="Arial" w:hAnsi="Arial" w:cs="Arial"/>
          <w:bCs/>
          <w:color w:val="000000" w:themeColor="text1"/>
          <w:lang w:val="en-US"/>
        </w:rPr>
      </w:pPr>
      <w:r w:rsidRPr="0045510C">
        <w:rPr>
          <w:rFonts w:ascii="Arial" w:hAnsi="Arial" w:cs="Arial"/>
          <w:bCs/>
          <w:color w:val="000000" w:themeColor="text1"/>
          <w:lang w:val="en-US"/>
        </w:rPr>
        <w:t xml:space="preserve">It is not surprising that malnutrition and pneumonia </w:t>
      </w:r>
      <w:r w:rsidR="00892AE8">
        <w:rPr>
          <w:rFonts w:ascii="Arial" w:hAnsi="Arial" w:cs="Arial"/>
          <w:bCs/>
          <w:color w:val="000000" w:themeColor="text1"/>
          <w:lang w:val="en-US"/>
        </w:rPr>
        <w:t xml:space="preserve">are strongly associated and </w:t>
      </w:r>
      <w:r w:rsidRPr="0045510C">
        <w:rPr>
          <w:rFonts w:ascii="Arial" w:hAnsi="Arial" w:cs="Arial"/>
          <w:bCs/>
          <w:color w:val="000000" w:themeColor="text1"/>
          <w:lang w:val="en-US"/>
        </w:rPr>
        <w:t xml:space="preserve">data from this study serve to </w:t>
      </w:r>
      <w:proofErr w:type="spellStart"/>
      <w:r w:rsidR="009B31A2" w:rsidRPr="0045510C">
        <w:rPr>
          <w:rFonts w:ascii="Arial" w:hAnsi="Arial" w:cs="Arial"/>
          <w:bCs/>
          <w:color w:val="000000" w:themeColor="text1"/>
          <w:lang w:val="en-US"/>
        </w:rPr>
        <w:t>emphasi</w:t>
      </w:r>
      <w:r w:rsidR="009B31A2">
        <w:rPr>
          <w:rFonts w:ascii="Arial" w:hAnsi="Arial" w:cs="Arial"/>
          <w:bCs/>
          <w:color w:val="000000" w:themeColor="text1"/>
          <w:lang w:val="en-US"/>
        </w:rPr>
        <w:t>s</w:t>
      </w:r>
      <w:r w:rsidR="009B31A2" w:rsidRPr="0045510C">
        <w:rPr>
          <w:rFonts w:ascii="Arial" w:hAnsi="Arial" w:cs="Arial"/>
          <w:bCs/>
          <w:color w:val="000000" w:themeColor="text1"/>
          <w:lang w:val="en-US"/>
        </w:rPr>
        <w:t>e</w:t>
      </w:r>
      <w:proofErr w:type="spellEnd"/>
      <w:r w:rsidRPr="0045510C">
        <w:rPr>
          <w:rFonts w:ascii="Arial" w:hAnsi="Arial" w:cs="Arial"/>
          <w:bCs/>
          <w:color w:val="000000" w:themeColor="text1"/>
          <w:lang w:val="en-US"/>
        </w:rPr>
        <w:t xml:space="preserve"> the importance of food security and adequate nutritional intake </w:t>
      </w:r>
      <w:r w:rsidR="00892AE8">
        <w:rPr>
          <w:rFonts w:ascii="Arial" w:hAnsi="Arial" w:cs="Arial"/>
          <w:bCs/>
          <w:color w:val="000000" w:themeColor="text1"/>
          <w:lang w:val="en-US"/>
        </w:rPr>
        <w:t>for</w:t>
      </w:r>
      <w:r w:rsidRPr="0045510C">
        <w:rPr>
          <w:rFonts w:ascii="Arial" w:hAnsi="Arial" w:cs="Arial"/>
          <w:bCs/>
          <w:color w:val="000000" w:themeColor="text1"/>
          <w:lang w:val="en-US"/>
        </w:rPr>
        <w:t xml:space="preserve"> children to reduce the </w:t>
      </w:r>
      <w:r w:rsidR="00892AE8">
        <w:rPr>
          <w:rFonts w:ascii="Arial" w:hAnsi="Arial" w:cs="Arial"/>
          <w:bCs/>
          <w:color w:val="000000" w:themeColor="text1"/>
          <w:lang w:val="en-US"/>
        </w:rPr>
        <w:t xml:space="preserve">impact of pneumonia and </w:t>
      </w:r>
      <w:r w:rsidRPr="0045510C">
        <w:rPr>
          <w:rFonts w:ascii="Arial" w:hAnsi="Arial" w:cs="Arial"/>
          <w:bCs/>
          <w:color w:val="000000" w:themeColor="text1"/>
          <w:lang w:val="en-US"/>
        </w:rPr>
        <w:t xml:space="preserve">other childhood illnesses. </w:t>
      </w:r>
    </w:p>
    <w:p w14:paraId="76AA2268" w14:textId="77777777" w:rsidR="00F81C8B" w:rsidRPr="0045510C" w:rsidRDefault="00F81C8B" w:rsidP="00771DA0">
      <w:pPr>
        <w:rPr>
          <w:rFonts w:ascii="Arial" w:hAnsi="Arial" w:cs="Arial"/>
          <w:bCs/>
          <w:color w:val="000000" w:themeColor="text1"/>
          <w:lang w:val="en-US"/>
        </w:rPr>
      </w:pPr>
    </w:p>
    <w:p w14:paraId="57A6C56B" w14:textId="4495B12D" w:rsidR="002D4771" w:rsidRDefault="00D1637E" w:rsidP="00771DA0">
      <w:pPr>
        <w:rPr>
          <w:rFonts w:ascii="Arial" w:hAnsi="Arial" w:cs="Arial"/>
          <w:bCs/>
          <w:color w:val="000000" w:themeColor="text1"/>
          <w:lang w:val="en-US"/>
        </w:rPr>
      </w:pPr>
      <w:r>
        <w:rPr>
          <w:rFonts w:ascii="Arial" w:hAnsi="Arial" w:cs="Arial"/>
          <w:bCs/>
          <w:color w:val="000000" w:themeColor="text1"/>
          <w:lang w:val="en-US"/>
        </w:rPr>
        <w:t xml:space="preserve">What is </w:t>
      </w:r>
      <w:r w:rsidR="007A34B4" w:rsidRPr="0045510C">
        <w:rPr>
          <w:rFonts w:ascii="Arial" w:hAnsi="Arial" w:cs="Arial"/>
          <w:bCs/>
          <w:color w:val="000000" w:themeColor="text1"/>
          <w:lang w:val="en-US"/>
        </w:rPr>
        <w:t xml:space="preserve">surprising </w:t>
      </w:r>
      <w:r w:rsidR="00F81C8B" w:rsidRPr="0045510C">
        <w:rPr>
          <w:rFonts w:ascii="Arial" w:hAnsi="Arial" w:cs="Arial"/>
          <w:bCs/>
          <w:color w:val="000000" w:themeColor="text1"/>
          <w:lang w:val="en-US"/>
        </w:rPr>
        <w:t>is that no association was identified between pneumonia and exposure to household air pollution</w:t>
      </w:r>
      <w:r w:rsidR="00892AE8">
        <w:rPr>
          <w:rFonts w:ascii="Arial" w:hAnsi="Arial" w:cs="Arial"/>
          <w:bCs/>
          <w:color w:val="000000" w:themeColor="text1"/>
          <w:lang w:val="en-US"/>
        </w:rPr>
        <w:t>.</w:t>
      </w:r>
      <w:r w:rsidR="00F81C8B" w:rsidRPr="0045510C">
        <w:rPr>
          <w:rFonts w:ascii="Arial" w:hAnsi="Arial" w:cs="Arial"/>
          <w:bCs/>
          <w:color w:val="000000" w:themeColor="text1"/>
          <w:lang w:val="en-US"/>
        </w:rPr>
        <w:t xml:space="preserve"> </w:t>
      </w:r>
      <w:r>
        <w:rPr>
          <w:rFonts w:ascii="Arial" w:hAnsi="Arial" w:cs="Arial"/>
          <w:bCs/>
          <w:color w:val="000000" w:themeColor="text1"/>
          <w:lang w:val="en-US"/>
        </w:rPr>
        <w:t xml:space="preserve">That </w:t>
      </w:r>
      <w:r w:rsidR="00F81C8B" w:rsidRPr="0045510C">
        <w:rPr>
          <w:rFonts w:ascii="Arial" w:hAnsi="Arial" w:cs="Arial"/>
          <w:bCs/>
          <w:color w:val="000000" w:themeColor="text1"/>
          <w:lang w:val="en-US"/>
        </w:rPr>
        <w:t>exposure to household air pollution will have been almost universal may help to explain this finding</w:t>
      </w:r>
      <w:r w:rsidR="00892AE8">
        <w:rPr>
          <w:rFonts w:ascii="Arial" w:hAnsi="Arial" w:cs="Arial"/>
          <w:bCs/>
          <w:color w:val="000000" w:themeColor="text1"/>
          <w:lang w:val="en-US"/>
        </w:rPr>
        <w:t xml:space="preserve">: </w:t>
      </w:r>
      <w:r w:rsidR="00F81C8B" w:rsidRPr="0045510C">
        <w:rPr>
          <w:rFonts w:ascii="Arial" w:hAnsi="Arial" w:cs="Arial"/>
          <w:bCs/>
          <w:color w:val="000000" w:themeColor="text1"/>
          <w:lang w:val="en-US"/>
        </w:rPr>
        <w:t>approximately 85% of case and control households used firewood for</w:t>
      </w:r>
      <w:r w:rsidR="00953AA3">
        <w:rPr>
          <w:rFonts w:ascii="Arial" w:hAnsi="Arial" w:cs="Arial"/>
          <w:bCs/>
          <w:color w:val="000000" w:themeColor="text1"/>
          <w:lang w:val="en-US"/>
        </w:rPr>
        <w:t xml:space="preserve"> cooking</w:t>
      </w:r>
      <w:r w:rsidR="0074793D" w:rsidRPr="0045510C">
        <w:rPr>
          <w:rFonts w:ascii="Arial" w:hAnsi="Arial" w:cs="Arial"/>
          <w:bCs/>
          <w:color w:val="000000" w:themeColor="text1"/>
          <w:lang w:val="en-US"/>
        </w:rPr>
        <w:t>. Firewood, in contract to charcoal, produce</w:t>
      </w:r>
      <w:r>
        <w:rPr>
          <w:rFonts w:ascii="Arial" w:hAnsi="Arial" w:cs="Arial"/>
          <w:bCs/>
          <w:color w:val="000000" w:themeColor="text1"/>
          <w:lang w:val="en-US"/>
        </w:rPr>
        <w:t>s</w:t>
      </w:r>
      <w:r w:rsidR="0074793D" w:rsidRPr="0045510C">
        <w:rPr>
          <w:rFonts w:ascii="Arial" w:hAnsi="Arial" w:cs="Arial"/>
          <w:bCs/>
          <w:color w:val="000000" w:themeColor="text1"/>
          <w:lang w:val="en-US"/>
        </w:rPr>
        <w:t xml:space="preserve"> more particulate matter and less carbon monoxide </w:t>
      </w:r>
      <w:r>
        <w:rPr>
          <w:rFonts w:ascii="Arial" w:hAnsi="Arial" w:cs="Arial"/>
          <w:bCs/>
          <w:color w:val="000000" w:themeColor="text1"/>
          <w:lang w:val="en-US"/>
        </w:rPr>
        <w:t xml:space="preserve">when it is burnt </w:t>
      </w:r>
      <w:r w:rsidR="0074793D" w:rsidRPr="0045510C">
        <w:rPr>
          <w:rFonts w:ascii="Arial" w:hAnsi="Arial" w:cs="Arial"/>
          <w:bCs/>
          <w:color w:val="000000" w:themeColor="text1"/>
          <w:lang w:val="en-US"/>
        </w:rPr>
        <w:t xml:space="preserve">which may also help explain this finding </w:t>
      </w:r>
      <w:r w:rsidR="00892AE8">
        <w:rPr>
          <w:rFonts w:ascii="Arial" w:hAnsi="Arial" w:cs="Arial"/>
          <w:bCs/>
          <w:color w:val="000000" w:themeColor="text1"/>
          <w:lang w:val="en-US"/>
        </w:rPr>
        <w:t xml:space="preserve">as well as </w:t>
      </w:r>
      <w:r>
        <w:rPr>
          <w:rFonts w:ascii="Arial" w:hAnsi="Arial" w:cs="Arial"/>
          <w:bCs/>
          <w:color w:val="000000" w:themeColor="text1"/>
          <w:lang w:val="en-US"/>
        </w:rPr>
        <w:t xml:space="preserve">the observation </w:t>
      </w:r>
      <w:r w:rsidR="0074793D" w:rsidRPr="0045510C">
        <w:rPr>
          <w:rFonts w:ascii="Arial" w:hAnsi="Arial" w:cs="Arial"/>
          <w:bCs/>
          <w:color w:val="000000" w:themeColor="text1"/>
          <w:lang w:val="en-US"/>
        </w:rPr>
        <w:t>that exposure to carb</w:t>
      </w:r>
      <w:r w:rsidR="00953AA3">
        <w:rPr>
          <w:rFonts w:ascii="Arial" w:hAnsi="Arial" w:cs="Arial"/>
          <w:bCs/>
          <w:color w:val="000000" w:themeColor="text1"/>
          <w:lang w:val="en-US"/>
        </w:rPr>
        <w:t xml:space="preserve">on monoxide was generally low </w:t>
      </w:r>
      <w:r w:rsidR="0074793D" w:rsidRPr="0045510C">
        <w:rPr>
          <w:rFonts w:ascii="Arial" w:hAnsi="Arial" w:cs="Arial"/>
          <w:bCs/>
          <w:color w:val="000000" w:themeColor="text1"/>
          <w:lang w:val="en-US"/>
        </w:rPr>
        <w:t>(1</w:t>
      </w:r>
      <w:r w:rsidR="00926619" w:rsidRPr="0045510C">
        <w:rPr>
          <w:rFonts w:ascii="Arial" w:hAnsi="Arial" w:cs="Arial"/>
          <w:bCs/>
          <w:color w:val="000000" w:themeColor="text1"/>
          <w:lang w:val="en-US"/>
        </w:rPr>
        <w:t xml:space="preserve"> </w:t>
      </w:r>
      <w:r w:rsidR="0074793D" w:rsidRPr="0045510C">
        <w:rPr>
          <w:rFonts w:ascii="Arial" w:hAnsi="Arial" w:cs="Arial"/>
          <w:bCs/>
          <w:color w:val="000000" w:themeColor="text1"/>
          <w:lang w:val="en-US"/>
        </w:rPr>
        <w:t xml:space="preserve">ppm). </w:t>
      </w:r>
      <w:r w:rsidR="00926619" w:rsidRPr="0045510C">
        <w:rPr>
          <w:rFonts w:ascii="Arial" w:hAnsi="Arial" w:cs="Arial"/>
          <w:bCs/>
          <w:color w:val="000000" w:themeColor="text1"/>
          <w:lang w:val="en-US"/>
        </w:rPr>
        <w:t>In contract, exposures to fine particulate matter (</w:t>
      </w:r>
      <w:r w:rsidR="00D15622" w:rsidRPr="0045510C">
        <w:rPr>
          <w:rFonts w:ascii="Arial" w:hAnsi="Arial" w:cs="Arial"/>
          <w:bCs/>
          <w:color w:val="000000" w:themeColor="text1"/>
          <w:lang w:val="en-US"/>
        </w:rPr>
        <w:t>PM</w:t>
      </w:r>
      <w:r w:rsidR="00D15622" w:rsidRPr="009B31A2">
        <w:rPr>
          <w:rFonts w:ascii="Arial" w:hAnsi="Arial" w:cs="Arial"/>
          <w:bCs/>
          <w:color w:val="000000" w:themeColor="text1"/>
          <w:vertAlign w:val="subscript"/>
          <w:lang w:val="en-US"/>
        </w:rPr>
        <w:t>2.5</w:t>
      </w:r>
      <w:r w:rsidR="00D15622" w:rsidRPr="0045510C">
        <w:rPr>
          <w:rFonts w:ascii="Arial" w:hAnsi="Arial" w:cs="Arial"/>
          <w:bCs/>
          <w:color w:val="000000" w:themeColor="text1"/>
          <w:lang w:val="en-US"/>
        </w:rPr>
        <w:t xml:space="preserve">) were universally high with mean levels </w:t>
      </w:r>
      <w:r w:rsidR="00926619" w:rsidRPr="0045510C">
        <w:rPr>
          <w:rFonts w:ascii="Arial" w:hAnsi="Arial" w:cs="Arial"/>
          <w:bCs/>
          <w:color w:val="000000" w:themeColor="text1"/>
          <w:lang w:val="en-US"/>
        </w:rPr>
        <w:t xml:space="preserve">around 145 </w:t>
      </w:r>
      <w:r w:rsidR="009B31A2" w:rsidRPr="009B31A2">
        <w:rPr>
          <w:rFonts w:ascii="Lucida Grande" w:hAnsi="Lucida Grande" w:cs="Lucida Grande"/>
          <w:color w:val="000000"/>
        </w:rPr>
        <w:t>μ</w:t>
      </w:r>
      <w:r w:rsidR="00926619" w:rsidRPr="0045510C">
        <w:rPr>
          <w:rFonts w:ascii="Arial" w:hAnsi="Arial" w:cs="Arial"/>
          <w:bCs/>
          <w:color w:val="000000" w:themeColor="text1"/>
          <w:lang w:val="en-US"/>
        </w:rPr>
        <w:t>g/m</w:t>
      </w:r>
      <w:r w:rsidR="00926619" w:rsidRPr="009B31A2">
        <w:rPr>
          <w:rFonts w:ascii="Arial" w:hAnsi="Arial" w:cs="Arial"/>
          <w:bCs/>
          <w:color w:val="000000" w:themeColor="text1"/>
          <w:vertAlign w:val="superscript"/>
          <w:lang w:val="en-US"/>
        </w:rPr>
        <w:t>3</w:t>
      </w:r>
      <w:r w:rsidR="00926619" w:rsidRPr="0045510C">
        <w:rPr>
          <w:rFonts w:ascii="Arial" w:hAnsi="Arial" w:cs="Arial"/>
          <w:bCs/>
          <w:color w:val="000000" w:themeColor="text1"/>
          <w:lang w:val="en-US"/>
        </w:rPr>
        <w:t xml:space="preserve"> in case and control households. </w:t>
      </w:r>
      <w:r w:rsidR="00D15622" w:rsidRPr="0045510C">
        <w:rPr>
          <w:rFonts w:ascii="Arial" w:hAnsi="Arial" w:cs="Arial"/>
          <w:bCs/>
          <w:color w:val="000000" w:themeColor="text1"/>
          <w:lang w:val="en-US"/>
        </w:rPr>
        <w:t>Even the lowest</w:t>
      </w:r>
      <w:r w:rsidR="009B31A2">
        <w:rPr>
          <w:rFonts w:ascii="Arial" w:hAnsi="Arial" w:cs="Arial"/>
          <w:bCs/>
          <w:color w:val="000000" w:themeColor="text1"/>
          <w:lang w:val="en-US"/>
        </w:rPr>
        <w:t xml:space="preserve"> quintile of PM</w:t>
      </w:r>
      <w:r w:rsidR="009B31A2" w:rsidRPr="009B31A2">
        <w:rPr>
          <w:rFonts w:ascii="Arial" w:hAnsi="Arial" w:cs="Arial"/>
          <w:bCs/>
          <w:color w:val="000000" w:themeColor="text1"/>
          <w:vertAlign w:val="subscript"/>
          <w:lang w:val="en-US"/>
        </w:rPr>
        <w:t>2.5</w:t>
      </w:r>
      <w:r w:rsidR="009B31A2">
        <w:rPr>
          <w:rFonts w:ascii="Arial" w:hAnsi="Arial" w:cs="Arial"/>
          <w:bCs/>
          <w:color w:val="000000" w:themeColor="text1"/>
          <w:lang w:val="en-US"/>
        </w:rPr>
        <w:t xml:space="preserve"> exposure (54 to </w:t>
      </w:r>
      <w:r w:rsidR="00D15622" w:rsidRPr="0045510C">
        <w:rPr>
          <w:rFonts w:ascii="Arial" w:hAnsi="Arial" w:cs="Arial"/>
          <w:bCs/>
          <w:color w:val="000000" w:themeColor="text1"/>
          <w:lang w:val="en-US"/>
        </w:rPr>
        <w:t>114</w:t>
      </w:r>
      <w:r w:rsidR="009B31A2">
        <w:rPr>
          <w:rFonts w:ascii="Arial" w:hAnsi="Arial" w:cs="Arial"/>
          <w:bCs/>
          <w:color w:val="000000" w:themeColor="text1"/>
          <w:lang w:val="en-US"/>
        </w:rPr>
        <w:t xml:space="preserve"> </w:t>
      </w:r>
      <w:r w:rsidR="009B31A2" w:rsidRPr="009B31A2">
        <w:rPr>
          <w:rFonts w:ascii="Lucida Grande" w:hAnsi="Lucida Grande" w:cs="Lucida Grande"/>
          <w:color w:val="000000"/>
        </w:rPr>
        <w:t>μ</w:t>
      </w:r>
      <w:r w:rsidR="009B31A2" w:rsidRPr="0045510C">
        <w:rPr>
          <w:rFonts w:ascii="Arial" w:hAnsi="Arial" w:cs="Arial"/>
          <w:bCs/>
          <w:color w:val="000000" w:themeColor="text1"/>
          <w:lang w:val="en-US"/>
        </w:rPr>
        <w:t>g/m</w:t>
      </w:r>
      <w:r w:rsidR="009B31A2" w:rsidRPr="009B31A2">
        <w:rPr>
          <w:rFonts w:ascii="Arial" w:hAnsi="Arial" w:cs="Arial"/>
          <w:bCs/>
          <w:color w:val="000000" w:themeColor="text1"/>
          <w:vertAlign w:val="superscript"/>
          <w:lang w:val="en-US"/>
        </w:rPr>
        <w:t>3</w:t>
      </w:r>
      <w:r w:rsidR="002D4771">
        <w:rPr>
          <w:rFonts w:ascii="Arial" w:hAnsi="Arial" w:cs="Arial"/>
          <w:bCs/>
          <w:color w:val="000000" w:themeColor="text1"/>
          <w:lang w:val="en-US"/>
        </w:rPr>
        <w:t xml:space="preserve">) was well above </w:t>
      </w:r>
      <w:r w:rsidR="00D15622" w:rsidRPr="0045510C">
        <w:rPr>
          <w:rFonts w:ascii="Arial" w:hAnsi="Arial" w:cs="Arial"/>
          <w:bCs/>
          <w:color w:val="000000" w:themeColor="text1"/>
          <w:lang w:val="en-US"/>
        </w:rPr>
        <w:t>safe li</w:t>
      </w:r>
      <w:r w:rsidR="004543C2">
        <w:rPr>
          <w:rFonts w:ascii="Arial" w:hAnsi="Arial" w:cs="Arial"/>
          <w:bCs/>
          <w:color w:val="000000" w:themeColor="text1"/>
          <w:lang w:val="en-US"/>
        </w:rPr>
        <w:t xml:space="preserve">mits set out in WHO </w:t>
      </w:r>
      <w:r w:rsidR="002D4771">
        <w:rPr>
          <w:rFonts w:ascii="Arial" w:hAnsi="Arial" w:cs="Arial"/>
          <w:bCs/>
          <w:color w:val="000000" w:themeColor="text1"/>
          <w:lang w:val="en-US"/>
        </w:rPr>
        <w:t xml:space="preserve">air quality </w:t>
      </w:r>
      <w:r w:rsidR="004543C2">
        <w:rPr>
          <w:rFonts w:ascii="Arial" w:hAnsi="Arial" w:cs="Arial"/>
          <w:bCs/>
          <w:color w:val="000000" w:themeColor="text1"/>
          <w:lang w:val="en-US"/>
        </w:rPr>
        <w:t>guidance (25</w:t>
      </w:r>
      <w:r w:rsidR="009B31A2">
        <w:rPr>
          <w:rFonts w:ascii="Arial" w:hAnsi="Arial" w:cs="Arial"/>
          <w:bCs/>
          <w:color w:val="000000" w:themeColor="text1"/>
          <w:lang w:val="en-US"/>
        </w:rPr>
        <w:t xml:space="preserve"> </w:t>
      </w:r>
      <w:r w:rsidR="009B31A2" w:rsidRPr="009B31A2">
        <w:rPr>
          <w:rFonts w:ascii="Lucida Grande" w:hAnsi="Lucida Grande" w:cs="Lucida Grande"/>
          <w:color w:val="000000"/>
        </w:rPr>
        <w:t>μ</w:t>
      </w:r>
      <w:r w:rsidR="009B31A2" w:rsidRPr="0045510C">
        <w:rPr>
          <w:rFonts w:ascii="Arial" w:hAnsi="Arial" w:cs="Arial"/>
          <w:bCs/>
          <w:color w:val="000000" w:themeColor="text1"/>
          <w:lang w:val="en-US"/>
        </w:rPr>
        <w:t>g/m</w:t>
      </w:r>
      <w:r w:rsidR="009B31A2" w:rsidRPr="009B31A2">
        <w:rPr>
          <w:rFonts w:ascii="Arial" w:hAnsi="Arial" w:cs="Arial"/>
          <w:bCs/>
          <w:color w:val="000000" w:themeColor="text1"/>
          <w:vertAlign w:val="superscript"/>
          <w:lang w:val="en-US"/>
        </w:rPr>
        <w:t>3</w:t>
      </w:r>
      <w:r w:rsidR="004543C2">
        <w:rPr>
          <w:rFonts w:ascii="Arial" w:hAnsi="Arial" w:cs="Arial"/>
          <w:bCs/>
          <w:color w:val="000000" w:themeColor="text1"/>
          <w:vertAlign w:val="superscript"/>
          <w:lang w:val="en-US"/>
        </w:rPr>
        <w:t xml:space="preserve"> </w:t>
      </w:r>
      <w:r w:rsidR="004543C2" w:rsidRPr="004543C2">
        <w:rPr>
          <w:rFonts w:ascii="Arial" w:hAnsi="Arial" w:cs="Arial"/>
          <w:bCs/>
          <w:color w:val="000000" w:themeColor="text1"/>
          <w:lang w:val="en-US"/>
        </w:rPr>
        <w:t xml:space="preserve">24-hour </w:t>
      </w:r>
      <w:proofErr w:type="gramStart"/>
      <w:r w:rsidR="004543C2" w:rsidRPr="004543C2">
        <w:rPr>
          <w:rFonts w:ascii="Arial" w:hAnsi="Arial" w:cs="Arial"/>
          <w:bCs/>
          <w:color w:val="000000" w:themeColor="text1"/>
          <w:lang w:val="en-US"/>
        </w:rPr>
        <w:t>mean</w:t>
      </w:r>
      <w:r w:rsidR="00D15622" w:rsidRPr="0045510C">
        <w:rPr>
          <w:rFonts w:ascii="Arial" w:hAnsi="Arial" w:cs="Arial"/>
          <w:bCs/>
          <w:color w:val="000000" w:themeColor="text1"/>
          <w:lang w:val="en-US"/>
        </w:rPr>
        <w:t>)</w:t>
      </w:r>
      <w:r w:rsidR="00694F26" w:rsidRPr="00694F26">
        <w:rPr>
          <w:rFonts w:ascii="Arial" w:hAnsi="Arial" w:cs="Arial"/>
          <w:bCs/>
          <w:color w:val="000000" w:themeColor="text1"/>
          <w:vertAlign w:val="superscript"/>
          <w:lang w:val="en-US"/>
        </w:rPr>
        <w:t>4</w:t>
      </w:r>
      <w:proofErr w:type="gramEnd"/>
      <w:r w:rsidR="00D15622" w:rsidRPr="0045510C">
        <w:rPr>
          <w:rFonts w:ascii="Arial" w:hAnsi="Arial" w:cs="Arial"/>
          <w:bCs/>
          <w:color w:val="000000" w:themeColor="text1"/>
          <w:lang w:val="en-US"/>
        </w:rPr>
        <w:t xml:space="preserve"> and well beyond the steep part of the exposure response relationship between </w:t>
      </w:r>
      <w:r w:rsidR="009B31A2">
        <w:rPr>
          <w:rFonts w:ascii="Arial" w:hAnsi="Arial" w:cs="Arial"/>
          <w:bCs/>
          <w:color w:val="000000" w:themeColor="text1"/>
          <w:lang w:val="en-US"/>
        </w:rPr>
        <w:t>PM</w:t>
      </w:r>
      <w:r w:rsidR="009B31A2" w:rsidRPr="009B31A2">
        <w:rPr>
          <w:rFonts w:ascii="Arial" w:hAnsi="Arial" w:cs="Arial"/>
          <w:bCs/>
          <w:color w:val="000000" w:themeColor="text1"/>
          <w:vertAlign w:val="subscript"/>
          <w:lang w:val="en-US"/>
        </w:rPr>
        <w:t>2.5</w:t>
      </w:r>
      <w:r w:rsidR="009B31A2">
        <w:rPr>
          <w:rFonts w:ascii="Arial" w:hAnsi="Arial" w:cs="Arial"/>
          <w:bCs/>
          <w:color w:val="000000" w:themeColor="text1"/>
          <w:lang w:val="en-US"/>
        </w:rPr>
        <w:t xml:space="preserve"> </w:t>
      </w:r>
      <w:r w:rsidR="00D15622" w:rsidRPr="0045510C">
        <w:rPr>
          <w:rFonts w:ascii="Arial" w:hAnsi="Arial" w:cs="Arial"/>
          <w:bCs/>
          <w:color w:val="000000" w:themeColor="text1"/>
          <w:lang w:val="en-US"/>
        </w:rPr>
        <w:t>and risk of pneumonia.</w:t>
      </w:r>
      <w:r w:rsidR="00694F26" w:rsidRPr="00694F26">
        <w:rPr>
          <w:rFonts w:ascii="Arial" w:hAnsi="Arial" w:cs="Arial"/>
          <w:bCs/>
          <w:color w:val="000000" w:themeColor="text1"/>
          <w:vertAlign w:val="superscript"/>
          <w:lang w:val="en-US"/>
        </w:rPr>
        <w:t>5</w:t>
      </w:r>
      <w:r w:rsidR="00D15622" w:rsidRPr="0045510C">
        <w:rPr>
          <w:rFonts w:ascii="Arial" w:hAnsi="Arial" w:cs="Arial"/>
          <w:bCs/>
          <w:color w:val="000000" w:themeColor="text1"/>
          <w:lang w:val="en-US"/>
        </w:rPr>
        <w:t xml:space="preserve"> </w:t>
      </w:r>
      <w:r w:rsidR="00694F26">
        <w:rPr>
          <w:rFonts w:ascii="Arial" w:hAnsi="Arial" w:cs="Arial"/>
          <w:bCs/>
          <w:color w:val="000000" w:themeColor="text1"/>
          <w:lang w:val="en-US"/>
        </w:rPr>
        <w:t>On balance, i</w:t>
      </w:r>
      <w:r w:rsidR="00D15622" w:rsidRPr="0045510C">
        <w:rPr>
          <w:rFonts w:ascii="Arial" w:hAnsi="Arial" w:cs="Arial"/>
          <w:bCs/>
          <w:color w:val="000000" w:themeColor="text1"/>
          <w:lang w:val="en-US"/>
        </w:rPr>
        <w:t xml:space="preserve">t is likely therefore that high levels of exposure to household air pollution is a risk factor for pneumonia in The Gambia but that an association wasn’t seen in this case-control study because exposures were universally high and beyond the steep part of the exposure-response curve. </w:t>
      </w:r>
    </w:p>
    <w:p w14:paraId="2EA46FF9" w14:textId="77777777" w:rsidR="002D4771" w:rsidRDefault="002D4771" w:rsidP="00771DA0">
      <w:pPr>
        <w:rPr>
          <w:rFonts w:ascii="Arial" w:hAnsi="Arial" w:cs="Arial"/>
          <w:bCs/>
          <w:color w:val="000000" w:themeColor="text1"/>
          <w:lang w:val="en-US"/>
        </w:rPr>
      </w:pPr>
    </w:p>
    <w:p w14:paraId="75688130" w14:textId="1ABB9508" w:rsidR="002D4771" w:rsidRDefault="002D4771" w:rsidP="00771DA0">
      <w:pPr>
        <w:rPr>
          <w:rFonts w:ascii="Arial" w:hAnsi="Arial" w:cs="Arial"/>
          <w:bCs/>
          <w:color w:val="000000" w:themeColor="text1"/>
          <w:lang w:val="en-US"/>
        </w:rPr>
      </w:pPr>
      <w:proofErr w:type="spellStart"/>
      <w:r>
        <w:rPr>
          <w:rFonts w:ascii="Arial" w:hAnsi="Arial" w:cs="Arial"/>
          <w:bCs/>
          <w:color w:val="000000" w:themeColor="text1"/>
          <w:lang w:val="en-US"/>
        </w:rPr>
        <w:lastRenderedPageBreak/>
        <w:t>Howie</w:t>
      </w:r>
      <w:proofErr w:type="spellEnd"/>
      <w:r>
        <w:rPr>
          <w:rFonts w:ascii="Arial" w:hAnsi="Arial" w:cs="Arial"/>
          <w:bCs/>
          <w:color w:val="000000" w:themeColor="text1"/>
          <w:lang w:val="en-US"/>
        </w:rPr>
        <w:t xml:space="preserve"> S et </w:t>
      </w:r>
      <w:proofErr w:type="spellStart"/>
      <w:r>
        <w:rPr>
          <w:rFonts w:ascii="Arial" w:hAnsi="Arial" w:cs="Arial"/>
          <w:bCs/>
          <w:color w:val="000000" w:themeColor="text1"/>
          <w:lang w:val="en-US"/>
        </w:rPr>
        <w:t>al’s</w:t>
      </w:r>
      <w:proofErr w:type="spellEnd"/>
      <w:r>
        <w:rPr>
          <w:rFonts w:ascii="Arial" w:hAnsi="Arial" w:cs="Arial"/>
          <w:bCs/>
          <w:color w:val="000000" w:themeColor="text1"/>
          <w:lang w:val="en-US"/>
        </w:rPr>
        <w:t xml:space="preserve"> study serves to remind us that pneumonia in young children remains a major cause of morbidity and mortality globally and that the </w:t>
      </w:r>
      <w:r w:rsidR="00953AA3">
        <w:rPr>
          <w:rFonts w:ascii="Arial" w:hAnsi="Arial" w:cs="Arial"/>
          <w:bCs/>
          <w:color w:val="000000" w:themeColor="text1"/>
          <w:lang w:val="en-US"/>
        </w:rPr>
        <w:t xml:space="preserve">scope </w:t>
      </w:r>
      <w:r>
        <w:rPr>
          <w:rFonts w:ascii="Arial" w:hAnsi="Arial" w:cs="Arial"/>
          <w:bCs/>
          <w:color w:val="000000" w:themeColor="text1"/>
          <w:lang w:val="en-US"/>
        </w:rPr>
        <w:t>to intervene</w:t>
      </w:r>
      <w:r w:rsidR="00953AA3">
        <w:rPr>
          <w:rFonts w:ascii="Arial" w:hAnsi="Arial" w:cs="Arial"/>
          <w:bCs/>
          <w:color w:val="000000" w:themeColor="text1"/>
          <w:lang w:val="en-US"/>
        </w:rPr>
        <w:t xml:space="preserve"> is</w:t>
      </w:r>
      <w:r>
        <w:rPr>
          <w:rFonts w:ascii="Arial" w:hAnsi="Arial" w:cs="Arial"/>
          <w:bCs/>
          <w:color w:val="000000" w:themeColor="text1"/>
          <w:lang w:val="en-US"/>
        </w:rPr>
        <w:t xml:space="preserve"> considerable. </w:t>
      </w:r>
    </w:p>
    <w:p w14:paraId="6A3257CC" w14:textId="77777777" w:rsidR="00D15622" w:rsidRPr="0045510C" w:rsidRDefault="00D15622" w:rsidP="00771DA0">
      <w:pPr>
        <w:rPr>
          <w:rFonts w:ascii="Arial" w:hAnsi="Arial" w:cs="Arial"/>
          <w:b/>
          <w:bCs/>
          <w:color w:val="000000" w:themeColor="text1"/>
          <w:lang w:val="en-US"/>
        </w:rPr>
      </w:pPr>
    </w:p>
    <w:p w14:paraId="62917351" w14:textId="1932FAF9" w:rsidR="00D15622" w:rsidRPr="0045510C" w:rsidRDefault="00877080" w:rsidP="00771DA0">
      <w:pPr>
        <w:rPr>
          <w:rFonts w:ascii="Arial" w:hAnsi="Arial" w:cs="Arial"/>
          <w:b/>
          <w:bCs/>
          <w:color w:val="000000" w:themeColor="text1"/>
          <w:lang w:val="en-US"/>
        </w:rPr>
      </w:pPr>
      <w:r w:rsidRPr="0045510C">
        <w:rPr>
          <w:rFonts w:ascii="Arial" w:hAnsi="Arial" w:cs="Arial"/>
          <w:b/>
          <w:bCs/>
          <w:color w:val="000000" w:themeColor="text1"/>
          <w:lang w:val="en-US"/>
        </w:rPr>
        <w:t>References</w:t>
      </w:r>
    </w:p>
    <w:p w14:paraId="5C968A47" w14:textId="683C7207" w:rsidR="00877080" w:rsidRPr="004543C2" w:rsidRDefault="00877080" w:rsidP="00771DA0">
      <w:pPr>
        <w:widowControl w:val="0"/>
        <w:autoSpaceDE w:val="0"/>
        <w:autoSpaceDN w:val="0"/>
        <w:adjustRightInd w:val="0"/>
        <w:rPr>
          <w:rFonts w:ascii="Arial" w:hAnsi="Arial" w:cs="Arial"/>
          <w:color w:val="000000" w:themeColor="text1"/>
          <w:lang w:val="en-US"/>
        </w:rPr>
      </w:pPr>
      <w:r w:rsidRPr="004543C2">
        <w:rPr>
          <w:rFonts w:ascii="Arial" w:hAnsi="Arial" w:cs="Arial"/>
          <w:color w:val="000000" w:themeColor="text1"/>
          <w:lang w:val="en-US"/>
        </w:rPr>
        <w:t xml:space="preserve">1 Liu L, </w:t>
      </w:r>
      <w:proofErr w:type="spellStart"/>
      <w:r w:rsidRPr="004543C2">
        <w:rPr>
          <w:rFonts w:ascii="Arial" w:hAnsi="Arial" w:cs="Arial"/>
          <w:color w:val="000000" w:themeColor="text1"/>
          <w:lang w:val="en-US"/>
        </w:rPr>
        <w:t>Oza</w:t>
      </w:r>
      <w:proofErr w:type="spellEnd"/>
      <w:r w:rsidRPr="004543C2">
        <w:rPr>
          <w:rFonts w:ascii="Arial" w:hAnsi="Arial" w:cs="Arial"/>
          <w:color w:val="000000" w:themeColor="text1"/>
          <w:lang w:val="en-US"/>
        </w:rPr>
        <w:t xml:space="preserve"> S, Hogan D, </w:t>
      </w:r>
      <w:proofErr w:type="spellStart"/>
      <w:r w:rsidRPr="004543C2">
        <w:rPr>
          <w:rFonts w:ascii="Arial" w:hAnsi="Arial" w:cs="Arial"/>
          <w:color w:val="000000" w:themeColor="text1"/>
          <w:lang w:val="en-US"/>
        </w:rPr>
        <w:t>Perin</w:t>
      </w:r>
      <w:proofErr w:type="spellEnd"/>
      <w:r w:rsidRPr="004543C2">
        <w:rPr>
          <w:rFonts w:ascii="Arial" w:hAnsi="Arial" w:cs="Arial"/>
          <w:color w:val="000000" w:themeColor="text1"/>
          <w:lang w:val="en-US"/>
        </w:rPr>
        <w:t xml:space="preserve"> J, </w:t>
      </w:r>
      <w:proofErr w:type="spellStart"/>
      <w:r w:rsidRPr="004543C2">
        <w:rPr>
          <w:rFonts w:ascii="Arial" w:hAnsi="Arial" w:cs="Arial"/>
          <w:color w:val="000000" w:themeColor="text1"/>
          <w:lang w:val="en-US"/>
        </w:rPr>
        <w:t>Rudan</w:t>
      </w:r>
      <w:proofErr w:type="spellEnd"/>
      <w:r w:rsidRPr="004543C2">
        <w:rPr>
          <w:rFonts w:ascii="Arial" w:hAnsi="Arial" w:cs="Arial"/>
          <w:color w:val="000000" w:themeColor="text1"/>
          <w:lang w:val="en-US"/>
        </w:rPr>
        <w:t xml:space="preserve"> I, Lawn JE, </w:t>
      </w:r>
      <w:proofErr w:type="spellStart"/>
      <w:r w:rsidRPr="004543C2">
        <w:rPr>
          <w:rFonts w:ascii="Arial" w:hAnsi="Arial" w:cs="Arial"/>
          <w:color w:val="000000" w:themeColor="text1"/>
          <w:lang w:val="en-US"/>
        </w:rPr>
        <w:t>Cousens</w:t>
      </w:r>
      <w:proofErr w:type="spellEnd"/>
      <w:r w:rsidRPr="004543C2">
        <w:rPr>
          <w:rFonts w:ascii="Arial" w:hAnsi="Arial" w:cs="Arial"/>
          <w:color w:val="000000" w:themeColor="text1"/>
          <w:lang w:val="en-US"/>
        </w:rPr>
        <w:t xml:space="preserve"> S, </w:t>
      </w:r>
      <w:proofErr w:type="spellStart"/>
      <w:r w:rsidRPr="004543C2">
        <w:rPr>
          <w:rFonts w:ascii="Arial" w:hAnsi="Arial" w:cs="Arial"/>
          <w:color w:val="000000" w:themeColor="text1"/>
          <w:lang w:val="en-US"/>
        </w:rPr>
        <w:t>Mathers</w:t>
      </w:r>
      <w:proofErr w:type="spellEnd"/>
      <w:r w:rsidRPr="004543C2">
        <w:rPr>
          <w:rFonts w:ascii="Arial" w:hAnsi="Arial" w:cs="Arial"/>
          <w:color w:val="000000" w:themeColor="text1"/>
          <w:lang w:val="en-US"/>
        </w:rPr>
        <w:t xml:space="preserve"> C, Black RE. Global, regional, and national causes of child mortality in 2000-13, with projections to inform post- 2015 priorities: an updated systematic analysis. Lancet. </w:t>
      </w:r>
      <w:proofErr w:type="gramStart"/>
      <w:r w:rsidRPr="004543C2">
        <w:rPr>
          <w:rFonts w:ascii="Arial" w:hAnsi="Arial" w:cs="Arial"/>
          <w:color w:val="000000" w:themeColor="text1"/>
          <w:lang w:val="en-US"/>
        </w:rPr>
        <w:t>2014 Sep 30.</w:t>
      </w:r>
      <w:proofErr w:type="gramEnd"/>
      <w:r w:rsidRPr="004543C2">
        <w:rPr>
          <w:rFonts w:ascii="Arial" w:hAnsi="Arial" w:cs="Arial"/>
          <w:color w:val="000000" w:themeColor="text1"/>
          <w:lang w:val="en-US"/>
        </w:rPr>
        <w:t xml:space="preserve"> PubMed PMID: 25280870. </w:t>
      </w:r>
      <w:proofErr w:type="spellStart"/>
      <w:r w:rsidRPr="004543C2">
        <w:rPr>
          <w:rFonts w:ascii="Arial" w:hAnsi="Arial" w:cs="Arial"/>
          <w:color w:val="000000" w:themeColor="text1"/>
          <w:lang w:val="en-US"/>
        </w:rPr>
        <w:t>Epub</w:t>
      </w:r>
      <w:proofErr w:type="spellEnd"/>
      <w:r w:rsidRPr="004543C2">
        <w:rPr>
          <w:rFonts w:ascii="Arial" w:hAnsi="Arial" w:cs="Arial"/>
          <w:color w:val="000000" w:themeColor="text1"/>
          <w:lang w:val="en-US"/>
        </w:rPr>
        <w:t xml:space="preserve"> 2014/10/05. Eng. </w:t>
      </w:r>
    </w:p>
    <w:p w14:paraId="3F88D259" w14:textId="71EF6668" w:rsidR="00877080" w:rsidRPr="004543C2" w:rsidRDefault="00877080" w:rsidP="00771DA0">
      <w:pPr>
        <w:widowControl w:val="0"/>
        <w:autoSpaceDE w:val="0"/>
        <w:autoSpaceDN w:val="0"/>
        <w:adjustRightInd w:val="0"/>
        <w:rPr>
          <w:rFonts w:ascii="Arial" w:hAnsi="Arial" w:cs="Arial"/>
          <w:color w:val="000000" w:themeColor="text1"/>
          <w:lang w:val="en-US"/>
        </w:rPr>
      </w:pPr>
      <w:r w:rsidRPr="004543C2">
        <w:rPr>
          <w:rFonts w:ascii="Arial" w:hAnsi="Arial" w:cs="Arial"/>
          <w:color w:val="000000" w:themeColor="text1"/>
        </w:rPr>
        <w:t xml:space="preserve">2 Lim SS, </w:t>
      </w:r>
      <w:proofErr w:type="spellStart"/>
      <w:r w:rsidRPr="004543C2">
        <w:rPr>
          <w:rFonts w:ascii="Arial" w:hAnsi="Arial" w:cs="Arial"/>
          <w:color w:val="000000" w:themeColor="text1"/>
        </w:rPr>
        <w:t>Vos</w:t>
      </w:r>
      <w:proofErr w:type="spellEnd"/>
      <w:r w:rsidRPr="004543C2">
        <w:rPr>
          <w:rFonts w:ascii="Arial" w:hAnsi="Arial" w:cs="Arial"/>
          <w:color w:val="000000" w:themeColor="text1"/>
        </w:rPr>
        <w:t xml:space="preserve"> T, Flaxman AD, </w:t>
      </w:r>
      <w:proofErr w:type="spellStart"/>
      <w:r w:rsidRPr="004543C2">
        <w:rPr>
          <w:rFonts w:ascii="Arial" w:hAnsi="Arial" w:cs="Arial"/>
          <w:color w:val="000000" w:themeColor="text1"/>
        </w:rPr>
        <w:t>Danaei</w:t>
      </w:r>
      <w:proofErr w:type="spellEnd"/>
      <w:r w:rsidRPr="004543C2">
        <w:rPr>
          <w:rFonts w:ascii="Arial" w:hAnsi="Arial" w:cs="Arial"/>
          <w:color w:val="000000" w:themeColor="text1"/>
        </w:rPr>
        <w:t xml:space="preserve"> G, Shibuya K, Adair-</w:t>
      </w:r>
      <w:proofErr w:type="spellStart"/>
      <w:r w:rsidRPr="004543C2">
        <w:rPr>
          <w:rFonts w:ascii="Arial" w:hAnsi="Arial" w:cs="Arial"/>
          <w:color w:val="000000" w:themeColor="text1"/>
        </w:rPr>
        <w:t>Rohani</w:t>
      </w:r>
      <w:proofErr w:type="spellEnd"/>
      <w:r w:rsidRPr="004543C2">
        <w:rPr>
          <w:rFonts w:ascii="Arial" w:hAnsi="Arial" w:cs="Arial"/>
          <w:color w:val="000000" w:themeColor="text1"/>
        </w:rPr>
        <w:t xml:space="preserve"> H et al. </w:t>
      </w:r>
      <w:r w:rsidRPr="004543C2">
        <w:rPr>
          <w:rFonts w:ascii="Arial" w:hAnsi="Arial" w:cs="Arial"/>
          <w:bCs/>
          <w:color w:val="000000" w:themeColor="text1"/>
        </w:rPr>
        <w:t>A comparative risk assessment of burden of disease and injury attributable to 67 risk factors and risk factor clusters in 21 regions, 1990–2010: a systematic analysis for the Global Burden of Disease Study 2010. The Lancet 2012</w:t>
      </w:r>
      <w:proofErr w:type="gramStart"/>
      <w:r w:rsidRPr="004543C2">
        <w:rPr>
          <w:rFonts w:ascii="Arial" w:hAnsi="Arial" w:cs="Arial"/>
          <w:bCs/>
          <w:color w:val="000000" w:themeColor="text1"/>
        </w:rPr>
        <w:t>;380:2224</w:t>
      </w:r>
      <w:proofErr w:type="gramEnd"/>
      <w:r w:rsidRPr="004543C2">
        <w:rPr>
          <w:rFonts w:ascii="Arial" w:hAnsi="Arial" w:cs="Arial"/>
          <w:bCs/>
          <w:color w:val="000000" w:themeColor="text1"/>
        </w:rPr>
        <w:t>-2260</w:t>
      </w:r>
    </w:p>
    <w:p w14:paraId="2CEE5F24" w14:textId="6EAB396D" w:rsidR="0045510C" w:rsidRPr="004543C2" w:rsidRDefault="00877080" w:rsidP="00771DA0">
      <w:pPr>
        <w:widowControl w:val="0"/>
        <w:tabs>
          <w:tab w:val="left" w:pos="220"/>
          <w:tab w:val="left" w:pos="720"/>
        </w:tabs>
        <w:autoSpaceDE w:val="0"/>
        <w:autoSpaceDN w:val="0"/>
        <w:adjustRightInd w:val="0"/>
        <w:rPr>
          <w:rFonts w:ascii="Arial" w:hAnsi="Arial" w:cs="Arial"/>
          <w:color w:val="000000" w:themeColor="text1"/>
          <w:lang w:val="en-US"/>
        </w:rPr>
      </w:pPr>
      <w:r w:rsidRPr="004543C2">
        <w:rPr>
          <w:rFonts w:ascii="Arial" w:hAnsi="Arial" w:cs="Arial"/>
          <w:bCs/>
          <w:color w:val="000000" w:themeColor="text1"/>
          <w:lang w:val="en-US"/>
        </w:rPr>
        <w:t xml:space="preserve">3 [reference for </w:t>
      </w:r>
      <w:proofErr w:type="spellStart"/>
      <w:r w:rsidRPr="004543C2">
        <w:rPr>
          <w:rFonts w:ascii="Arial" w:hAnsi="Arial" w:cs="Arial"/>
          <w:bCs/>
          <w:color w:val="000000" w:themeColor="text1"/>
          <w:lang w:val="en-US"/>
        </w:rPr>
        <w:t>Howie</w:t>
      </w:r>
      <w:proofErr w:type="spellEnd"/>
      <w:r w:rsidRPr="004543C2">
        <w:rPr>
          <w:rFonts w:ascii="Arial" w:hAnsi="Arial" w:cs="Arial"/>
          <w:bCs/>
          <w:color w:val="000000" w:themeColor="text1"/>
          <w:lang w:val="en-US"/>
        </w:rPr>
        <w:t xml:space="preserve"> et al</w:t>
      </w:r>
      <w:r w:rsidR="0045510C" w:rsidRPr="004543C2">
        <w:rPr>
          <w:rFonts w:ascii="Arial" w:hAnsi="Arial" w:cs="Arial"/>
          <w:bCs/>
          <w:color w:val="000000" w:themeColor="text1"/>
          <w:lang w:val="en-US"/>
        </w:rPr>
        <w:t xml:space="preserve"> paper Childhood pneumonia and crowding, bed-sharing and nutrition: a case-control study </w:t>
      </w:r>
      <w:r w:rsidR="0045510C" w:rsidRPr="004543C2">
        <w:rPr>
          <w:rFonts w:ascii="Arial" w:hAnsi="Arial" w:cs="Arial"/>
          <w:color w:val="000000" w:themeColor="text1"/>
          <w:lang w:val="en-US"/>
        </w:rPr>
        <w:t> </w:t>
      </w:r>
      <w:r w:rsidR="0045510C" w:rsidRPr="004543C2">
        <w:rPr>
          <w:rFonts w:ascii="Arial" w:hAnsi="Arial" w:cs="Arial"/>
          <w:bCs/>
          <w:color w:val="000000" w:themeColor="text1"/>
          <w:lang w:val="en-US"/>
        </w:rPr>
        <w:t xml:space="preserve">from The Gambia] </w:t>
      </w:r>
    </w:p>
    <w:p w14:paraId="39C70F5F" w14:textId="00088005" w:rsidR="009B31A2" w:rsidRPr="004543C2" w:rsidRDefault="004543C2" w:rsidP="00771DA0">
      <w:pPr>
        <w:pStyle w:val="NormalWeb"/>
        <w:spacing w:before="0" w:beforeAutospacing="0" w:after="0" w:afterAutospacing="0"/>
        <w:rPr>
          <w:rFonts w:ascii="Arial" w:hAnsi="Arial" w:cs="Arial"/>
          <w:bCs/>
          <w:color w:val="000000" w:themeColor="text1"/>
          <w:sz w:val="24"/>
          <w:szCs w:val="24"/>
        </w:rPr>
      </w:pPr>
      <w:r>
        <w:rPr>
          <w:rFonts w:ascii="Arial" w:hAnsi="Arial" w:cs="Arial"/>
          <w:bCs/>
          <w:color w:val="000000" w:themeColor="text1"/>
          <w:sz w:val="24"/>
          <w:szCs w:val="24"/>
        </w:rPr>
        <w:t xml:space="preserve">4 </w:t>
      </w:r>
      <w:r w:rsidRPr="004543C2">
        <w:rPr>
          <w:rFonts w:ascii="Arial" w:hAnsi="Arial" w:cs="Arial"/>
          <w:bCs/>
          <w:color w:val="000000" w:themeColor="text1"/>
          <w:sz w:val="24"/>
          <w:szCs w:val="24"/>
        </w:rPr>
        <w:t xml:space="preserve">WHO Air quality guidelines global update 2005: particulate matter, ozone, </w:t>
      </w:r>
      <w:proofErr w:type="gramStart"/>
      <w:r w:rsidRPr="004543C2">
        <w:rPr>
          <w:rFonts w:ascii="Arial" w:hAnsi="Arial" w:cs="Arial"/>
          <w:bCs/>
          <w:color w:val="000000" w:themeColor="text1"/>
          <w:sz w:val="24"/>
          <w:szCs w:val="24"/>
        </w:rPr>
        <w:t>nitrogen</w:t>
      </w:r>
      <w:proofErr w:type="gramEnd"/>
      <w:r w:rsidRPr="004543C2">
        <w:rPr>
          <w:rFonts w:ascii="Arial" w:hAnsi="Arial" w:cs="Arial"/>
          <w:bCs/>
          <w:color w:val="000000" w:themeColor="text1"/>
          <w:sz w:val="24"/>
          <w:szCs w:val="24"/>
        </w:rPr>
        <w:t xml:space="preserve"> dioxide. </w:t>
      </w:r>
      <w:proofErr w:type="gramStart"/>
      <w:r w:rsidRPr="004543C2">
        <w:rPr>
          <w:rFonts w:ascii="Arial" w:hAnsi="Arial" w:cs="Arial"/>
          <w:bCs/>
          <w:color w:val="000000" w:themeColor="text1"/>
          <w:sz w:val="24"/>
          <w:szCs w:val="24"/>
        </w:rPr>
        <w:t>and</w:t>
      </w:r>
      <w:proofErr w:type="gramEnd"/>
      <w:r w:rsidRPr="004543C2">
        <w:rPr>
          <w:rFonts w:ascii="Arial" w:hAnsi="Arial" w:cs="Arial"/>
          <w:bCs/>
          <w:color w:val="000000" w:themeColor="text1"/>
          <w:sz w:val="24"/>
          <w:szCs w:val="24"/>
        </w:rPr>
        <w:t xml:space="preserve"> </w:t>
      </w:r>
      <w:proofErr w:type="spellStart"/>
      <w:r w:rsidRPr="004543C2">
        <w:rPr>
          <w:rFonts w:ascii="Arial" w:hAnsi="Arial" w:cs="Arial"/>
          <w:bCs/>
          <w:color w:val="000000" w:themeColor="text1"/>
          <w:sz w:val="24"/>
          <w:szCs w:val="24"/>
        </w:rPr>
        <w:t>sulfur</w:t>
      </w:r>
      <w:proofErr w:type="spellEnd"/>
      <w:r w:rsidRPr="004543C2">
        <w:rPr>
          <w:rFonts w:ascii="Arial" w:hAnsi="Arial" w:cs="Arial"/>
          <w:bCs/>
          <w:color w:val="000000" w:themeColor="text1"/>
          <w:sz w:val="24"/>
          <w:szCs w:val="24"/>
        </w:rPr>
        <w:t xml:space="preserve"> dioxide Copenhagen: World Health Organization; 2006. (http://www.who.int/phe/health_topics/outdoorair/outdoorair_aqg/en/)</w:t>
      </w:r>
    </w:p>
    <w:p w14:paraId="24A58442" w14:textId="5FCF5241" w:rsidR="009B31A2" w:rsidRPr="004543C2" w:rsidRDefault="009B31A2" w:rsidP="00771DA0">
      <w:pPr>
        <w:widowControl w:val="0"/>
        <w:tabs>
          <w:tab w:val="left" w:pos="220"/>
          <w:tab w:val="left" w:pos="720"/>
        </w:tabs>
        <w:autoSpaceDE w:val="0"/>
        <w:autoSpaceDN w:val="0"/>
        <w:adjustRightInd w:val="0"/>
        <w:rPr>
          <w:rFonts w:ascii="Arial" w:hAnsi="Arial" w:cs="Arial"/>
          <w:color w:val="000000" w:themeColor="text1"/>
          <w:lang w:val="en-US"/>
        </w:rPr>
      </w:pPr>
      <w:r w:rsidRPr="004543C2">
        <w:rPr>
          <w:rFonts w:ascii="Arial" w:hAnsi="Arial" w:cs="Arial"/>
          <w:color w:val="000000" w:themeColor="text1"/>
          <w:lang w:val="en-US"/>
        </w:rPr>
        <w:t>5</w:t>
      </w:r>
      <w:r w:rsidR="004543C2" w:rsidRPr="004543C2">
        <w:rPr>
          <w:rFonts w:ascii="Arial" w:hAnsi="Arial" w:cs="Arial"/>
          <w:color w:val="000000" w:themeColor="text1"/>
          <w:lang w:val="en-US"/>
        </w:rPr>
        <w:t xml:space="preserve"> WHO guidelines for indoor air quality: household fuel combustion: </w:t>
      </w:r>
      <w:r w:rsidR="004543C2" w:rsidRPr="004543C2">
        <w:rPr>
          <w:rFonts w:ascii="Arial" w:hAnsi="Arial" w:cs="Arial"/>
          <w:bCs/>
          <w:color w:val="000000" w:themeColor="text1"/>
        </w:rPr>
        <w:t>World Health Organization; 2014. (http://www.who.int/indoorair/publications/household-fuel-combustion/en/)</w:t>
      </w:r>
    </w:p>
    <w:p w14:paraId="37E64D5F" w14:textId="7C1484B6" w:rsidR="00877080" w:rsidRPr="0045510C" w:rsidRDefault="00877080">
      <w:pPr>
        <w:rPr>
          <w:rFonts w:ascii="Calibri" w:hAnsi="Calibri" w:cs="Calibri"/>
          <w:b/>
          <w:bCs/>
          <w:color w:val="053685"/>
          <w:lang w:val="en-US"/>
        </w:rPr>
      </w:pPr>
    </w:p>
    <w:p w14:paraId="54310D05" w14:textId="77777777" w:rsidR="008B7AD6" w:rsidRPr="0045510C" w:rsidRDefault="008B7AD6">
      <w:pPr>
        <w:rPr>
          <w:rFonts w:ascii="Calibri" w:hAnsi="Calibri" w:cs="Calibri"/>
          <w:b/>
          <w:bCs/>
          <w:color w:val="053685"/>
          <w:lang w:val="en-US"/>
        </w:rPr>
      </w:pPr>
    </w:p>
    <w:p w14:paraId="78CD6CBA" w14:textId="77777777" w:rsidR="008B7AD6" w:rsidRPr="0045510C" w:rsidRDefault="008B7AD6">
      <w:pPr>
        <w:rPr>
          <w:rFonts w:ascii="Calibri" w:hAnsi="Calibri" w:cs="Calibri"/>
          <w:b/>
          <w:bCs/>
          <w:color w:val="053685"/>
          <w:lang w:val="en-US"/>
        </w:rPr>
      </w:pPr>
    </w:p>
    <w:p w14:paraId="7BD11BB2" w14:textId="77777777" w:rsidR="008B7AD6" w:rsidRPr="0045510C" w:rsidRDefault="008B7AD6">
      <w:pPr>
        <w:rPr>
          <w:rFonts w:ascii="Calibri" w:hAnsi="Calibri" w:cs="Calibri"/>
          <w:b/>
          <w:bCs/>
          <w:color w:val="053685"/>
          <w:lang w:val="en-US"/>
        </w:rPr>
      </w:pPr>
    </w:p>
    <w:p w14:paraId="20206CE2" w14:textId="77777777" w:rsidR="008B7AD6" w:rsidRPr="0045510C" w:rsidRDefault="008B7AD6">
      <w:pPr>
        <w:rPr>
          <w:rFonts w:ascii="Calibri" w:hAnsi="Calibri" w:cs="Calibri"/>
          <w:b/>
          <w:bCs/>
          <w:color w:val="053685"/>
          <w:lang w:val="en-US"/>
        </w:rPr>
      </w:pPr>
    </w:p>
    <w:p w14:paraId="16FDDF43" w14:textId="77777777" w:rsidR="008B7AD6" w:rsidRPr="0045510C" w:rsidRDefault="008B7AD6">
      <w:pPr>
        <w:rPr>
          <w:rFonts w:ascii="Calibri" w:hAnsi="Calibri" w:cs="Calibri"/>
          <w:b/>
          <w:bCs/>
          <w:color w:val="053685"/>
          <w:lang w:val="en-US"/>
        </w:rPr>
      </w:pPr>
    </w:p>
    <w:p w14:paraId="246AD9EB" w14:textId="77777777" w:rsidR="008B7AD6" w:rsidRPr="0045510C" w:rsidRDefault="008B7AD6"/>
    <w:sectPr w:rsidR="008B7AD6" w:rsidRPr="0045510C" w:rsidSect="009F5E0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58F4AC4"/>
    <w:multiLevelType w:val="multilevel"/>
    <w:tmpl w:val="0C3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F84074"/>
    <w:multiLevelType w:val="hybridMultilevel"/>
    <w:tmpl w:val="15A854E8"/>
    <w:lvl w:ilvl="0" w:tplc="BF5A65BA">
      <w:start w:val="4"/>
      <w:numFmt w:val="decimal"/>
      <w:lvlText w:val="%1"/>
      <w:lvlJc w:val="left"/>
      <w:pPr>
        <w:ind w:left="360" w:hanging="360"/>
      </w:pPr>
      <w:rPr>
        <w:rFonts w:ascii="Arial" w:hAnsi="Arial" w:cs="Arial" w:hint="default"/>
        <w:b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D6"/>
    <w:rsid w:val="002D4771"/>
    <w:rsid w:val="004543C2"/>
    <w:rsid w:val="0045510C"/>
    <w:rsid w:val="004C3A92"/>
    <w:rsid w:val="00694F26"/>
    <w:rsid w:val="0074793D"/>
    <w:rsid w:val="00771DA0"/>
    <w:rsid w:val="007A34B4"/>
    <w:rsid w:val="00874EE1"/>
    <w:rsid w:val="00877080"/>
    <w:rsid w:val="00892AE8"/>
    <w:rsid w:val="008B7AD6"/>
    <w:rsid w:val="00926619"/>
    <w:rsid w:val="00953AA3"/>
    <w:rsid w:val="009B31A2"/>
    <w:rsid w:val="009F5E0F"/>
    <w:rsid w:val="00A54E15"/>
    <w:rsid w:val="00AB2DEF"/>
    <w:rsid w:val="00C64A9F"/>
    <w:rsid w:val="00D15622"/>
    <w:rsid w:val="00D1637E"/>
    <w:rsid w:val="00DA2AA7"/>
    <w:rsid w:val="00F81C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3CF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43C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43C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4572">
      <w:bodyDiv w:val="1"/>
      <w:marLeft w:val="0"/>
      <w:marRight w:val="0"/>
      <w:marTop w:val="0"/>
      <w:marBottom w:val="0"/>
      <w:divBdr>
        <w:top w:val="none" w:sz="0" w:space="0" w:color="auto"/>
        <w:left w:val="none" w:sz="0" w:space="0" w:color="auto"/>
        <w:bottom w:val="none" w:sz="0" w:space="0" w:color="auto"/>
        <w:right w:val="none" w:sz="0" w:space="0" w:color="auto"/>
      </w:divBdr>
      <w:divsChild>
        <w:div w:id="1435903706">
          <w:marLeft w:val="0"/>
          <w:marRight w:val="0"/>
          <w:marTop w:val="0"/>
          <w:marBottom w:val="0"/>
          <w:divBdr>
            <w:top w:val="none" w:sz="0" w:space="0" w:color="auto"/>
            <w:left w:val="none" w:sz="0" w:space="0" w:color="auto"/>
            <w:bottom w:val="none" w:sz="0" w:space="0" w:color="auto"/>
            <w:right w:val="none" w:sz="0" w:space="0" w:color="auto"/>
          </w:divBdr>
          <w:divsChild>
            <w:div w:id="1417173287">
              <w:marLeft w:val="0"/>
              <w:marRight w:val="0"/>
              <w:marTop w:val="0"/>
              <w:marBottom w:val="0"/>
              <w:divBdr>
                <w:top w:val="none" w:sz="0" w:space="0" w:color="auto"/>
                <w:left w:val="none" w:sz="0" w:space="0" w:color="auto"/>
                <w:bottom w:val="none" w:sz="0" w:space="0" w:color="auto"/>
                <w:right w:val="none" w:sz="0" w:space="0" w:color="auto"/>
              </w:divBdr>
              <w:divsChild>
                <w:div w:id="1102844141">
                  <w:marLeft w:val="0"/>
                  <w:marRight w:val="0"/>
                  <w:marTop w:val="0"/>
                  <w:marBottom w:val="0"/>
                  <w:divBdr>
                    <w:top w:val="none" w:sz="0" w:space="0" w:color="auto"/>
                    <w:left w:val="none" w:sz="0" w:space="0" w:color="auto"/>
                    <w:bottom w:val="none" w:sz="0" w:space="0" w:color="auto"/>
                    <w:right w:val="none" w:sz="0" w:space="0" w:color="auto"/>
                  </w:divBdr>
                  <w:divsChild>
                    <w:div w:id="17835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652</Words>
  <Characters>3722</Characters>
  <Application>Microsoft Macintosh Word</Application>
  <DocSecurity>0</DocSecurity>
  <Lines>31</Lines>
  <Paragraphs>8</Paragraphs>
  <ScaleCrop>false</ScaleCrop>
  <Company>LSTM</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Mortimer</dc:creator>
  <cp:keywords/>
  <dc:description/>
  <cp:lastModifiedBy>Kevin Mortimer</cp:lastModifiedBy>
  <cp:revision>12</cp:revision>
  <dcterms:created xsi:type="dcterms:W3CDTF">2016-08-02T08:12:00Z</dcterms:created>
  <dcterms:modified xsi:type="dcterms:W3CDTF">2016-08-02T11:49:00Z</dcterms:modified>
</cp:coreProperties>
</file>