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3B243B" w14:textId="2D93AF46" w:rsidR="00D87E76" w:rsidRDefault="004A71E9" w:rsidP="004A71E9">
      <w:pPr>
        <w:outlineLvl w:val="0"/>
        <w:rPr>
          <w:noProof/>
        </w:rPr>
      </w:pPr>
      <w:bookmarkStart w:id="0" w:name="_GoBack"/>
      <w:bookmarkEnd w:id="0"/>
      <w:r>
        <w:rPr>
          <w:rFonts w:ascii="Helvetica" w:hAnsi="Helvetica" w:cs="Helvetica"/>
          <w:b/>
          <w:bCs/>
          <w:sz w:val="18"/>
          <w:szCs w:val="18"/>
        </w:rPr>
        <w:t>Supplementary figure 1A</w:t>
      </w:r>
      <w:r w:rsidRPr="00AB76C6">
        <w:rPr>
          <w:rFonts w:ascii="Helvetica" w:hAnsi="Helvetica" w:cs="Helvetica"/>
          <w:b/>
          <w:bCs/>
          <w:sz w:val="18"/>
          <w:szCs w:val="18"/>
        </w:rPr>
        <w:t xml:space="preserve">. </w:t>
      </w:r>
      <w:r w:rsidR="00AF2127">
        <w:rPr>
          <w:rFonts w:ascii="Helvetica" w:hAnsi="Helvetica" w:cs="Helvetica"/>
          <w:sz w:val="18"/>
          <w:szCs w:val="18"/>
        </w:rPr>
        <w:t>LC-MS</w:t>
      </w:r>
      <w:r w:rsidR="002108E6">
        <w:rPr>
          <w:rFonts w:ascii="Helvetica" w:hAnsi="Helvetica" w:cs="Helvetica"/>
          <w:sz w:val="18"/>
          <w:szCs w:val="18"/>
        </w:rPr>
        <w:t>/MS</w:t>
      </w:r>
      <w:r>
        <w:rPr>
          <w:rFonts w:ascii="Helvetica" w:hAnsi="Helvetica" w:cs="Helvetica"/>
          <w:sz w:val="18"/>
          <w:szCs w:val="18"/>
        </w:rPr>
        <w:t xml:space="preserve"> spectra for metabolites elevated in </w:t>
      </w:r>
      <w:r w:rsidRPr="00AB76C6">
        <w:rPr>
          <w:rFonts w:ascii="Helvetica" w:hAnsi="Helvetica" w:cs="Helvetica"/>
          <w:sz w:val="18"/>
          <w:szCs w:val="18"/>
        </w:rPr>
        <w:t xml:space="preserve">plasma of children with </w:t>
      </w:r>
      <w:r w:rsidR="00AF2127">
        <w:rPr>
          <w:rFonts w:ascii="Helvetica" w:hAnsi="Helvetica" w:cs="Helvetica"/>
          <w:sz w:val="18"/>
          <w:szCs w:val="18"/>
        </w:rPr>
        <w:t>SAM</w:t>
      </w:r>
      <w:r w:rsidRPr="00AB76C6">
        <w:rPr>
          <w:rFonts w:ascii="Helvetica" w:hAnsi="Helvetica" w:cs="Helvetica"/>
          <w:sz w:val="18"/>
          <w:szCs w:val="18"/>
        </w:rPr>
        <w:t>.</w:t>
      </w:r>
      <w:r w:rsidR="00D87E76" w:rsidRPr="00D87E76">
        <w:rPr>
          <w:noProof/>
        </w:rPr>
        <w:t xml:space="preserve"> </w:t>
      </w:r>
    </w:p>
    <w:p w14:paraId="09C9E1AE" w14:textId="77777777" w:rsidR="00D87E76" w:rsidRDefault="00D87E76">
      <w:pPr>
        <w:rPr>
          <w:noProof/>
        </w:rPr>
      </w:pPr>
    </w:p>
    <w:p w14:paraId="57F63A5D" w14:textId="432674D3" w:rsidR="00D87E76" w:rsidRDefault="003F02C9">
      <w:pPr>
        <w:rPr>
          <w:rFonts w:ascii="Helvetica" w:hAnsi="Helvetica" w:cs="Helvetica"/>
          <w:b/>
          <w:bCs/>
          <w:sz w:val="20"/>
          <w:szCs w:val="20"/>
        </w:rPr>
      </w:pPr>
      <w:r w:rsidRPr="003F02C9">
        <w:rPr>
          <w:rFonts w:ascii="Helvetica" w:hAnsi="Helvetica" w:cs="Helvetica"/>
          <w:b/>
          <w:bCs/>
          <w:noProof/>
          <w:sz w:val="20"/>
          <w:szCs w:val="20"/>
        </w:rPr>
        <w:drawing>
          <wp:inline distT="0" distB="0" distL="0" distR="0" wp14:anchorId="355CA08A" wp14:editId="5572A18E">
            <wp:extent cx="5651995" cy="8369300"/>
            <wp:effectExtent l="0" t="0" r="1270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54378" cy="8372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76C6" w:rsidRPr="00AB76C6">
        <w:rPr>
          <w:rFonts w:ascii="Helvetica" w:hAnsi="Helvetica" w:cs="Helvetica"/>
          <w:b/>
          <w:bCs/>
          <w:sz w:val="20"/>
          <w:szCs w:val="20"/>
        </w:rPr>
        <w:t xml:space="preserve"> </w:t>
      </w:r>
    </w:p>
    <w:p w14:paraId="3EF8D354" w14:textId="77777777" w:rsidR="00732F4E" w:rsidRDefault="00732F4E">
      <w:pPr>
        <w:rPr>
          <w:rFonts w:ascii="Helvetica" w:hAnsi="Helvetica" w:cs="Helvetica"/>
          <w:b/>
          <w:bCs/>
          <w:sz w:val="20"/>
          <w:szCs w:val="20"/>
        </w:rPr>
      </w:pPr>
    </w:p>
    <w:p w14:paraId="27FDD561" w14:textId="4719DEFC" w:rsidR="007D39B2" w:rsidRDefault="004A71E9" w:rsidP="004A71E9">
      <w:pPr>
        <w:outlineLvl w:val="0"/>
        <w:rPr>
          <w:noProof/>
        </w:rPr>
      </w:pPr>
      <w:r>
        <w:rPr>
          <w:rFonts w:ascii="Helvetica" w:hAnsi="Helvetica" w:cs="Helvetica"/>
          <w:b/>
          <w:bCs/>
          <w:sz w:val="18"/>
          <w:szCs w:val="18"/>
        </w:rPr>
        <w:t>Supplementary figure 1B</w:t>
      </w:r>
      <w:r w:rsidR="007D39B2" w:rsidRPr="00AB76C6">
        <w:rPr>
          <w:rFonts w:ascii="Helvetica" w:hAnsi="Helvetica" w:cs="Helvetica"/>
          <w:b/>
          <w:bCs/>
          <w:sz w:val="18"/>
          <w:szCs w:val="18"/>
        </w:rPr>
        <w:t xml:space="preserve">. </w:t>
      </w:r>
      <w:r w:rsidR="00AF2127">
        <w:rPr>
          <w:rFonts w:ascii="Helvetica" w:hAnsi="Helvetica" w:cs="Helvetica"/>
          <w:sz w:val="18"/>
          <w:szCs w:val="18"/>
        </w:rPr>
        <w:t>LC-MS</w:t>
      </w:r>
      <w:r w:rsidR="002108E6">
        <w:rPr>
          <w:rFonts w:ascii="Helvetica" w:hAnsi="Helvetica" w:cs="Helvetica"/>
          <w:sz w:val="18"/>
          <w:szCs w:val="18"/>
        </w:rPr>
        <w:t>/MS</w:t>
      </w:r>
      <w:r>
        <w:rPr>
          <w:rFonts w:ascii="Helvetica" w:hAnsi="Helvetica" w:cs="Helvetica"/>
          <w:sz w:val="18"/>
          <w:szCs w:val="18"/>
        </w:rPr>
        <w:t xml:space="preserve"> spectra for peptides elevated in </w:t>
      </w:r>
      <w:r w:rsidRPr="00AB76C6">
        <w:rPr>
          <w:rFonts w:ascii="Helvetica" w:hAnsi="Helvetica" w:cs="Helvetica"/>
          <w:sz w:val="18"/>
          <w:szCs w:val="18"/>
        </w:rPr>
        <w:t xml:space="preserve">plasma of children with </w:t>
      </w:r>
      <w:r w:rsidR="00AF2127">
        <w:rPr>
          <w:rFonts w:ascii="Helvetica" w:hAnsi="Helvetica" w:cs="Helvetica"/>
          <w:sz w:val="18"/>
          <w:szCs w:val="18"/>
        </w:rPr>
        <w:t>SAM</w:t>
      </w:r>
      <w:r w:rsidRPr="00AB76C6">
        <w:rPr>
          <w:rFonts w:ascii="Helvetica" w:hAnsi="Helvetica" w:cs="Helvetica"/>
          <w:sz w:val="18"/>
          <w:szCs w:val="18"/>
        </w:rPr>
        <w:t>.</w:t>
      </w:r>
      <w:r w:rsidR="007D39B2" w:rsidRPr="00D87E76">
        <w:rPr>
          <w:noProof/>
        </w:rPr>
        <w:t xml:space="preserve"> </w:t>
      </w:r>
    </w:p>
    <w:p w14:paraId="4FEFBE75" w14:textId="77777777" w:rsidR="007D39B2" w:rsidRDefault="007D39B2" w:rsidP="007D39B2">
      <w:pPr>
        <w:rPr>
          <w:noProof/>
        </w:rPr>
      </w:pPr>
    </w:p>
    <w:p w14:paraId="69A2DCCF" w14:textId="77777777" w:rsidR="007D39B2" w:rsidRDefault="007D39B2">
      <w:pPr>
        <w:rPr>
          <w:rFonts w:ascii="Helvetica" w:hAnsi="Helvetica" w:cs="Helvetica"/>
          <w:b/>
          <w:bCs/>
          <w:sz w:val="20"/>
          <w:szCs w:val="20"/>
        </w:rPr>
      </w:pPr>
    </w:p>
    <w:p w14:paraId="12E9D7EF" w14:textId="1BF050A0" w:rsidR="009A52FC" w:rsidRDefault="00DB2DBC" w:rsidP="00B563E1">
      <w:pPr>
        <w:jc w:val="center"/>
        <w:rPr>
          <w:rFonts w:ascii="Helvetica" w:hAnsi="Helvetica" w:cs="Helvetica"/>
          <w:b/>
          <w:bCs/>
          <w:sz w:val="20"/>
          <w:szCs w:val="20"/>
        </w:rPr>
      </w:pPr>
      <w:r w:rsidRPr="00DB2DBC">
        <w:rPr>
          <w:rFonts w:ascii="Helvetica" w:hAnsi="Helvetica" w:cs="Helvetica"/>
          <w:b/>
          <w:bCs/>
          <w:noProof/>
          <w:sz w:val="20"/>
          <w:szCs w:val="20"/>
        </w:rPr>
        <w:drawing>
          <wp:inline distT="0" distB="0" distL="0" distR="0" wp14:anchorId="6D51B9A1" wp14:editId="734B3578">
            <wp:extent cx="5791200" cy="6921500"/>
            <wp:effectExtent l="0" t="0" r="0" b="1270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FD25D" w14:textId="77777777" w:rsidR="00B563E1" w:rsidRDefault="00B563E1" w:rsidP="00B563E1">
      <w:pPr>
        <w:jc w:val="center"/>
        <w:rPr>
          <w:rFonts w:ascii="Helvetica" w:hAnsi="Helvetica" w:cs="Helvetica"/>
          <w:b/>
          <w:bCs/>
          <w:sz w:val="20"/>
          <w:szCs w:val="20"/>
        </w:rPr>
      </w:pPr>
    </w:p>
    <w:p w14:paraId="7CB5EBAF" w14:textId="77777777" w:rsidR="00B563E1" w:rsidRDefault="00B563E1" w:rsidP="00B563E1">
      <w:pPr>
        <w:jc w:val="center"/>
        <w:rPr>
          <w:rFonts w:ascii="Helvetica" w:hAnsi="Helvetica" w:cs="Helvetica"/>
          <w:b/>
          <w:bCs/>
          <w:sz w:val="20"/>
          <w:szCs w:val="20"/>
        </w:rPr>
      </w:pPr>
    </w:p>
    <w:p w14:paraId="5E88CF02" w14:textId="77777777" w:rsidR="007D39B2" w:rsidRDefault="007D39B2" w:rsidP="00B563E1">
      <w:pPr>
        <w:jc w:val="center"/>
        <w:rPr>
          <w:rFonts w:ascii="Helvetica" w:hAnsi="Helvetica" w:cs="Helvetica"/>
          <w:b/>
          <w:bCs/>
          <w:sz w:val="20"/>
          <w:szCs w:val="20"/>
        </w:rPr>
      </w:pPr>
    </w:p>
    <w:p w14:paraId="417A60FC" w14:textId="77777777" w:rsidR="007D39B2" w:rsidRDefault="007D39B2" w:rsidP="00B563E1">
      <w:pPr>
        <w:jc w:val="center"/>
        <w:rPr>
          <w:rFonts w:ascii="Helvetica" w:hAnsi="Helvetica" w:cs="Helvetica"/>
          <w:b/>
          <w:bCs/>
          <w:sz w:val="20"/>
          <w:szCs w:val="20"/>
        </w:rPr>
      </w:pPr>
    </w:p>
    <w:p w14:paraId="0EE7748C" w14:textId="77777777" w:rsidR="007D39B2" w:rsidRDefault="007D39B2" w:rsidP="00B563E1">
      <w:pPr>
        <w:jc w:val="center"/>
        <w:rPr>
          <w:rFonts w:ascii="Helvetica" w:hAnsi="Helvetica" w:cs="Helvetica"/>
          <w:b/>
          <w:bCs/>
          <w:sz w:val="20"/>
          <w:szCs w:val="20"/>
        </w:rPr>
      </w:pPr>
    </w:p>
    <w:p w14:paraId="606EDFE5" w14:textId="77777777" w:rsidR="007D39B2" w:rsidRDefault="007D39B2" w:rsidP="00B563E1">
      <w:pPr>
        <w:jc w:val="center"/>
        <w:rPr>
          <w:rFonts w:ascii="Helvetica" w:hAnsi="Helvetica" w:cs="Helvetica"/>
          <w:b/>
          <w:bCs/>
          <w:sz w:val="20"/>
          <w:szCs w:val="20"/>
        </w:rPr>
      </w:pPr>
    </w:p>
    <w:p w14:paraId="18904782" w14:textId="77777777" w:rsidR="007D39B2" w:rsidRDefault="007D39B2" w:rsidP="00B563E1">
      <w:pPr>
        <w:jc w:val="center"/>
        <w:rPr>
          <w:rFonts w:ascii="Helvetica" w:hAnsi="Helvetica" w:cs="Helvetica"/>
          <w:b/>
          <w:bCs/>
          <w:sz w:val="20"/>
          <w:szCs w:val="20"/>
        </w:rPr>
      </w:pPr>
    </w:p>
    <w:p w14:paraId="72140E9B" w14:textId="77777777" w:rsidR="007D39B2" w:rsidRDefault="007D39B2" w:rsidP="00B563E1">
      <w:pPr>
        <w:jc w:val="center"/>
        <w:rPr>
          <w:rFonts w:ascii="Helvetica" w:hAnsi="Helvetica" w:cs="Helvetica"/>
          <w:b/>
          <w:bCs/>
          <w:sz w:val="20"/>
          <w:szCs w:val="20"/>
        </w:rPr>
      </w:pPr>
    </w:p>
    <w:p w14:paraId="350ECD41" w14:textId="103B2509" w:rsidR="00AB76C6" w:rsidRDefault="004A71E9" w:rsidP="004A71E9">
      <w:pPr>
        <w:outlineLvl w:val="0"/>
        <w:rPr>
          <w:rFonts w:ascii="Helvetica" w:hAnsi="Helvetica" w:cs="Helvetica"/>
          <w:sz w:val="18"/>
          <w:szCs w:val="18"/>
        </w:rPr>
      </w:pPr>
      <w:r>
        <w:rPr>
          <w:rFonts w:ascii="Helvetica" w:hAnsi="Helvetica" w:cs="Helvetica"/>
          <w:b/>
          <w:bCs/>
          <w:sz w:val="18"/>
          <w:szCs w:val="18"/>
        </w:rPr>
        <w:t>Supplementary figure 1C</w:t>
      </w:r>
      <w:r w:rsidR="00AB76C6" w:rsidRPr="00AB76C6">
        <w:rPr>
          <w:rFonts w:ascii="Helvetica" w:hAnsi="Helvetica" w:cs="Helvetica"/>
          <w:b/>
          <w:bCs/>
          <w:sz w:val="18"/>
          <w:szCs w:val="18"/>
        </w:rPr>
        <w:t xml:space="preserve">. </w:t>
      </w:r>
      <w:r w:rsidR="00AF2127">
        <w:rPr>
          <w:rFonts w:ascii="Helvetica" w:hAnsi="Helvetica" w:cs="Helvetica"/>
          <w:sz w:val="18"/>
          <w:szCs w:val="18"/>
        </w:rPr>
        <w:t>LC-MS</w:t>
      </w:r>
      <w:r w:rsidR="002108E6">
        <w:rPr>
          <w:rFonts w:ascii="Helvetica" w:hAnsi="Helvetica" w:cs="Helvetica"/>
          <w:sz w:val="18"/>
          <w:szCs w:val="18"/>
        </w:rPr>
        <w:t>/MS</w:t>
      </w:r>
      <w:r w:rsidRPr="00AB76C6">
        <w:rPr>
          <w:rFonts w:ascii="Helvetica" w:hAnsi="Helvetica" w:cs="Helvetica"/>
          <w:sz w:val="18"/>
          <w:szCs w:val="18"/>
        </w:rPr>
        <w:t xml:space="preserve"> spectra</w:t>
      </w:r>
      <w:r w:rsidR="00AB76C6" w:rsidRPr="00AB76C6">
        <w:rPr>
          <w:rFonts w:ascii="Helvetica" w:hAnsi="Helvetica" w:cs="Helvetica"/>
          <w:sz w:val="18"/>
          <w:szCs w:val="18"/>
        </w:rPr>
        <w:t xml:space="preserve"> examples for features containing two or more species.</w:t>
      </w:r>
    </w:p>
    <w:p w14:paraId="217F6A46" w14:textId="77777777" w:rsidR="00D87E76" w:rsidRDefault="00D87E76"/>
    <w:p w14:paraId="3435ED85" w14:textId="70E6B376" w:rsidR="00124CC7" w:rsidRDefault="00D87E76" w:rsidP="00AC1246">
      <w:pPr>
        <w:jc w:val="center"/>
      </w:pPr>
      <w:r w:rsidRPr="00D87E76">
        <w:rPr>
          <w:noProof/>
        </w:rPr>
        <w:drawing>
          <wp:inline distT="0" distB="0" distL="0" distR="0" wp14:anchorId="5D7F9F4A" wp14:editId="30BB8460">
            <wp:extent cx="4702666" cy="7794455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04774" cy="7797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1B9E9" w14:textId="77777777" w:rsidR="00455FB4" w:rsidRDefault="00455FB4" w:rsidP="00AC1246">
      <w:pPr>
        <w:jc w:val="center"/>
      </w:pPr>
    </w:p>
    <w:p w14:paraId="09E611EA" w14:textId="77777777" w:rsidR="00455FB4" w:rsidRDefault="00455FB4" w:rsidP="00AC1246">
      <w:pPr>
        <w:jc w:val="center"/>
      </w:pPr>
    </w:p>
    <w:p w14:paraId="13E5E91A" w14:textId="77777777" w:rsidR="00124CC7" w:rsidRDefault="00124CC7" w:rsidP="00AC1246">
      <w:pPr>
        <w:jc w:val="center"/>
      </w:pPr>
    </w:p>
    <w:p w14:paraId="56C0C5BC" w14:textId="77777777" w:rsidR="00455FB4" w:rsidRDefault="00455FB4" w:rsidP="00AC1246">
      <w:pPr>
        <w:jc w:val="center"/>
      </w:pPr>
    </w:p>
    <w:p w14:paraId="3C6EAD17" w14:textId="77777777" w:rsidR="00455FB4" w:rsidRDefault="00455FB4" w:rsidP="00AC1246">
      <w:pPr>
        <w:jc w:val="center"/>
      </w:pPr>
    </w:p>
    <w:p w14:paraId="16F24052" w14:textId="77777777" w:rsidR="00455FB4" w:rsidRDefault="00455FB4" w:rsidP="00455FB4">
      <w:pPr>
        <w:tabs>
          <w:tab w:val="left" w:pos="5449"/>
        </w:tabs>
        <w:jc w:val="center"/>
      </w:pPr>
      <w:r w:rsidRPr="00124CC7">
        <w:rPr>
          <w:noProof/>
        </w:rPr>
        <w:drawing>
          <wp:inline distT="0" distB="0" distL="0" distR="0" wp14:anchorId="7A67E202" wp14:editId="7E56705E">
            <wp:extent cx="4978400" cy="247048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20276"/>
                    <a:stretch/>
                  </pic:blipFill>
                  <pic:spPr bwMode="auto">
                    <a:xfrm>
                      <a:off x="0" y="0"/>
                      <a:ext cx="4978400" cy="2470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9A52D8" w14:textId="77777777" w:rsidR="00455FB4" w:rsidRDefault="00455FB4" w:rsidP="00455FB4">
      <w:pPr>
        <w:tabs>
          <w:tab w:val="left" w:pos="5449"/>
        </w:tabs>
        <w:jc w:val="center"/>
      </w:pPr>
    </w:p>
    <w:p w14:paraId="49690621" w14:textId="2829FA5F" w:rsidR="00455FB4" w:rsidRPr="00A8632D" w:rsidRDefault="004A71E9" w:rsidP="00455FB4">
      <w:pPr>
        <w:tabs>
          <w:tab w:val="left" w:pos="5449"/>
        </w:tabs>
        <w:jc w:val="both"/>
        <w:rPr>
          <w:sz w:val="18"/>
          <w:szCs w:val="18"/>
        </w:rPr>
      </w:pPr>
      <w:r>
        <w:rPr>
          <w:rFonts w:ascii="Helvetica" w:hAnsi="Helvetica" w:cs="Helvetica"/>
          <w:b/>
          <w:bCs/>
          <w:sz w:val="18"/>
          <w:szCs w:val="18"/>
        </w:rPr>
        <w:t>Supplementary figure 2</w:t>
      </w:r>
      <w:r>
        <w:rPr>
          <w:rFonts w:ascii="Helvetica" w:hAnsi="Helvetica" w:cs="Helvetica"/>
          <w:sz w:val="18"/>
          <w:szCs w:val="18"/>
        </w:rPr>
        <w:t xml:space="preserve">. Principal components 1 and 2 of the plasma metabolome from children with </w:t>
      </w:r>
      <w:r w:rsidR="00AF2127">
        <w:rPr>
          <w:rFonts w:ascii="Helvetica" w:hAnsi="Helvetica" w:cs="Helvetica"/>
          <w:sz w:val="18"/>
          <w:szCs w:val="18"/>
        </w:rPr>
        <w:t>SAM</w:t>
      </w:r>
      <w:r>
        <w:rPr>
          <w:rFonts w:ascii="Helvetica" w:hAnsi="Helvetica" w:cs="Helvetica"/>
          <w:sz w:val="18"/>
          <w:szCs w:val="18"/>
        </w:rPr>
        <w:t xml:space="preserve"> and controls </w:t>
      </w:r>
      <w:r w:rsidR="00455FB4" w:rsidRPr="00A8632D">
        <w:rPr>
          <w:rFonts w:ascii="Helvetica" w:hAnsi="Helvetica" w:cs="Helvetica"/>
          <w:sz w:val="18"/>
          <w:szCs w:val="18"/>
        </w:rPr>
        <w:t>as determi</w:t>
      </w:r>
      <w:r>
        <w:rPr>
          <w:rFonts w:ascii="Helvetica" w:hAnsi="Helvetica" w:cs="Helvetica"/>
          <w:sz w:val="18"/>
          <w:szCs w:val="18"/>
        </w:rPr>
        <w:t xml:space="preserve">ned by </w:t>
      </w:r>
      <w:r w:rsidR="00AF2127">
        <w:rPr>
          <w:rFonts w:ascii="Helvetica" w:hAnsi="Helvetica" w:cs="Helvetica"/>
          <w:sz w:val="18"/>
          <w:szCs w:val="18"/>
        </w:rPr>
        <w:t>LC-MS</w:t>
      </w:r>
      <w:r>
        <w:rPr>
          <w:rFonts w:ascii="Helvetica" w:hAnsi="Helvetica" w:cs="Helvetica"/>
          <w:sz w:val="18"/>
          <w:szCs w:val="18"/>
        </w:rPr>
        <w:t xml:space="preserve"> using positive (left) and negative (right</w:t>
      </w:r>
      <w:r w:rsidR="00455FB4" w:rsidRPr="00A8632D">
        <w:rPr>
          <w:rFonts w:ascii="Helvetica" w:hAnsi="Helvetica" w:cs="Helvetica"/>
          <w:sz w:val="18"/>
          <w:szCs w:val="18"/>
        </w:rPr>
        <w:t xml:space="preserve">) </w:t>
      </w:r>
      <w:r w:rsidRPr="00A8632D">
        <w:rPr>
          <w:rFonts w:ascii="Helvetica" w:hAnsi="Helvetica" w:cs="Helvetica"/>
          <w:sz w:val="18"/>
          <w:szCs w:val="18"/>
        </w:rPr>
        <w:t>electrospray ionization (</w:t>
      </w:r>
      <w:r w:rsidR="00AF2127">
        <w:rPr>
          <w:rFonts w:ascii="Helvetica" w:hAnsi="Helvetica" w:cs="Helvetica"/>
          <w:sz w:val="18"/>
          <w:szCs w:val="18"/>
        </w:rPr>
        <w:t>ESI</w:t>
      </w:r>
      <w:r w:rsidRPr="00A8632D">
        <w:rPr>
          <w:rFonts w:ascii="Helvetica" w:hAnsi="Helvetica" w:cs="Helvetica"/>
          <w:sz w:val="18"/>
          <w:szCs w:val="18"/>
        </w:rPr>
        <w:t>). Each point represents a single sample from a single child. Positions of points display dissimilarities in the metabolome, with points furthest from one another being most dissimilar.</w:t>
      </w:r>
    </w:p>
    <w:p w14:paraId="5D1CFBC6" w14:textId="77777777" w:rsidR="00455FB4" w:rsidRDefault="00455FB4" w:rsidP="00455FB4">
      <w:pPr>
        <w:tabs>
          <w:tab w:val="left" w:pos="5449"/>
        </w:tabs>
        <w:jc w:val="center"/>
      </w:pPr>
    </w:p>
    <w:p w14:paraId="3BF3C853" w14:textId="77777777" w:rsidR="00455FB4" w:rsidRDefault="00455FB4" w:rsidP="00455FB4">
      <w:pPr>
        <w:tabs>
          <w:tab w:val="left" w:pos="5449"/>
        </w:tabs>
        <w:jc w:val="center"/>
      </w:pPr>
    </w:p>
    <w:p w14:paraId="1258F97D" w14:textId="77777777" w:rsidR="00455FB4" w:rsidRDefault="00455FB4" w:rsidP="00455FB4">
      <w:pPr>
        <w:tabs>
          <w:tab w:val="left" w:pos="5449"/>
        </w:tabs>
        <w:jc w:val="center"/>
      </w:pPr>
    </w:p>
    <w:p w14:paraId="7CF3257E" w14:textId="77777777" w:rsidR="00455FB4" w:rsidRDefault="00455FB4" w:rsidP="00AC1246">
      <w:pPr>
        <w:jc w:val="center"/>
      </w:pPr>
    </w:p>
    <w:p w14:paraId="762C3F7E" w14:textId="77777777" w:rsidR="00124CC7" w:rsidRDefault="00124CC7" w:rsidP="00AC1246">
      <w:pPr>
        <w:jc w:val="center"/>
      </w:pPr>
    </w:p>
    <w:p w14:paraId="1A8CB5B1" w14:textId="77777777" w:rsidR="00124CC7" w:rsidRDefault="00124CC7" w:rsidP="00AC1246">
      <w:pPr>
        <w:jc w:val="center"/>
      </w:pPr>
    </w:p>
    <w:p w14:paraId="232316F4" w14:textId="77777777" w:rsidR="00124CC7" w:rsidRDefault="00124CC7"/>
    <w:p w14:paraId="14344557" w14:textId="77777777" w:rsidR="00124CC7" w:rsidRDefault="00124CC7"/>
    <w:p w14:paraId="3454E503" w14:textId="77777777" w:rsidR="00124CC7" w:rsidRDefault="00124CC7"/>
    <w:p w14:paraId="37E265BA" w14:textId="77777777" w:rsidR="00124CC7" w:rsidRDefault="00124CC7"/>
    <w:p w14:paraId="03656EE9" w14:textId="77777777" w:rsidR="00124CC7" w:rsidRDefault="00124CC7"/>
    <w:p w14:paraId="655C880E" w14:textId="77777777" w:rsidR="00124CC7" w:rsidRDefault="00124CC7"/>
    <w:p w14:paraId="29DC6FC2" w14:textId="77777777" w:rsidR="00124CC7" w:rsidRDefault="00124CC7"/>
    <w:p w14:paraId="42E539BA" w14:textId="77777777" w:rsidR="00455FB4" w:rsidRDefault="00455FB4"/>
    <w:p w14:paraId="6EE45F1F" w14:textId="77777777" w:rsidR="00455FB4" w:rsidRDefault="00455FB4"/>
    <w:p w14:paraId="4A221E33" w14:textId="77777777" w:rsidR="00455FB4" w:rsidRDefault="00455FB4"/>
    <w:p w14:paraId="19ED60C6" w14:textId="77777777" w:rsidR="00455FB4" w:rsidRDefault="00455FB4"/>
    <w:p w14:paraId="42A64207" w14:textId="77777777" w:rsidR="00455FB4" w:rsidRDefault="00455FB4"/>
    <w:p w14:paraId="7F3FE5EC" w14:textId="77777777" w:rsidR="00455FB4" w:rsidRDefault="00455FB4"/>
    <w:p w14:paraId="516497B4" w14:textId="77777777" w:rsidR="00455FB4" w:rsidRDefault="00455FB4"/>
    <w:p w14:paraId="1B1CAFBB" w14:textId="77777777" w:rsidR="00455FB4" w:rsidRDefault="00455FB4"/>
    <w:p w14:paraId="368E5C85" w14:textId="77777777" w:rsidR="00455FB4" w:rsidRDefault="00455FB4"/>
    <w:p w14:paraId="0E802E04" w14:textId="77777777" w:rsidR="00455FB4" w:rsidRDefault="00455FB4"/>
    <w:p w14:paraId="6671FECE" w14:textId="77777777" w:rsidR="00455FB4" w:rsidRDefault="00455FB4"/>
    <w:p w14:paraId="3E491D3F" w14:textId="77777777" w:rsidR="00455FB4" w:rsidRDefault="00455FB4"/>
    <w:p w14:paraId="15F3CFC2" w14:textId="77777777" w:rsidR="00455FB4" w:rsidRDefault="00455FB4"/>
    <w:p w14:paraId="4575FF19" w14:textId="77777777" w:rsidR="00455FB4" w:rsidRDefault="00455FB4"/>
    <w:p w14:paraId="5AC82FB5" w14:textId="77777777" w:rsidR="00455FB4" w:rsidRDefault="00455FB4"/>
    <w:p w14:paraId="4CDB137C" w14:textId="77777777" w:rsidR="00455FB4" w:rsidRDefault="00455FB4"/>
    <w:p w14:paraId="1B42E790" w14:textId="21E83006" w:rsidR="00124CC7" w:rsidRDefault="00124CC7" w:rsidP="00A8632D">
      <w:pPr>
        <w:jc w:val="center"/>
      </w:pPr>
      <w:r w:rsidRPr="00124CC7">
        <w:rPr>
          <w:noProof/>
        </w:rPr>
        <w:drawing>
          <wp:inline distT="0" distB="0" distL="0" distR="0" wp14:anchorId="141700BC" wp14:editId="46633C9F">
            <wp:extent cx="4838700" cy="4158343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4061"/>
                    <a:stretch/>
                  </pic:blipFill>
                  <pic:spPr bwMode="auto">
                    <a:xfrm>
                      <a:off x="0" y="0"/>
                      <a:ext cx="4838700" cy="4158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720A8" w14:textId="77777777" w:rsidR="00A8632D" w:rsidRPr="00124CC7" w:rsidRDefault="00A8632D" w:rsidP="00A8632D">
      <w:pPr>
        <w:jc w:val="center"/>
      </w:pPr>
    </w:p>
    <w:p w14:paraId="70BA4298" w14:textId="02D6F7BD" w:rsidR="00124CC7" w:rsidRPr="00A8632D" w:rsidRDefault="004A71E9" w:rsidP="00A8632D">
      <w:pPr>
        <w:jc w:val="both"/>
        <w:rPr>
          <w:sz w:val="18"/>
          <w:szCs w:val="18"/>
        </w:rPr>
      </w:pPr>
      <w:r>
        <w:rPr>
          <w:rFonts w:ascii="Helvetica" w:hAnsi="Helvetica" w:cs="Helvetica"/>
          <w:b/>
          <w:bCs/>
          <w:sz w:val="18"/>
          <w:szCs w:val="18"/>
        </w:rPr>
        <w:t xml:space="preserve">Supplementary figure </w:t>
      </w:r>
      <w:r w:rsidR="00455FB4">
        <w:rPr>
          <w:rFonts w:ascii="Helvetica" w:hAnsi="Helvetica" w:cs="Helvetica"/>
          <w:b/>
          <w:bCs/>
          <w:sz w:val="18"/>
          <w:szCs w:val="18"/>
        </w:rPr>
        <w:t>3</w:t>
      </w:r>
      <w:r w:rsidRPr="00A8632D">
        <w:rPr>
          <w:rFonts w:ascii="Helvetica" w:hAnsi="Helvetica" w:cs="Helvetica"/>
          <w:sz w:val="18"/>
          <w:szCs w:val="18"/>
        </w:rPr>
        <w:t>. P</w:t>
      </w:r>
      <w:r w:rsidR="00AF2127">
        <w:rPr>
          <w:rFonts w:ascii="Helvetica" w:hAnsi="Helvetica" w:cs="Helvetica"/>
          <w:sz w:val="18"/>
          <w:szCs w:val="18"/>
        </w:rPr>
        <w:t>rincipal component analysis (PCA</w:t>
      </w:r>
      <w:r w:rsidRPr="00A8632D">
        <w:rPr>
          <w:rFonts w:ascii="Helvetica" w:hAnsi="Helvetica" w:cs="Helvetica"/>
          <w:sz w:val="18"/>
          <w:szCs w:val="18"/>
        </w:rPr>
        <w:t xml:space="preserve">) </w:t>
      </w:r>
      <w:r w:rsidR="00F90860">
        <w:rPr>
          <w:rFonts w:ascii="Helvetica" w:hAnsi="Helvetica" w:cs="Helvetica"/>
          <w:sz w:val="18"/>
          <w:szCs w:val="18"/>
        </w:rPr>
        <w:t>score</w:t>
      </w:r>
      <w:r w:rsidRPr="00A8632D">
        <w:rPr>
          <w:rFonts w:ascii="Helvetica" w:hAnsi="Helvetica" w:cs="Helvetica"/>
          <w:sz w:val="18"/>
          <w:szCs w:val="18"/>
        </w:rPr>
        <w:t xml:space="preserve">plots of stool metabolome from children with </w:t>
      </w:r>
      <w:r w:rsidR="00AF2127">
        <w:rPr>
          <w:rFonts w:ascii="Helvetica" w:hAnsi="Helvetica" w:cs="Helvetica"/>
          <w:sz w:val="18"/>
          <w:szCs w:val="18"/>
        </w:rPr>
        <w:t>SAM</w:t>
      </w:r>
      <w:r w:rsidRPr="00A8632D">
        <w:rPr>
          <w:rFonts w:ascii="Helvetica" w:hAnsi="Helvetica" w:cs="Helvetica"/>
          <w:sz w:val="18"/>
          <w:szCs w:val="18"/>
        </w:rPr>
        <w:t xml:space="preserve"> and controls</w:t>
      </w:r>
      <w:r w:rsidR="00F90860">
        <w:rPr>
          <w:rFonts w:ascii="Helvetica" w:hAnsi="Helvetica" w:cs="Helvetica"/>
          <w:sz w:val="18"/>
          <w:szCs w:val="18"/>
        </w:rPr>
        <w:t xml:space="preserve"> </w:t>
      </w:r>
      <w:r w:rsidRPr="00A8632D">
        <w:rPr>
          <w:rFonts w:ascii="Helvetica" w:hAnsi="Helvetica" w:cs="Helvetica"/>
          <w:sz w:val="18"/>
          <w:szCs w:val="18"/>
        </w:rPr>
        <w:t xml:space="preserve">as determined by </w:t>
      </w:r>
      <w:r w:rsidR="00AF2127">
        <w:rPr>
          <w:rFonts w:ascii="Helvetica" w:hAnsi="Helvetica" w:cs="Helvetica"/>
          <w:sz w:val="18"/>
          <w:szCs w:val="18"/>
        </w:rPr>
        <w:t xml:space="preserve">LC-MS </w:t>
      </w:r>
      <w:r w:rsidRPr="00A8632D">
        <w:rPr>
          <w:rFonts w:ascii="Helvetica" w:hAnsi="Helvetica" w:cs="Helvetica"/>
          <w:sz w:val="18"/>
          <w:szCs w:val="18"/>
        </w:rPr>
        <w:t>using positive (top) and negative (bot</w:t>
      </w:r>
      <w:r w:rsidR="00AF2127">
        <w:rPr>
          <w:rFonts w:ascii="Helvetica" w:hAnsi="Helvetica" w:cs="Helvetica"/>
          <w:sz w:val="18"/>
          <w:szCs w:val="18"/>
        </w:rPr>
        <w:t>tom) electrospray ionization (ESI</w:t>
      </w:r>
      <w:r w:rsidRPr="00A8632D">
        <w:rPr>
          <w:rFonts w:ascii="Helvetica" w:hAnsi="Helvetica" w:cs="Helvetica"/>
          <w:sz w:val="18"/>
          <w:szCs w:val="18"/>
        </w:rPr>
        <w:t>). Components 1 and 2 are shown on th</w:t>
      </w:r>
      <w:r w:rsidR="00A8632D" w:rsidRPr="00A8632D">
        <w:rPr>
          <w:rFonts w:ascii="Helvetica" w:hAnsi="Helvetica" w:cs="Helvetica"/>
          <w:sz w:val="18"/>
          <w:szCs w:val="18"/>
        </w:rPr>
        <w:t>e left with components 3 and 4 on the right. Each point represents a single sample from a single child. Positions of points display dissimilarities in the metabolome, with points furthest from one another being most dissimilar.</w:t>
      </w:r>
    </w:p>
    <w:p w14:paraId="3499C5C5" w14:textId="77777777" w:rsidR="00124CC7" w:rsidRDefault="00124CC7" w:rsidP="00124CC7"/>
    <w:p w14:paraId="7895ED7F" w14:textId="77777777" w:rsidR="00455FB4" w:rsidRDefault="00455FB4" w:rsidP="00124CC7"/>
    <w:p w14:paraId="2AC52935" w14:textId="77777777" w:rsidR="00455FB4" w:rsidRDefault="00455FB4" w:rsidP="00124CC7"/>
    <w:p w14:paraId="68CAAAB2" w14:textId="77777777" w:rsidR="00455FB4" w:rsidRDefault="00455FB4" w:rsidP="00124CC7"/>
    <w:p w14:paraId="420363B4" w14:textId="77777777" w:rsidR="00455FB4" w:rsidRDefault="00455FB4" w:rsidP="00124CC7"/>
    <w:p w14:paraId="1714BF98" w14:textId="77777777" w:rsidR="00455FB4" w:rsidRDefault="00455FB4" w:rsidP="00124CC7"/>
    <w:p w14:paraId="1A4D67A1" w14:textId="77777777" w:rsidR="00166B9E" w:rsidRDefault="00166B9E" w:rsidP="00124CC7"/>
    <w:p w14:paraId="268D5598" w14:textId="77777777" w:rsidR="00166B9E" w:rsidRDefault="00166B9E" w:rsidP="00124CC7"/>
    <w:p w14:paraId="17197459" w14:textId="77777777" w:rsidR="00166B9E" w:rsidRDefault="00166B9E" w:rsidP="00124CC7"/>
    <w:p w14:paraId="469142CA" w14:textId="77777777" w:rsidR="00166B9E" w:rsidRDefault="00166B9E" w:rsidP="00124CC7"/>
    <w:p w14:paraId="0C4F4F1D" w14:textId="77777777" w:rsidR="00166B9E" w:rsidRDefault="00166B9E" w:rsidP="00124CC7"/>
    <w:p w14:paraId="599AD051" w14:textId="77777777" w:rsidR="00166B9E" w:rsidRDefault="00166B9E" w:rsidP="00124CC7"/>
    <w:p w14:paraId="2336A9E4" w14:textId="77777777" w:rsidR="00166B9E" w:rsidRDefault="00166B9E" w:rsidP="00124CC7"/>
    <w:p w14:paraId="032049FA" w14:textId="77777777" w:rsidR="00166B9E" w:rsidRDefault="00166B9E" w:rsidP="00124CC7"/>
    <w:p w14:paraId="08C2AD80" w14:textId="77777777" w:rsidR="00166B9E" w:rsidRDefault="00166B9E" w:rsidP="00124CC7"/>
    <w:p w14:paraId="2F86CB64" w14:textId="77777777" w:rsidR="00166B9E" w:rsidRDefault="00166B9E" w:rsidP="00124CC7"/>
    <w:p w14:paraId="61357529" w14:textId="4EA94C0B" w:rsidR="00166B9E" w:rsidRDefault="00166B9E" w:rsidP="00124CC7">
      <w:r w:rsidRPr="00166B9E">
        <w:rPr>
          <w:noProof/>
        </w:rPr>
        <w:drawing>
          <wp:inline distT="0" distB="0" distL="0" distR="0" wp14:anchorId="4FD713F8" wp14:editId="446D7C5D">
            <wp:extent cx="5537835" cy="6403418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7902" cy="640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C0BA9" w14:textId="77777777" w:rsidR="00166B9E" w:rsidRDefault="00166B9E" w:rsidP="00124CC7"/>
    <w:p w14:paraId="421828C9" w14:textId="77777777" w:rsidR="00166B9E" w:rsidRDefault="00166B9E" w:rsidP="00124CC7"/>
    <w:p w14:paraId="6489A076" w14:textId="464B410C" w:rsidR="0017583F" w:rsidRPr="00A8632D" w:rsidRDefault="0017583F" w:rsidP="0017583F">
      <w:pPr>
        <w:jc w:val="both"/>
        <w:rPr>
          <w:sz w:val="18"/>
          <w:szCs w:val="18"/>
        </w:rPr>
      </w:pPr>
      <w:r w:rsidRPr="00C6716B">
        <w:rPr>
          <w:rFonts w:ascii="Helvetica" w:hAnsi="Helvetica" w:cs="Helvetica"/>
          <w:b/>
          <w:bCs/>
          <w:sz w:val="18"/>
          <w:szCs w:val="18"/>
          <w:highlight w:val="yellow"/>
        </w:rPr>
        <w:t>Supplementary figure 4</w:t>
      </w:r>
      <w:r w:rsidRPr="00C6716B">
        <w:rPr>
          <w:rFonts w:ascii="Helvetica" w:hAnsi="Helvetica" w:cs="Helvetica"/>
          <w:sz w:val="18"/>
          <w:szCs w:val="18"/>
          <w:highlight w:val="yellow"/>
        </w:rPr>
        <w:t xml:space="preserve">. Partial Least Squares Discriminant Analysis (PLD-DA) </w:t>
      </w:r>
      <w:r w:rsidR="00AF2127" w:rsidRPr="00C6716B">
        <w:rPr>
          <w:rFonts w:ascii="Helvetica" w:hAnsi="Helvetica" w:cs="Helvetica"/>
          <w:sz w:val="18"/>
          <w:szCs w:val="18"/>
          <w:highlight w:val="yellow"/>
        </w:rPr>
        <w:t xml:space="preserve">of the stool metabolome analyzed </w:t>
      </w:r>
      <w:r w:rsidRPr="00C6716B">
        <w:rPr>
          <w:rFonts w:ascii="Helvetica" w:hAnsi="Helvetica" w:cs="Helvetica"/>
          <w:sz w:val="18"/>
          <w:szCs w:val="18"/>
          <w:highlight w:val="yellow"/>
        </w:rPr>
        <w:t xml:space="preserve">by positive </w:t>
      </w:r>
      <w:r w:rsidR="00AF2127" w:rsidRPr="00C6716B">
        <w:rPr>
          <w:rFonts w:ascii="Helvetica" w:hAnsi="Helvetica" w:cs="Helvetica"/>
          <w:sz w:val="18"/>
          <w:szCs w:val="18"/>
          <w:highlight w:val="yellow"/>
        </w:rPr>
        <w:t>ESI</w:t>
      </w:r>
      <w:r w:rsidRPr="00C6716B">
        <w:rPr>
          <w:rFonts w:ascii="Helvetica" w:hAnsi="Helvetica" w:cs="Helvetica"/>
          <w:sz w:val="18"/>
          <w:szCs w:val="18"/>
          <w:highlight w:val="yellow"/>
        </w:rPr>
        <w:t xml:space="preserve"> </w:t>
      </w:r>
      <w:r w:rsidR="00AF2127" w:rsidRPr="00C6716B">
        <w:rPr>
          <w:rFonts w:ascii="Helvetica" w:hAnsi="Helvetica" w:cs="Helvetica"/>
          <w:sz w:val="18"/>
          <w:szCs w:val="18"/>
          <w:highlight w:val="yellow"/>
        </w:rPr>
        <w:t>LC-MS</w:t>
      </w:r>
      <w:r w:rsidRPr="00C6716B">
        <w:rPr>
          <w:rFonts w:ascii="Helvetica" w:hAnsi="Helvetica" w:cs="Helvetica"/>
          <w:sz w:val="18"/>
          <w:szCs w:val="18"/>
          <w:highlight w:val="yellow"/>
        </w:rPr>
        <w:t xml:space="preserve">. </w:t>
      </w:r>
      <w:r w:rsidRPr="00C6716B">
        <w:rPr>
          <w:rFonts w:ascii="Helvetica" w:hAnsi="Helvetica" w:cs="Helvetica"/>
          <w:b/>
          <w:sz w:val="18"/>
          <w:szCs w:val="18"/>
          <w:highlight w:val="yellow"/>
        </w:rPr>
        <w:t>(A)</w:t>
      </w:r>
      <w:r w:rsidRPr="00C6716B">
        <w:rPr>
          <w:rFonts w:ascii="Helvetica" w:hAnsi="Helvetica" w:cs="Helvetica"/>
          <w:sz w:val="18"/>
          <w:szCs w:val="18"/>
          <w:highlight w:val="yellow"/>
        </w:rPr>
        <w:t xml:space="preserve"> Summary of fit. </w:t>
      </w:r>
      <w:r w:rsidRPr="00C6716B">
        <w:rPr>
          <w:rFonts w:ascii="Helvetica" w:hAnsi="Helvetica" w:cs="Helvetica"/>
          <w:b/>
          <w:sz w:val="18"/>
          <w:szCs w:val="18"/>
          <w:highlight w:val="yellow"/>
        </w:rPr>
        <w:t>(B)</w:t>
      </w:r>
      <w:r w:rsidRPr="00C6716B">
        <w:rPr>
          <w:rFonts w:ascii="Helvetica" w:hAnsi="Helvetica" w:cs="Helvetica"/>
          <w:sz w:val="18"/>
          <w:szCs w:val="18"/>
          <w:highlight w:val="yellow"/>
        </w:rPr>
        <w:t xml:space="preserve"> Scoreplot. </w:t>
      </w:r>
      <w:r w:rsidRPr="00C6716B">
        <w:rPr>
          <w:rFonts w:ascii="Helvetica" w:hAnsi="Helvetica" w:cs="Helvetica"/>
          <w:b/>
          <w:sz w:val="18"/>
          <w:szCs w:val="18"/>
          <w:highlight w:val="yellow"/>
        </w:rPr>
        <w:t>(C)</w:t>
      </w:r>
      <w:r w:rsidRPr="00C6716B">
        <w:rPr>
          <w:rFonts w:ascii="Helvetica" w:hAnsi="Helvetica" w:cs="Helvetica"/>
          <w:sz w:val="18"/>
          <w:szCs w:val="18"/>
          <w:highlight w:val="yellow"/>
        </w:rPr>
        <w:t xml:space="preserve"> Cross-validated analysis of variance (CV-ANOVA) results.</w:t>
      </w:r>
      <w:r>
        <w:rPr>
          <w:rFonts w:ascii="Helvetica" w:hAnsi="Helvetica" w:cs="Helvetica"/>
          <w:sz w:val="18"/>
          <w:szCs w:val="18"/>
        </w:rPr>
        <w:t xml:space="preserve"> </w:t>
      </w:r>
    </w:p>
    <w:p w14:paraId="3748C717" w14:textId="77777777" w:rsidR="0017583F" w:rsidRDefault="0017583F" w:rsidP="00124CC7"/>
    <w:p w14:paraId="33E1916B" w14:textId="77777777" w:rsidR="00166B9E" w:rsidRDefault="00166B9E" w:rsidP="00124CC7"/>
    <w:p w14:paraId="6F948D03" w14:textId="77777777" w:rsidR="00166B9E" w:rsidRDefault="00166B9E" w:rsidP="00124CC7"/>
    <w:p w14:paraId="30F28F72" w14:textId="77777777" w:rsidR="00166B9E" w:rsidRDefault="00166B9E" w:rsidP="00124CC7"/>
    <w:p w14:paraId="6475DCDB" w14:textId="77777777" w:rsidR="00166B9E" w:rsidRDefault="00166B9E" w:rsidP="00124CC7"/>
    <w:p w14:paraId="18A6B299" w14:textId="2DC709A9" w:rsidR="00166B9E" w:rsidRDefault="0017583F" w:rsidP="00124CC7">
      <w:r>
        <w:t>–</w:t>
      </w:r>
    </w:p>
    <w:p w14:paraId="1206DD79" w14:textId="77777777" w:rsidR="00455FB4" w:rsidRDefault="00455FB4" w:rsidP="00124CC7"/>
    <w:p w14:paraId="2C6B27BA" w14:textId="77777777" w:rsidR="00455FB4" w:rsidRDefault="00455FB4" w:rsidP="00124CC7"/>
    <w:p w14:paraId="25DFC9F6" w14:textId="77777777" w:rsidR="00455FB4" w:rsidRDefault="00455FB4" w:rsidP="00124CC7"/>
    <w:p w14:paraId="6735AFF9" w14:textId="77777777" w:rsidR="00455FB4" w:rsidRDefault="00455FB4" w:rsidP="00124CC7"/>
    <w:p w14:paraId="0AD1E9BD" w14:textId="77777777" w:rsidR="00455FB4" w:rsidRDefault="00455FB4" w:rsidP="00124CC7"/>
    <w:p w14:paraId="3200B088" w14:textId="77777777" w:rsidR="00455FB4" w:rsidRDefault="00455FB4" w:rsidP="00124CC7"/>
    <w:p w14:paraId="5F812613" w14:textId="77777777" w:rsidR="00455FB4" w:rsidRDefault="00455FB4" w:rsidP="00124CC7"/>
    <w:p w14:paraId="789E8A7B" w14:textId="77777777" w:rsidR="00455FB4" w:rsidRDefault="00455FB4" w:rsidP="00124CC7"/>
    <w:p w14:paraId="753379E1" w14:textId="77777777" w:rsidR="00455FB4" w:rsidRPr="00124CC7" w:rsidRDefault="00455FB4" w:rsidP="00124CC7"/>
    <w:p w14:paraId="0A44D67C" w14:textId="77777777" w:rsidR="00124CC7" w:rsidRPr="00124CC7" w:rsidRDefault="00124CC7" w:rsidP="00124CC7"/>
    <w:p w14:paraId="0DE50434" w14:textId="77777777" w:rsidR="00124CC7" w:rsidRPr="00124CC7" w:rsidRDefault="00124CC7" w:rsidP="00124CC7"/>
    <w:p w14:paraId="25DEF85D" w14:textId="77777777" w:rsidR="00124CC7" w:rsidRDefault="00124CC7" w:rsidP="00124CC7">
      <w:pPr>
        <w:tabs>
          <w:tab w:val="left" w:pos="5449"/>
        </w:tabs>
        <w:jc w:val="center"/>
      </w:pPr>
      <w:r w:rsidRPr="00124CC7">
        <w:rPr>
          <w:noProof/>
        </w:rPr>
        <w:drawing>
          <wp:inline distT="0" distB="0" distL="0" distR="0" wp14:anchorId="076B8758" wp14:editId="1FD14642">
            <wp:extent cx="4840209" cy="2166219"/>
            <wp:effectExtent l="0" t="0" r="1143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27093"/>
                    <a:stretch/>
                  </pic:blipFill>
                  <pic:spPr bwMode="auto">
                    <a:xfrm>
                      <a:off x="0" y="0"/>
                      <a:ext cx="4864643" cy="2177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4981D0" w14:textId="77777777" w:rsidR="00A8632D" w:rsidRDefault="00A8632D" w:rsidP="00A8632D">
      <w:pPr>
        <w:tabs>
          <w:tab w:val="left" w:pos="5449"/>
        </w:tabs>
        <w:jc w:val="both"/>
        <w:rPr>
          <w:b/>
        </w:rPr>
      </w:pPr>
    </w:p>
    <w:p w14:paraId="6FCE0F73" w14:textId="346BC467" w:rsidR="00A8632D" w:rsidRPr="00A8632D" w:rsidRDefault="004A71E9" w:rsidP="00A8632D">
      <w:pPr>
        <w:tabs>
          <w:tab w:val="left" w:pos="5449"/>
        </w:tabs>
        <w:jc w:val="both"/>
        <w:rPr>
          <w:b/>
          <w:sz w:val="18"/>
          <w:szCs w:val="18"/>
        </w:rPr>
      </w:pPr>
      <w:r>
        <w:rPr>
          <w:rFonts w:ascii="Helvetica" w:hAnsi="Helvetica" w:cs="Helvetica"/>
          <w:b/>
          <w:bCs/>
          <w:sz w:val="18"/>
          <w:szCs w:val="18"/>
        </w:rPr>
        <w:t xml:space="preserve">Supplementary figure </w:t>
      </w:r>
      <w:r w:rsidR="0017583F">
        <w:rPr>
          <w:rFonts w:ascii="Helvetica" w:hAnsi="Helvetica" w:cs="Helvetica"/>
          <w:b/>
          <w:bCs/>
          <w:sz w:val="18"/>
          <w:szCs w:val="18"/>
        </w:rPr>
        <w:t>5</w:t>
      </w:r>
      <w:r w:rsidRPr="00A8632D">
        <w:rPr>
          <w:rFonts w:ascii="Helvetica" w:hAnsi="Helvetica" w:cs="Helvetica"/>
          <w:sz w:val="18"/>
          <w:szCs w:val="18"/>
        </w:rPr>
        <w:t xml:space="preserve">. Concentration of inflammatory proteins in stool of children with </w:t>
      </w:r>
      <w:r w:rsidR="00AF2127">
        <w:rPr>
          <w:rFonts w:ascii="Helvetica" w:hAnsi="Helvetica" w:cs="Helvetica"/>
          <w:sz w:val="18"/>
          <w:szCs w:val="18"/>
        </w:rPr>
        <w:t>SAM</w:t>
      </w:r>
      <w:r w:rsidRPr="00A8632D">
        <w:rPr>
          <w:rFonts w:ascii="Helvetica" w:hAnsi="Helvetica" w:cs="Helvetica"/>
          <w:sz w:val="18"/>
          <w:szCs w:val="18"/>
        </w:rPr>
        <w:t xml:space="preserve"> compared </w:t>
      </w:r>
      <w:r w:rsidR="00AF2127">
        <w:rPr>
          <w:rFonts w:ascii="Helvetica" w:hAnsi="Helvetica" w:cs="Helvetica"/>
          <w:sz w:val="18"/>
          <w:szCs w:val="18"/>
        </w:rPr>
        <w:t>to controls as measured by ELISA</w:t>
      </w:r>
      <w:r w:rsidRPr="00A8632D">
        <w:rPr>
          <w:rFonts w:ascii="Helvetica" w:hAnsi="Helvetica" w:cs="Helvetica"/>
          <w:sz w:val="18"/>
          <w:szCs w:val="18"/>
        </w:rPr>
        <w:t xml:space="preserve">. Each point represents a single sample from a single child. The boxes represent the 25th and 75th quartiles, and the line </w:t>
      </w:r>
      <w:r w:rsidR="00A8632D" w:rsidRPr="00A8632D">
        <w:rPr>
          <w:rFonts w:ascii="Helvetica" w:hAnsi="Helvetica" w:cs="Helvetica"/>
          <w:sz w:val="18"/>
          <w:szCs w:val="18"/>
        </w:rPr>
        <w:t>displays the median value within each group. Points extending beyond the lines are outliers defined as values greater or less than 1.5 times the interquartile range</w:t>
      </w:r>
      <w:r w:rsidR="00F90860">
        <w:rPr>
          <w:rFonts w:ascii="Helvetica" w:hAnsi="Helvetica" w:cs="Helvetica"/>
          <w:sz w:val="18"/>
          <w:szCs w:val="18"/>
        </w:rPr>
        <w:t>.</w:t>
      </w:r>
      <w:r w:rsidR="0059045C">
        <w:rPr>
          <w:rFonts w:ascii="Helvetica" w:hAnsi="Helvetica" w:cs="Helvetica"/>
          <w:sz w:val="18"/>
          <w:szCs w:val="18"/>
        </w:rPr>
        <w:t xml:space="preserve"> </w:t>
      </w:r>
      <w:r w:rsidR="0059045C" w:rsidRPr="00EF2DF8">
        <w:rPr>
          <w:rFonts w:ascii="Helvetica" w:hAnsi="Helvetica" w:cs="Helvetica"/>
          <w:i/>
          <w:sz w:val="18"/>
          <w:szCs w:val="18"/>
        </w:rPr>
        <w:t>P</w:t>
      </w:r>
      <w:r w:rsidR="0059045C">
        <w:rPr>
          <w:rFonts w:ascii="Helvetica" w:hAnsi="Helvetica" w:cs="Helvetica"/>
          <w:sz w:val="18"/>
          <w:szCs w:val="18"/>
        </w:rPr>
        <w:t xml:space="preserve"> &gt; 0.05</w:t>
      </w:r>
      <w:r w:rsidR="00AF2127">
        <w:rPr>
          <w:rFonts w:ascii="Helvetica" w:hAnsi="Helvetica" w:cs="Helvetica"/>
          <w:sz w:val="18"/>
          <w:szCs w:val="18"/>
        </w:rPr>
        <w:t xml:space="preserve"> W</w:t>
      </w:r>
      <w:r w:rsidRPr="00A8632D">
        <w:rPr>
          <w:rFonts w:ascii="Helvetica" w:hAnsi="Helvetica" w:cs="Helvetica"/>
          <w:sz w:val="18"/>
          <w:szCs w:val="18"/>
        </w:rPr>
        <w:t>ilcox</w:t>
      </w:r>
      <w:r w:rsidR="0059045C">
        <w:rPr>
          <w:rFonts w:ascii="Helvetica" w:hAnsi="Helvetica" w:cs="Helvetica"/>
          <w:sz w:val="18"/>
          <w:szCs w:val="18"/>
        </w:rPr>
        <w:t>on test.</w:t>
      </w:r>
    </w:p>
    <w:p w14:paraId="75EAC779" w14:textId="77777777" w:rsidR="00124CC7" w:rsidRDefault="00124CC7" w:rsidP="00124CC7">
      <w:pPr>
        <w:tabs>
          <w:tab w:val="left" w:pos="5449"/>
        </w:tabs>
        <w:jc w:val="center"/>
      </w:pPr>
    </w:p>
    <w:p w14:paraId="4AF355EE" w14:textId="77777777" w:rsidR="00124CC7" w:rsidRDefault="00124CC7" w:rsidP="00124CC7">
      <w:pPr>
        <w:tabs>
          <w:tab w:val="left" w:pos="5449"/>
        </w:tabs>
        <w:jc w:val="center"/>
      </w:pPr>
    </w:p>
    <w:p w14:paraId="743477BB" w14:textId="77777777" w:rsidR="00124CC7" w:rsidRDefault="00124CC7" w:rsidP="00124CC7">
      <w:pPr>
        <w:tabs>
          <w:tab w:val="left" w:pos="5449"/>
        </w:tabs>
        <w:jc w:val="center"/>
      </w:pPr>
    </w:p>
    <w:p w14:paraId="1BE22CD5" w14:textId="77777777" w:rsidR="00124CC7" w:rsidRDefault="00124CC7" w:rsidP="00124CC7">
      <w:pPr>
        <w:tabs>
          <w:tab w:val="left" w:pos="5449"/>
        </w:tabs>
        <w:jc w:val="center"/>
      </w:pPr>
    </w:p>
    <w:p w14:paraId="4EDEB06F" w14:textId="77777777" w:rsidR="00124CC7" w:rsidRDefault="00124CC7" w:rsidP="00124CC7">
      <w:pPr>
        <w:tabs>
          <w:tab w:val="left" w:pos="5449"/>
        </w:tabs>
        <w:jc w:val="center"/>
      </w:pPr>
    </w:p>
    <w:p w14:paraId="50236FFC" w14:textId="77777777" w:rsidR="00124CC7" w:rsidRDefault="00124CC7" w:rsidP="00124CC7">
      <w:pPr>
        <w:tabs>
          <w:tab w:val="left" w:pos="5449"/>
        </w:tabs>
        <w:jc w:val="center"/>
      </w:pPr>
    </w:p>
    <w:p w14:paraId="5A3122C3" w14:textId="77777777" w:rsidR="00124CC7" w:rsidRDefault="00124CC7" w:rsidP="00124CC7">
      <w:pPr>
        <w:tabs>
          <w:tab w:val="left" w:pos="5449"/>
        </w:tabs>
        <w:jc w:val="center"/>
        <w:rPr>
          <w:rFonts w:ascii="Helvetica" w:hAnsi="Helvetica" w:cs="Helvetica"/>
          <w:b/>
          <w:bCs/>
          <w:sz w:val="18"/>
          <w:szCs w:val="18"/>
        </w:rPr>
      </w:pPr>
    </w:p>
    <w:p w14:paraId="03F819A9" w14:textId="77777777" w:rsidR="00455FB4" w:rsidRDefault="00455FB4" w:rsidP="00124CC7">
      <w:pPr>
        <w:tabs>
          <w:tab w:val="left" w:pos="5449"/>
        </w:tabs>
        <w:jc w:val="center"/>
        <w:rPr>
          <w:rFonts w:ascii="Helvetica" w:hAnsi="Helvetica" w:cs="Helvetica"/>
          <w:b/>
          <w:bCs/>
          <w:sz w:val="18"/>
          <w:szCs w:val="18"/>
        </w:rPr>
      </w:pPr>
    </w:p>
    <w:p w14:paraId="5FFD10A1" w14:textId="77777777" w:rsidR="00455FB4" w:rsidRDefault="00455FB4" w:rsidP="00124CC7">
      <w:pPr>
        <w:tabs>
          <w:tab w:val="left" w:pos="5449"/>
        </w:tabs>
        <w:jc w:val="center"/>
        <w:rPr>
          <w:rFonts w:ascii="Helvetica" w:hAnsi="Helvetica" w:cs="Helvetica"/>
          <w:b/>
          <w:bCs/>
          <w:sz w:val="18"/>
          <w:szCs w:val="18"/>
        </w:rPr>
      </w:pPr>
    </w:p>
    <w:p w14:paraId="0A73DF16" w14:textId="77777777" w:rsidR="00455FB4" w:rsidRDefault="00455FB4" w:rsidP="00124CC7">
      <w:pPr>
        <w:tabs>
          <w:tab w:val="left" w:pos="5449"/>
        </w:tabs>
        <w:jc w:val="center"/>
        <w:rPr>
          <w:rFonts w:ascii="Helvetica" w:hAnsi="Helvetica" w:cs="Helvetica"/>
          <w:b/>
          <w:bCs/>
          <w:sz w:val="18"/>
          <w:szCs w:val="18"/>
        </w:rPr>
      </w:pPr>
    </w:p>
    <w:p w14:paraId="1A42065E" w14:textId="77777777" w:rsidR="00455FB4" w:rsidRDefault="00455FB4" w:rsidP="00124CC7">
      <w:pPr>
        <w:tabs>
          <w:tab w:val="left" w:pos="5449"/>
        </w:tabs>
        <w:jc w:val="center"/>
        <w:rPr>
          <w:rFonts w:ascii="Helvetica" w:hAnsi="Helvetica" w:cs="Helvetica"/>
          <w:b/>
          <w:bCs/>
          <w:sz w:val="18"/>
          <w:szCs w:val="18"/>
        </w:rPr>
      </w:pPr>
    </w:p>
    <w:p w14:paraId="71FB008A" w14:textId="77777777" w:rsidR="00455FB4" w:rsidRDefault="00455FB4" w:rsidP="00124CC7">
      <w:pPr>
        <w:tabs>
          <w:tab w:val="left" w:pos="5449"/>
        </w:tabs>
        <w:jc w:val="center"/>
        <w:rPr>
          <w:rFonts w:ascii="Helvetica" w:hAnsi="Helvetica" w:cs="Helvetica"/>
          <w:b/>
          <w:bCs/>
          <w:sz w:val="18"/>
          <w:szCs w:val="18"/>
        </w:rPr>
      </w:pPr>
    </w:p>
    <w:p w14:paraId="45509768" w14:textId="77777777" w:rsidR="00455FB4" w:rsidRDefault="00455FB4" w:rsidP="00124CC7">
      <w:pPr>
        <w:tabs>
          <w:tab w:val="left" w:pos="5449"/>
        </w:tabs>
        <w:jc w:val="center"/>
        <w:rPr>
          <w:rFonts w:ascii="Helvetica" w:hAnsi="Helvetica" w:cs="Helvetica"/>
          <w:b/>
          <w:bCs/>
          <w:sz w:val="18"/>
          <w:szCs w:val="18"/>
        </w:rPr>
      </w:pPr>
    </w:p>
    <w:p w14:paraId="3FCD5290" w14:textId="77777777" w:rsidR="00455FB4" w:rsidRDefault="00455FB4" w:rsidP="00124CC7">
      <w:pPr>
        <w:tabs>
          <w:tab w:val="left" w:pos="5449"/>
        </w:tabs>
        <w:jc w:val="center"/>
      </w:pPr>
    </w:p>
    <w:p w14:paraId="2A0F6ACF" w14:textId="77777777" w:rsidR="00124CC7" w:rsidRDefault="00124CC7" w:rsidP="00124CC7">
      <w:pPr>
        <w:tabs>
          <w:tab w:val="left" w:pos="5449"/>
        </w:tabs>
        <w:jc w:val="center"/>
      </w:pPr>
    </w:p>
    <w:p w14:paraId="2C81441E" w14:textId="77777777" w:rsidR="00124CC7" w:rsidRDefault="00124CC7" w:rsidP="00124CC7">
      <w:pPr>
        <w:tabs>
          <w:tab w:val="left" w:pos="5449"/>
        </w:tabs>
        <w:jc w:val="center"/>
      </w:pPr>
    </w:p>
    <w:p w14:paraId="761F0039" w14:textId="77777777" w:rsidR="00124CC7" w:rsidRDefault="00124CC7" w:rsidP="00124CC7">
      <w:pPr>
        <w:tabs>
          <w:tab w:val="left" w:pos="5449"/>
        </w:tabs>
        <w:jc w:val="center"/>
      </w:pPr>
    </w:p>
    <w:p w14:paraId="1E5875EF" w14:textId="77777777" w:rsidR="00124CC7" w:rsidRDefault="00124CC7" w:rsidP="00124CC7">
      <w:pPr>
        <w:tabs>
          <w:tab w:val="left" w:pos="5449"/>
        </w:tabs>
        <w:jc w:val="center"/>
      </w:pPr>
    </w:p>
    <w:p w14:paraId="29000D3A" w14:textId="77777777" w:rsidR="00455FB4" w:rsidRDefault="00455FB4" w:rsidP="00AF2127">
      <w:pPr>
        <w:tabs>
          <w:tab w:val="left" w:pos="5449"/>
        </w:tabs>
      </w:pPr>
    </w:p>
    <w:p w14:paraId="020824BE" w14:textId="77777777" w:rsidR="00455FB4" w:rsidRDefault="00455FB4" w:rsidP="00124CC7">
      <w:pPr>
        <w:tabs>
          <w:tab w:val="left" w:pos="5449"/>
        </w:tabs>
        <w:jc w:val="center"/>
      </w:pPr>
    </w:p>
    <w:p w14:paraId="0D76491F" w14:textId="77777777" w:rsidR="00455FB4" w:rsidRDefault="00455FB4" w:rsidP="00124CC7">
      <w:pPr>
        <w:tabs>
          <w:tab w:val="left" w:pos="5449"/>
        </w:tabs>
        <w:jc w:val="center"/>
      </w:pPr>
    </w:p>
    <w:p w14:paraId="0DDFD14E" w14:textId="77777777" w:rsidR="00455FB4" w:rsidRDefault="00455FB4" w:rsidP="00124CC7">
      <w:pPr>
        <w:tabs>
          <w:tab w:val="left" w:pos="5449"/>
        </w:tabs>
        <w:jc w:val="center"/>
      </w:pPr>
    </w:p>
    <w:p w14:paraId="5E6D59CD" w14:textId="62E3ADCF" w:rsidR="00455FB4" w:rsidRDefault="0017583F" w:rsidP="00124CC7">
      <w:pPr>
        <w:tabs>
          <w:tab w:val="left" w:pos="5449"/>
        </w:tabs>
        <w:jc w:val="center"/>
      </w:pPr>
      <w:r w:rsidRPr="00166B9E">
        <w:rPr>
          <w:noProof/>
        </w:rPr>
        <w:drawing>
          <wp:inline distT="0" distB="0" distL="0" distR="0" wp14:anchorId="538FCEAA" wp14:editId="47FFAC3B">
            <wp:extent cx="5605670" cy="7459254"/>
            <wp:effectExtent l="0" t="0" r="8255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7142" cy="7461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AFDB8" w14:textId="77777777" w:rsidR="00455FB4" w:rsidRDefault="00455FB4" w:rsidP="00124CC7">
      <w:pPr>
        <w:tabs>
          <w:tab w:val="left" w:pos="5449"/>
        </w:tabs>
        <w:jc w:val="center"/>
      </w:pPr>
    </w:p>
    <w:p w14:paraId="367F1E23" w14:textId="6816491D" w:rsidR="00AF2127" w:rsidRPr="00A8632D" w:rsidRDefault="00AF2127" w:rsidP="00AF2127">
      <w:pPr>
        <w:jc w:val="both"/>
        <w:rPr>
          <w:sz w:val="18"/>
          <w:szCs w:val="18"/>
        </w:rPr>
      </w:pPr>
      <w:r w:rsidRPr="00C6716B">
        <w:rPr>
          <w:rFonts w:ascii="Helvetica" w:hAnsi="Helvetica" w:cs="Helvetica"/>
          <w:b/>
          <w:bCs/>
          <w:sz w:val="18"/>
          <w:szCs w:val="18"/>
          <w:highlight w:val="yellow"/>
        </w:rPr>
        <w:t>Supplementary figure 6</w:t>
      </w:r>
      <w:r w:rsidRPr="00C6716B">
        <w:rPr>
          <w:rFonts w:ascii="Helvetica" w:hAnsi="Helvetica" w:cs="Helvetica"/>
          <w:sz w:val="18"/>
          <w:szCs w:val="18"/>
          <w:highlight w:val="yellow"/>
        </w:rPr>
        <w:t xml:space="preserve">. Partial Least Squares Discriminant Analysis (PLS-DA) of the plasma metabolome analyzed by positive ESI LC-MS. </w:t>
      </w:r>
      <w:r w:rsidRPr="00C6716B">
        <w:rPr>
          <w:rFonts w:ascii="Helvetica" w:hAnsi="Helvetica" w:cs="Helvetica"/>
          <w:b/>
          <w:sz w:val="18"/>
          <w:szCs w:val="18"/>
          <w:highlight w:val="yellow"/>
        </w:rPr>
        <w:t>(A)</w:t>
      </w:r>
      <w:r w:rsidRPr="00C6716B">
        <w:rPr>
          <w:rFonts w:ascii="Helvetica" w:hAnsi="Helvetica" w:cs="Helvetica"/>
          <w:sz w:val="18"/>
          <w:szCs w:val="18"/>
          <w:highlight w:val="yellow"/>
        </w:rPr>
        <w:t xml:space="preserve"> Summary of fit </w:t>
      </w:r>
      <w:r w:rsidRPr="00C6716B">
        <w:rPr>
          <w:rFonts w:ascii="Helvetica" w:hAnsi="Helvetica" w:cs="Helvetica"/>
          <w:b/>
          <w:sz w:val="18"/>
          <w:szCs w:val="18"/>
          <w:highlight w:val="yellow"/>
        </w:rPr>
        <w:t>(B)</w:t>
      </w:r>
      <w:r w:rsidRPr="00C6716B">
        <w:rPr>
          <w:rFonts w:ascii="Helvetica" w:hAnsi="Helvetica" w:cs="Helvetica"/>
          <w:sz w:val="18"/>
          <w:szCs w:val="18"/>
          <w:highlight w:val="yellow"/>
        </w:rPr>
        <w:t xml:space="preserve"> Scoreplot. </w:t>
      </w:r>
      <w:r w:rsidRPr="00C6716B">
        <w:rPr>
          <w:rFonts w:ascii="Helvetica" w:hAnsi="Helvetica" w:cs="Helvetica"/>
          <w:b/>
          <w:sz w:val="18"/>
          <w:szCs w:val="18"/>
          <w:highlight w:val="yellow"/>
        </w:rPr>
        <w:t>(C)</w:t>
      </w:r>
      <w:r w:rsidRPr="00C6716B">
        <w:rPr>
          <w:rFonts w:ascii="Helvetica" w:hAnsi="Helvetica" w:cs="Helvetica"/>
          <w:sz w:val="18"/>
          <w:szCs w:val="18"/>
          <w:highlight w:val="yellow"/>
        </w:rPr>
        <w:t xml:space="preserve"> Cross-validated analysis of variance (CV-ANOVA) results.</w:t>
      </w:r>
      <w:r>
        <w:rPr>
          <w:rFonts w:ascii="Helvetica" w:hAnsi="Helvetica" w:cs="Helvetica"/>
          <w:sz w:val="18"/>
          <w:szCs w:val="18"/>
        </w:rPr>
        <w:t xml:space="preserve"> </w:t>
      </w:r>
    </w:p>
    <w:p w14:paraId="3A843311" w14:textId="77777777" w:rsidR="00455FB4" w:rsidRDefault="00455FB4" w:rsidP="00124CC7">
      <w:pPr>
        <w:tabs>
          <w:tab w:val="left" w:pos="5449"/>
        </w:tabs>
        <w:jc w:val="center"/>
      </w:pPr>
    </w:p>
    <w:p w14:paraId="7CA7E7FE" w14:textId="77777777" w:rsidR="00455FB4" w:rsidRDefault="00455FB4" w:rsidP="00124CC7">
      <w:pPr>
        <w:tabs>
          <w:tab w:val="left" w:pos="5449"/>
        </w:tabs>
        <w:jc w:val="center"/>
      </w:pPr>
    </w:p>
    <w:p w14:paraId="507BECCA" w14:textId="77777777" w:rsidR="00455FB4" w:rsidRDefault="00455FB4" w:rsidP="00124CC7">
      <w:pPr>
        <w:tabs>
          <w:tab w:val="left" w:pos="5449"/>
        </w:tabs>
        <w:jc w:val="center"/>
      </w:pPr>
    </w:p>
    <w:p w14:paraId="3D37E26A" w14:textId="77777777" w:rsidR="00455FB4" w:rsidRDefault="00455FB4" w:rsidP="00124CC7">
      <w:pPr>
        <w:tabs>
          <w:tab w:val="left" w:pos="5449"/>
        </w:tabs>
        <w:jc w:val="center"/>
      </w:pPr>
    </w:p>
    <w:p w14:paraId="23F5DEF7" w14:textId="77777777" w:rsidR="00455FB4" w:rsidRDefault="00455FB4" w:rsidP="00124CC7">
      <w:pPr>
        <w:tabs>
          <w:tab w:val="left" w:pos="5449"/>
        </w:tabs>
        <w:jc w:val="center"/>
      </w:pPr>
    </w:p>
    <w:p w14:paraId="2A777722" w14:textId="77777777" w:rsidR="00455FB4" w:rsidRDefault="00455FB4" w:rsidP="00124CC7">
      <w:pPr>
        <w:tabs>
          <w:tab w:val="left" w:pos="5449"/>
        </w:tabs>
        <w:jc w:val="center"/>
      </w:pPr>
    </w:p>
    <w:p w14:paraId="44221F2E" w14:textId="77777777" w:rsidR="00455FB4" w:rsidRDefault="00455FB4" w:rsidP="00124CC7">
      <w:pPr>
        <w:tabs>
          <w:tab w:val="left" w:pos="5449"/>
        </w:tabs>
        <w:jc w:val="center"/>
      </w:pPr>
    </w:p>
    <w:p w14:paraId="42B1029A" w14:textId="77777777" w:rsidR="00124CC7" w:rsidRDefault="00124CC7" w:rsidP="00124CC7">
      <w:pPr>
        <w:tabs>
          <w:tab w:val="left" w:pos="5449"/>
        </w:tabs>
        <w:jc w:val="center"/>
      </w:pPr>
      <w:r w:rsidRPr="00124CC7">
        <w:rPr>
          <w:noProof/>
        </w:rPr>
        <w:drawing>
          <wp:inline distT="0" distB="0" distL="0" distR="0" wp14:anchorId="7F99AF14" wp14:editId="21E7C418">
            <wp:extent cx="5041031" cy="2394819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24561"/>
                    <a:stretch/>
                  </pic:blipFill>
                  <pic:spPr bwMode="auto">
                    <a:xfrm>
                      <a:off x="0" y="0"/>
                      <a:ext cx="5045877" cy="2397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A8D65E" w14:textId="77777777" w:rsidR="00A8632D" w:rsidRDefault="00A8632D" w:rsidP="00124CC7">
      <w:pPr>
        <w:tabs>
          <w:tab w:val="left" w:pos="5449"/>
        </w:tabs>
        <w:jc w:val="center"/>
      </w:pPr>
    </w:p>
    <w:p w14:paraId="5A348A05" w14:textId="7258F924" w:rsidR="00A8632D" w:rsidRPr="00A8632D" w:rsidRDefault="004A71E9" w:rsidP="00A8632D">
      <w:pPr>
        <w:tabs>
          <w:tab w:val="left" w:pos="5449"/>
        </w:tabs>
        <w:jc w:val="both"/>
        <w:rPr>
          <w:sz w:val="18"/>
          <w:szCs w:val="18"/>
        </w:rPr>
      </w:pPr>
      <w:r>
        <w:rPr>
          <w:rFonts w:ascii="Helvetica" w:hAnsi="Helvetica" w:cs="Helvetica"/>
          <w:b/>
          <w:bCs/>
          <w:sz w:val="18"/>
          <w:szCs w:val="18"/>
        </w:rPr>
        <w:t xml:space="preserve">Supplementary figure </w:t>
      </w:r>
      <w:r w:rsidR="00166B9E">
        <w:rPr>
          <w:rFonts w:ascii="Helvetica" w:hAnsi="Helvetica" w:cs="Helvetica"/>
          <w:b/>
          <w:bCs/>
          <w:sz w:val="18"/>
          <w:szCs w:val="18"/>
        </w:rPr>
        <w:t>7</w:t>
      </w:r>
      <w:r w:rsidR="00A8632D" w:rsidRPr="00A8632D">
        <w:rPr>
          <w:rFonts w:ascii="Helvetica" w:hAnsi="Helvetica" w:cs="Helvetica"/>
          <w:sz w:val="18"/>
          <w:szCs w:val="18"/>
        </w:rPr>
        <w:t xml:space="preserve">. </w:t>
      </w:r>
      <w:r w:rsidRPr="00A8632D">
        <w:rPr>
          <w:rFonts w:ascii="Helvetica" w:hAnsi="Helvetica" w:cs="Helvetica"/>
          <w:sz w:val="18"/>
          <w:szCs w:val="18"/>
        </w:rPr>
        <w:t>Comparison</w:t>
      </w:r>
      <w:r w:rsidR="00AF2127">
        <w:rPr>
          <w:rFonts w:ascii="Helvetica" w:hAnsi="Helvetica" w:cs="Helvetica"/>
          <w:sz w:val="18"/>
          <w:szCs w:val="18"/>
        </w:rPr>
        <w:t xml:space="preserve"> of intact fibrinopeptide a (FPA) and b (FPB) in plasma of children with SAM</w:t>
      </w:r>
      <w:r w:rsidRPr="00A8632D">
        <w:rPr>
          <w:rFonts w:ascii="Helvetica" w:hAnsi="Helvetica" w:cs="Helvetica"/>
          <w:sz w:val="18"/>
          <w:szCs w:val="18"/>
        </w:rPr>
        <w:t xml:space="preserve"> comp</w:t>
      </w:r>
      <w:r w:rsidR="00EF2DF8">
        <w:rPr>
          <w:rFonts w:ascii="Helvetica" w:hAnsi="Helvetica" w:cs="Helvetica"/>
          <w:sz w:val="18"/>
          <w:szCs w:val="18"/>
        </w:rPr>
        <w:t xml:space="preserve">ared to controls measured using </w:t>
      </w:r>
      <w:r w:rsidRPr="00A8632D">
        <w:rPr>
          <w:rFonts w:ascii="Helvetica" w:hAnsi="Helvetica" w:cs="Helvetica"/>
          <w:sz w:val="18"/>
          <w:szCs w:val="18"/>
        </w:rPr>
        <w:t xml:space="preserve">positive </w:t>
      </w:r>
      <w:r w:rsidR="00AF2127">
        <w:rPr>
          <w:rFonts w:ascii="Helvetica" w:hAnsi="Helvetica" w:cs="Helvetica"/>
          <w:sz w:val="18"/>
          <w:szCs w:val="18"/>
        </w:rPr>
        <w:t>ESI</w:t>
      </w:r>
      <w:r w:rsidRPr="00A8632D">
        <w:rPr>
          <w:rFonts w:ascii="Helvetica" w:hAnsi="Helvetica" w:cs="Helvetica"/>
          <w:sz w:val="18"/>
          <w:szCs w:val="18"/>
        </w:rPr>
        <w:t xml:space="preserve"> </w:t>
      </w:r>
      <w:r w:rsidR="00AF2127">
        <w:rPr>
          <w:rFonts w:ascii="Helvetica" w:hAnsi="Helvetica" w:cs="Helvetica"/>
          <w:sz w:val="18"/>
          <w:szCs w:val="18"/>
        </w:rPr>
        <w:t>LC-MS</w:t>
      </w:r>
      <w:r w:rsidRPr="00A8632D">
        <w:rPr>
          <w:rFonts w:ascii="Helvetica" w:hAnsi="Helvetica" w:cs="Helvetica"/>
          <w:sz w:val="18"/>
          <w:szCs w:val="18"/>
        </w:rPr>
        <w:t>. Each point represents a single sample from a single child. The boxes represent the 25th and 75th quartiles, and t</w:t>
      </w:r>
      <w:r w:rsidR="00A8632D" w:rsidRPr="00A8632D">
        <w:rPr>
          <w:rFonts w:ascii="Helvetica" w:hAnsi="Helvetica" w:cs="Helvetica"/>
          <w:sz w:val="18"/>
          <w:szCs w:val="18"/>
        </w:rPr>
        <w:t xml:space="preserve">he line displays the median value within each group. Points extending beyond the lines are outliers defined as values greater or less than 1.5 </w:t>
      </w:r>
      <w:r w:rsidR="00EF2DF8">
        <w:rPr>
          <w:rFonts w:ascii="Helvetica" w:hAnsi="Helvetica" w:cs="Helvetica"/>
          <w:sz w:val="18"/>
          <w:szCs w:val="18"/>
        </w:rPr>
        <w:t xml:space="preserve">times the interquartile range. </w:t>
      </w:r>
      <w:r w:rsidR="00EF2DF8" w:rsidRPr="00EF2DF8">
        <w:rPr>
          <w:rFonts w:ascii="Helvetica" w:hAnsi="Helvetica" w:cs="Helvetica"/>
          <w:i/>
          <w:sz w:val="18"/>
          <w:szCs w:val="18"/>
        </w:rPr>
        <w:t>P</w:t>
      </w:r>
      <w:r w:rsidRPr="00A8632D">
        <w:rPr>
          <w:rFonts w:ascii="Helvetica" w:hAnsi="Helvetica" w:cs="Helvetica"/>
          <w:sz w:val="18"/>
          <w:szCs w:val="18"/>
        </w:rPr>
        <w:t xml:space="preserve"> &gt; 0.1 wilcox</w:t>
      </w:r>
      <w:r w:rsidR="0059045C">
        <w:rPr>
          <w:rFonts w:ascii="Helvetica" w:hAnsi="Helvetica" w:cs="Helvetica"/>
          <w:sz w:val="18"/>
          <w:szCs w:val="18"/>
        </w:rPr>
        <w:t>on</w:t>
      </w:r>
      <w:r w:rsidR="00AF2127">
        <w:rPr>
          <w:rFonts w:ascii="Helvetica" w:hAnsi="Helvetica" w:cs="Helvetica"/>
          <w:sz w:val="18"/>
          <w:szCs w:val="18"/>
        </w:rPr>
        <w:t xml:space="preserve"> test, FDR</w:t>
      </w:r>
      <w:r w:rsidRPr="00A8632D">
        <w:rPr>
          <w:rFonts w:ascii="Helvetica" w:hAnsi="Helvetica" w:cs="Helvetica"/>
          <w:sz w:val="18"/>
          <w:szCs w:val="18"/>
        </w:rPr>
        <w:t xml:space="preserve"> corrected.</w:t>
      </w:r>
    </w:p>
    <w:sectPr w:rsidR="00A8632D" w:rsidRPr="00A8632D" w:rsidSect="00D87E76">
      <w:headerReference w:type="even" r:id="rId17"/>
      <w:headerReference w:type="default" r:id="rId18"/>
      <w:pgSz w:w="12240" w:h="15840"/>
      <w:pgMar w:top="726" w:right="1440" w:bottom="915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C960767" w14:textId="77777777" w:rsidR="00D868EB" w:rsidRDefault="00D868EB" w:rsidP="00AB76C6">
      <w:r>
        <w:separator/>
      </w:r>
    </w:p>
  </w:endnote>
  <w:endnote w:type="continuationSeparator" w:id="0">
    <w:p w14:paraId="6B56B297" w14:textId="77777777" w:rsidR="00D868EB" w:rsidRDefault="00D868EB" w:rsidP="00AB76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Yu Gothic Light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Yu Mincho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7159182" w14:textId="77777777" w:rsidR="00D868EB" w:rsidRDefault="00D868EB" w:rsidP="00AB76C6">
      <w:r>
        <w:separator/>
      </w:r>
    </w:p>
  </w:footnote>
  <w:footnote w:type="continuationSeparator" w:id="0">
    <w:p w14:paraId="2B45F06C" w14:textId="77777777" w:rsidR="00D868EB" w:rsidRDefault="00D868EB" w:rsidP="00AB76C6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7A2A56" w14:textId="77777777" w:rsidR="000F79AC" w:rsidRDefault="000F79AC" w:rsidP="00335CB2">
    <w:pPr>
      <w:pStyle w:val="Head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25C2813" w14:textId="77777777" w:rsidR="000F79AC" w:rsidRDefault="000F79AC" w:rsidP="000F79AC">
    <w:pPr>
      <w:pStyle w:val="Header"/>
      <w:ind w:right="360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B6D905" w14:textId="77777777" w:rsidR="000F79AC" w:rsidRPr="00513A7D" w:rsidRDefault="000F79AC" w:rsidP="00335CB2">
    <w:pPr>
      <w:pStyle w:val="Header"/>
      <w:framePr w:wrap="none" w:vAnchor="text" w:hAnchor="margin" w:xAlign="right" w:y="1"/>
      <w:rPr>
        <w:rStyle w:val="PageNumber"/>
        <w:rFonts w:ascii="Helvetica" w:hAnsi="Helvetica" w:cs="Arial"/>
        <w:sz w:val="18"/>
        <w:szCs w:val="18"/>
      </w:rPr>
    </w:pPr>
    <w:r w:rsidRPr="00513A7D">
      <w:rPr>
        <w:rStyle w:val="PageNumber"/>
        <w:rFonts w:ascii="Helvetica" w:hAnsi="Helvetica" w:cs="Arial"/>
        <w:sz w:val="18"/>
        <w:szCs w:val="18"/>
      </w:rPr>
      <w:fldChar w:fldCharType="begin"/>
    </w:r>
    <w:r w:rsidRPr="00513A7D">
      <w:rPr>
        <w:rStyle w:val="PageNumber"/>
        <w:rFonts w:ascii="Helvetica" w:hAnsi="Helvetica" w:cs="Arial"/>
        <w:sz w:val="18"/>
        <w:szCs w:val="18"/>
      </w:rPr>
      <w:instrText xml:space="preserve">PAGE  </w:instrText>
    </w:r>
    <w:r w:rsidRPr="00513A7D">
      <w:rPr>
        <w:rStyle w:val="PageNumber"/>
        <w:rFonts w:ascii="Helvetica" w:hAnsi="Helvetica" w:cs="Arial"/>
        <w:sz w:val="18"/>
        <w:szCs w:val="18"/>
      </w:rPr>
      <w:fldChar w:fldCharType="separate"/>
    </w:r>
    <w:r w:rsidR="00DB337A">
      <w:rPr>
        <w:rStyle w:val="PageNumber"/>
        <w:rFonts w:ascii="Helvetica" w:hAnsi="Helvetica" w:cs="Arial"/>
        <w:noProof/>
        <w:sz w:val="18"/>
        <w:szCs w:val="18"/>
      </w:rPr>
      <w:t>1</w:t>
    </w:r>
    <w:r w:rsidRPr="00513A7D">
      <w:rPr>
        <w:rStyle w:val="PageNumber"/>
        <w:rFonts w:ascii="Helvetica" w:hAnsi="Helvetica" w:cs="Arial"/>
        <w:sz w:val="18"/>
        <w:szCs w:val="18"/>
      </w:rPr>
      <w:fldChar w:fldCharType="end"/>
    </w:r>
  </w:p>
  <w:p w14:paraId="082F9528" w14:textId="0A35D400" w:rsidR="000F79AC" w:rsidRPr="00513A7D" w:rsidRDefault="000F79AC" w:rsidP="000F79AC">
    <w:pPr>
      <w:pStyle w:val="Header"/>
      <w:ind w:right="360"/>
      <w:rPr>
        <w:rFonts w:ascii="Helvetica" w:hAnsi="Helvetica" w:cs="Arial"/>
        <w:sz w:val="18"/>
        <w:szCs w:val="18"/>
      </w:rPr>
    </w:pPr>
  </w:p>
  <w:p w14:paraId="096F1472" w14:textId="77777777" w:rsidR="004A71E9" w:rsidRDefault="004A71E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4CC7"/>
    <w:rsid w:val="000D08A3"/>
    <w:rsid w:val="000F79AC"/>
    <w:rsid w:val="00124CC7"/>
    <w:rsid w:val="00166B9E"/>
    <w:rsid w:val="0017583F"/>
    <w:rsid w:val="002108E6"/>
    <w:rsid w:val="0025733D"/>
    <w:rsid w:val="003A1089"/>
    <w:rsid w:val="003C3987"/>
    <w:rsid w:val="003F02C9"/>
    <w:rsid w:val="00455FB4"/>
    <w:rsid w:val="004A71E9"/>
    <w:rsid w:val="00513A7D"/>
    <w:rsid w:val="00573CC6"/>
    <w:rsid w:val="0059045C"/>
    <w:rsid w:val="006734EB"/>
    <w:rsid w:val="007256AE"/>
    <w:rsid w:val="00732F4E"/>
    <w:rsid w:val="007733BB"/>
    <w:rsid w:val="007A1719"/>
    <w:rsid w:val="007D39B2"/>
    <w:rsid w:val="0080398C"/>
    <w:rsid w:val="008E5BC7"/>
    <w:rsid w:val="009A52FC"/>
    <w:rsid w:val="00A8632D"/>
    <w:rsid w:val="00AB76C6"/>
    <w:rsid w:val="00AC1246"/>
    <w:rsid w:val="00AF2127"/>
    <w:rsid w:val="00B03FDF"/>
    <w:rsid w:val="00B563E1"/>
    <w:rsid w:val="00B613C6"/>
    <w:rsid w:val="00C6716B"/>
    <w:rsid w:val="00D36CCA"/>
    <w:rsid w:val="00D868EB"/>
    <w:rsid w:val="00D87E76"/>
    <w:rsid w:val="00DB2DBC"/>
    <w:rsid w:val="00DB337A"/>
    <w:rsid w:val="00EF2DF8"/>
    <w:rsid w:val="00F03A4E"/>
    <w:rsid w:val="00F35A56"/>
    <w:rsid w:val="00F908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63B4AFA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B76C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B76C6"/>
  </w:style>
  <w:style w:type="paragraph" w:styleId="Footer">
    <w:name w:val="footer"/>
    <w:basedOn w:val="Normal"/>
    <w:link w:val="FooterChar"/>
    <w:uiPriority w:val="99"/>
    <w:unhideWhenUsed/>
    <w:rsid w:val="00AB76C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B76C6"/>
  </w:style>
  <w:style w:type="character" w:styleId="PageNumber">
    <w:name w:val="page number"/>
    <w:basedOn w:val="DefaultParagraphFont"/>
    <w:uiPriority w:val="99"/>
    <w:semiHidden/>
    <w:unhideWhenUsed/>
    <w:rsid w:val="000F79AC"/>
  </w:style>
  <w:style w:type="paragraph" w:styleId="BalloonText">
    <w:name w:val="Balloon Text"/>
    <w:basedOn w:val="Normal"/>
    <w:link w:val="BalloonTextChar"/>
    <w:uiPriority w:val="99"/>
    <w:semiHidden/>
    <w:unhideWhenUsed/>
    <w:rsid w:val="00F03A4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3A4E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B76C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B76C6"/>
  </w:style>
  <w:style w:type="paragraph" w:styleId="Footer">
    <w:name w:val="footer"/>
    <w:basedOn w:val="Normal"/>
    <w:link w:val="FooterChar"/>
    <w:uiPriority w:val="99"/>
    <w:unhideWhenUsed/>
    <w:rsid w:val="00AB76C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B76C6"/>
  </w:style>
  <w:style w:type="character" w:styleId="PageNumber">
    <w:name w:val="page number"/>
    <w:basedOn w:val="DefaultParagraphFont"/>
    <w:uiPriority w:val="99"/>
    <w:semiHidden/>
    <w:unhideWhenUsed/>
    <w:rsid w:val="000F79AC"/>
  </w:style>
  <w:style w:type="paragraph" w:styleId="BalloonText">
    <w:name w:val="Balloon Text"/>
    <w:basedOn w:val="Normal"/>
    <w:link w:val="BalloonTextChar"/>
    <w:uiPriority w:val="99"/>
    <w:semiHidden/>
    <w:unhideWhenUsed/>
    <w:rsid w:val="00F03A4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3A4E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emf"/><Relationship Id="rId20" Type="http://schemas.openxmlformats.org/officeDocument/2006/relationships/theme" Target="theme/theme1.xml"/><Relationship Id="rId10" Type="http://schemas.openxmlformats.org/officeDocument/2006/relationships/image" Target="media/image3.emf"/><Relationship Id="rId11" Type="http://schemas.openxmlformats.org/officeDocument/2006/relationships/image" Target="media/image4.emf"/><Relationship Id="rId12" Type="http://schemas.openxmlformats.org/officeDocument/2006/relationships/image" Target="media/image5.emf"/><Relationship Id="rId13" Type="http://schemas.openxmlformats.org/officeDocument/2006/relationships/image" Target="media/image6.tiff"/><Relationship Id="rId14" Type="http://schemas.openxmlformats.org/officeDocument/2006/relationships/image" Target="media/image7.emf"/><Relationship Id="rId15" Type="http://schemas.openxmlformats.org/officeDocument/2006/relationships/image" Target="media/image8.tiff"/><Relationship Id="rId16" Type="http://schemas.openxmlformats.org/officeDocument/2006/relationships/image" Target="media/image9.emf"/><Relationship Id="rId17" Type="http://schemas.openxmlformats.org/officeDocument/2006/relationships/header" Target="header1.xml"/><Relationship Id="rId18" Type="http://schemas.openxmlformats.org/officeDocument/2006/relationships/header" Target="header2.xml"/><Relationship Id="rId19" Type="http://schemas.openxmlformats.org/officeDocument/2006/relationships/fontTable" Target="fontTable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A7A9437F-07A6-C946-A3D2-614DC1BB0F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9</Pages>
  <Words>404</Words>
  <Characters>2303</Characters>
  <Application>Microsoft Macintosh Word</Application>
  <DocSecurity>0</DocSecurity>
  <Lines>19</Lines>
  <Paragraphs>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3</vt:i4>
      </vt:variant>
    </vt:vector>
  </HeadingPairs>
  <TitlesOfParts>
    <vt:vector size="4" baseType="lpstr">
      <vt:lpstr/>
      <vt:lpstr>Supplementary figure 1A. LC-MS/ms spectra for metabolites elevated in plasma of </vt:lpstr>
      <vt:lpstr>Supplementary figure 1B. LC-MS/ms spectra for peptides elevated in plasma of chi</vt:lpstr>
      <vt:lpstr>Supplementary figure 1C. LC-MS/ms spectra examples for features containing two o</vt:lpstr>
    </vt:vector>
  </TitlesOfParts>
  <Company>LSTM</Company>
  <LinksUpToDate>false</LinksUpToDate>
  <CharactersWithSpaces>2702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Amy Mcmillan</dc:creator>
  <cp:keywords/>
  <dc:description/>
  <cp:lastModifiedBy>Stephen Allen</cp:lastModifiedBy>
  <cp:revision>3</cp:revision>
  <cp:lastPrinted>2016-03-31T19:09:00Z</cp:lastPrinted>
  <dcterms:created xsi:type="dcterms:W3CDTF">2016-11-28T10:52:00Z</dcterms:created>
  <dcterms:modified xsi:type="dcterms:W3CDTF">2016-12-02T15:56:00Z</dcterms:modified>
</cp:coreProperties>
</file>