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B76CB" w14:textId="1E7BF0C1" w:rsidR="007211B2" w:rsidRDefault="00154452">
      <w:bookmarkStart w:id="0" w:name="_GoBack"/>
      <w:bookmarkEnd w:id="0"/>
      <w:r>
        <w:t>The burden of d</w:t>
      </w:r>
      <w:r w:rsidR="007211B2">
        <w:t xml:space="preserve">iabetes in </w:t>
      </w:r>
      <w:r w:rsidR="00C53208">
        <w:t xml:space="preserve">sub Saharan </w:t>
      </w:r>
      <w:r w:rsidR="007211B2">
        <w:t xml:space="preserve">Africa </w:t>
      </w:r>
    </w:p>
    <w:p w14:paraId="7BE9095B" w14:textId="77777777" w:rsidR="007211B2" w:rsidRDefault="007211B2"/>
    <w:p w14:paraId="13CFD955" w14:textId="5282E60B" w:rsidR="00C53208" w:rsidRDefault="00C53208">
      <w:r>
        <w:t>Shabbar Jaffar, PhD</w:t>
      </w:r>
      <w:r w:rsidR="00393494">
        <w:t>. Prof</w:t>
      </w:r>
      <w:r w:rsidR="007B508B">
        <w:t>essor</w:t>
      </w:r>
      <w:r w:rsidR="00393494">
        <w:t xml:space="preserve"> of Epidemiology </w:t>
      </w:r>
    </w:p>
    <w:p w14:paraId="6D9FFBE8" w14:textId="56BAACC5" w:rsidR="00C53208" w:rsidRDefault="00C53208">
      <w:r>
        <w:t>Geoffrey Gill, FRCP</w:t>
      </w:r>
      <w:r w:rsidR="007B508B">
        <w:t>. Emeri</w:t>
      </w:r>
      <w:r w:rsidR="00393494">
        <w:t xml:space="preserve">tus </w:t>
      </w:r>
      <w:r w:rsidR="007B508B">
        <w:t>Professor of International Medicine</w:t>
      </w:r>
    </w:p>
    <w:p w14:paraId="04C201B7" w14:textId="77777777" w:rsidR="00C53208" w:rsidRDefault="00C53208"/>
    <w:p w14:paraId="21C807B0" w14:textId="35D40694" w:rsidR="00C53208" w:rsidRDefault="00C53208">
      <w:r>
        <w:t xml:space="preserve">Liverpool School of Tropical Medicine. </w:t>
      </w:r>
    </w:p>
    <w:p w14:paraId="24ABCB38" w14:textId="77777777" w:rsidR="00C53208" w:rsidRDefault="00C53208"/>
    <w:p w14:paraId="5B335A2B" w14:textId="20550874" w:rsidR="00056356" w:rsidRDefault="007667E3">
      <w:r>
        <w:t xml:space="preserve">In </w:t>
      </w:r>
      <w:r w:rsidR="00315C08">
        <w:t xml:space="preserve">sub Saharan </w:t>
      </w:r>
      <w:r>
        <w:t xml:space="preserve">Africa, </w:t>
      </w:r>
      <w:r w:rsidR="005E1CD5">
        <w:t xml:space="preserve">diabetes has </w:t>
      </w:r>
      <w:r w:rsidR="0023383F">
        <w:t xml:space="preserve">risen </w:t>
      </w:r>
      <w:r w:rsidR="005E1CD5">
        <w:t>rapidly</w:t>
      </w:r>
      <w:r w:rsidR="00E673DE">
        <w:t xml:space="preserve"> in the last 10 years or so</w:t>
      </w:r>
      <w:r w:rsidR="002E032F">
        <w:t xml:space="preserve"> </w:t>
      </w:r>
      <w:r w:rsidR="008D217E">
        <w:fldChar w:fldCharType="begin"/>
      </w:r>
      <w:r w:rsidR="008D217E">
        <w:instrText xml:space="preserve"> ADDIN EN.CITE &lt;EndNote&gt;&lt;Cite&gt;&lt;Author&gt;Organisation&lt;/Author&gt;&lt;Year&gt;2014&lt;/Year&gt;&lt;RecNum&gt;2&lt;/RecNum&gt;&lt;DisplayText&gt;[1]&lt;/DisplayText&gt;&lt;record&gt;&lt;rec-number&gt;2&lt;/rec-number&gt;&lt;foreign-keys&gt;&lt;key app="EN" db-id="wtfzwse0crp9raetppwvezzzae0tfxr2t0st" timestamp="1495527983"&gt;2&lt;/key&gt;&lt;/foreign-keys&gt;&lt;ref-type name="Report"&gt;27&lt;/ref-type&gt;&lt;contributors&gt;&lt;authors&gt;&lt;author&gt;World Health Organisation&lt;/author&gt;&lt;/authors&gt;&lt;/contributors&gt;&lt;titles&gt;&lt;title&gt;Global Status Report on Non-Communicable Diseases. http://www.who.int/nmh/publications/ncd-status-report-2014/en/&lt;/title&gt;&lt;/titles&gt;&lt;dates&gt;&lt;year&gt;2014&lt;/year&gt;&lt;/dates&gt;&lt;pub-location&gt;Switzerland, Geneva&lt;/pub-location&gt;&lt;urls&gt;&lt;/urls&gt;&lt;/record&gt;&lt;/Cite&gt;&lt;/EndNote&gt;</w:instrText>
      </w:r>
      <w:r w:rsidR="008D217E">
        <w:fldChar w:fldCharType="separate"/>
      </w:r>
      <w:r w:rsidR="008D217E">
        <w:rPr>
          <w:noProof/>
        </w:rPr>
        <w:t>[1]</w:t>
      </w:r>
      <w:r w:rsidR="008D217E">
        <w:fldChar w:fldCharType="end"/>
      </w:r>
      <w:r w:rsidR="00E673DE">
        <w:t>. It is thought to</w:t>
      </w:r>
      <w:r w:rsidR="003874FC">
        <w:t xml:space="preserve"> disproportionally affect </w:t>
      </w:r>
      <w:r w:rsidR="0066275F">
        <w:t xml:space="preserve">younger </w:t>
      </w:r>
      <w:r w:rsidR="00251987">
        <w:t>people</w:t>
      </w:r>
      <w:r w:rsidR="003874FC">
        <w:t xml:space="preserve"> than in </w:t>
      </w:r>
      <w:r w:rsidR="0070478A">
        <w:t xml:space="preserve">high-come settings </w:t>
      </w:r>
      <w:r w:rsidR="0066275F">
        <w:t xml:space="preserve">and </w:t>
      </w:r>
      <w:r w:rsidR="009C1446">
        <w:t>affect</w:t>
      </w:r>
      <w:r w:rsidR="003874FC">
        <w:t xml:space="preserve"> </w:t>
      </w:r>
      <w:r w:rsidR="00E673DE">
        <w:t>people in</w:t>
      </w:r>
      <w:r w:rsidR="0066275F">
        <w:t xml:space="preserve"> all sectors of society</w:t>
      </w:r>
      <w:r w:rsidR="00315C08">
        <w:t>. R</w:t>
      </w:r>
      <w:r w:rsidR="00E673DE">
        <w:t xml:space="preserve">eliable evidence </w:t>
      </w:r>
      <w:r w:rsidR="003874FC">
        <w:t>on</w:t>
      </w:r>
      <w:r w:rsidR="00315C08">
        <w:t xml:space="preserve"> </w:t>
      </w:r>
      <w:r w:rsidR="00E673DE">
        <w:t xml:space="preserve">the burden </w:t>
      </w:r>
      <w:r w:rsidR="003874FC">
        <w:t>is missing. We don’t know</w:t>
      </w:r>
      <w:r w:rsidR="00E673DE">
        <w:t xml:space="preserve"> </w:t>
      </w:r>
      <w:r w:rsidR="0070478A">
        <w:t xml:space="preserve">works and does not work in diabetes </w:t>
      </w:r>
      <w:r w:rsidR="00E673DE">
        <w:t xml:space="preserve">control. </w:t>
      </w:r>
      <w:r w:rsidR="002155DB">
        <w:t xml:space="preserve">In this week’s issue, </w:t>
      </w:r>
      <w:proofErr w:type="spellStart"/>
      <w:r w:rsidR="0050448C">
        <w:t>Atun</w:t>
      </w:r>
      <w:proofErr w:type="spellEnd"/>
      <w:r w:rsidR="0050448C">
        <w:t xml:space="preserve"> et al bring together</w:t>
      </w:r>
      <w:r w:rsidR="006C4FA4">
        <w:t xml:space="preserve"> and analyse critically</w:t>
      </w:r>
      <w:r w:rsidR="0050448C">
        <w:t xml:space="preserve"> the evidence in a </w:t>
      </w:r>
      <w:r w:rsidR="003874FC">
        <w:t>Lancet commission</w:t>
      </w:r>
      <w:r w:rsidR="0050448C">
        <w:t xml:space="preserve">. </w:t>
      </w:r>
      <w:r w:rsidR="00056356">
        <w:t xml:space="preserve">There are a number of simple and vital conclusions that </w:t>
      </w:r>
      <w:r w:rsidR="003874FC">
        <w:t>emerge</w:t>
      </w:r>
      <w:r w:rsidR="00056356">
        <w:t xml:space="preserve"> from this </w:t>
      </w:r>
      <w:r w:rsidR="00A4433A">
        <w:t>report</w:t>
      </w:r>
      <w:r w:rsidR="00056356">
        <w:t>.</w:t>
      </w:r>
    </w:p>
    <w:p w14:paraId="7DAF53DE" w14:textId="77777777" w:rsidR="00056356" w:rsidRDefault="00056356"/>
    <w:p w14:paraId="7EFFCBE4" w14:textId="154609E4" w:rsidR="00A15E6C" w:rsidRDefault="00FA2A8D" w:rsidP="00FA2A8D">
      <w:r>
        <w:t>Tens of studies</w:t>
      </w:r>
      <w:r w:rsidR="00DD2D4A">
        <w:t xml:space="preserve"> using varying methodologies </w:t>
      </w:r>
      <w:r w:rsidR="003031A7">
        <w:t>of varying</w:t>
      </w:r>
      <w:r w:rsidR="00366FDD">
        <w:t xml:space="preserve"> quality </w:t>
      </w:r>
      <w:r>
        <w:t>have been done in different countries in Africa</w:t>
      </w:r>
      <w:r w:rsidR="004918F7">
        <w:t xml:space="preserve"> and </w:t>
      </w:r>
      <w:r w:rsidR="003874FC">
        <w:t xml:space="preserve">nonetheless </w:t>
      </w:r>
      <w:r w:rsidR="004918F7">
        <w:t xml:space="preserve">there remains a </w:t>
      </w:r>
      <w:r w:rsidR="003031A7">
        <w:t>worrying</w:t>
      </w:r>
      <w:r w:rsidR="004918F7">
        <w:t xml:space="preserve"> lack of reliable evidence on key aspects of </w:t>
      </w:r>
      <w:r w:rsidR="00780F0C">
        <w:t>diabetes</w:t>
      </w:r>
      <w:r w:rsidR="004918F7">
        <w:t xml:space="preserve">, including its prevalence. </w:t>
      </w:r>
      <w:r w:rsidR="00366FDD">
        <w:t>The</w:t>
      </w:r>
      <w:r w:rsidR="004918F7">
        <w:t xml:space="preserve"> studies</w:t>
      </w:r>
      <w:r w:rsidR="00366FDD">
        <w:t xml:space="preserve"> </w:t>
      </w:r>
      <w:r>
        <w:t>report conflicting findings</w:t>
      </w:r>
      <w:r w:rsidR="004918F7">
        <w:t>. S</w:t>
      </w:r>
      <w:r w:rsidR="0067031B">
        <w:t xml:space="preserve">ome </w:t>
      </w:r>
      <w:r w:rsidR="00514445">
        <w:t xml:space="preserve">may have </w:t>
      </w:r>
      <w:r w:rsidR="00075594">
        <w:t xml:space="preserve">hindered rather than </w:t>
      </w:r>
      <w:r w:rsidR="00366FDD">
        <w:t>inform</w:t>
      </w:r>
      <w:r w:rsidR="00075594">
        <w:t>ed</w:t>
      </w:r>
      <w:r w:rsidR="00366FDD">
        <w:t xml:space="preserve"> policy or practice. </w:t>
      </w:r>
      <w:r w:rsidR="004918F7">
        <w:t>T</w:t>
      </w:r>
      <w:r w:rsidR="00075594">
        <w:t xml:space="preserve">he </w:t>
      </w:r>
      <w:r w:rsidR="00431731">
        <w:t xml:space="preserve">average diabetes prevalence </w:t>
      </w:r>
      <w:r w:rsidR="000C033F">
        <w:t xml:space="preserve">reported </w:t>
      </w:r>
      <w:r w:rsidR="00431731">
        <w:t xml:space="preserve">is </w:t>
      </w:r>
      <w:r w:rsidR="00075594">
        <w:t xml:space="preserve">now </w:t>
      </w:r>
      <w:r w:rsidR="00A15E6C">
        <w:t xml:space="preserve">a </w:t>
      </w:r>
      <w:r w:rsidR="00FE2EC6">
        <w:t>worrying</w:t>
      </w:r>
      <w:r w:rsidR="00A15E6C">
        <w:t xml:space="preserve"> </w:t>
      </w:r>
      <w:r w:rsidR="00431731">
        <w:t>7.1%</w:t>
      </w:r>
      <w:r w:rsidR="00366FDD">
        <w:t xml:space="preserve">, and while this estimate has uncertainty surrounding it, it is clear </w:t>
      </w:r>
      <w:r w:rsidR="004B38F2">
        <w:t xml:space="preserve">that </w:t>
      </w:r>
      <w:r w:rsidR="00366FDD">
        <w:t>countries in Africa are facing a major public health crises</w:t>
      </w:r>
      <w:r w:rsidR="000C033F">
        <w:t xml:space="preserve"> with respect to diabetes. This disease and its complications </w:t>
      </w:r>
      <w:r w:rsidR="00075594">
        <w:t>could overwhelm health systems</w:t>
      </w:r>
      <w:r w:rsidR="00171BFA">
        <w:t xml:space="preserve">, cripple household </w:t>
      </w:r>
      <w:r w:rsidR="000E33A5">
        <w:t>expenditure</w:t>
      </w:r>
      <w:r w:rsidR="00075594">
        <w:t xml:space="preserve"> and </w:t>
      </w:r>
      <w:r w:rsidR="00CA6C7C">
        <w:t xml:space="preserve">start to </w:t>
      </w:r>
      <w:r w:rsidR="00075594">
        <w:t xml:space="preserve">reverse </w:t>
      </w:r>
      <w:r w:rsidR="00E65929">
        <w:t xml:space="preserve">some of </w:t>
      </w:r>
      <w:r w:rsidR="00075594">
        <w:t xml:space="preserve">the gains in health outcomes of recent years. </w:t>
      </w:r>
    </w:p>
    <w:p w14:paraId="7EBB587F" w14:textId="77777777" w:rsidR="00A15E6C" w:rsidRDefault="00A15E6C" w:rsidP="00FA2A8D"/>
    <w:p w14:paraId="15F4861C" w14:textId="03D3C7C0" w:rsidR="00B9199F" w:rsidRDefault="00206E48" w:rsidP="00366FDD">
      <w:r>
        <w:t xml:space="preserve">Sub Saharan </w:t>
      </w:r>
      <w:r w:rsidR="00E4338A">
        <w:t xml:space="preserve">Africa </w:t>
      </w:r>
      <w:r w:rsidR="00222383">
        <w:t xml:space="preserve">will need unique solutions </w:t>
      </w:r>
      <w:r>
        <w:t>that can</w:t>
      </w:r>
      <w:r w:rsidR="00AA4863">
        <w:t xml:space="preserve"> only partially draw </w:t>
      </w:r>
      <w:r w:rsidR="00222383">
        <w:t xml:space="preserve">from studies done elsewhere </w:t>
      </w:r>
      <w:r w:rsidR="00222383">
        <w:fldChar w:fldCharType="begin"/>
      </w:r>
      <w:r w:rsidR="00222383">
        <w:instrText xml:space="preserve"> ADDIN EN.CITE &lt;EndNote&gt;&lt;Cite&gt;&lt;Author&gt;Ebrahim&lt;/Author&gt;&lt;Year&gt;2013&lt;/Year&gt;&lt;RecNum&gt;1&lt;/RecNum&gt;&lt;DisplayText&gt;[2]&lt;/DisplayText&gt;&lt;record&gt;&lt;rec-number&gt;1&lt;/rec-number&gt;&lt;foreign-keys&gt;&lt;key app="EN" db-id="wtfzwse0crp9raetppwvezzzae0tfxr2t0st" timestamp="1495526061"&gt;1&lt;/key&gt;&lt;/foreign-keys&gt;&lt;ref-type name="Journal Article"&gt;17&lt;/ref-type&gt;&lt;contributors&gt;&lt;authors&gt;&lt;author&gt;Ebrahim, S.&lt;/author&gt;&lt;author&gt;Pearce, N.&lt;/author&gt;&lt;author&gt;Smeeth, L.&lt;/author&gt;&lt;author&gt;Casas, J. P.&lt;/author&gt;&lt;author&gt;Jaffar, S.&lt;/author&gt;&lt;author&gt;Piot, P.&lt;/author&gt;&lt;/authors&gt;&lt;/contributors&gt;&lt;auth-address&gt;London School of Hygiene and Tropical Medicine, London, United Kingdom. shah.ebrahim@lshtm.ac.uk&lt;/auth-address&gt;&lt;titles&gt;&lt;title&gt;Tackling non-communicable diseases in low- and middle-income countries: is the evidence from high-income countries all we need?&lt;/title&gt;&lt;secondary-title&gt;PLoS Med&lt;/secondary-title&gt;&lt;/titles&gt;&lt;periodical&gt;&lt;full-title&gt;PLoS Med&lt;/full-title&gt;&lt;/periodical&gt;&lt;pages&gt;e1001377&lt;/pages&gt;&lt;volume&gt;10&lt;/volume&gt;&lt;number&gt;1&lt;/number&gt;&lt;keywords&gt;&lt;keyword&gt;*Developed Countries/economics&lt;/keyword&gt;&lt;keyword&gt;*Developing Countries/economics&lt;/keyword&gt;&lt;keyword&gt;*Disease/economics&lt;/keyword&gt;&lt;keyword&gt;Humans&lt;/keyword&gt;&lt;keyword&gt;Income&lt;/keyword&gt;&lt;keyword&gt;Research/*economics/*organization &amp;amp; administration&lt;/keyword&gt;&lt;/keywords&gt;&lt;dates&gt;&lt;year&gt;2013&lt;/year&gt;&lt;/dates&gt;&lt;isbn&gt;1549-1676 (Electronic)&amp;#xD;1549-1277 (Linking)&lt;/isbn&gt;&lt;accession-num&gt;23382655&lt;/accession-num&gt;&lt;urls&gt;&lt;related-urls&gt;&lt;url&gt;https://www.ncbi.nlm.nih.gov/pubmed/23382655&lt;/url&gt;&lt;/related-urls&gt;&lt;/urls&gt;&lt;custom2&gt;PMC3558465&lt;/custom2&gt;&lt;electronic-resource-num&gt;10.1371/journal.pmed.1001377&lt;/electronic-resource-num&gt;&lt;/record&gt;&lt;/Cite&gt;&lt;/EndNote&gt;</w:instrText>
      </w:r>
      <w:r w:rsidR="00222383">
        <w:fldChar w:fldCharType="separate"/>
      </w:r>
      <w:r w:rsidR="00222383">
        <w:rPr>
          <w:noProof/>
        </w:rPr>
        <w:t>[2]</w:t>
      </w:r>
      <w:r w:rsidR="00222383">
        <w:fldChar w:fldCharType="end"/>
      </w:r>
      <w:r w:rsidR="00AA4863">
        <w:t xml:space="preserve">. Of note </w:t>
      </w:r>
      <w:r>
        <w:t>e</w:t>
      </w:r>
      <w:r w:rsidR="00FF6535">
        <w:t xml:space="preserve">vidence </w:t>
      </w:r>
      <w:r w:rsidR="002719C9">
        <w:t xml:space="preserve">on how diabetes </w:t>
      </w:r>
      <w:r w:rsidR="00FE2EC6">
        <w:t>diagnosis</w:t>
      </w:r>
      <w:r w:rsidR="002719C9">
        <w:t xml:space="preserve"> and management services should be organised, which the commissioners have collated carefully, is particularly scarce. </w:t>
      </w:r>
      <w:r w:rsidR="00B9199F">
        <w:t xml:space="preserve">It is unlikely that a </w:t>
      </w:r>
      <w:r w:rsidR="00564E98">
        <w:t xml:space="preserve">single study </w:t>
      </w:r>
      <w:r w:rsidR="00F60856">
        <w:t xml:space="preserve">could </w:t>
      </w:r>
      <w:r w:rsidR="00564E98">
        <w:t>inform policy</w:t>
      </w:r>
      <w:r w:rsidR="00CA6C7C">
        <w:t xml:space="preserve">. </w:t>
      </w:r>
      <w:r w:rsidR="00393494">
        <w:t>D</w:t>
      </w:r>
      <w:r w:rsidR="00F60856">
        <w:t xml:space="preserve">iabetes services </w:t>
      </w:r>
      <w:r w:rsidR="000E33A5">
        <w:t>are patchy</w:t>
      </w:r>
      <w:r w:rsidR="00393494">
        <w:t xml:space="preserve">. They </w:t>
      </w:r>
      <w:r w:rsidR="00F60856">
        <w:t>continue to be hospital and doctor-led</w:t>
      </w:r>
      <w:r w:rsidR="00E57F3A">
        <w:t xml:space="preserve"> in a region where there are dire shortages of clinically qualified health care workers and where transport is limited and prohibitively expensive. </w:t>
      </w:r>
      <w:r w:rsidR="00AA4863">
        <w:t xml:space="preserve">Much can be learnt from the experiences of managing </w:t>
      </w:r>
      <w:r w:rsidR="001937EB">
        <w:t>HIV-infection</w:t>
      </w:r>
      <w:r w:rsidR="00AA4863">
        <w:t xml:space="preserve">, a condition that </w:t>
      </w:r>
      <w:r w:rsidR="00366E3C">
        <w:t xml:space="preserve">also </w:t>
      </w:r>
      <w:r w:rsidR="001937EB">
        <w:t>requires chronic care</w:t>
      </w:r>
      <w:r w:rsidR="00AA4863">
        <w:t>. Fifteen</w:t>
      </w:r>
      <w:r w:rsidR="0067031B">
        <w:t xml:space="preserve"> years ago</w:t>
      </w:r>
      <w:r w:rsidR="00AA4863">
        <w:t xml:space="preserve"> the cost</w:t>
      </w:r>
      <w:r w:rsidR="006E7EBD">
        <w:t xml:space="preserve"> of managing </w:t>
      </w:r>
      <w:r w:rsidR="00AA4863">
        <w:t xml:space="preserve">a person </w:t>
      </w:r>
      <w:r w:rsidR="006E7EBD">
        <w:t xml:space="preserve">on </w:t>
      </w:r>
      <w:r w:rsidR="00AA4863">
        <w:t xml:space="preserve">HIV </w:t>
      </w:r>
      <w:r w:rsidR="006E7EBD">
        <w:t xml:space="preserve">treatment </w:t>
      </w:r>
      <w:r w:rsidR="00AA4863">
        <w:t xml:space="preserve">was </w:t>
      </w:r>
      <w:r w:rsidR="006E7EBD">
        <w:t>around £10,000 per year</w:t>
      </w:r>
      <w:r w:rsidR="00BD56EB">
        <w:t xml:space="preserve"> and very</w:t>
      </w:r>
      <w:r w:rsidR="00AA4863">
        <w:t xml:space="preserve"> few</w:t>
      </w:r>
      <w:r w:rsidR="00BD56EB">
        <w:t xml:space="preserve"> were on treatment</w:t>
      </w:r>
      <w:r w:rsidR="006E7EBD">
        <w:t xml:space="preserve">. </w:t>
      </w:r>
      <w:r w:rsidR="0067031B">
        <w:t xml:space="preserve">Today, </w:t>
      </w:r>
      <w:r w:rsidR="00AA4863">
        <w:t>the cost</w:t>
      </w:r>
      <w:r w:rsidR="00876BDB">
        <w:t xml:space="preserve"> of antiretroviral treatment </w:t>
      </w:r>
      <w:r w:rsidR="00AA4863">
        <w:t>is</w:t>
      </w:r>
      <w:r w:rsidR="00876BDB">
        <w:t xml:space="preserve"> around £100 </w:t>
      </w:r>
      <w:r w:rsidR="00843838">
        <w:t xml:space="preserve">or so </w:t>
      </w:r>
      <w:r w:rsidR="00B8476E">
        <w:t>per person per year</w:t>
      </w:r>
      <w:r w:rsidR="00E5555A">
        <w:t xml:space="preserve"> </w:t>
      </w:r>
      <w:r w:rsidR="00843838">
        <w:t>in many African countries</w:t>
      </w:r>
      <w:r w:rsidR="001D7CF5">
        <w:t xml:space="preserve"> and </w:t>
      </w:r>
      <w:r w:rsidR="00B97899">
        <w:t>through task-shifting and decentralis</w:t>
      </w:r>
      <w:r w:rsidR="00AA4863">
        <w:t xml:space="preserve">ation of </w:t>
      </w:r>
      <w:r w:rsidR="00B97899">
        <w:t xml:space="preserve">services to </w:t>
      </w:r>
      <w:r w:rsidR="001622C4">
        <w:t xml:space="preserve">primary care facilities </w:t>
      </w:r>
      <w:r w:rsidR="00CA32F6">
        <w:fldChar w:fldCharType="begin"/>
      </w:r>
      <w:r w:rsidR="00CA32F6">
        <w:instrText xml:space="preserve"> ADDIN EN.CITE &lt;EndNote&gt;&lt;Cite&gt;&lt;Author&gt;Organisation&lt;/Author&gt;&lt;Year&gt;2016&lt;/Year&gt;&lt;RecNum&gt;3&lt;/RecNum&gt;&lt;DisplayText&gt;[3]&lt;/DisplayText&gt;&lt;record&gt;&lt;rec-number&gt;3&lt;/rec-number&gt;&lt;foreign-keys&gt;&lt;key app="EN" db-id="wtfzwse0crp9raetppwvezzzae0tfxr2t0st" timestamp="1495547796"&gt;3&lt;/key&gt;&lt;/foreign-keys&gt;&lt;ref-type name="Report"&gt;27&lt;/ref-type&gt;&lt;contributors&gt;&lt;authors&gt;&lt;author&gt;World Health Organisation&lt;/author&gt;&lt;/authors&gt;&lt;/contributors&gt;&lt;titles&gt;&lt;title&gt;Consolitdated guidelines on the use of antiretroviral drugs for treating and preventing HIV-infection: recommendations for a public health approach. &lt;/title&gt;&lt;/titles&gt;&lt;dates&gt;&lt;year&gt;2016&lt;/year&gt;&lt;/dates&gt;&lt;pub-location&gt;Switzerland, Geneva&lt;/pub-location&gt;&lt;urls&gt;&lt;/urls&gt;&lt;/record&gt;&lt;/Cite&gt;&lt;/EndNote&gt;</w:instrText>
      </w:r>
      <w:r w:rsidR="00CA32F6">
        <w:fldChar w:fldCharType="separate"/>
      </w:r>
      <w:r w:rsidR="00CA32F6">
        <w:rPr>
          <w:noProof/>
        </w:rPr>
        <w:t>[3]</w:t>
      </w:r>
      <w:r w:rsidR="00CA32F6">
        <w:fldChar w:fldCharType="end"/>
      </w:r>
      <w:r w:rsidR="00B97899">
        <w:t>,</w:t>
      </w:r>
      <w:r w:rsidR="00F963DC">
        <w:t xml:space="preserve"> strategies that were informed by research,</w:t>
      </w:r>
      <w:r w:rsidR="00B97899">
        <w:t xml:space="preserve"> more than 12 million people are </w:t>
      </w:r>
      <w:r w:rsidR="00AA4863">
        <w:t>now receiving</w:t>
      </w:r>
      <w:r w:rsidR="00B97899">
        <w:t xml:space="preserve"> antiretroviral therapy</w:t>
      </w:r>
      <w:r w:rsidR="00F60856">
        <w:t xml:space="preserve">. </w:t>
      </w:r>
      <w:r w:rsidR="0067031B">
        <w:t xml:space="preserve">However, </w:t>
      </w:r>
      <w:r w:rsidR="003E0861">
        <w:t xml:space="preserve">only about 60% of people in Africa know their HIV status and </w:t>
      </w:r>
      <w:r w:rsidR="00D14B59">
        <w:t xml:space="preserve">just over half of </w:t>
      </w:r>
      <w:r w:rsidR="003F3036">
        <w:t xml:space="preserve">HIV-infected persons </w:t>
      </w:r>
      <w:r w:rsidR="003E0861">
        <w:t xml:space="preserve">who </w:t>
      </w:r>
      <w:r w:rsidR="00322312">
        <w:t xml:space="preserve">present at health facilities </w:t>
      </w:r>
      <w:r w:rsidR="003F3036">
        <w:t xml:space="preserve">are </w:t>
      </w:r>
      <w:r w:rsidR="003E0861">
        <w:t xml:space="preserve">alive, in care and </w:t>
      </w:r>
      <w:proofErr w:type="spellStart"/>
      <w:r w:rsidR="000A3E72">
        <w:t>virologically</w:t>
      </w:r>
      <w:proofErr w:type="spellEnd"/>
      <w:r w:rsidR="000A3E72">
        <w:t xml:space="preserve"> </w:t>
      </w:r>
      <w:r w:rsidR="003E0861">
        <w:t>suppressed one year later</w:t>
      </w:r>
      <w:r w:rsidR="001D7CF5">
        <w:t xml:space="preserve"> </w:t>
      </w:r>
      <w:r w:rsidR="00A15F6F">
        <w:fldChar w:fldCharType="begin">
          <w:fldData xml:space="preserve">PEVuZE5vdGU+PENpdGU+PEF1dGhvcj5Sb3NlbjwvQXV0aG9yPjxZZWFyPjIwMTE8L1llYXI+PFJl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=
</w:fldData>
        </w:fldChar>
      </w:r>
      <w:r w:rsidR="00A15F6F">
        <w:instrText xml:space="preserve"> ADDIN EN.CITE </w:instrText>
      </w:r>
      <w:r w:rsidR="00A15F6F">
        <w:fldChar w:fldCharType="begin">
          <w:fldData xml:space="preserve">PEVuZE5vdGU+PENpdGU+PEF1dGhvcj5Sb3NlbjwvQXV0aG9yPjxZZWFyPjIwMTE8L1llYXI+PFJl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=
</w:fldData>
        </w:fldChar>
      </w:r>
      <w:r w:rsidR="00A15F6F">
        <w:instrText xml:space="preserve"> ADDIN EN.CITE.DATA </w:instrText>
      </w:r>
      <w:r w:rsidR="00A15F6F">
        <w:fldChar w:fldCharType="end"/>
      </w:r>
      <w:r w:rsidR="00A15F6F">
        <w:fldChar w:fldCharType="separate"/>
      </w:r>
      <w:r w:rsidR="00A15F6F">
        <w:rPr>
          <w:noProof/>
        </w:rPr>
        <w:t>[4-6]</w:t>
      </w:r>
      <w:r w:rsidR="00A15F6F">
        <w:fldChar w:fldCharType="end"/>
      </w:r>
      <w:r w:rsidR="000A3E72">
        <w:t xml:space="preserve">. </w:t>
      </w:r>
    </w:p>
    <w:p w14:paraId="32B5FC02" w14:textId="77777777" w:rsidR="00B9199F" w:rsidRDefault="00B9199F" w:rsidP="00366FDD"/>
    <w:p w14:paraId="5958949A" w14:textId="641766C1" w:rsidR="00A15F6F" w:rsidRDefault="006E7EBD" w:rsidP="00366FDD">
      <w:r>
        <w:t>Expenditures in diabetes clinical and public health research is very low</w:t>
      </w:r>
      <w:r w:rsidR="00322312">
        <w:t>, a fraction of that for HIV-infection</w:t>
      </w:r>
      <w:r w:rsidR="00D16FAD">
        <w:t xml:space="preserve">. </w:t>
      </w:r>
      <w:r>
        <w:t>T</w:t>
      </w:r>
      <w:r w:rsidR="00D045CD">
        <w:t xml:space="preserve">he </w:t>
      </w:r>
      <w:r w:rsidR="003F1564">
        <w:t xml:space="preserve">data are scarce but the </w:t>
      </w:r>
      <w:r w:rsidR="00D045CD">
        <w:t>drop</w:t>
      </w:r>
      <w:r w:rsidR="00AA4863">
        <w:t>-</w:t>
      </w:r>
      <w:r w:rsidR="00D045CD">
        <w:t>off from the cascade of care</w:t>
      </w:r>
      <w:r>
        <w:t xml:space="preserve"> </w:t>
      </w:r>
      <w:r w:rsidR="00FE2EC6">
        <w:t xml:space="preserve">is, </w:t>
      </w:r>
      <w:r>
        <w:t>as expected,</w:t>
      </w:r>
      <w:r w:rsidR="00D045CD">
        <w:t xml:space="preserve"> far greater</w:t>
      </w:r>
      <w:r w:rsidR="00322312">
        <w:t xml:space="preserve"> in persons with diabetes</w:t>
      </w:r>
      <w:r w:rsidR="00D045CD">
        <w:t xml:space="preserve"> </w:t>
      </w:r>
      <w:r w:rsidR="001622C4">
        <w:t>and th</w:t>
      </w:r>
      <w:r w:rsidR="0067031B">
        <w:t>is</w:t>
      </w:r>
      <w:r w:rsidR="001622C4">
        <w:t xml:space="preserve"> is not going to change unless we invest in research </w:t>
      </w:r>
      <w:r w:rsidR="00801435">
        <w:t xml:space="preserve">that can </w:t>
      </w:r>
      <w:r w:rsidR="001622C4">
        <w:t xml:space="preserve">inform </w:t>
      </w:r>
      <w:r w:rsidR="00801435">
        <w:t>strategies for</w:t>
      </w:r>
      <w:r w:rsidR="00FE2EC6">
        <w:t xml:space="preserve"> diagnosing</w:t>
      </w:r>
      <w:r w:rsidR="00801435">
        <w:t xml:space="preserve"> and managing </w:t>
      </w:r>
      <w:r w:rsidR="00A85916">
        <w:t>diabetes</w:t>
      </w:r>
      <w:r w:rsidR="00801435">
        <w:t xml:space="preserve"> in the African setting. </w:t>
      </w:r>
      <w:r w:rsidR="008F08E6">
        <w:t xml:space="preserve">We have made so much progress against HIV against </w:t>
      </w:r>
      <w:r w:rsidR="0067031B">
        <w:t xml:space="preserve">all </w:t>
      </w:r>
      <w:r w:rsidR="008F08E6">
        <w:t xml:space="preserve">the odds. </w:t>
      </w:r>
      <w:r w:rsidR="00B175EF">
        <w:t>For d</w:t>
      </w:r>
      <w:r w:rsidR="008F08E6">
        <w:t>iabetes</w:t>
      </w:r>
      <w:r w:rsidR="00B175EF">
        <w:t xml:space="preserve">, we should be way ahead of the game as there are </w:t>
      </w:r>
      <w:r w:rsidR="00447819">
        <w:t xml:space="preserve">old, </w:t>
      </w:r>
      <w:r w:rsidR="001719E9">
        <w:t>cheap</w:t>
      </w:r>
      <w:r w:rsidR="008F08E6">
        <w:t xml:space="preserve"> and effective </w:t>
      </w:r>
      <w:r w:rsidR="008E3711">
        <w:t xml:space="preserve">drugs such as metformin </w:t>
      </w:r>
      <w:r w:rsidR="008F08E6">
        <w:t>available</w:t>
      </w:r>
      <w:r w:rsidR="008E3711">
        <w:t xml:space="preserve">. </w:t>
      </w:r>
      <w:r w:rsidR="009D7EA6">
        <w:t xml:space="preserve">The costs of </w:t>
      </w:r>
      <w:r w:rsidR="00FE2EC6">
        <w:t xml:space="preserve">implementing </w:t>
      </w:r>
      <w:r w:rsidR="009D7EA6">
        <w:t>simple effective interventions</w:t>
      </w:r>
      <w:r w:rsidR="00322312">
        <w:t xml:space="preserve"> to control </w:t>
      </w:r>
      <w:r w:rsidR="00322312">
        <w:lastRenderedPageBreak/>
        <w:t>diabetes</w:t>
      </w:r>
      <w:r w:rsidR="009D7EA6">
        <w:t xml:space="preserve"> and associated research can be counted in millions</w:t>
      </w:r>
      <w:r w:rsidR="00F25504">
        <w:t xml:space="preserve">. The commission estimates that costs of diabetes </w:t>
      </w:r>
      <w:r w:rsidR="006D2E66">
        <w:t>to</w:t>
      </w:r>
      <w:r w:rsidR="00F25504">
        <w:t xml:space="preserve"> the region was almost $20 billion in 2015</w:t>
      </w:r>
      <w:r w:rsidR="006D2E66">
        <w:t xml:space="preserve">, about 1.2% of cumulative GDP and that the cost will </w:t>
      </w:r>
      <w:r w:rsidR="00F25504">
        <w:t xml:space="preserve">triple </w:t>
      </w:r>
      <w:r w:rsidR="004E6B6E">
        <w:t xml:space="preserve">to $60 billion </w:t>
      </w:r>
      <w:r w:rsidR="000669CE">
        <w:t xml:space="preserve">per year </w:t>
      </w:r>
      <w:r w:rsidR="00F25504">
        <w:t>by 2030</w:t>
      </w:r>
      <w:r w:rsidR="006D2E66">
        <w:t xml:space="preserve">. These are </w:t>
      </w:r>
      <w:r w:rsidR="004E6B6E">
        <w:t>enormous costs for a continent w</w:t>
      </w:r>
      <w:r w:rsidR="007B781D">
        <w:t>h</w:t>
      </w:r>
      <w:r w:rsidR="004E6B6E">
        <w:t xml:space="preserve">ere resources are </w:t>
      </w:r>
      <w:r w:rsidR="009B0695">
        <w:t xml:space="preserve">so scarce. </w:t>
      </w:r>
    </w:p>
    <w:p w14:paraId="515BF156" w14:textId="77777777" w:rsidR="00A31B5F" w:rsidRDefault="00A31B5F" w:rsidP="00366FDD"/>
    <w:p w14:paraId="722AB8CF" w14:textId="16A5B74B" w:rsidR="00197461" w:rsidRDefault="00660915" w:rsidP="003F1564">
      <w:r>
        <w:t xml:space="preserve">The commission recommends a sensible and simple pathway forward </w:t>
      </w:r>
      <w:r w:rsidR="00735016">
        <w:t xml:space="preserve">for diabetes control </w:t>
      </w:r>
      <w:r>
        <w:t xml:space="preserve">– that is to focus on </w:t>
      </w:r>
      <w:r w:rsidR="006959B6">
        <w:t xml:space="preserve">managing the disease and preventing complications given the scarce resources. Primary prevention through diet and lifestyle is vital but will occur slowly, and as we have learnt for HIV, we will get better at doing </w:t>
      </w:r>
      <w:r w:rsidR="008B6ED2">
        <w:t xml:space="preserve">prevention </w:t>
      </w:r>
      <w:r w:rsidR="006959B6">
        <w:t xml:space="preserve">if we get the </w:t>
      </w:r>
      <w:r w:rsidR="004451A1">
        <w:t xml:space="preserve">care and </w:t>
      </w:r>
      <w:r w:rsidR="006959B6">
        <w:t xml:space="preserve">management right. </w:t>
      </w:r>
      <w:r w:rsidR="008C2662">
        <w:t xml:space="preserve">It is critical that </w:t>
      </w:r>
      <w:r w:rsidR="002629FD">
        <w:t xml:space="preserve">research is done to evaluate </w:t>
      </w:r>
      <w:r w:rsidR="008C2662">
        <w:t xml:space="preserve">diabetes services integrated into </w:t>
      </w:r>
      <w:r w:rsidR="00131ABA">
        <w:t xml:space="preserve">other chronic </w:t>
      </w:r>
      <w:r w:rsidR="008C2662">
        <w:t>disease control programmes</w:t>
      </w:r>
      <w:r w:rsidR="002629FD">
        <w:t>, including HIV-infection and tuberculosis, as these appear to increase the risk of diabetes</w:t>
      </w:r>
      <w:r w:rsidR="00131ABA">
        <w:t>. Further</w:t>
      </w:r>
      <w:r w:rsidR="002629FD">
        <w:t xml:space="preserve">, the challenges that patients face in accessing chronic care and those faced by the health system to deliver such care, have substantial overlap. </w:t>
      </w:r>
    </w:p>
    <w:p w14:paraId="761862BC" w14:textId="77777777" w:rsidR="00197461" w:rsidRDefault="00197461" w:rsidP="003F1564"/>
    <w:p w14:paraId="7F3C246F" w14:textId="4A039621" w:rsidR="00197461" w:rsidRDefault="008F6C04" w:rsidP="00BB24CA">
      <w:r>
        <w:t>W</w:t>
      </w:r>
      <w:r w:rsidR="00197461">
        <w:t xml:space="preserve">e </w:t>
      </w:r>
      <w:r>
        <w:t xml:space="preserve">also </w:t>
      </w:r>
      <w:r w:rsidR="00197461">
        <w:t xml:space="preserve">need a better understanding of the disease </w:t>
      </w:r>
      <w:r>
        <w:t xml:space="preserve">that we are dealing with </w:t>
      </w:r>
      <w:r w:rsidR="00197461">
        <w:t>in Africa</w:t>
      </w:r>
      <w:r>
        <w:t xml:space="preserve">. </w:t>
      </w:r>
      <w:r w:rsidR="00BB24CA">
        <w:t xml:space="preserve">What are the risk factors for diabetes – for example, does diabetes occur in persons of lower BMI in Africa than in high-income settings? </w:t>
      </w:r>
      <w:r>
        <w:t xml:space="preserve">What is the incidence and nature of the complications? </w:t>
      </w:r>
      <w:r w:rsidR="00BB24CA">
        <w:t xml:space="preserve">How should we diagnose diabetes? Is screening useful? </w:t>
      </w:r>
      <w:r w:rsidR="00B72A62">
        <w:t xml:space="preserve">What is the long-term impact of poor nutrition in </w:t>
      </w:r>
      <w:proofErr w:type="spellStart"/>
      <w:r w:rsidR="00B72A62">
        <w:t>fetal</w:t>
      </w:r>
      <w:proofErr w:type="spellEnd"/>
      <w:r w:rsidR="00B72A62">
        <w:t xml:space="preserve"> and early life? </w:t>
      </w:r>
      <w:r w:rsidR="00107A74">
        <w:t xml:space="preserve">What is the burden and outcomes from gestational diabetes? What is the </w:t>
      </w:r>
      <w:r w:rsidR="00E739E0">
        <w:t xml:space="preserve">ratio of Type 1 to Type 2 diabetes? All of these and other key research questions are discussed in the commission together with a review of the limited background literature. </w:t>
      </w:r>
    </w:p>
    <w:p w14:paraId="00CC0CAD" w14:textId="77777777" w:rsidR="00197461" w:rsidRDefault="00197461" w:rsidP="003F1564"/>
    <w:p w14:paraId="742CFDCD" w14:textId="76C1DCD8" w:rsidR="003F1564" w:rsidRDefault="00E739E0" w:rsidP="003F1564">
      <w:r>
        <w:t>This commission represents a game changer in the field</w:t>
      </w:r>
      <w:r w:rsidR="003E747E">
        <w:t>. It lays out the evidence, the priorities and gaps in knowledge that could enable research and control efforts to be scaled up. The ball is now in</w:t>
      </w:r>
      <w:r w:rsidR="009B3C07">
        <w:t xml:space="preserve"> the court of </w:t>
      </w:r>
      <w:r w:rsidR="003E747E">
        <w:t>research</w:t>
      </w:r>
      <w:r w:rsidR="009B3C07">
        <w:t>ers, research</w:t>
      </w:r>
      <w:r w:rsidR="003E747E">
        <w:t xml:space="preserve"> funders and the policy makers. </w:t>
      </w:r>
    </w:p>
    <w:p w14:paraId="24D7AF48" w14:textId="77777777" w:rsidR="00526D19" w:rsidRDefault="00526D19"/>
    <w:p w14:paraId="32E18234" w14:textId="77777777" w:rsidR="008D217E" w:rsidRDefault="008D217E">
      <w:pPr>
        <w:rPr>
          <w:sz w:val="20"/>
          <w:szCs w:val="20"/>
        </w:rPr>
      </w:pPr>
    </w:p>
    <w:p w14:paraId="17B237F0" w14:textId="16BED0D7" w:rsidR="00A15F6F" w:rsidRPr="00A15F6F" w:rsidRDefault="008D217E" w:rsidP="00A15F6F">
      <w:pPr>
        <w:pStyle w:val="EndNoteBibliography"/>
        <w:rPr>
          <w:noProof/>
        </w:rPr>
      </w:pPr>
      <w:r>
        <w:rPr>
          <w:sz w:val="20"/>
          <w:szCs w:val="20"/>
        </w:rPr>
        <w:fldChar w:fldCharType="begin"/>
      </w:r>
      <w:r>
        <w:rPr>
          <w:sz w:val="20"/>
          <w:szCs w:val="20"/>
        </w:rPr>
        <w:instrText xml:space="preserve"> ADDIN EN.REFLIST </w:instrText>
      </w:r>
      <w:r>
        <w:rPr>
          <w:sz w:val="20"/>
          <w:szCs w:val="20"/>
        </w:rPr>
        <w:fldChar w:fldCharType="separate"/>
      </w:r>
      <w:r w:rsidR="00A15F6F" w:rsidRPr="00A15F6F">
        <w:rPr>
          <w:noProof/>
        </w:rPr>
        <w:t>1.</w:t>
      </w:r>
      <w:r w:rsidR="00A15F6F" w:rsidRPr="00A15F6F">
        <w:rPr>
          <w:noProof/>
        </w:rPr>
        <w:tab/>
      </w:r>
      <w:r w:rsidR="002462B7">
        <w:rPr>
          <w:noProof/>
        </w:rPr>
        <w:t xml:space="preserve">World Health </w:t>
      </w:r>
      <w:r w:rsidR="00A15F6F" w:rsidRPr="00A15F6F">
        <w:rPr>
          <w:noProof/>
        </w:rPr>
        <w:t xml:space="preserve">Organisation. Global Status Report on Non-Communicable Diseases. </w:t>
      </w:r>
      <w:hyperlink r:id="rId4" w:history="1">
        <w:r w:rsidR="00A15F6F" w:rsidRPr="00A15F6F">
          <w:rPr>
            <w:rStyle w:val="Hyperlink"/>
            <w:rFonts w:asciiTheme="minorHAnsi" w:hAnsiTheme="minorHAnsi"/>
            <w:noProof/>
            <w:lang w:val="en-GB"/>
          </w:rPr>
          <w:t>http://www.who.int/nmh/publications/ncd-status-report-2014/en/</w:t>
        </w:r>
      </w:hyperlink>
      <w:r w:rsidR="00A15F6F" w:rsidRPr="00A15F6F">
        <w:rPr>
          <w:noProof/>
        </w:rPr>
        <w:t>. Switzerland, Geneva; 2014.</w:t>
      </w:r>
    </w:p>
    <w:p w14:paraId="08A500AE" w14:textId="77777777" w:rsidR="00A15F6F" w:rsidRPr="00A15F6F" w:rsidRDefault="00A15F6F" w:rsidP="00A15F6F">
      <w:pPr>
        <w:pStyle w:val="EndNoteBibliography"/>
        <w:rPr>
          <w:noProof/>
        </w:rPr>
      </w:pPr>
      <w:r w:rsidRPr="00A15F6F">
        <w:rPr>
          <w:noProof/>
        </w:rPr>
        <w:t>2.</w:t>
      </w:r>
      <w:r w:rsidRPr="00A15F6F">
        <w:rPr>
          <w:noProof/>
        </w:rPr>
        <w:tab/>
        <w:t>Ebrahim S, Pearce N, Smeeth L, Casas JP, Jaffar S, Piot P. Tackling non-communicable diseases in low- and middle-income countries: is the evidence from high-income countries all we need? PLoS Med. 2013;10(1):e1001377.</w:t>
      </w:r>
    </w:p>
    <w:p w14:paraId="4341CE79" w14:textId="2AFF62EC" w:rsidR="00A15F6F" w:rsidRPr="00A15F6F" w:rsidRDefault="00A15F6F" w:rsidP="00A15F6F">
      <w:pPr>
        <w:pStyle w:val="EndNoteBibliography"/>
        <w:rPr>
          <w:noProof/>
        </w:rPr>
      </w:pPr>
      <w:r w:rsidRPr="00A15F6F">
        <w:rPr>
          <w:noProof/>
        </w:rPr>
        <w:t>3.</w:t>
      </w:r>
      <w:r w:rsidRPr="00A15F6F">
        <w:rPr>
          <w:noProof/>
        </w:rPr>
        <w:tab/>
      </w:r>
      <w:r w:rsidR="002462B7">
        <w:rPr>
          <w:noProof/>
        </w:rPr>
        <w:t xml:space="preserve">World Health </w:t>
      </w:r>
      <w:r w:rsidR="002462B7" w:rsidRPr="00A15F6F">
        <w:rPr>
          <w:noProof/>
        </w:rPr>
        <w:t>Organisation</w:t>
      </w:r>
      <w:r w:rsidRPr="00A15F6F">
        <w:rPr>
          <w:noProof/>
        </w:rPr>
        <w:t>. Consolitdated guidelines on the use of antiretroviral drugs for treating and preventing HIV-infection: recommendations for a public health approach. . Switzerland, Geneva; 2016.</w:t>
      </w:r>
    </w:p>
    <w:p w14:paraId="267D591E" w14:textId="77777777" w:rsidR="00A15F6F" w:rsidRPr="00A15F6F" w:rsidRDefault="00A15F6F" w:rsidP="00A15F6F">
      <w:pPr>
        <w:pStyle w:val="EndNoteBibliography"/>
        <w:rPr>
          <w:noProof/>
        </w:rPr>
      </w:pPr>
      <w:r w:rsidRPr="00A15F6F">
        <w:rPr>
          <w:noProof/>
        </w:rPr>
        <w:t>4.</w:t>
      </w:r>
      <w:r w:rsidRPr="00A15F6F">
        <w:rPr>
          <w:noProof/>
        </w:rPr>
        <w:tab/>
        <w:t>Rosen S, Fox MP. Retention in HIV care between testing and treatment in sub-Saharan Africa: a systematic review. PLoS Med. 2011;8(7):e1001056.</w:t>
      </w:r>
    </w:p>
    <w:p w14:paraId="139C9EC6" w14:textId="77777777" w:rsidR="00A15F6F" w:rsidRPr="00A15F6F" w:rsidRDefault="00A15F6F" w:rsidP="00A15F6F">
      <w:pPr>
        <w:pStyle w:val="EndNoteBibliography"/>
        <w:rPr>
          <w:noProof/>
        </w:rPr>
      </w:pPr>
      <w:r w:rsidRPr="00A15F6F">
        <w:rPr>
          <w:noProof/>
        </w:rPr>
        <w:t>5.</w:t>
      </w:r>
      <w:r w:rsidRPr="00A15F6F">
        <w:rPr>
          <w:noProof/>
        </w:rPr>
        <w:tab/>
        <w:t>UNAIDS. Gap report on treatment cascade. Geneva, Switzerland; 2016.</w:t>
      </w:r>
    </w:p>
    <w:p w14:paraId="2E38A16F" w14:textId="77777777" w:rsidR="00A15F6F" w:rsidRPr="00A15F6F" w:rsidRDefault="00A15F6F" w:rsidP="00A15F6F">
      <w:pPr>
        <w:pStyle w:val="EndNoteBibliography"/>
        <w:rPr>
          <w:noProof/>
        </w:rPr>
      </w:pPr>
      <w:r w:rsidRPr="00A15F6F">
        <w:rPr>
          <w:noProof/>
        </w:rPr>
        <w:t>6.</w:t>
      </w:r>
      <w:r w:rsidRPr="00A15F6F">
        <w:rPr>
          <w:noProof/>
        </w:rPr>
        <w:tab/>
        <w:t>UNAIDS. AIDS DATA. Geneva, Switzerland; 2016.</w:t>
      </w:r>
    </w:p>
    <w:p w14:paraId="5DAE3037" w14:textId="7A83D2BD" w:rsidR="006D1B03" w:rsidRPr="006D1B03" w:rsidRDefault="008D217E">
      <w:pPr>
        <w:rPr>
          <w:sz w:val="20"/>
          <w:szCs w:val="20"/>
        </w:rPr>
      </w:pPr>
      <w:r>
        <w:rPr>
          <w:sz w:val="20"/>
          <w:szCs w:val="20"/>
        </w:rPr>
        <w:fldChar w:fldCharType="end"/>
      </w:r>
    </w:p>
    <w:sectPr w:rsidR="006D1B03" w:rsidRPr="006D1B03" w:rsidSect="00A677A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fzwse0crp9raetppwvezzzae0tfxr2t0st&quot;&gt;diabetes&lt;record-ids&gt;&lt;item&gt;1&lt;/item&gt;&lt;item&gt;2&lt;/item&gt;&lt;item&gt;3&lt;/item&gt;&lt;item&gt;4&lt;/item&gt;&lt;item&gt;5&lt;/item&gt;&lt;item&gt;6&lt;/item&gt;&lt;/record-ids&gt;&lt;/item&gt;&lt;/Libraries&gt;"/>
  </w:docVars>
  <w:rsids>
    <w:rsidRoot w:val="000A15F5"/>
    <w:rsid w:val="00056356"/>
    <w:rsid w:val="00057F7A"/>
    <w:rsid w:val="000669CE"/>
    <w:rsid w:val="00075594"/>
    <w:rsid w:val="0008294D"/>
    <w:rsid w:val="000A15F5"/>
    <w:rsid w:val="000A3E72"/>
    <w:rsid w:val="000C033F"/>
    <w:rsid w:val="000C6491"/>
    <w:rsid w:val="000E33A5"/>
    <w:rsid w:val="00107A74"/>
    <w:rsid w:val="00122226"/>
    <w:rsid w:val="00123E33"/>
    <w:rsid w:val="00131ABA"/>
    <w:rsid w:val="00154452"/>
    <w:rsid w:val="00154DFE"/>
    <w:rsid w:val="001622C4"/>
    <w:rsid w:val="001677BD"/>
    <w:rsid w:val="001719E9"/>
    <w:rsid w:val="00171BFA"/>
    <w:rsid w:val="001767B8"/>
    <w:rsid w:val="001937EB"/>
    <w:rsid w:val="00197461"/>
    <w:rsid w:val="001A6680"/>
    <w:rsid w:val="001D7CF5"/>
    <w:rsid w:val="001E4AD8"/>
    <w:rsid w:val="001F25FC"/>
    <w:rsid w:val="001F2D2A"/>
    <w:rsid w:val="00206E48"/>
    <w:rsid w:val="002155DB"/>
    <w:rsid w:val="00222099"/>
    <w:rsid w:val="00222383"/>
    <w:rsid w:val="00224A51"/>
    <w:rsid w:val="0023383F"/>
    <w:rsid w:val="00243B89"/>
    <w:rsid w:val="002462B7"/>
    <w:rsid w:val="00251987"/>
    <w:rsid w:val="002629FD"/>
    <w:rsid w:val="002719C9"/>
    <w:rsid w:val="00273EDE"/>
    <w:rsid w:val="00283D4E"/>
    <w:rsid w:val="00284A28"/>
    <w:rsid w:val="002A2206"/>
    <w:rsid w:val="002B60C4"/>
    <w:rsid w:val="002C6865"/>
    <w:rsid w:val="002D164E"/>
    <w:rsid w:val="002E032F"/>
    <w:rsid w:val="0030230F"/>
    <w:rsid w:val="003031A7"/>
    <w:rsid w:val="003149F4"/>
    <w:rsid w:val="00315C08"/>
    <w:rsid w:val="00322312"/>
    <w:rsid w:val="003602EC"/>
    <w:rsid w:val="003623D6"/>
    <w:rsid w:val="0036598A"/>
    <w:rsid w:val="0036658A"/>
    <w:rsid w:val="00366E3C"/>
    <w:rsid w:val="00366FDD"/>
    <w:rsid w:val="00382B07"/>
    <w:rsid w:val="003874FC"/>
    <w:rsid w:val="00393494"/>
    <w:rsid w:val="0039791F"/>
    <w:rsid w:val="003C1A5A"/>
    <w:rsid w:val="003E0861"/>
    <w:rsid w:val="003E747E"/>
    <w:rsid w:val="003F1564"/>
    <w:rsid w:val="003F3036"/>
    <w:rsid w:val="0040100B"/>
    <w:rsid w:val="0041108B"/>
    <w:rsid w:val="00412D5F"/>
    <w:rsid w:val="00427B19"/>
    <w:rsid w:val="00431731"/>
    <w:rsid w:val="00436CEB"/>
    <w:rsid w:val="004451A1"/>
    <w:rsid w:val="0044536F"/>
    <w:rsid w:val="00447819"/>
    <w:rsid w:val="004727FC"/>
    <w:rsid w:val="00480C44"/>
    <w:rsid w:val="00481816"/>
    <w:rsid w:val="00483DC3"/>
    <w:rsid w:val="00484004"/>
    <w:rsid w:val="004849A3"/>
    <w:rsid w:val="004918F7"/>
    <w:rsid w:val="004B38F2"/>
    <w:rsid w:val="004E20F9"/>
    <w:rsid w:val="004E6B6E"/>
    <w:rsid w:val="004F3802"/>
    <w:rsid w:val="004F46DD"/>
    <w:rsid w:val="0050448C"/>
    <w:rsid w:val="00514445"/>
    <w:rsid w:val="00516869"/>
    <w:rsid w:val="00526D19"/>
    <w:rsid w:val="00553583"/>
    <w:rsid w:val="00557682"/>
    <w:rsid w:val="00564E98"/>
    <w:rsid w:val="00580475"/>
    <w:rsid w:val="00584E17"/>
    <w:rsid w:val="0058699D"/>
    <w:rsid w:val="005D2E05"/>
    <w:rsid w:val="005E1CD5"/>
    <w:rsid w:val="006072A6"/>
    <w:rsid w:val="006219E6"/>
    <w:rsid w:val="00625154"/>
    <w:rsid w:val="00646023"/>
    <w:rsid w:val="00660915"/>
    <w:rsid w:val="0066275F"/>
    <w:rsid w:val="00667DDE"/>
    <w:rsid w:val="0067031B"/>
    <w:rsid w:val="006959B6"/>
    <w:rsid w:val="006C4FA4"/>
    <w:rsid w:val="006D1B03"/>
    <w:rsid w:val="006D2E66"/>
    <w:rsid w:val="006D5FE2"/>
    <w:rsid w:val="006E6B54"/>
    <w:rsid w:val="006E7EBD"/>
    <w:rsid w:val="006F637A"/>
    <w:rsid w:val="0070478A"/>
    <w:rsid w:val="00711A86"/>
    <w:rsid w:val="007211B2"/>
    <w:rsid w:val="00721DD3"/>
    <w:rsid w:val="00735016"/>
    <w:rsid w:val="00752C88"/>
    <w:rsid w:val="007667E3"/>
    <w:rsid w:val="00780F0C"/>
    <w:rsid w:val="007B508B"/>
    <w:rsid w:val="007B781D"/>
    <w:rsid w:val="00801435"/>
    <w:rsid w:val="00802E54"/>
    <w:rsid w:val="0080465A"/>
    <w:rsid w:val="00806705"/>
    <w:rsid w:val="00822146"/>
    <w:rsid w:val="00843838"/>
    <w:rsid w:val="00876BDB"/>
    <w:rsid w:val="00890B04"/>
    <w:rsid w:val="008B6E8A"/>
    <w:rsid w:val="008B6ED2"/>
    <w:rsid w:val="008B6F06"/>
    <w:rsid w:val="008B7BD3"/>
    <w:rsid w:val="008C2662"/>
    <w:rsid w:val="008D217E"/>
    <w:rsid w:val="008D4F2B"/>
    <w:rsid w:val="008E3711"/>
    <w:rsid w:val="008F08E6"/>
    <w:rsid w:val="008F6C04"/>
    <w:rsid w:val="00914040"/>
    <w:rsid w:val="00963BCF"/>
    <w:rsid w:val="00985654"/>
    <w:rsid w:val="009A3E2A"/>
    <w:rsid w:val="009B0695"/>
    <w:rsid w:val="009B3C07"/>
    <w:rsid w:val="009C0501"/>
    <w:rsid w:val="009C1446"/>
    <w:rsid w:val="009D7EA6"/>
    <w:rsid w:val="009E03D7"/>
    <w:rsid w:val="00A1257E"/>
    <w:rsid w:val="00A158C6"/>
    <w:rsid w:val="00A15E6C"/>
    <w:rsid w:val="00A15F6F"/>
    <w:rsid w:val="00A31B5F"/>
    <w:rsid w:val="00A41AA7"/>
    <w:rsid w:val="00A4433A"/>
    <w:rsid w:val="00A56624"/>
    <w:rsid w:val="00A677AC"/>
    <w:rsid w:val="00A85916"/>
    <w:rsid w:val="00AA146C"/>
    <w:rsid w:val="00AA4863"/>
    <w:rsid w:val="00AA729C"/>
    <w:rsid w:val="00AC18D8"/>
    <w:rsid w:val="00AF5F6B"/>
    <w:rsid w:val="00B173D1"/>
    <w:rsid w:val="00B175EF"/>
    <w:rsid w:val="00B72A62"/>
    <w:rsid w:val="00B83D49"/>
    <w:rsid w:val="00B8476E"/>
    <w:rsid w:val="00B9199F"/>
    <w:rsid w:val="00B97899"/>
    <w:rsid w:val="00BB0DB4"/>
    <w:rsid w:val="00BB24CA"/>
    <w:rsid w:val="00BD56EB"/>
    <w:rsid w:val="00BE7EED"/>
    <w:rsid w:val="00BF0B82"/>
    <w:rsid w:val="00C40DFA"/>
    <w:rsid w:val="00C53208"/>
    <w:rsid w:val="00C95AB5"/>
    <w:rsid w:val="00CA32F6"/>
    <w:rsid w:val="00CA6C7C"/>
    <w:rsid w:val="00CD441C"/>
    <w:rsid w:val="00CD698E"/>
    <w:rsid w:val="00CD6F42"/>
    <w:rsid w:val="00CE424B"/>
    <w:rsid w:val="00D045CD"/>
    <w:rsid w:val="00D06D24"/>
    <w:rsid w:val="00D14B59"/>
    <w:rsid w:val="00D16FAD"/>
    <w:rsid w:val="00D22BC2"/>
    <w:rsid w:val="00D44AB2"/>
    <w:rsid w:val="00D472D7"/>
    <w:rsid w:val="00D52B84"/>
    <w:rsid w:val="00D61F8C"/>
    <w:rsid w:val="00D915E4"/>
    <w:rsid w:val="00DB797B"/>
    <w:rsid w:val="00DB7DFC"/>
    <w:rsid w:val="00DC1B3E"/>
    <w:rsid w:val="00DC545D"/>
    <w:rsid w:val="00DD2D4A"/>
    <w:rsid w:val="00DF1A68"/>
    <w:rsid w:val="00E21B99"/>
    <w:rsid w:val="00E4338A"/>
    <w:rsid w:val="00E5555A"/>
    <w:rsid w:val="00E57F3A"/>
    <w:rsid w:val="00E65929"/>
    <w:rsid w:val="00E673DE"/>
    <w:rsid w:val="00E739E0"/>
    <w:rsid w:val="00E80487"/>
    <w:rsid w:val="00EE4DB8"/>
    <w:rsid w:val="00EE6D4A"/>
    <w:rsid w:val="00F0346E"/>
    <w:rsid w:val="00F15710"/>
    <w:rsid w:val="00F25504"/>
    <w:rsid w:val="00F2796F"/>
    <w:rsid w:val="00F60856"/>
    <w:rsid w:val="00F616B6"/>
    <w:rsid w:val="00F963DC"/>
    <w:rsid w:val="00FA2A8D"/>
    <w:rsid w:val="00FC5136"/>
    <w:rsid w:val="00FE2EC6"/>
    <w:rsid w:val="00FF2F29"/>
    <w:rsid w:val="00FF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1536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122226"/>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27FC"/>
    <w:rPr>
      <w:sz w:val="18"/>
      <w:szCs w:val="18"/>
    </w:rPr>
  </w:style>
  <w:style w:type="paragraph" w:styleId="CommentText">
    <w:name w:val="annotation text"/>
    <w:basedOn w:val="Normal"/>
    <w:link w:val="CommentTextChar"/>
    <w:uiPriority w:val="99"/>
    <w:semiHidden/>
    <w:unhideWhenUsed/>
    <w:rsid w:val="004727FC"/>
  </w:style>
  <w:style w:type="character" w:customStyle="1" w:styleId="CommentTextChar">
    <w:name w:val="Comment Text Char"/>
    <w:basedOn w:val="DefaultParagraphFont"/>
    <w:link w:val="CommentText"/>
    <w:uiPriority w:val="99"/>
    <w:semiHidden/>
    <w:rsid w:val="004727FC"/>
    <w:rPr>
      <w:lang w:val="en-GB"/>
    </w:rPr>
  </w:style>
  <w:style w:type="paragraph" w:styleId="CommentSubject">
    <w:name w:val="annotation subject"/>
    <w:basedOn w:val="CommentText"/>
    <w:next w:val="CommentText"/>
    <w:link w:val="CommentSubjectChar"/>
    <w:uiPriority w:val="99"/>
    <w:semiHidden/>
    <w:unhideWhenUsed/>
    <w:rsid w:val="004727FC"/>
    <w:rPr>
      <w:b/>
      <w:bCs/>
      <w:sz w:val="20"/>
      <w:szCs w:val="20"/>
    </w:rPr>
  </w:style>
  <w:style w:type="character" w:customStyle="1" w:styleId="CommentSubjectChar">
    <w:name w:val="Comment Subject Char"/>
    <w:basedOn w:val="CommentTextChar"/>
    <w:link w:val="CommentSubject"/>
    <w:uiPriority w:val="99"/>
    <w:semiHidden/>
    <w:rsid w:val="004727FC"/>
    <w:rPr>
      <w:b/>
      <w:bCs/>
      <w:sz w:val="20"/>
      <w:szCs w:val="20"/>
      <w:lang w:val="en-GB"/>
    </w:rPr>
  </w:style>
  <w:style w:type="paragraph" w:styleId="BalloonText">
    <w:name w:val="Balloon Text"/>
    <w:basedOn w:val="Normal"/>
    <w:link w:val="BalloonTextChar"/>
    <w:uiPriority w:val="99"/>
    <w:semiHidden/>
    <w:unhideWhenUsed/>
    <w:rsid w:val="004727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7FC"/>
    <w:rPr>
      <w:rFonts w:ascii="Times New Roman" w:hAnsi="Times New Roman" w:cs="Times New Roman"/>
      <w:sz w:val="18"/>
      <w:szCs w:val="18"/>
      <w:lang w:val="en-GB"/>
    </w:rPr>
  </w:style>
  <w:style w:type="paragraph" w:customStyle="1" w:styleId="p1">
    <w:name w:val="p1"/>
    <w:basedOn w:val="Normal"/>
    <w:rsid w:val="006D1B03"/>
    <w:rPr>
      <w:rFonts w:ascii="Helvetica" w:hAnsi="Helvetica" w:cs="Times New Roman"/>
      <w:color w:val="41B9E8"/>
      <w:sz w:val="62"/>
      <w:szCs w:val="62"/>
      <w:lang w:eastAsia="en-GB"/>
    </w:rPr>
  </w:style>
  <w:style w:type="paragraph" w:customStyle="1" w:styleId="p2">
    <w:name w:val="p2"/>
    <w:basedOn w:val="Normal"/>
    <w:rsid w:val="006D1B03"/>
    <w:rPr>
      <w:rFonts w:ascii="Helvetica" w:hAnsi="Helvetica" w:cs="Times New Roman"/>
      <w:color w:val="6B6A6A"/>
      <w:sz w:val="60"/>
      <w:szCs w:val="60"/>
      <w:lang w:eastAsia="en-GB"/>
    </w:rPr>
  </w:style>
  <w:style w:type="character" w:customStyle="1" w:styleId="s1">
    <w:name w:val="s1"/>
    <w:basedOn w:val="DefaultParagraphFont"/>
    <w:rsid w:val="006D1B03"/>
    <w:rPr>
      <w:rFonts w:ascii="Helvetica" w:hAnsi="Helvetica" w:hint="default"/>
      <w:sz w:val="59"/>
      <w:szCs w:val="59"/>
    </w:rPr>
  </w:style>
  <w:style w:type="character" w:styleId="Hyperlink">
    <w:name w:val="Hyperlink"/>
    <w:basedOn w:val="DefaultParagraphFont"/>
    <w:uiPriority w:val="99"/>
    <w:unhideWhenUsed/>
    <w:rsid w:val="00C95AB5"/>
    <w:rPr>
      <w:color w:val="0563C1" w:themeColor="hyperlink"/>
      <w:u w:val="single"/>
    </w:rPr>
  </w:style>
  <w:style w:type="character" w:customStyle="1" w:styleId="Heading1Char">
    <w:name w:val="Heading 1 Char"/>
    <w:basedOn w:val="DefaultParagraphFont"/>
    <w:link w:val="Heading1"/>
    <w:uiPriority w:val="9"/>
    <w:rsid w:val="00122226"/>
    <w:rPr>
      <w:rFonts w:ascii="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B173D1"/>
    <w:pPr>
      <w:spacing w:before="100" w:beforeAutospacing="1" w:after="100" w:afterAutospacing="1"/>
    </w:pPr>
    <w:rPr>
      <w:rFonts w:ascii="Times New Roman" w:hAnsi="Times New Roman" w:cs="Times New Roman"/>
      <w:lang w:eastAsia="en-GB"/>
    </w:rPr>
  </w:style>
  <w:style w:type="paragraph" w:customStyle="1" w:styleId="EndNoteBibliographyTitle">
    <w:name w:val="EndNote Bibliography Title"/>
    <w:basedOn w:val="Normal"/>
    <w:rsid w:val="008D217E"/>
    <w:pPr>
      <w:jc w:val="center"/>
    </w:pPr>
    <w:rPr>
      <w:rFonts w:ascii="Calibri" w:hAnsi="Calibri"/>
      <w:lang w:val="en-US"/>
    </w:rPr>
  </w:style>
  <w:style w:type="paragraph" w:customStyle="1" w:styleId="EndNoteBibliography">
    <w:name w:val="EndNote Bibliography"/>
    <w:basedOn w:val="Normal"/>
    <w:rsid w:val="008D217E"/>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19675">
      <w:bodyDiv w:val="1"/>
      <w:marLeft w:val="0"/>
      <w:marRight w:val="0"/>
      <w:marTop w:val="0"/>
      <w:marBottom w:val="0"/>
      <w:divBdr>
        <w:top w:val="none" w:sz="0" w:space="0" w:color="auto"/>
        <w:left w:val="none" w:sz="0" w:space="0" w:color="auto"/>
        <w:bottom w:val="none" w:sz="0" w:space="0" w:color="auto"/>
        <w:right w:val="none" w:sz="0" w:space="0" w:color="auto"/>
      </w:divBdr>
      <w:divsChild>
        <w:div w:id="1561746255">
          <w:marLeft w:val="0"/>
          <w:marRight w:val="0"/>
          <w:marTop w:val="0"/>
          <w:marBottom w:val="0"/>
          <w:divBdr>
            <w:top w:val="none" w:sz="0" w:space="0" w:color="auto"/>
            <w:left w:val="none" w:sz="0" w:space="0" w:color="auto"/>
            <w:bottom w:val="none" w:sz="0" w:space="0" w:color="auto"/>
            <w:right w:val="none" w:sz="0" w:space="0" w:color="auto"/>
          </w:divBdr>
          <w:divsChild>
            <w:div w:id="1745102109">
              <w:marLeft w:val="0"/>
              <w:marRight w:val="0"/>
              <w:marTop w:val="0"/>
              <w:marBottom w:val="0"/>
              <w:divBdr>
                <w:top w:val="none" w:sz="0" w:space="0" w:color="auto"/>
                <w:left w:val="none" w:sz="0" w:space="0" w:color="auto"/>
                <w:bottom w:val="none" w:sz="0" w:space="0" w:color="auto"/>
                <w:right w:val="none" w:sz="0" w:space="0" w:color="auto"/>
              </w:divBdr>
              <w:divsChild>
                <w:div w:id="1644847093">
                  <w:marLeft w:val="0"/>
                  <w:marRight w:val="0"/>
                  <w:marTop w:val="0"/>
                  <w:marBottom w:val="0"/>
                  <w:divBdr>
                    <w:top w:val="none" w:sz="0" w:space="0" w:color="auto"/>
                    <w:left w:val="none" w:sz="0" w:space="0" w:color="auto"/>
                    <w:bottom w:val="none" w:sz="0" w:space="0" w:color="auto"/>
                    <w:right w:val="none" w:sz="0" w:space="0" w:color="auto"/>
                  </w:divBdr>
                  <w:divsChild>
                    <w:div w:id="2448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94263">
      <w:bodyDiv w:val="1"/>
      <w:marLeft w:val="0"/>
      <w:marRight w:val="0"/>
      <w:marTop w:val="0"/>
      <w:marBottom w:val="0"/>
      <w:divBdr>
        <w:top w:val="none" w:sz="0" w:space="0" w:color="auto"/>
        <w:left w:val="none" w:sz="0" w:space="0" w:color="auto"/>
        <w:bottom w:val="none" w:sz="0" w:space="0" w:color="auto"/>
        <w:right w:val="none" w:sz="0" w:space="0" w:color="auto"/>
      </w:divBdr>
    </w:div>
    <w:div w:id="2001350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ho.int/nmh/publications/ncd-status-report-201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Shabbar Jaffar</dc:creator>
  <cp:keywords/>
  <dc:description/>
  <cp:lastModifiedBy>Stacy Murtagh</cp:lastModifiedBy>
  <cp:revision>2</cp:revision>
  <dcterms:created xsi:type="dcterms:W3CDTF">2017-08-09T15:55:00Z</dcterms:created>
  <dcterms:modified xsi:type="dcterms:W3CDTF">2017-08-09T15:55:00Z</dcterms:modified>
</cp:coreProperties>
</file>