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E16B" w14:textId="77777777" w:rsidR="003D34EE" w:rsidRPr="00BA6B1F" w:rsidRDefault="003D34EE" w:rsidP="00692A51">
      <w:pPr>
        <w:spacing w:line="480" w:lineRule="auto"/>
        <w:rPr>
          <w:rFonts w:ascii="Times New Roman" w:hAnsi="Times New Roman" w:cs="Times New Roman"/>
          <w:b/>
          <w:sz w:val="24"/>
          <w:szCs w:val="24"/>
          <w:lang w:bidi="en-US"/>
        </w:rPr>
      </w:pPr>
      <w:bookmarkStart w:id="0" w:name="_GoBack"/>
      <w:bookmarkEnd w:id="0"/>
      <w:r w:rsidRPr="00BA6B1F">
        <w:rPr>
          <w:rFonts w:ascii="Times New Roman" w:hAnsi="Times New Roman" w:cs="Times New Roman"/>
          <w:b/>
          <w:sz w:val="24"/>
          <w:szCs w:val="24"/>
          <w:lang w:bidi="en-US"/>
        </w:rPr>
        <w:t>Aflatoxin exposure in Nigerian children with severe acute malnutrition</w:t>
      </w:r>
    </w:p>
    <w:p w14:paraId="1952AEEC" w14:textId="492DB8A7" w:rsidR="003D34EE" w:rsidRPr="00BA6B1F" w:rsidRDefault="003D34EE" w:rsidP="00692A51">
      <w:pPr>
        <w:spacing w:line="480" w:lineRule="auto"/>
        <w:rPr>
          <w:rFonts w:ascii="Times New Roman" w:hAnsi="Times New Roman" w:cs="Times New Roman"/>
          <w:b/>
          <w:sz w:val="24"/>
          <w:szCs w:val="24"/>
          <w:lang w:bidi="en-US"/>
        </w:rPr>
      </w:pPr>
      <w:r w:rsidRPr="00BA6B1F">
        <w:rPr>
          <w:rFonts w:ascii="Times New Roman" w:hAnsi="Times New Roman" w:cs="Times New Roman"/>
          <w:b/>
          <w:sz w:val="24"/>
          <w:szCs w:val="24"/>
          <w:lang w:bidi="en-US"/>
        </w:rPr>
        <w:t>Amy McMillan</w:t>
      </w:r>
      <w:r w:rsidR="00817B68" w:rsidRPr="00BA6B1F">
        <w:rPr>
          <w:rFonts w:ascii="Times New Roman" w:hAnsi="Times New Roman" w:cs="Times New Roman"/>
          <w:b/>
          <w:sz w:val="24"/>
          <w:szCs w:val="24"/>
          <w:lang w:bidi="en-US"/>
        </w:rPr>
        <w:t xml:space="preserve"> </w:t>
      </w:r>
      <w:r w:rsidR="00A63C93" w:rsidRPr="00BA6B1F">
        <w:rPr>
          <w:rFonts w:ascii="Times New Roman" w:hAnsi="Times New Roman" w:cs="Times New Roman"/>
          <w:b/>
          <w:sz w:val="24"/>
          <w:szCs w:val="24"/>
          <w:vertAlign w:val="superscript"/>
          <w:lang w:bidi="en-US"/>
        </w:rPr>
        <w:t>a</w:t>
      </w:r>
      <w:r w:rsidRPr="00BA6B1F">
        <w:rPr>
          <w:rFonts w:ascii="Times New Roman" w:hAnsi="Times New Roman" w:cs="Times New Roman"/>
          <w:b/>
          <w:sz w:val="24"/>
          <w:szCs w:val="24"/>
          <w:vertAlign w:val="superscript"/>
          <w:lang w:bidi="en-US"/>
        </w:rPr>
        <w:t>,</w:t>
      </w:r>
      <w:r w:rsidR="00FD2AB2" w:rsidRPr="00BA6B1F">
        <w:rPr>
          <w:rFonts w:ascii="Times New Roman" w:hAnsi="Times New Roman" w:cs="Times New Roman"/>
          <w:b/>
          <w:sz w:val="24"/>
          <w:szCs w:val="24"/>
          <w:vertAlign w:val="superscript"/>
          <w:lang w:bidi="en-US"/>
        </w:rPr>
        <w:t xml:space="preserve"> </w:t>
      </w:r>
      <w:r w:rsidR="00CA4000" w:rsidRPr="00BA6B1F">
        <w:rPr>
          <w:rFonts w:ascii="Times New Roman" w:hAnsi="Times New Roman" w:cs="Times New Roman"/>
          <w:b/>
          <w:sz w:val="24"/>
          <w:szCs w:val="24"/>
          <w:vertAlign w:val="superscript"/>
          <w:lang w:bidi="en-US"/>
        </w:rPr>
        <w:t>f</w:t>
      </w:r>
      <w:r w:rsidRPr="00BA6B1F">
        <w:rPr>
          <w:rFonts w:ascii="Times New Roman" w:hAnsi="Times New Roman" w:cs="Times New Roman"/>
          <w:b/>
          <w:sz w:val="24"/>
          <w:szCs w:val="24"/>
          <w:vertAlign w:val="superscript"/>
          <w:lang w:bidi="en-US"/>
        </w:rPr>
        <w:t>,</w:t>
      </w:r>
      <w:r w:rsidR="00817B68" w:rsidRPr="00BA6B1F">
        <w:rPr>
          <w:rFonts w:ascii="Times New Roman" w:hAnsi="Times New Roman" w:cs="Times New Roman"/>
          <w:b/>
          <w:sz w:val="24"/>
          <w:szCs w:val="24"/>
          <w:vertAlign w:val="superscript"/>
          <w:lang w:bidi="en-US"/>
        </w:rPr>
        <w:t xml:space="preserve"> </w:t>
      </w:r>
      <w:r w:rsidRPr="00BA6B1F">
        <w:rPr>
          <w:rFonts w:ascii="Times New Roman" w:hAnsi="Times New Roman" w:cs="Times New Roman"/>
          <w:b/>
          <w:sz w:val="24"/>
          <w:szCs w:val="24"/>
          <w:vertAlign w:val="superscript"/>
        </w:rPr>
        <w:t>$</w:t>
      </w:r>
      <w:r w:rsidRPr="00BA6B1F">
        <w:rPr>
          <w:rFonts w:ascii="Times New Roman" w:hAnsi="Times New Roman" w:cs="Times New Roman"/>
          <w:b/>
          <w:sz w:val="24"/>
          <w:szCs w:val="24"/>
          <w:lang w:bidi="en-US"/>
        </w:rPr>
        <w:t>, Justin B. Renaud</w:t>
      </w:r>
      <w:r w:rsidR="00817B68" w:rsidRPr="00BA6B1F">
        <w:rPr>
          <w:rFonts w:ascii="Times New Roman" w:hAnsi="Times New Roman" w:cs="Times New Roman"/>
          <w:b/>
          <w:sz w:val="24"/>
          <w:szCs w:val="24"/>
          <w:lang w:bidi="en-US"/>
        </w:rPr>
        <w:t xml:space="preserve"> </w:t>
      </w:r>
      <w:r w:rsidR="00A63C93" w:rsidRPr="00BA6B1F">
        <w:rPr>
          <w:rFonts w:ascii="Times New Roman" w:hAnsi="Times New Roman" w:cs="Times New Roman"/>
          <w:b/>
          <w:sz w:val="24"/>
          <w:szCs w:val="24"/>
          <w:vertAlign w:val="superscript"/>
          <w:lang w:bidi="en-US"/>
        </w:rPr>
        <w:t>b</w:t>
      </w:r>
      <w:r w:rsidRPr="00BA6B1F">
        <w:rPr>
          <w:rFonts w:ascii="Times New Roman" w:hAnsi="Times New Roman" w:cs="Times New Roman"/>
          <w:b/>
          <w:sz w:val="24"/>
          <w:szCs w:val="24"/>
          <w:lang w:bidi="en-US"/>
        </w:rPr>
        <w:t>, Kevin M.</w:t>
      </w:r>
      <w:r w:rsidR="0015354E" w:rsidRPr="00BA6B1F">
        <w:rPr>
          <w:rFonts w:ascii="Times New Roman" w:hAnsi="Times New Roman" w:cs="Times New Roman"/>
          <w:b/>
          <w:sz w:val="24"/>
          <w:szCs w:val="24"/>
          <w:lang w:bidi="en-US"/>
        </w:rPr>
        <w:t>N</w:t>
      </w:r>
      <w:r w:rsidR="009476C6" w:rsidRPr="00BA6B1F">
        <w:rPr>
          <w:rFonts w:ascii="Times New Roman" w:hAnsi="Times New Roman" w:cs="Times New Roman"/>
          <w:b/>
          <w:sz w:val="24"/>
          <w:szCs w:val="24"/>
          <w:lang w:bidi="en-US"/>
        </w:rPr>
        <w:t>.</w:t>
      </w:r>
      <w:r w:rsidRPr="00BA6B1F">
        <w:rPr>
          <w:rFonts w:ascii="Times New Roman" w:hAnsi="Times New Roman" w:cs="Times New Roman"/>
          <w:b/>
          <w:sz w:val="24"/>
          <w:szCs w:val="24"/>
          <w:lang w:bidi="en-US"/>
        </w:rPr>
        <w:t xml:space="preserve"> Burgess</w:t>
      </w:r>
      <w:r w:rsidR="00817B68" w:rsidRPr="00BA6B1F">
        <w:rPr>
          <w:rFonts w:ascii="Times New Roman" w:hAnsi="Times New Roman" w:cs="Times New Roman"/>
          <w:b/>
          <w:sz w:val="24"/>
          <w:szCs w:val="24"/>
          <w:lang w:bidi="en-US"/>
        </w:rPr>
        <w:t xml:space="preserve"> </w:t>
      </w:r>
      <w:r w:rsidR="00A63C93" w:rsidRPr="00BA6B1F">
        <w:rPr>
          <w:rFonts w:ascii="Times New Roman" w:hAnsi="Times New Roman" w:cs="Times New Roman"/>
          <w:b/>
          <w:sz w:val="24"/>
          <w:szCs w:val="24"/>
          <w:vertAlign w:val="superscript"/>
          <w:lang w:bidi="en-US"/>
        </w:rPr>
        <w:t>b</w:t>
      </w:r>
      <w:r w:rsidRPr="00BA6B1F">
        <w:rPr>
          <w:rFonts w:ascii="Times New Roman" w:hAnsi="Times New Roman" w:cs="Times New Roman"/>
          <w:b/>
          <w:sz w:val="24"/>
          <w:szCs w:val="24"/>
          <w:lang w:bidi="en-US"/>
        </w:rPr>
        <w:t xml:space="preserve">, </w:t>
      </w:r>
      <w:r w:rsidR="00CE2ACA" w:rsidRPr="00BA6B1F">
        <w:rPr>
          <w:rFonts w:ascii="Times New Roman" w:hAnsi="Times New Roman" w:cs="Times New Roman"/>
          <w:b/>
          <w:sz w:val="24"/>
          <w:szCs w:val="24"/>
          <w:lang w:val="en-US"/>
        </w:rPr>
        <w:t>Adebola E. Orimadegun</w:t>
      </w:r>
      <w:r w:rsidR="00CA4000" w:rsidRPr="00BA6B1F">
        <w:rPr>
          <w:rFonts w:ascii="Times New Roman" w:hAnsi="Times New Roman" w:cs="Times New Roman"/>
          <w:b/>
          <w:sz w:val="24"/>
          <w:szCs w:val="24"/>
          <w:lang w:val="en-US"/>
        </w:rPr>
        <w:t xml:space="preserve"> </w:t>
      </w:r>
      <w:r w:rsidR="00DA15C2" w:rsidRPr="00BA6B1F">
        <w:rPr>
          <w:rFonts w:ascii="Times New Roman" w:hAnsi="Times New Roman" w:cs="Times New Roman"/>
          <w:b/>
          <w:sz w:val="24"/>
          <w:szCs w:val="24"/>
          <w:vertAlign w:val="superscript"/>
          <w:lang w:val="en-US"/>
        </w:rPr>
        <w:t>c</w:t>
      </w:r>
      <w:r w:rsidR="00DA15C2" w:rsidRPr="00BA6B1F">
        <w:rPr>
          <w:rFonts w:ascii="Times New Roman" w:hAnsi="Times New Roman" w:cs="Times New Roman"/>
          <w:b/>
          <w:sz w:val="24"/>
          <w:szCs w:val="24"/>
          <w:lang w:val="en-US"/>
        </w:rPr>
        <w:t>, Olusegun O. Akinyinka</w:t>
      </w:r>
      <w:r w:rsidR="00CA4000" w:rsidRPr="00BA6B1F">
        <w:rPr>
          <w:rFonts w:ascii="Times New Roman" w:hAnsi="Times New Roman" w:cs="Times New Roman"/>
          <w:b/>
          <w:sz w:val="24"/>
          <w:szCs w:val="24"/>
          <w:lang w:val="en-US"/>
        </w:rPr>
        <w:t xml:space="preserve"> </w:t>
      </w:r>
      <w:r w:rsidR="00DA15C2" w:rsidRPr="00BA6B1F">
        <w:rPr>
          <w:rFonts w:ascii="Times New Roman" w:hAnsi="Times New Roman" w:cs="Times New Roman"/>
          <w:b/>
          <w:sz w:val="24"/>
          <w:szCs w:val="24"/>
          <w:vertAlign w:val="superscript"/>
          <w:lang w:val="en-US"/>
        </w:rPr>
        <w:t>c</w:t>
      </w:r>
      <w:r w:rsidR="00CE2ACA" w:rsidRPr="00BA6B1F">
        <w:rPr>
          <w:rFonts w:ascii="Times New Roman" w:hAnsi="Times New Roman" w:cs="Times New Roman"/>
          <w:b/>
          <w:sz w:val="24"/>
          <w:szCs w:val="24"/>
          <w:lang w:val="en-US"/>
        </w:rPr>
        <w:t xml:space="preserve">, </w:t>
      </w:r>
      <w:r w:rsidRPr="00BA6B1F">
        <w:rPr>
          <w:rFonts w:ascii="Times New Roman" w:hAnsi="Times New Roman" w:cs="Times New Roman"/>
          <w:b/>
          <w:sz w:val="24"/>
          <w:szCs w:val="24"/>
          <w:lang w:bidi="en-US"/>
        </w:rPr>
        <w:t>Stephen J. Allen</w:t>
      </w:r>
      <w:r w:rsidR="00817B68" w:rsidRPr="00BA6B1F">
        <w:rPr>
          <w:rFonts w:ascii="Times New Roman" w:hAnsi="Times New Roman" w:cs="Times New Roman"/>
          <w:b/>
          <w:sz w:val="24"/>
          <w:szCs w:val="24"/>
          <w:lang w:bidi="en-US"/>
        </w:rPr>
        <w:t xml:space="preserve"> </w:t>
      </w:r>
      <w:r w:rsidR="00DA15C2" w:rsidRPr="00BA6B1F">
        <w:rPr>
          <w:rFonts w:ascii="Times New Roman" w:hAnsi="Times New Roman" w:cs="Times New Roman"/>
          <w:b/>
          <w:sz w:val="24"/>
          <w:szCs w:val="24"/>
          <w:vertAlign w:val="superscript"/>
          <w:lang w:bidi="en-US"/>
        </w:rPr>
        <w:t>d</w:t>
      </w:r>
      <w:r w:rsidRPr="00BA6B1F">
        <w:rPr>
          <w:rFonts w:ascii="Times New Roman" w:hAnsi="Times New Roman" w:cs="Times New Roman"/>
          <w:b/>
          <w:sz w:val="24"/>
          <w:szCs w:val="24"/>
          <w:lang w:bidi="en-US"/>
        </w:rPr>
        <w:t>, J. David Miller</w:t>
      </w:r>
      <w:r w:rsidR="00817B68" w:rsidRPr="00BA6B1F">
        <w:rPr>
          <w:rFonts w:ascii="Times New Roman" w:hAnsi="Times New Roman" w:cs="Times New Roman"/>
          <w:b/>
          <w:sz w:val="24"/>
          <w:szCs w:val="24"/>
          <w:lang w:bidi="en-US"/>
        </w:rPr>
        <w:t xml:space="preserve"> </w:t>
      </w:r>
      <w:r w:rsidR="00DA15C2" w:rsidRPr="00BA6B1F">
        <w:rPr>
          <w:rFonts w:ascii="Times New Roman" w:hAnsi="Times New Roman" w:cs="Times New Roman"/>
          <w:b/>
          <w:sz w:val="24"/>
          <w:szCs w:val="24"/>
          <w:vertAlign w:val="superscript"/>
          <w:lang w:bidi="en-US"/>
        </w:rPr>
        <w:t>e</w:t>
      </w:r>
      <w:r w:rsidRPr="00BA6B1F">
        <w:rPr>
          <w:rFonts w:ascii="Times New Roman" w:hAnsi="Times New Roman" w:cs="Times New Roman"/>
          <w:b/>
          <w:sz w:val="24"/>
          <w:szCs w:val="24"/>
          <w:lang w:bidi="en-US"/>
        </w:rPr>
        <w:t>, Gregor Reid</w:t>
      </w:r>
      <w:r w:rsidR="00817B68" w:rsidRPr="00BA6B1F">
        <w:rPr>
          <w:rFonts w:ascii="Times New Roman" w:hAnsi="Times New Roman" w:cs="Times New Roman"/>
          <w:b/>
          <w:sz w:val="24"/>
          <w:szCs w:val="24"/>
          <w:lang w:bidi="en-US"/>
        </w:rPr>
        <w:t xml:space="preserve"> </w:t>
      </w:r>
      <w:r w:rsidR="00A63C93" w:rsidRPr="00BA6B1F">
        <w:rPr>
          <w:rFonts w:ascii="Times New Roman" w:hAnsi="Times New Roman" w:cs="Times New Roman"/>
          <w:b/>
          <w:sz w:val="24"/>
          <w:szCs w:val="24"/>
          <w:vertAlign w:val="superscript"/>
          <w:lang w:bidi="en-US"/>
        </w:rPr>
        <w:t>a</w:t>
      </w:r>
      <w:r w:rsidRPr="00BA6B1F">
        <w:rPr>
          <w:rFonts w:ascii="Times New Roman" w:hAnsi="Times New Roman" w:cs="Times New Roman"/>
          <w:b/>
          <w:sz w:val="24"/>
          <w:szCs w:val="24"/>
          <w:vertAlign w:val="superscript"/>
          <w:lang w:bidi="en-US"/>
        </w:rPr>
        <w:t>,</w:t>
      </w:r>
      <w:r w:rsidR="00817B68" w:rsidRPr="00BA6B1F">
        <w:rPr>
          <w:rFonts w:ascii="Times New Roman" w:hAnsi="Times New Roman" w:cs="Times New Roman"/>
          <w:b/>
          <w:sz w:val="24"/>
          <w:szCs w:val="24"/>
          <w:vertAlign w:val="superscript"/>
          <w:lang w:bidi="en-US"/>
        </w:rPr>
        <w:t xml:space="preserve"> </w:t>
      </w:r>
      <w:r w:rsidR="00DA15C2" w:rsidRPr="00BA6B1F">
        <w:rPr>
          <w:rFonts w:ascii="Times New Roman" w:hAnsi="Times New Roman" w:cs="Times New Roman"/>
          <w:b/>
          <w:sz w:val="24"/>
          <w:szCs w:val="24"/>
          <w:vertAlign w:val="superscript"/>
          <w:lang w:bidi="en-US"/>
        </w:rPr>
        <w:t>f</w:t>
      </w:r>
      <w:r w:rsidRPr="00BA6B1F">
        <w:rPr>
          <w:rFonts w:ascii="Times New Roman" w:hAnsi="Times New Roman" w:cs="Times New Roman"/>
          <w:b/>
          <w:sz w:val="24"/>
          <w:szCs w:val="24"/>
          <w:lang w:bidi="en-US"/>
        </w:rPr>
        <w:t>, Mark W. Sumarah</w:t>
      </w:r>
      <w:r w:rsidR="00817B68" w:rsidRPr="00BA6B1F">
        <w:rPr>
          <w:rFonts w:ascii="Times New Roman" w:hAnsi="Times New Roman" w:cs="Times New Roman"/>
          <w:b/>
          <w:sz w:val="24"/>
          <w:szCs w:val="24"/>
          <w:lang w:bidi="en-US"/>
        </w:rPr>
        <w:t xml:space="preserve"> </w:t>
      </w:r>
      <w:r w:rsidR="00A63C93" w:rsidRPr="00BA6B1F">
        <w:rPr>
          <w:rFonts w:ascii="Times New Roman" w:hAnsi="Times New Roman" w:cs="Times New Roman"/>
          <w:b/>
          <w:sz w:val="24"/>
          <w:szCs w:val="24"/>
          <w:vertAlign w:val="superscript"/>
          <w:lang w:bidi="en-US"/>
        </w:rPr>
        <w:t>b</w:t>
      </w:r>
      <w:r w:rsidRPr="00BA6B1F">
        <w:rPr>
          <w:rFonts w:ascii="Times New Roman" w:hAnsi="Times New Roman" w:cs="Times New Roman"/>
          <w:b/>
          <w:sz w:val="24"/>
          <w:szCs w:val="24"/>
          <w:vertAlign w:val="superscript"/>
          <w:lang w:bidi="en-US"/>
        </w:rPr>
        <w:t>,</w:t>
      </w:r>
      <w:r w:rsidR="00DA15C2" w:rsidRPr="00BA6B1F">
        <w:rPr>
          <w:rFonts w:ascii="Times New Roman" w:hAnsi="Times New Roman" w:cs="Times New Roman"/>
          <w:b/>
          <w:sz w:val="24"/>
          <w:szCs w:val="24"/>
          <w:vertAlign w:val="superscript"/>
          <w:lang w:bidi="en-US"/>
        </w:rPr>
        <w:t xml:space="preserve"> e</w:t>
      </w:r>
      <w:r w:rsidRPr="00BA6B1F">
        <w:rPr>
          <w:rFonts w:ascii="Times New Roman" w:hAnsi="Times New Roman" w:cs="Times New Roman"/>
          <w:b/>
          <w:sz w:val="24"/>
          <w:szCs w:val="24"/>
          <w:vertAlign w:val="superscript"/>
          <w:lang w:bidi="en-US"/>
        </w:rPr>
        <w:t>,</w:t>
      </w:r>
      <w:r w:rsidR="009476C6" w:rsidRPr="00BA6B1F">
        <w:rPr>
          <w:rFonts w:ascii="Times New Roman" w:hAnsi="Times New Roman" w:cs="Times New Roman"/>
          <w:b/>
          <w:sz w:val="24"/>
          <w:szCs w:val="24"/>
          <w:vertAlign w:val="superscript"/>
          <w:lang w:bidi="en-US"/>
        </w:rPr>
        <w:t xml:space="preserve"> </w:t>
      </w:r>
      <w:r w:rsidRPr="00BA6B1F">
        <w:rPr>
          <w:rFonts w:ascii="Times New Roman" w:hAnsi="Times New Roman" w:cs="Times New Roman"/>
          <w:b/>
          <w:sz w:val="24"/>
          <w:szCs w:val="24"/>
          <w:vertAlign w:val="superscript"/>
          <w:lang w:bidi="en-US"/>
        </w:rPr>
        <w:t>*</w:t>
      </w:r>
    </w:p>
    <w:p w14:paraId="140D608A" w14:textId="77777777" w:rsidR="003D34EE" w:rsidRPr="00BA6B1F" w:rsidRDefault="00A63C93"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lang w:bidi="en-US"/>
        </w:rPr>
        <w:t xml:space="preserve">a </w:t>
      </w:r>
      <w:r w:rsidR="003D34EE" w:rsidRPr="00BA6B1F">
        <w:rPr>
          <w:rFonts w:ascii="Times New Roman" w:hAnsi="Times New Roman" w:cs="Times New Roman"/>
          <w:sz w:val="24"/>
          <w:szCs w:val="24"/>
          <w:lang w:bidi="en-US"/>
        </w:rPr>
        <w:t xml:space="preserve">Centre for Human Microbiome and Probiotics, Lawson Health Research Institute, London, ON, Canada </w:t>
      </w:r>
    </w:p>
    <w:p w14:paraId="603D4893" w14:textId="77777777" w:rsidR="003D34EE" w:rsidRPr="00BA6B1F" w:rsidRDefault="00A63C93"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lang w:bidi="en-US"/>
        </w:rPr>
        <w:t xml:space="preserve">b </w:t>
      </w:r>
      <w:r w:rsidR="003D34EE" w:rsidRPr="00BA6B1F">
        <w:rPr>
          <w:rFonts w:ascii="Times New Roman" w:hAnsi="Times New Roman" w:cs="Times New Roman"/>
          <w:sz w:val="24"/>
          <w:szCs w:val="24"/>
          <w:lang w:bidi="en-US"/>
        </w:rPr>
        <w:t>London Research and Development Center, Agriculture and Agri-Food Canada, London, ON, Canada</w:t>
      </w:r>
    </w:p>
    <w:p w14:paraId="2A162351" w14:textId="77777777" w:rsidR="00DA15C2" w:rsidRPr="00BA6B1F" w:rsidRDefault="00C63A4E" w:rsidP="00692A51">
      <w:pPr>
        <w:widowControl w:val="0"/>
        <w:autoSpaceDE w:val="0"/>
        <w:autoSpaceDN w:val="0"/>
        <w:adjustRightInd w:val="0"/>
        <w:spacing w:after="0" w:line="480" w:lineRule="auto"/>
        <w:rPr>
          <w:rFonts w:ascii="Times New Roman" w:hAnsi="Times New Roman" w:cs="Times New Roman"/>
          <w:sz w:val="24"/>
          <w:szCs w:val="24"/>
          <w:lang w:val="en-US"/>
        </w:rPr>
      </w:pPr>
      <w:r w:rsidRPr="00BA6B1F">
        <w:rPr>
          <w:rFonts w:ascii="Times New Roman" w:hAnsi="Times New Roman" w:cs="Times New Roman"/>
          <w:sz w:val="24"/>
          <w:szCs w:val="24"/>
          <w:vertAlign w:val="superscript"/>
          <w:lang w:val="en-US"/>
        </w:rPr>
        <w:t xml:space="preserve">c </w:t>
      </w:r>
      <w:r w:rsidR="00DA15C2" w:rsidRPr="00BA6B1F">
        <w:rPr>
          <w:rFonts w:ascii="Times New Roman" w:hAnsi="Times New Roman" w:cs="Times New Roman"/>
          <w:sz w:val="24"/>
          <w:szCs w:val="24"/>
          <w:lang w:val="en-US"/>
        </w:rPr>
        <w:t>Department of Pediatrics and Institute of Child Health, University of Ibadan, Ibadan, Nigeria</w:t>
      </w:r>
    </w:p>
    <w:p w14:paraId="2E55B431" w14:textId="77777777" w:rsidR="003D34EE" w:rsidRPr="00BA6B1F" w:rsidRDefault="00DA15C2"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lang w:bidi="en-US"/>
        </w:rPr>
        <w:t>d</w:t>
      </w:r>
      <w:r w:rsidR="00A63C93" w:rsidRPr="00BA6B1F">
        <w:rPr>
          <w:rFonts w:ascii="Times New Roman" w:hAnsi="Times New Roman" w:cs="Times New Roman"/>
          <w:sz w:val="24"/>
          <w:szCs w:val="24"/>
          <w:vertAlign w:val="superscript"/>
          <w:lang w:bidi="en-US"/>
        </w:rPr>
        <w:t xml:space="preserve"> </w:t>
      </w:r>
      <w:r w:rsidR="003D34EE" w:rsidRPr="00BA6B1F">
        <w:rPr>
          <w:rFonts w:ascii="Times New Roman" w:hAnsi="Times New Roman" w:cs="Times New Roman"/>
          <w:sz w:val="24"/>
          <w:szCs w:val="24"/>
          <w:lang w:bidi="en-US"/>
        </w:rPr>
        <w:t>Liverpool School of Tropical Medicine, Pembroke Place, Liverpool, United Kingdom</w:t>
      </w:r>
    </w:p>
    <w:p w14:paraId="28EE8682" w14:textId="77777777" w:rsidR="003D34EE" w:rsidRPr="00BA6B1F" w:rsidRDefault="00DA15C2"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lang w:bidi="en-US"/>
        </w:rPr>
        <w:t>e</w:t>
      </w:r>
      <w:r w:rsidR="00A63C93" w:rsidRPr="00BA6B1F">
        <w:rPr>
          <w:rFonts w:ascii="Times New Roman" w:hAnsi="Times New Roman" w:cs="Times New Roman"/>
          <w:sz w:val="24"/>
          <w:szCs w:val="24"/>
          <w:vertAlign w:val="superscript"/>
          <w:lang w:bidi="en-US"/>
        </w:rPr>
        <w:t xml:space="preserve"> </w:t>
      </w:r>
      <w:r w:rsidR="003D34EE" w:rsidRPr="00BA6B1F">
        <w:rPr>
          <w:rFonts w:ascii="Times New Roman" w:hAnsi="Times New Roman" w:cs="Times New Roman"/>
          <w:sz w:val="24"/>
          <w:szCs w:val="24"/>
          <w:lang w:bidi="en-US"/>
        </w:rPr>
        <w:t>Department of Chemistry, Carleton University, Ottawa, ON, Canada</w:t>
      </w:r>
    </w:p>
    <w:p w14:paraId="61AAE05F" w14:textId="77777777" w:rsidR="003D34EE" w:rsidRPr="00BA6B1F" w:rsidRDefault="00DA15C2"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lang w:bidi="en-US"/>
        </w:rPr>
        <w:t>f</w:t>
      </w:r>
      <w:r w:rsidR="00A63C93" w:rsidRPr="00BA6B1F">
        <w:rPr>
          <w:rFonts w:ascii="Times New Roman" w:hAnsi="Times New Roman" w:cs="Times New Roman"/>
          <w:sz w:val="24"/>
          <w:szCs w:val="24"/>
          <w:vertAlign w:val="superscript"/>
          <w:lang w:bidi="en-US"/>
        </w:rPr>
        <w:t xml:space="preserve"> </w:t>
      </w:r>
      <w:r w:rsidR="003D34EE" w:rsidRPr="00BA6B1F">
        <w:rPr>
          <w:rFonts w:ascii="Times New Roman" w:hAnsi="Times New Roman" w:cs="Times New Roman"/>
          <w:sz w:val="24"/>
          <w:szCs w:val="24"/>
          <w:lang w:bidi="en-US"/>
        </w:rPr>
        <w:t>Department of Microbiology and Immunology, University of Western Ontario, London, ON, Canada</w:t>
      </w:r>
    </w:p>
    <w:p w14:paraId="736E90B9" w14:textId="77777777" w:rsidR="003D34EE" w:rsidRPr="00BA6B1F" w:rsidRDefault="003D34EE" w:rsidP="00692A51">
      <w:pPr>
        <w:spacing w:after="0" w:line="480" w:lineRule="auto"/>
        <w:rPr>
          <w:rFonts w:ascii="Times New Roman" w:hAnsi="Times New Roman" w:cs="Times New Roman"/>
          <w:sz w:val="24"/>
          <w:szCs w:val="24"/>
          <w:lang w:bidi="en-US"/>
        </w:rPr>
      </w:pPr>
    </w:p>
    <w:p w14:paraId="73B2FED7" w14:textId="77777777" w:rsidR="003D34EE" w:rsidRPr="00BA6B1F" w:rsidRDefault="003D34EE"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b/>
          <w:sz w:val="24"/>
          <w:szCs w:val="24"/>
        </w:rPr>
        <w:t>*</w:t>
      </w:r>
      <w:r w:rsidRPr="00BA6B1F">
        <w:rPr>
          <w:rFonts w:ascii="Times New Roman" w:hAnsi="Times New Roman" w:cs="Times New Roman"/>
          <w:sz w:val="24"/>
          <w:szCs w:val="24"/>
        </w:rPr>
        <w:t xml:space="preserve"> Correspondence: mark.sumarah@agr.gc.ca; Tel.: +01-</w:t>
      </w:r>
      <w:r w:rsidRPr="00BA6B1F">
        <w:rPr>
          <w:rFonts w:ascii="Times New Roman" w:hAnsi="Times New Roman" w:cs="Times New Roman"/>
          <w:sz w:val="24"/>
          <w:szCs w:val="24"/>
          <w:lang w:bidi="en-US"/>
        </w:rPr>
        <w:t>519-953-6723</w:t>
      </w:r>
    </w:p>
    <w:p w14:paraId="34E78534" w14:textId="77777777" w:rsidR="003D34EE" w:rsidRPr="00BA6B1F" w:rsidRDefault="003D34EE"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vertAlign w:val="superscript"/>
        </w:rPr>
        <w:t>$</w:t>
      </w:r>
      <w:r w:rsidRPr="00BA6B1F">
        <w:rPr>
          <w:rFonts w:ascii="Times New Roman" w:hAnsi="Times New Roman" w:cs="Times New Roman"/>
          <w:sz w:val="24"/>
          <w:szCs w:val="24"/>
        </w:rPr>
        <w:t xml:space="preserve"> Current address: </w:t>
      </w:r>
      <w:r w:rsidRPr="00BA6B1F">
        <w:rPr>
          <w:rFonts w:ascii="Times New Roman" w:hAnsi="Times New Roman" w:cs="Times New Roman"/>
          <w:sz w:val="24"/>
          <w:szCs w:val="24"/>
          <w:lang w:bidi="en-US"/>
        </w:rPr>
        <w:t>Department of Cellular and Molecular Medicine, Cleveland Clinic, Cleveland, OH, USA</w:t>
      </w:r>
    </w:p>
    <w:p w14:paraId="30EDE28D" w14:textId="77777777" w:rsidR="00AA16B6" w:rsidRPr="00BA6B1F" w:rsidRDefault="00AA16B6" w:rsidP="00692A51">
      <w:pPr>
        <w:spacing w:line="480" w:lineRule="auto"/>
        <w:rPr>
          <w:rFonts w:ascii="Times New Roman" w:hAnsi="Times New Roman" w:cs="Times New Roman"/>
          <w:sz w:val="24"/>
          <w:szCs w:val="24"/>
          <w:lang w:bidi="en-US"/>
        </w:rPr>
      </w:pPr>
    </w:p>
    <w:p w14:paraId="3118F9B7" w14:textId="77777777" w:rsidR="00AA16B6" w:rsidRPr="00BA6B1F" w:rsidRDefault="00AA16B6" w:rsidP="00692A51">
      <w:pPr>
        <w:spacing w:line="480" w:lineRule="auto"/>
        <w:rPr>
          <w:rFonts w:ascii="Times New Roman" w:hAnsi="Times New Roman" w:cs="Times New Roman"/>
          <w:sz w:val="24"/>
          <w:szCs w:val="24"/>
          <w:lang w:bidi="en-US"/>
        </w:rPr>
      </w:pPr>
    </w:p>
    <w:p w14:paraId="2630A7B1" w14:textId="77777777" w:rsidR="00AA16B6" w:rsidRPr="00BA6B1F" w:rsidRDefault="00AA16B6" w:rsidP="00692A51">
      <w:pPr>
        <w:spacing w:line="480" w:lineRule="auto"/>
        <w:rPr>
          <w:rFonts w:ascii="Times New Roman" w:hAnsi="Times New Roman" w:cs="Times New Roman"/>
          <w:sz w:val="24"/>
          <w:szCs w:val="24"/>
          <w:lang w:bidi="en-US"/>
        </w:rPr>
      </w:pPr>
    </w:p>
    <w:p w14:paraId="520FDE5C" w14:textId="77777777" w:rsidR="003D34EE" w:rsidRPr="00BA6B1F" w:rsidRDefault="00A63C93"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A B S T R A C T</w:t>
      </w:r>
    </w:p>
    <w:p w14:paraId="45D253AD" w14:textId="05B9037B" w:rsidR="003D34EE" w:rsidRPr="00BA6B1F" w:rsidRDefault="003D34EE" w:rsidP="00692A51">
      <w:pPr>
        <w:spacing w:after="0"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Aflatoxin exposure is a</w:t>
      </w:r>
      <w:r w:rsidR="00CA4000" w:rsidRPr="00BA6B1F">
        <w:rPr>
          <w:rFonts w:ascii="Times New Roman" w:hAnsi="Times New Roman" w:cs="Times New Roman"/>
          <w:sz w:val="24"/>
          <w:szCs w:val="24"/>
          <w:lang w:bidi="en-US"/>
        </w:rPr>
        <w:t>n</w:t>
      </w:r>
      <w:r w:rsidRPr="00BA6B1F">
        <w:rPr>
          <w:rFonts w:ascii="Times New Roman" w:hAnsi="Times New Roman" w:cs="Times New Roman"/>
          <w:sz w:val="24"/>
          <w:szCs w:val="24"/>
          <w:lang w:bidi="en-US"/>
        </w:rPr>
        <w:t xml:space="preserve"> </w:t>
      </w:r>
      <w:r w:rsidR="008D18FC" w:rsidRPr="00BA6B1F">
        <w:rPr>
          <w:rFonts w:ascii="Times New Roman" w:hAnsi="Times New Roman" w:cs="Times New Roman"/>
          <w:sz w:val="24"/>
          <w:szCs w:val="24"/>
          <w:lang w:bidi="en-US"/>
        </w:rPr>
        <w:t>important</w:t>
      </w:r>
      <w:r w:rsidRPr="00BA6B1F">
        <w:rPr>
          <w:rFonts w:ascii="Times New Roman" w:hAnsi="Times New Roman" w:cs="Times New Roman"/>
          <w:sz w:val="24"/>
          <w:szCs w:val="24"/>
          <w:lang w:bidi="en-US"/>
        </w:rPr>
        <w:t xml:space="preserve"> public health concern in sub-Saharan Africa as well as parts of Latin America and Asia. In addition to hepato</w:t>
      </w:r>
      <w:r w:rsidR="00A27817" w:rsidRPr="00BA6B1F">
        <w:rPr>
          <w:rFonts w:ascii="Times New Roman" w:hAnsi="Times New Roman" w:cs="Times New Roman"/>
          <w:sz w:val="24"/>
          <w:szCs w:val="24"/>
          <w:lang w:bidi="en-US"/>
        </w:rPr>
        <w:t xml:space="preserve">cellular </w:t>
      </w:r>
      <w:r w:rsidRPr="00BA6B1F">
        <w:rPr>
          <w:rFonts w:ascii="Times New Roman" w:hAnsi="Times New Roman" w:cs="Times New Roman"/>
          <w:sz w:val="24"/>
          <w:szCs w:val="24"/>
          <w:lang w:bidi="en-US"/>
        </w:rPr>
        <w:t>carcinoma, chronic aflatoxin exposure is believed to play a role in childhood growth impairment. The most reliable biomarker of chronic afla</w:t>
      </w:r>
      <w:r w:rsidR="00D748AA" w:rsidRPr="00BA6B1F">
        <w:rPr>
          <w:rFonts w:ascii="Times New Roman" w:hAnsi="Times New Roman" w:cs="Times New Roman"/>
          <w:sz w:val="24"/>
          <w:szCs w:val="24"/>
          <w:lang w:bidi="en-US"/>
        </w:rPr>
        <w:t>toxin exposure is the aflatoxin-</w:t>
      </w:r>
      <w:r w:rsidRPr="00BA6B1F">
        <w:rPr>
          <w:rFonts w:ascii="Times New Roman" w:hAnsi="Times New Roman" w:cs="Times New Roman"/>
          <w:sz w:val="24"/>
          <w:szCs w:val="24"/>
          <w:lang w:bidi="en-US"/>
        </w:rPr>
        <w:t xml:space="preserve">albumin adduct, as measured by ELISA or isotope dilution mass spectrometry (IDMS). In this report, we have used high resolution LC-MS/MS with IDMS to </w:t>
      </w:r>
      <w:r w:rsidR="00A70A4A" w:rsidRPr="00BA6B1F">
        <w:rPr>
          <w:rFonts w:ascii="Times New Roman" w:hAnsi="Times New Roman" w:cs="Times New Roman"/>
          <w:sz w:val="24"/>
          <w:szCs w:val="24"/>
          <w:lang w:bidi="en-US"/>
        </w:rPr>
        <w:t>quantitate</w:t>
      </w:r>
      <w:r w:rsidRPr="00BA6B1F">
        <w:rPr>
          <w:rFonts w:ascii="Times New Roman" w:hAnsi="Times New Roman" w:cs="Times New Roman"/>
          <w:sz w:val="24"/>
          <w:szCs w:val="24"/>
          <w:lang w:bidi="en-US"/>
        </w:rPr>
        <w:t xml:space="preserv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-lysine in an extremely vulnerable population of Nigerian children suffering from severe acute malnutrition. To increase the sensitivity and reliability of the analyses, a labelled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00C91B28" w:rsidRPr="00BA6B1F">
        <w:rPr>
          <w:rFonts w:ascii="Times New Roman" w:hAnsi="Times New Roman" w:cs="Times New Roman"/>
          <w:sz w:val="24"/>
          <w:szCs w:val="24"/>
          <w:vertAlign w:val="superscript"/>
          <w:lang w:bidi="en-US"/>
        </w:rPr>
        <w:t>13</w:t>
      </w:r>
      <w:r w:rsidR="00C91B28" w:rsidRPr="00BA6B1F">
        <w:rPr>
          <w:rFonts w:ascii="Times New Roman" w:hAnsi="Times New Roman" w:cs="Times New Roman"/>
          <w:sz w:val="24"/>
          <w:szCs w:val="24"/>
          <w:lang w:bidi="en-US"/>
        </w:rPr>
        <w:t>C</w:t>
      </w:r>
      <w:r w:rsidR="00C91B28" w:rsidRPr="00BA6B1F">
        <w:rPr>
          <w:rFonts w:ascii="Times New Roman" w:hAnsi="Times New Roman" w:cs="Times New Roman"/>
          <w:sz w:val="24"/>
          <w:szCs w:val="24"/>
          <w:vertAlign w:val="subscript"/>
          <w:lang w:bidi="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w:t>
      </w:r>
      <w:r w:rsidR="00A70A4A" w:rsidRPr="00BA6B1F">
        <w:rPr>
          <w:rFonts w:ascii="Times New Roman" w:hAnsi="Times New Roman" w:cs="Times New Roman"/>
          <w:sz w:val="24"/>
          <w:szCs w:val="24"/>
          <w:lang w:bidi="en-US"/>
        </w:rPr>
        <w:t>l</w:t>
      </w:r>
      <w:r w:rsidRPr="00BA6B1F">
        <w:rPr>
          <w:rFonts w:ascii="Times New Roman" w:hAnsi="Times New Roman" w:cs="Times New Roman"/>
          <w:sz w:val="24"/>
          <w:szCs w:val="24"/>
          <w:lang w:bidi="en-US"/>
        </w:rPr>
        <w:t xml:space="preserve">ysine internal standard was </w:t>
      </w:r>
      <w:r w:rsidR="00D748AA" w:rsidRPr="00BA6B1F">
        <w:rPr>
          <w:rFonts w:ascii="Times New Roman" w:hAnsi="Times New Roman" w:cs="Times New Roman"/>
          <w:sz w:val="24"/>
          <w:szCs w:val="24"/>
          <w:lang w:bidi="en-US"/>
        </w:rPr>
        <w:t>synthesized</w:t>
      </w:r>
      <w:r w:rsidRPr="00BA6B1F">
        <w:rPr>
          <w:rFonts w:ascii="Times New Roman" w:hAnsi="Times New Roman" w:cs="Times New Roman"/>
          <w:sz w:val="24"/>
          <w:szCs w:val="24"/>
          <w:lang w:bidi="en-US"/>
        </w:rPr>
        <w:t>.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-lysine concentrations in this population ranged between 0.2</w:t>
      </w:r>
      <w:r w:rsidR="00D748AA"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w:t>
      </w:r>
      <w:r w:rsidR="00D748AA"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59.2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 albumin, with a median value of 2.</w:t>
      </w:r>
      <w:r w:rsidR="00D748AA" w:rsidRPr="00BA6B1F">
        <w:rPr>
          <w:rFonts w:ascii="Times New Roman" w:hAnsi="Times New Roman" w:cs="Times New Roman"/>
          <w:sz w:val="24"/>
          <w:szCs w:val="24"/>
          <w:lang w:bidi="en-US"/>
        </w:rPr>
        <w:t>6</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A27817" w:rsidRPr="00BA6B1F">
        <w:rPr>
          <w:rFonts w:ascii="Times New Roman" w:hAnsi="Times New Roman" w:cs="Times New Roman"/>
          <w:sz w:val="24"/>
          <w:szCs w:val="24"/>
          <w:lang w:bidi="en-US"/>
        </w:rPr>
        <w:t xml:space="preserve"> albumin</w:t>
      </w:r>
      <w:r w:rsidRPr="00BA6B1F">
        <w:rPr>
          <w:rFonts w:ascii="Times New Roman" w:hAnsi="Times New Roman" w:cs="Times New Roman"/>
          <w:sz w:val="24"/>
          <w:szCs w:val="24"/>
          <w:vertAlign w:val="subscript"/>
          <w:lang w:bidi="en-US"/>
        </w:rPr>
        <w:t xml:space="preserve">. </w:t>
      </w:r>
      <w:r w:rsidRPr="00BA6B1F">
        <w:rPr>
          <w:rFonts w:ascii="Times New Roman" w:hAnsi="Times New Roman" w:cs="Times New Roman"/>
          <w:sz w:val="24"/>
          <w:szCs w:val="24"/>
          <w:lang w:bidi="en-US"/>
        </w:rPr>
        <w:t>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-lysine concentrations were significant</w:t>
      </w:r>
      <w:r w:rsidR="00D748AA" w:rsidRPr="00BA6B1F">
        <w:rPr>
          <w:rFonts w:ascii="Times New Roman" w:hAnsi="Times New Roman" w:cs="Times New Roman"/>
          <w:sz w:val="24"/>
          <w:szCs w:val="24"/>
          <w:lang w:bidi="en-US"/>
        </w:rPr>
        <w:t>ly</w:t>
      </w:r>
      <w:r w:rsidR="008D18FC" w:rsidRPr="00BA6B1F">
        <w:rPr>
          <w:rFonts w:ascii="Times New Roman" w:hAnsi="Times New Roman" w:cs="Times New Roman"/>
          <w:sz w:val="24"/>
          <w:szCs w:val="24"/>
          <w:lang w:bidi="en-US"/>
        </w:rPr>
        <w:t xml:space="preserve"> higher in stunted children</w:t>
      </w:r>
      <w:r w:rsidRPr="00BA6B1F">
        <w:rPr>
          <w:rFonts w:ascii="Times New Roman" w:hAnsi="Times New Roman" w:cs="Times New Roman"/>
          <w:sz w:val="24"/>
          <w:szCs w:val="24"/>
          <w:lang w:bidi="en-US"/>
        </w:rPr>
        <w:t xml:space="preserve"> (median = 4.6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compared to non-stunted (1.2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as well as in children with </w:t>
      </w:r>
      <w:r w:rsidR="00A70A4A" w:rsidRPr="00BA6B1F">
        <w:rPr>
          <w:rFonts w:ascii="Times New Roman" w:hAnsi="Times New Roman" w:cs="Times New Roman"/>
          <w:sz w:val="24"/>
          <w:szCs w:val="24"/>
          <w:lang w:bidi="en-US"/>
        </w:rPr>
        <w:t xml:space="preserve">severe acute malnutrition </w:t>
      </w:r>
      <w:r w:rsidRPr="00BA6B1F">
        <w:rPr>
          <w:rFonts w:ascii="Times New Roman" w:hAnsi="Times New Roman" w:cs="Times New Roman"/>
          <w:sz w:val="24"/>
          <w:szCs w:val="24"/>
          <w:lang w:bidi="en-US"/>
        </w:rPr>
        <w:t>(4.</w:t>
      </w:r>
      <w:r w:rsidR="00D748AA" w:rsidRPr="00BA6B1F">
        <w:rPr>
          <w:rFonts w:ascii="Times New Roman" w:hAnsi="Times New Roman" w:cs="Times New Roman"/>
          <w:sz w:val="24"/>
          <w:szCs w:val="24"/>
          <w:lang w:bidi="en-US"/>
        </w:rPr>
        <w:t>3</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compared to controls (0.8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The median </w:t>
      </w:r>
      <w:r w:rsidR="00736621" w:rsidRPr="00BA6B1F">
        <w:rPr>
          <w:rFonts w:ascii="Times New Roman" w:hAnsi="Times New Roman" w:cs="Times New Roman"/>
          <w:sz w:val="24"/>
          <w:szCs w:val="24"/>
          <w:lang w:bidi="en-US"/>
        </w:rPr>
        <w:t>concentrations</w:t>
      </w:r>
      <w:r w:rsidRPr="00BA6B1F">
        <w:rPr>
          <w:rFonts w:ascii="Times New Roman" w:hAnsi="Times New Roman" w:cs="Times New Roman"/>
          <w:sz w:val="24"/>
          <w:szCs w:val="24"/>
          <w:lang w:bidi="en-US"/>
        </w:rPr>
        <w:t xml:space="preserve"> were also higher in </w:t>
      </w:r>
      <w:r w:rsidR="008412EC" w:rsidRPr="00BA6B1F">
        <w:rPr>
          <w:rFonts w:ascii="Times New Roman" w:hAnsi="Times New Roman" w:cs="Times New Roman"/>
          <w:sz w:val="24"/>
          <w:szCs w:val="24"/>
          <w:lang w:bidi="en-US"/>
        </w:rPr>
        <w:t xml:space="preserve">children with kwashiorkor </w:t>
      </w:r>
      <w:r w:rsidRPr="00BA6B1F">
        <w:rPr>
          <w:rFonts w:ascii="Times New Roman" w:hAnsi="Times New Roman" w:cs="Times New Roman"/>
          <w:sz w:val="24"/>
          <w:szCs w:val="24"/>
          <w:lang w:bidi="en-US"/>
        </w:rPr>
        <w:t xml:space="preserve">(6.3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compared to those suffering from </w:t>
      </w:r>
      <w:r w:rsidR="008412EC" w:rsidRPr="00BA6B1F">
        <w:rPr>
          <w:rFonts w:ascii="Times New Roman" w:hAnsi="Times New Roman" w:cs="Times New Roman"/>
          <w:sz w:val="24"/>
          <w:szCs w:val="24"/>
          <w:lang w:bidi="en-US"/>
        </w:rPr>
        <w:t xml:space="preserve">marasmus </w:t>
      </w:r>
      <w:r w:rsidRPr="00BA6B1F">
        <w:rPr>
          <w:rFonts w:ascii="Times New Roman" w:hAnsi="Times New Roman" w:cs="Times New Roman"/>
          <w:sz w:val="24"/>
          <w:szCs w:val="24"/>
          <w:lang w:bidi="en-US"/>
        </w:rPr>
        <w:t>(0.</w:t>
      </w:r>
      <w:r w:rsidR="00D748AA" w:rsidRPr="00BA6B1F">
        <w:rPr>
          <w:rFonts w:ascii="Times New Roman" w:hAnsi="Times New Roman" w:cs="Times New Roman"/>
          <w:sz w:val="24"/>
          <w:szCs w:val="24"/>
          <w:lang w:bidi="en-US"/>
        </w:rPr>
        <w:t>9</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/mg). This is the first report of the use of high-resolution mass spectrometry to </w:t>
      </w:r>
      <w:r w:rsidR="00A70A4A" w:rsidRPr="00BA6B1F">
        <w:rPr>
          <w:rFonts w:ascii="Times New Roman" w:hAnsi="Times New Roman" w:cs="Times New Roman"/>
          <w:sz w:val="24"/>
          <w:szCs w:val="24"/>
          <w:lang w:bidi="en-US"/>
        </w:rPr>
        <w:t>quantitate</w:t>
      </w:r>
      <w:r w:rsidRPr="00BA6B1F">
        <w:rPr>
          <w:rFonts w:ascii="Times New Roman" w:hAnsi="Times New Roman" w:cs="Times New Roman"/>
          <w:sz w:val="24"/>
          <w:szCs w:val="24"/>
          <w:lang w:bidi="en-US"/>
        </w:rPr>
        <w:t xml:space="preserv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-lysine</w:t>
      </w:r>
      <w:r w:rsidR="00D748AA" w:rsidRPr="00BA6B1F">
        <w:rPr>
          <w:rFonts w:ascii="Times New Roman" w:hAnsi="Times New Roman" w:cs="Times New Roman"/>
          <w:sz w:val="24"/>
          <w:szCs w:val="24"/>
          <w:lang w:bidi="en-US"/>
        </w:rPr>
        <w:t xml:space="preserve"> in humans</w:t>
      </w:r>
      <w:r w:rsidRPr="00BA6B1F">
        <w:rPr>
          <w:rFonts w:ascii="Times New Roman" w:hAnsi="Times New Roman" w:cs="Times New Roman"/>
          <w:sz w:val="24"/>
          <w:szCs w:val="24"/>
          <w:lang w:bidi="en-US"/>
        </w:rPr>
        <w:t>.</w:t>
      </w:r>
    </w:p>
    <w:p w14:paraId="30E0EF09" w14:textId="77777777" w:rsidR="00A70A4A" w:rsidRPr="00BA6B1F" w:rsidRDefault="00A70A4A" w:rsidP="00692A51">
      <w:pPr>
        <w:spacing w:after="0" w:line="480" w:lineRule="auto"/>
        <w:rPr>
          <w:rFonts w:ascii="Times New Roman" w:hAnsi="Times New Roman" w:cs="Times New Roman"/>
          <w:i/>
          <w:sz w:val="24"/>
          <w:szCs w:val="24"/>
          <w:lang w:bidi="en-US"/>
        </w:rPr>
      </w:pPr>
    </w:p>
    <w:p w14:paraId="403F0848" w14:textId="77777777" w:rsidR="00A70A4A" w:rsidRPr="00BA6B1F" w:rsidRDefault="00A70A4A" w:rsidP="00692A51">
      <w:pPr>
        <w:spacing w:after="0" w:line="480" w:lineRule="auto"/>
        <w:rPr>
          <w:rFonts w:ascii="Times New Roman" w:hAnsi="Times New Roman" w:cs="Times New Roman"/>
          <w:i/>
          <w:sz w:val="24"/>
          <w:szCs w:val="24"/>
          <w:lang w:bidi="en-US"/>
        </w:rPr>
      </w:pPr>
    </w:p>
    <w:p w14:paraId="2CAB88D6" w14:textId="77777777" w:rsidR="00692A51" w:rsidRPr="00BA6B1F" w:rsidRDefault="00692A51" w:rsidP="00692A51">
      <w:pPr>
        <w:spacing w:after="0" w:line="480" w:lineRule="auto"/>
        <w:rPr>
          <w:rFonts w:ascii="Times New Roman" w:hAnsi="Times New Roman" w:cs="Times New Roman"/>
          <w:i/>
          <w:sz w:val="24"/>
          <w:szCs w:val="24"/>
          <w:lang w:bidi="en-US"/>
        </w:rPr>
      </w:pPr>
    </w:p>
    <w:p w14:paraId="4BAD5382" w14:textId="77777777" w:rsidR="00692A51" w:rsidRPr="00BA6B1F" w:rsidRDefault="00692A51" w:rsidP="00692A51">
      <w:pPr>
        <w:spacing w:after="0" w:line="480" w:lineRule="auto"/>
        <w:rPr>
          <w:rFonts w:ascii="Times New Roman" w:hAnsi="Times New Roman" w:cs="Times New Roman"/>
          <w:i/>
          <w:sz w:val="24"/>
          <w:szCs w:val="24"/>
          <w:lang w:bidi="en-US"/>
        </w:rPr>
      </w:pPr>
    </w:p>
    <w:p w14:paraId="4D2D8E18" w14:textId="77777777" w:rsidR="00A63C93" w:rsidRPr="00BA6B1F" w:rsidRDefault="003D34EE"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i/>
          <w:sz w:val="24"/>
          <w:szCs w:val="24"/>
          <w:lang w:bidi="en-US"/>
        </w:rPr>
        <w:lastRenderedPageBreak/>
        <w:t>Keywords:</w:t>
      </w:r>
    </w:p>
    <w:p w14:paraId="67B103AF" w14:textId="77777777" w:rsidR="00A63C93" w:rsidRPr="00BA6B1F" w:rsidRDefault="00707CFA"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A</w:t>
      </w:r>
      <w:r w:rsidR="003D34EE" w:rsidRPr="00BA6B1F">
        <w:rPr>
          <w:rFonts w:ascii="Times New Roman" w:hAnsi="Times New Roman" w:cs="Times New Roman"/>
          <w:sz w:val="24"/>
          <w:szCs w:val="24"/>
          <w:lang w:bidi="en-US"/>
        </w:rPr>
        <w:t>flatoxin</w:t>
      </w:r>
    </w:p>
    <w:p w14:paraId="0CE75008" w14:textId="77777777" w:rsidR="00A63C93" w:rsidRPr="00BA6B1F" w:rsidRDefault="00707CFA"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S</w:t>
      </w:r>
      <w:r w:rsidR="003D34EE" w:rsidRPr="00BA6B1F">
        <w:rPr>
          <w:rFonts w:ascii="Times New Roman" w:hAnsi="Times New Roman" w:cs="Times New Roman"/>
          <w:sz w:val="24"/>
          <w:szCs w:val="24"/>
          <w:lang w:bidi="en-US"/>
        </w:rPr>
        <w:t>evere</w:t>
      </w:r>
      <w:r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acute</w:t>
      </w:r>
      <w:r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malnutrition</w:t>
      </w:r>
    </w:p>
    <w:p w14:paraId="20F5F543" w14:textId="55986925" w:rsidR="00A63C93" w:rsidRPr="00BA6B1F" w:rsidRDefault="00707CFA"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A</w:t>
      </w:r>
      <w:r w:rsidR="003D34EE" w:rsidRPr="00BA6B1F">
        <w:rPr>
          <w:rFonts w:ascii="Times New Roman" w:hAnsi="Times New Roman" w:cs="Times New Roman"/>
          <w:sz w:val="24"/>
          <w:szCs w:val="24"/>
          <w:lang w:bidi="en-US"/>
        </w:rPr>
        <w:t>flatoxin-lysine</w:t>
      </w:r>
      <w:r w:rsidR="00765330" w:rsidRPr="00BA6B1F">
        <w:rPr>
          <w:rFonts w:ascii="Times New Roman" w:hAnsi="Times New Roman" w:cs="Times New Roman"/>
          <w:sz w:val="24"/>
          <w:szCs w:val="24"/>
          <w:lang w:bidi="en-US"/>
        </w:rPr>
        <w:t xml:space="preserve"> adduct</w:t>
      </w:r>
    </w:p>
    <w:p w14:paraId="16CEC137" w14:textId="77777777" w:rsidR="00A63C93" w:rsidRPr="00BA6B1F" w:rsidRDefault="00707CFA"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High resolution </w:t>
      </w:r>
      <w:r w:rsidR="003D34EE" w:rsidRPr="00BA6B1F">
        <w:rPr>
          <w:rFonts w:ascii="Times New Roman" w:hAnsi="Times New Roman" w:cs="Times New Roman"/>
          <w:sz w:val="24"/>
          <w:szCs w:val="24"/>
          <w:lang w:bidi="en-US"/>
        </w:rPr>
        <w:t>LC-MS/MS</w:t>
      </w:r>
    </w:p>
    <w:p w14:paraId="14D72576" w14:textId="77777777" w:rsidR="003D34EE" w:rsidRPr="00BA6B1F" w:rsidRDefault="00707CFA"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Isotope dilution mass spectrometry</w:t>
      </w:r>
    </w:p>
    <w:p w14:paraId="1CC4E87A" w14:textId="77777777" w:rsidR="00D5710D" w:rsidRPr="00BA6B1F" w:rsidRDefault="00D5710D" w:rsidP="00692A51">
      <w:pPr>
        <w:spacing w:after="0" w:line="480" w:lineRule="auto"/>
        <w:rPr>
          <w:rFonts w:ascii="Times New Roman" w:hAnsi="Times New Roman" w:cs="Times New Roman"/>
          <w:sz w:val="24"/>
          <w:szCs w:val="24"/>
          <w:lang w:bidi="en-US"/>
        </w:rPr>
      </w:pPr>
      <w:r w:rsidRPr="00BA6B1F">
        <w:rPr>
          <w:rFonts w:ascii="Times New Roman" w:hAnsi="Times New Roman" w:cs="Times New Roman"/>
          <w:sz w:val="24"/>
          <w:szCs w:val="24"/>
          <w:lang w:bidi="en-US"/>
        </w:rPr>
        <w:t>Kwashiorkor</w:t>
      </w:r>
    </w:p>
    <w:p w14:paraId="4917442C"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1C9F1A23"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1EBA7580"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723A7F98"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493DF117"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6856D765"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469D04B6" w14:textId="77777777" w:rsidR="00A70A4A" w:rsidRPr="00BA6B1F" w:rsidRDefault="00A70A4A" w:rsidP="00692A51">
      <w:pPr>
        <w:spacing w:line="480" w:lineRule="auto"/>
        <w:jc w:val="both"/>
        <w:rPr>
          <w:rFonts w:ascii="Times New Roman" w:hAnsi="Times New Roman" w:cs="Times New Roman"/>
          <w:b/>
          <w:sz w:val="24"/>
          <w:szCs w:val="24"/>
          <w:lang w:bidi="en-US"/>
        </w:rPr>
      </w:pPr>
    </w:p>
    <w:p w14:paraId="53696CEE" w14:textId="77777777" w:rsidR="00692A51" w:rsidRPr="00BA6B1F" w:rsidRDefault="00692A51" w:rsidP="00692A51">
      <w:pPr>
        <w:spacing w:line="480" w:lineRule="auto"/>
        <w:jc w:val="both"/>
        <w:rPr>
          <w:rFonts w:ascii="Times New Roman" w:hAnsi="Times New Roman" w:cs="Times New Roman"/>
          <w:b/>
          <w:sz w:val="24"/>
          <w:szCs w:val="24"/>
          <w:lang w:bidi="en-US"/>
        </w:rPr>
      </w:pPr>
    </w:p>
    <w:p w14:paraId="0E84C3FA" w14:textId="77777777" w:rsidR="00692A51" w:rsidRPr="00BA6B1F" w:rsidRDefault="00692A51" w:rsidP="00692A51">
      <w:pPr>
        <w:spacing w:line="480" w:lineRule="auto"/>
        <w:jc w:val="both"/>
        <w:rPr>
          <w:rFonts w:ascii="Times New Roman" w:hAnsi="Times New Roman" w:cs="Times New Roman"/>
          <w:b/>
          <w:sz w:val="24"/>
          <w:szCs w:val="24"/>
          <w:lang w:bidi="en-US"/>
        </w:rPr>
      </w:pPr>
    </w:p>
    <w:p w14:paraId="165EF54F" w14:textId="77777777" w:rsidR="00692A51" w:rsidRPr="00BA6B1F" w:rsidRDefault="00692A51" w:rsidP="00692A51">
      <w:pPr>
        <w:spacing w:line="480" w:lineRule="auto"/>
        <w:jc w:val="both"/>
        <w:rPr>
          <w:rFonts w:ascii="Times New Roman" w:hAnsi="Times New Roman" w:cs="Times New Roman"/>
          <w:b/>
          <w:sz w:val="24"/>
          <w:szCs w:val="24"/>
          <w:lang w:bidi="en-US"/>
        </w:rPr>
      </w:pPr>
    </w:p>
    <w:p w14:paraId="53F5A6F9" w14:textId="77777777" w:rsidR="00692A51" w:rsidRPr="00BA6B1F" w:rsidRDefault="00692A51" w:rsidP="00692A51">
      <w:pPr>
        <w:spacing w:line="480" w:lineRule="auto"/>
        <w:jc w:val="both"/>
        <w:rPr>
          <w:rFonts w:ascii="Times New Roman" w:hAnsi="Times New Roman" w:cs="Times New Roman"/>
          <w:b/>
          <w:sz w:val="24"/>
          <w:szCs w:val="24"/>
          <w:lang w:bidi="en-US"/>
        </w:rPr>
      </w:pPr>
    </w:p>
    <w:p w14:paraId="45A97A8A" w14:textId="77777777" w:rsidR="003D34EE" w:rsidRPr="00BA6B1F" w:rsidRDefault="003D34EE" w:rsidP="00692A51">
      <w:pPr>
        <w:spacing w:line="480" w:lineRule="auto"/>
        <w:jc w:val="both"/>
        <w:rPr>
          <w:rFonts w:ascii="Times New Roman" w:hAnsi="Times New Roman" w:cs="Times New Roman"/>
          <w:b/>
          <w:sz w:val="24"/>
          <w:szCs w:val="24"/>
          <w:lang w:bidi="en-US"/>
        </w:rPr>
      </w:pPr>
      <w:r w:rsidRPr="00BA6B1F">
        <w:rPr>
          <w:rFonts w:ascii="Times New Roman" w:hAnsi="Times New Roman" w:cs="Times New Roman"/>
          <w:b/>
          <w:sz w:val="24"/>
          <w:szCs w:val="24"/>
          <w:lang w:bidi="en-US"/>
        </w:rPr>
        <w:lastRenderedPageBreak/>
        <w:t>1. Introduction</w:t>
      </w:r>
    </w:p>
    <w:p w14:paraId="11CEDA6D" w14:textId="6F777694" w:rsidR="003D34EE" w:rsidRPr="00BA6B1F" w:rsidRDefault="003D34EE" w:rsidP="00692A51">
      <w:pPr>
        <w:spacing w:line="480" w:lineRule="auto"/>
        <w:jc w:val="both"/>
        <w:rPr>
          <w:rFonts w:ascii="Times New Roman" w:hAnsi="Times New Roman" w:cs="Times New Roman"/>
          <w:sz w:val="24"/>
          <w:szCs w:val="24"/>
          <w:lang w:bidi="en-US"/>
        </w:rPr>
      </w:pPr>
      <w:bookmarkStart w:id="1" w:name="OLE_LINK1"/>
      <w:bookmarkStart w:id="2" w:name="OLE_LINK2"/>
      <w:r w:rsidRPr="00BA6B1F">
        <w:rPr>
          <w:rFonts w:ascii="Times New Roman" w:hAnsi="Times New Roman" w:cs="Times New Roman"/>
          <w:sz w:val="24"/>
          <w:szCs w:val="24"/>
          <w:lang w:bidi="en-US"/>
        </w:rPr>
        <w:t xml:space="preserve">Human exposure to aflatoxin mainly arises from consumption of staple crops including maize and groundnuts damaged by </w:t>
      </w:r>
      <w:r w:rsidRPr="00BA6B1F">
        <w:rPr>
          <w:rFonts w:ascii="Times New Roman" w:hAnsi="Times New Roman" w:cs="Times New Roman"/>
          <w:i/>
          <w:sz w:val="24"/>
          <w:szCs w:val="24"/>
          <w:lang w:bidi="en-US"/>
        </w:rPr>
        <w:t xml:space="preserve">Aspergillus </w:t>
      </w:r>
      <w:proofErr w:type="spellStart"/>
      <w:r w:rsidRPr="00BA6B1F">
        <w:rPr>
          <w:rFonts w:ascii="Times New Roman" w:hAnsi="Times New Roman" w:cs="Times New Roman"/>
          <w:i/>
          <w:sz w:val="24"/>
          <w:szCs w:val="24"/>
          <w:lang w:bidi="en-US"/>
        </w:rPr>
        <w:t>flavus</w:t>
      </w:r>
      <w:proofErr w:type="spellEnd"/>
      <w:r w:rsidRPr="00BA6B1F">
        <w:rPr>
          <w:rFonts w:ascii="Times New Roman" w:hAnsi="Times New Roman" w:cs="Times New Roman"/>
          <w:sz w:val="24"/>
          <w:szCs w:val="24"/>
          <w:lang w:bidi="en-US"/>
        </w:rPr>
        <w:t xml:space="preserve"> and/or </w:t>
      </w:r>
      <w:r w:rsidRPr="00BA6B1F">
        <w:rPr>
          <w:rFonts w:ascii="Times New Roman" w:hAnsi="Times New Roman" w:cs="Times New Roman"/>
          <w:i/>
          <w:sz w:val="24"/>
          <w:szCs w:val="24"/>
          <w:lang w:bidi="en-US"/>
        </w:rPr>
        <w:t xml:space="preserve">A. </w:t>
      </w:r>
      <w:proofErr w:type="spellStart"/>
      <w:r w:rsidRPr="00BA6B1F">
        <w:rPr>
          <w:rFonts w:ascii="Times New Roman" w:hAnsi="Times New Roman" w:cs="Times New Roman"/>
          <w:i/>
          <w:sz w:val="24"/>
          <w:szCs w:val="24"/>
          <w:lang w:bidi="en-US"/>
        </w:rPr>
        <w:t>parasiticus</w:t>
      </w:r>
      <w:proofErr w:type="spellEnd"/>
      <w:r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TnVtPjQxMzwvUmVjTnVtPjxEaXNwbGF5VGV4dD4oSkVDRkEsIDIwMTc7IFBpdHQgZXQgYWwuLCAy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==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TnVtPjQxMzwvUmVjTnVtPjxEaXNwbGF5VGV4dD4oSkVDRkEsIDIwMTc7IFBpdHQgZXQgYWwuLCAy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==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r>
      <w:r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Pitt et al., 2012; Wild et al., 2015)</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More than 500 million people mainly in sub-Saharan Africa as well as in parts of Latin America, and Asia are exposed to aflatoxin 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at </w:t>
      </w:r>
      <w:r w:rsidR="00736621" w:rsidRPr="00BA6B1F">
        <w:rPr>
          <w:rFonts w:ascii="Times New Roman" w:hAnsi="Times New Roman" w:cs="Times New Roman"/>
          <w:sz w:val="24"/>
          <w:szCs w:val="24"/>
          <w:lang w:bidi="en-US"/>
        </w:rPr>
        <w:t>concentrations</w:t>
      </w:r>
      <w:r w:rsidRPr="00BA6B1F">
        <w:rPr>
          <w:rFonts w:ascii="Times New Roman" w:hAnsi="Times New Roman" w:cs="Times New Roman"/>
          <w:sz w:val="24"/>
          <w:szCs w:val="24"/>
          <w:lang w:bidi="en-US"/>
        </w:rPr>
        <w:t xml:space="preserve"> that substantially increase mortality and morbidity</w:t>
      </w:r>
      <w:r w:rsidR="00793F23" w:rsidRPr="00BA6B1F">
        <w:rPr>
          <w:rFonts w:ascii="Times New Roman" w:hAnsi="Times New Roman" w:cs="Times New Roman"/>
          <w:sz w:val="24"/>
          <w:szCs w:val="24"/>
        </w:rPr>
        <w:t xml:space="preserve"> </w:t>
      </w:r>
      <w:r w:rsidR="00793F23" w:rsidRPr="00BA6B1F">
        <w:rPr>
          <w:rFonts w:ascii="Times New Roman" w:hAnsi="Times New Roman" w:cs="Times New Roman"/>
          <w:sz w:val="24"/>
          <w:szCs w:val="24"/>
          <w:lang w:bidi="en-US"/>
        </w:rPr>
        <w:fldChar w:fldCharType="begin"/>
      </w:r>
      <w:r w:rsidR="00911257" w:rsidRPr="00BA6B1F">
        <w:rPr>
          <w:rFonts w:ascii="Times New Roman" w:hAnsi="Times New Roman" w:cs="Times New Roman"/>
          <w:sz w:val="24"/>
          <w:szCs w:val="24"/>
          <w:lang w:bidi="en-US"/>
        </w:rPr>
        <w:instrText xml:space="preserve"> ADDIN EN.CITE &lt;EndNote&gt;&lt;Cite&gt;&lt;Author&gt;Pitt&lt;/Author&gt;&lt;Year&gt;2012&lt;/Year&gt;&lt;RecNum&gt;39&lt;/RecNum&gt;&lt;DisplayText&gt;(Pitt et al., 2012)&lt;/DisplayText&gt;&lt;record&gt;&lt;rec-number&gt;39&lt;/rec-number&gt;&lt;foreign-keys&gt;&lt;key app="EN" db-id="e9fx5fvw909rtlee2f5pzwt9vvtre5w5txs9" timestamp="1504041223"&gt;39&lt;/key&gt;&lt;/foreign-keys&gt;&lt;ref-type name="Journal Article"&gt;17&lt;/ref-type&gt;&lt;contributors&gt;&lt;authors&gt;&lt;author&gt;Pitt, JI&lt;/author&gt;&lt;author&gt;Wild, CP&lt;/author&gt;&lt;author&gt;Gelderblom, W&lt;/author&gt;&lt;author&gt;Miller, J&lt;/author&gt;&lt;author&gt;Riley, Ronald&lt;/author&gt;&lt;author&gt;Wu, Felicia&lt;/author&gt;&lt;author&gt;Bann, Robert&lt;/author&gt;&lt;/authors&gt;&lt;/contributors&gt;&lt;titles&gt;&lt;title&gt;Improving public health through mycotoxin control&lt;/title&gt;&lt;secondary-title&gt;World Health&lt;/secondary-title&gt;&lt;/titles&gt;&lt;periodical&gt;&lt;full-title&gt;World Health&lt;/full-title&gt;&lt;/periodical&gt;&lt;pages&gt;162&lt;/pages&gt;&lt;volume&gt;158&lt;/volume&gt;&lt;dates&gt;&lt;year&gt;2012&lt;/year&gt;&lt;/dates&gt;&lt;urls&gt;&lt;/urls&gt;&lt;/record&gt;&lt;/Cite&gt;&lt;/EndNote&gt;</w:instrText>
      </w:r>
      <w:r w:rsidR="00793F23"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(Pitt et al., 2012)</w:t>
      </w:r>
      <w:r w:rsidR="00793F23"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Exposures </w:t>
      </w:r>
      <w:r w:rsidRPr="00BA6B1F">
        <w:rPr>
          <w:rFonts w:ascii="Times New Roman" w:hAnsi="Times New Roman" w:cs="Times New Roman"/>
          <w:sz w:val="24"/>
          <w:szCs w:val="24"/>
        </w:rPr>
        <w:t xml:space="preserve">between 20 and 120 </w:t>
      </w:r>
      <w:r w:rsidR="004D3086" w:rsidRPr="00BA6B1F">
        <w:rPr>
          <w:rFonts w:ascii="Times New Roman" w:hAnsi="Times New Roman" w:cs="Times New Roman"/>
          <w:sz w:val="24"/>
          <w:szCs w:val="24"/>
        </w:rPr>
        <w:t>µ</w:t>
      </w:r>
      <w:r w:rsidRPr="00BA6B1F">
        <w:rPr>
          <w:rFonts w:ascii="Times New Roman" w:hAnsi="Times New Roman" w:cs="Times New Roman"/>
          <w:sz w:val="24"/>
          <w:szCs w:val="24"/>
        </w:rPr>
        <w:t>g/kg body weight per day result</w:t>
      </w:r>
      <w:r w:rsidR="002C59E9" w:rsidRPr="00BA6B1F">
        <w:rPr>
          <w:rFonts w:ascii="Times New Roman" w:hAnsi="Times New Roman" w:cs="Times New Roman"/>
          <w:sz w:val="24"/>
          <w:szCs w:val="24"/>
        </w:rPr>
        <w:t>s</w:t>
      </w:r>
      <w:r w:rsidRPr="00BA6B1F">
        <w:rPr>
          <w:rFonts w:ascii="Times New Roman" w:hAnsi="Times New Roman" w:cs="Times New Roman"/>
          <w:sz w:val="24"/>
          <w:szCs w:val="24"/>
        </w:rPr>
        <w:t xml:space="preserve"> in acute </w:t>
      </w:r>
      <w:proofErr w:type="spellStart"/>
      <w:r w:rsidRPr="00BA6B1F">
        <w:rPr>
          <w:rFonts w:ascii="Times New Roman" w:hAnsi="Times New Roman" w:cs="Times New Roman"/>
          <w:sz w:val="24"/>
          <w:szCs w:val="24"/>
        </w:rPr>
        <w:t>aflatoxicosis</w:t>
      </w:r>
      <w:proofErr w:type="spellEnd"/>
      <w:r w:rsidR="00A27817" w:rsidRPr="00BA6B1F">
        <w:rPr>
          <w:rFonts w:ascii="Times New Roman" w:hAnsi="Times New Roman" w:cs="Times New Roman"/>
          <w:sz w:val="24"/>
          <w:szCs w:val="24"/>
        </w:rPr>
        <w:t xml:space="preserve"> when consumed over a period of 1–3 weeks</w:t>
      </w:r>
      <w:r w:rsidRPr="00BA6B1F">
        <w:rPr>
          <w:rFonts w:ascii="Times New Roman" w:hAnsi="Times New Roman" w:cs="Times New Roman"/>
          <w:sz w:val="24"/>
          <w:szCs w:val="24"/>
        </w:rPr>
        <w:t>. S</w:t>
      </w:r>
      <w:r w:rsidR="008A4A7B" w:rsidRPr="00BA6B1F">
        <w:rPr>
          <w:rFonts w:ascii="Times New Roman" w:hAnsi="Times New Roman" w:cs="Times New Roman"/>
          <w:sz w:val="24"/>
          <w:szCs w:val="24"/>
          <w:lang w:bidi="en-US"/>
        </w:rPr>
        <w:t>ymptoms include vomiting and</w:t>
      </w:r>
      <w:r w:rsidR="00A27817" w:rsidRPr="00BA6B1F">
        <w:rPr>
          <w:rFonts w:ascii="Times New Roman" w:hAnsi="Times New Roman" w:cs="Times New Roman"/>
          <w:sz w:val="24"/>
          <w:szCs w:val="24"/>
          <w:lang w:bidi="en-US"/>
        </w:rPr>
        <w:t xml:space="preserve"> abdominal pain</w:t>
      </w:r>
      <w:r w:rsidR="008A4A7B"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typically result</w:t>
      </w:r>
      <w:r w:rsidR="008A4A7B" w:rsidRPr="00BA6B1F">
        <w:rPr>
          <w:rFonts w:ascii="Times New Roman" w:hAnsi="Times New Roman" w:cs="Times New Roman"/>
          <w:sz w:val="24"/>
          <w:szCs w:val="24"/>
          <w:lang w:bidi="en-US"/>
        </w:rPr>
        <w:t>ing</w:t>
      </w:r>
      <w:r w:rsidRPr="00BA6B1F">
        <w:rPr>
          <w:rFonts w:ascii="Times New Roman" w:hAnsi="Times New Roman" w:cs="Times New Roman"/>
          <w:sz w:val="24"/>
          <w:szCs w:val="24"/>
          <w:lang w:bidi="en-US"/>
        </w:rPr>
        <w:t xml:space="preserve"> in death</w:t>
      </w:r>
      <w:r w:rsidR="00A27817"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especially in children</w:t>
      </w:r>
      <w:r w:rsidR="00F861C2" w:rsidRPr="00BA6B1F">
        <w:rPr>
          <w:rFonts w:ascii="Times New Roman" w:hAnsi="Times New Roman" w:cs="Times New Roman"/>
          <w:sz w:val="24"/>
          <w:szCs w:val="24"/>
        </w:rPr>
        <w:t xml:space="preserve"> </w:t>
      </w:r>
      <w:r w:rsidR="00F861C2" w:rsidRPr="00BA6B1F">
        <w:rPr>
          <w:rFonts w:ascii="Times New Roman" w:hAnsi="Times New Roman" w:cs="Times New Roman"/>
          <w:sz w:val="24"/>
          <w:szCs w:val="24"/>
        </w:rPr>
        <w:fldChar w:fldCharType="begin"/>
      </w:r>
      <w:r w:rsidR="00911257" w:rsidRPr="00BA6B1F">
        <w:rPr>
          <w:rFonts w:ascii="Times New Roman" w:hAnsi="Times New Roman" w:cs="Times New Roman"/>
          <w:sz w:val="24"/>
          <w:szCs w:val="24"/>
        </w:rPr>
        <w:instrText xml:space="preserve"> ADDIN EN.CITE &lt;EndNote&gt;&lt;Cite&gt;&lt;Author&gt;Azziz-Baumgartner&lt;/Author&gt;&lt;Year&gt;2005&lt;/Year&gt;&lt;RecNum&gt;46&lt;/RecNum&gt;&lt;DisplayText&gt;(Azziz-Baumgartner et al., 2005; Wild and Gong, 2009)&lt;/DisplayText&gt;&lt;record&gt;&lt;rec-number&gt;46&lt;/rec-number&gt;&lt;foreign-keys&gt;&lt;key app="EN" db-id="e9fx5fvw909rtlee2f5pzwt9vvtre5w5txs9" timestamp="1504044113"&gt;46&lt;/key&gt;&lt;/foreign-keys&gt;&lt;ref-type name="Journal Article"&gt;17&lt;/ref-type&gt;&lt;contributors&gt;&lt;authors&gt;&lt;author&gt;Azziz-Baumgartner, Eduardo&lt;/author&gt;&lt;author&gt;Lindblade, Kimberly&lt;/author&gt;&lt;author&gt;Gieseker, Karen&lt;/author&gt;&lt;author&gt;Rogers, Helen Schurz&lt;/author&gt;&lt;author&gt;Kieszak, Stephanie&lt;/author&gt;&lt;author&gt;Njapau, Henry&lt;/author&gt;&lt;author&gt;Schleicher, Rosemary&lt;/author&gt;&lt;author&gt;McCoy, Leslie F&lt;/author&gt;&lt;author&gt;Misore, Ambrose&lt;/author&gt;&lt;author&gt;DeCock, Kevin&lt;/author&gt;&lt;/authors&gt;&lt;/contributors&gt;&lt;titles&gt;&lt;title&gt;Case–control study of an acute aflatoxicosis outbreak, Kenya, 2004&lt;/title&gt;&lt;secondary-title&gt;Environmental Health Perspectives&lt;/secondary-title&gt;&lt;/titles&gt;&lt;periodical&gt;&lt;full-title&gt;Environmental Health Perspectives&lt;/full-title&gt;&lt;/periodical&gt;&lt;pages&gt;1779&lt;/pages&gt;&lt;volume&gt;113&lt;/volume&gt;&lt;number&gt;12&lt;/number&gt;&lt;dates&gt;&lt;year&gt;2005&lt;/year&gt;&lt;/dates&gt;&lt;urls&gt;&lt;/urls&gt;&lt;/record&gt;&lt;/Cite&gt;&lt;Cite&gt;&lt;Author&gt;Wild&lt;/Author&gt;&lt;Year&gt;2009&lt;/Year&gt;&lt;RecNum&gt;47&lt;/RecNum&gt;&lt;record&gt;&lt;rec-number&gt;47&lt;/rec-number&gt;&lt;foreign-keys&gt;&lt;key app="EN" db-id="e9fx5fvw909rtlee2f5pzwt9vvtre5w5txs9" timestamp="1504044132"&gt;47&lt;/key&gt;&lt;/foreign-keys&gt;&lt;ref-type name="Journal Article"&gt;17&lt;/ref-type&gt;&lt;contributors&gt;&lt;authors&gt;&lt;author&gt;Wild, Christopher P&lt;/author&gt;&lt;author&gt;Gong, Yun Yun&lt;/author&gt;&lt;/authors&gt;&lt;/contributors&gt;&lt;titles&gt;&lt;title&gt;Mycotoxins and human disease: a largely ignored global health issue&lt;/title&gt;&lt;secondary-title&gt;Carcinogenesis&lt;/secondary-title&gt;&lt;/titles&gt;&lt;periodical&gt;&lt;full-title&gt;Carcinogenesis&lt;/full-title&gt;&lt;/periodical&gt;&lt;pages&gt;71-82&lt;/pages&gt;&lt;volume&gt;31&lt;/volume&gt;&lt;number&gt;1&lt;/number&gt;&lt;dates&gt;&lt;year&gt;2009&lt;/year&gt;&lt;/dates&gt;&lt;isbn&gt;1460-2180&lt;/isbn&gt;&lt;urls&gt;&lt;/urls&gt;&lt;/record&gt;&lt;/Cite&gt;&lt;/EndNote&gt;</w:instrText>
      </w:r>
      <w:r w:rsidR="00F861C2" w:rsidRPr="00BA6B1F">
        <w:rPr>
          <w:rFonts w:ascii="Times New Roman" w:hAnsi="Times New Roman" w:cs="Times New Roman"/>
          <w:sz w:val="24"/>
          <w:szCs w:val="24"/>
        </w:rPr>
        <w:fldChar w:fldCharType="separate"/>
      </w:r>
      <w:r w:rsidR="00911257" w:rsidRPr="00BA6B1F">
        <w:rPr>
          <w:rFonts w:ascii="Times New Roman" w:hAnsi="Times New Roman" w:cs="Times New Roman"/>
          <w:noProof/>
          <w:sz w:val="24"/>
          <w:szCs w:val="24"/>
        </w:rPr>
        <w:t>(Azziz-Baumgartner et al., 2005; Wild and Gong, 2009)</w:t>
      </w:r>
      <w:r w:rsidR="00F861C2"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Chronic exposure causes liver cancer in humans, and individuals with concurrent hepatitis B infection are at much greater risk</w:t>
      </w:r>
      <w:r w:rsidR="002C59E9" w:rsidRPr="00BA6B1F">
        <w:rPr>
          <w:rFonts w:ascii="Times New Roman" w:hAnsi="Times New Roman" w:cs="Times New Roman"/>
          <w:sz w:val="24"/>
          <w:szCs w:val="24"/>
          <w:lang w:bidi="en-US"/>
        </w:rPr>
        <w:t xml:space="preserve"> </w:t>
      </w:r>
      <w:r w:rsidR="00F861C2"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TnVtPjQxMzwvUmVjTnVtPjxEaXNwbGF5VGV4dD4oSkVDRkEsIDIwMTc7IFdpbGQgZXQgYWwuLCAy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TnVtPjQxMzwvUmVjTnVtPjxEaXNwbGF5VGV4dD4oSkVDRkEsIDIwMTc7IFdpbGQgZXQgYWwuLCAy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00F861C2" w:rsidRPr="00BA6B1F">
        <w:rPr>
          <w:rFonts w:ascii="Times New Roman" w:hAnsi="Times New Roman" w:cs="Times New Roman"/>
          <w:sz w:val="24"/>
          <w:szCs w:val="24"/>
          <w:lang w:bidi="en-US"/>
        </w:rPr>
      </w:r>
      <w:r w:rsidR="00F861C2"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Wild et al., 2015; Wild and Gong, 2009)</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p>
    <w:p w14:paraId="479E365A" w14:textId="77777777" w:rsidR="003D34EE" w:rsidRPr="00BA6B1F" w:rsidRDefault="003D34EE" w:rsidP="00692A51">
      <w:pPr>
        <w:spacing w:line="480" w:lineRule="auto"/>
        <w:rPr>
          <w:rFonts w:ascii="Times New Roman" w:hAnsi="Times New Roman" w:cs="Times New Roman"/>
          <w:sz w:val="24"/>
          <w:szCs w:val="24"/>
          <w:lang w:bidi="en-US"/>
        </w:rPr>
      </w:pPr>
      <w:r w:rsidRPr="00BA6B1F">
        <w:rPr>
          <w:rFonts w:ascii="Times New Roman" w:hAnsi="Times New Roman" w:cs="Times New Roman"/>
          <w:noProof/>
          <w:sz w:val="24"/>
          <w:szCs w:val="24"/>
          <w:lang w:eastAsia="en-CA"/>
        </w:rPr>
        <w:drawing>
          <wp:inline distT="0" distB="0" distL="0" distR="0" wp14:anchorId="21348491" wp14:editId="76CE8511">
            <wp:extent cx="2940050" cy="2728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679" cy="2726731"/>
                    </a:xfrm>
                    <a:prstGeom prst="rect">
                      <a:avLst/>
                    </a:prstGeom>
                    <a:noFill/>
                    <a:ln>
                      <a:noFill/>
                    </a:ln>
                  </pic:spPr>
                </pic:pic>
              </a:graphicData>
            </a:graphic>
          </wp:inline>
        </w:drawing>
      </w:r>
    </w:p>
    <w:p w14:paraId="1B9801B9" w14:textId="17268EEC" w:rsidR="003D34EE" w:rsidRPr="00BA6B1F" w:rsidRDefault="003D34EE" w:rsidP="00692A51">
      <w:pPr>
        <w:spacing w:line="480" w:lineRule="auto"/>
        <w:rPr>
          <w:rFonts w:ascii="Times New Roman" w:hAnsi="Times New Roman" w:cs="Times New Roman"/>
          <w:sz w:val="24"/>
          <w:szCs w:val="24"/>
          <w:lang w:bidi="en-US"/>
        </w:rPr>
      </w:pPr>
      <w:r w:rsidRPr="00BA6B1F">
        <w:rPr>
          <w:rFonts w:ascii="Times New Roman" w:hAnsi="Times New Roman" w:cs="Times New Roman"/>
          <w:b/>
          <w:sz w:val="24"/>
          <w:szCs w:val="24"/>
          <w:lang w:bidi="en-US"/>
        </w:rPr>
        <w:t>Figure 1.</w:t>
      </w:r>
      <w:r w:rsidRPr="00BA6B1F">
        <w:rPr>
          <w:rFonts w:ascii="Times New Roman" w:hAnsi="Times New Roman" w:cs="Times New Roman"/>
          <w:sz w:val="24"/>
          <w:szCs w:val="24"/>
          <w:lang w:bidi="en-US"/>
        </w:rPr>
        <w:t xml:space="preserve"> Chemical structures of the four major aflatoxins</w:t>
      </w:r>
      <w:r w:rsidR="008D18FC" w:rsidRPr="00BA6B1F">
        <w:rPr>
          <w:rFonts w:ascii="Times New Roman" w:hAnsi="Times New Roman" w:cs="Times New Roman"/>
          <w:sz w:val="24"/>
          <w:szCs w:val="24"/>
          <w:lang w:bidi="en-US"/>
        </w:rPr>
        <w:t xml:space="preserve"> found in maize, peanuts, and other food crops</w:t>
      </w:r>
      <w:r w:rsidRPr="00BA6B1F">
        <w:rPr>
          <w:rFonts w:ascii="Times New Roman" w:hAnsi="Times New Roman" w:cs="Times New Roman"/>
          <w:sz w:val="24"/>
          <w:szCs w:val="24"/>
          <w:lang w:bidi="en-US"/>
        </w:rPr>
        <w:t>.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is the most carcinogenic and commonly reported aflatoxin. </w:t>
      </w:r>
    </w:p>
    <w:p w14:paraId="3186E6AE" w14:textId="4DEA60A3" w:rsidR="003D34EE" w:rsidRPr="00BA6B1F" w:rsidRDefault="003D34EE" w:rsidP="00692A51">
      <w:pPr>
        <w:spacing w:line="480" w:lineRule="auto"/>
        <w:ind w:firstLine="720"/>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Of the four main aflatoxins: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AFB</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 AFG</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and AFG</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 xml:space="preserve"> (Figure 1),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is the most toxic and commonly occurring </w:t>
      </w:r>
      <w:r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TnVtPjQxMzwvUmVjTnVtPjxEaXNwbGF5VGV4dD4oSkVDRkEsIDIwMTc7IFBpdHQgZXQgYWwuLCAy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==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TnVtPjQxMzwvUmVjTnVtPjxEaXNwbGF5VGV4dD4oSkVDRkEsIDIwMTc7IFBpdHQgZXQgYWwuLCAy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==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r>
      <w:r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Pitt et al., 2012; Wild et al., 2015)</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The genotoxic and mutagenic effects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arise following P450 (CYP3A4, CYP1A2</w:t>
      </w:r>
      <w:r w:rsidR="00736621" w:rsidRPr="00BA6B1F">
        <w:rPr>
          <w:rFonts w:ascii="Times New Roman" w:hAnsi="Times New Roman" w:cs="Times New Roman"/>
          <w:sz w:val="24"/>
          <w:szCs w:val="24"/>
          <w:lang w:bidi="en-US"/>
        </w:rPr>
        <w:t>, and CYP3A5 in some populations</w:t>
      </w:r>
      <w:r w:rsidRPr="00BA6B1F">
        <w:rPr>
          <w:rFonts w:ascii="Times New Roman" w:hAnsi="Times New Roman" w:cs="Times New Roman"/>
          <w:sz w:val="24"/>
          <w:szCs w:val="24"/>
          <w:lang w:bidi="en-US"/>
        </w:rPr>
        <w:t>) epoxidation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to the highly reactive </w:t>
      </w:r>
      <w:r w:rsidRPr="00BA6B1F">
        <w:rPr>
          <w:rFonts w:ascii="Times New Roman" w:hAnsi="Times New Roman" w:cs="Times New Roman"/>
          <w:i/>
          <w:sz w:val="24"/>
          <w:szCs w:val="24"/>
          <w:lang w:bidi="en-US"/>
        </w:rPr>
        <w:t>exo</w:t>
      </w:r>
      <w:r w:rsidRPr="00BA6B1F">
        <w:rPr>
          <w:rFonts w:ascii="Times New Roman" w:hAnsi="Times New Roman" w:cs="Times New Roman"/>
          <w:sz w:val="24"/>
          <w:szCs w:val="24"/>
          <w:lang w:bidi="en-US"/>
        </w:rPr>
        <w:t xml:space="preserve">-8,9-epoxide form that </w:t>
      </w:r>
      <w:r w:rsidR="00D27150" w:rsidRPr="00BA6B1F">
        <w:rPr>
          <w:rFonts w:ascii="Times New Roman" w:hAnsi="Times New Roman" w:cs="Times New Roman"/>
          <w:sz w:val="24"/>
          <w:szCs w:val="24"/>
          <w:lang w:bidi="en-US"/>
        </w:rPr>
        <w:t xml:space="preserve">results in </w:t>
      </w:r>
      <w:r w:rsidRPr="00BA6B1F">
        <w:rPr>
          <w:rFonts w:ascii="Times New Roman" w:hAnsi="Times New Roman" w:cs="Times New Roman"/>
          <w:sz w:val="24"/>
          <w:szCs w:val="24"/>
          <w:lang w:bidi="en-US"/>
        </w:rPr>
        <w:t xml:space="preserve">intercalation between DNA base pairs and reacts with the </w:t>
      </w:r>
      <w:proofErr w:type="spellStart"/>
      <w:r w:rsidRPr="00BA6B1F">
        <w:rPr>
          <w:rFonts w:ascii="Times New Roman" w:hAnsi="Times New Roman" w:cs="Times New Roman"/>
          <w:sz w:val="24"/>
          <w:szCs w:val="24"/>
          <w:lang w:bidi="en-US"/>
        </w:rPr>
        <w:t>guanyl</w:t>
      </w:r>
      <w:proofErr w:type="spellEnd"/>
      <w:r w:rsidRPr="00BA6B1F">
        <w:rPr>
          <w:rFonts w:ascii="Times New Roman" w:hAnsi="Times New Roman" w:cs="Times New Roman"/>
          <w:sz w:val="24"/>
          <w:szCs w:val="24"/>
          <w:lang w:bidi="en-US"/>
        </w:rPr>
        <w:t xml:space="preserve"> N</w:t>
      </w:r>
      <w:r w:rsidRPr="00BA6B1F">
        <w:rPr>
          <w:rFonts w:ascii="Times New Roman" w:hAnsi="Times New Roman" w:cs="Times New Roman"/>
          <w:sz w:val="24"/>
          <w:szCs w:val="24"/>
          <w:vertAlign w:val="superscript"/>
          <w:lang w:bidi="en-US"/>
        </w:rPr>
        <w:t>7</w:t>
      </w:r>
      <w:r w:rsidRPr="00BA6B1F">
        <w:rPr>
          <w:rFonts w:ascii="Times New Roman" w:hAnsi="Times New Roman" w:cs="Times New Roman"/>
          <w:sz w:val="24"/>
          <w:szCs w:val="24"/>
          <w:lang w:bidi="en-US"/>
        </w:rPr>
        <w:t xml:space="preserve"> atom</w:t>
      </w:r>
      <w:r w:rsidR="008147D6" w:rsidRPr="00BA6B1F">
        <w:t xml:space="preserve"> </w:t>
      </w:r>
      <w:r w:rsidR="008147D6" w:rsidRPr="00BA6B1F">
        <w:rPr>
          <w:rFonts w:ascii="Times New Roman" w:hAnsi="Times New Roman" w:cs="Times New Roman"/>
          <w:sz w:val="24"/>
          <w:szCs w:val="24"/>
          <w:lang w:bidi="en-US"/>
        </w:rPr>
        <w:fldChar w:fldCharType="begin"/>
      </w:r>
      <w:r w:rsidR="008147D6" w:rsidRPr="00BA6B1F">
        <w:rPr>
          <w:rFonts w:ascii="Times New Roman" w:hAnsi="Times New Roman" w:cs="Times New Roman"/>
          <w:sz w:val="24"/>
          <w:szCs w:val="24"/>
          <w:lang w:bidi="en-US"/>
        </w:rPr>
        <w:instrText xml:space="preserve"> ADDIN EN.CITE &lt;EndNote&gt;&lt;Cite&gt;&lt;Author&gt;Wojnowski&lt;/Author&gt;&lt;Year&gt;2004&lt;/Year&gt;&lt;RecNum&gt;450&lt;/RecNum&gt;&lt;DisplayText&gt;(Wojnowski et al., 2004)&lt;/DisplayText&gt;&lt;record&gt;&lt;rec-number&gt;450&lt;/rec-number&gt;&lt;foreign-keys&gt;&lt;key app="EN" db-id="9z9f0rwsatxs0ke29roxdspaepxwvtefww25" timestamp="1504124095"&gt;450&lt;/key&gt;&lt;/foreign-keys&gt;&lt;ref-type name="Journal Article"&gt;17&lt;/ref-type&gt;&lt;contributors&gt;&lt;authors&gt;&lt;author&gt;Wojnowski, Leszek&lt;/author&gt;&lt;author&gt;Turner, Paul C&lt;/author&gt;&lt;author&gt;Pedersen, Bonnie&lt;/author&gt;&lt;author&gt;Hustert, Elisabeth&lt;/author&gt;&lt;author&gt;Brockmöller, Jürgen&lt;/author&gt;&lt;author&gt;Mendy, Maimuna&lt;/author&gt;&lt;author&gt;Whittle, Hilton C&lt;/author&gt;&lt;author&gt;Kirk, Greg&lt;/author&gt;&lt;author&gt;Wild, Christopher P&lt;/author&gt;&lt;/authors&gt;&lt;/contributors&gt;&lt;titles&gt;&lt;title&gt;Increased levels of aflatoxin-albumin adducts are associated with CYP3A5 polymorphisms in The Gambia, West Africa&lt;/title&gt;&lt;secondary-title&gt;Pharmacogenetics and Genomics&lt;/secondary-title&gt;&lt;/titles&gt;&lt;periodical&gt;&lt;full-title&gt;Pharmacogenetics and Genomics&lt;/full-title&gt;&lt;/periodical&gt;&lt;pages&gt;691-700&lt;/pages&gt;&lt;volume&gt;14&lt;/volume&gt;&lt;number&gt;10&lt;/number&gt;&lt;dates&gt;&lt;year&gt;2004&lt;/year&gt;&lt;/dates&gt;&lt;isbn&gt;1744-6872&lt;/isbn&gt;&lt;urls&gt;&lt;/urls&gt;&lt;/record&gt;&lt;/Cite&gt;&lt;/EndNote&gt;</w:instrText>
      </w:r>
      <w:r w:rsidR="008147D6" w:rsidRPr="00BA6B1F">
        <w:rPr>
          <w:rFonts w:ascii="Times New Roman" w:hAnsi="Times New Roman" w:cs="Times New Roman"/>
          <w:sz w:val="24"/>
          <w:szCs w:val="24"/>
          <w:lang w:bidi="en-US"/>
        </w:rPr>
        <w:fldChar w:fldCharType="separate"/>
      </w:r>
      <w:r w:rsidR="008147D6" w:rsidRPr="00BA6B1F">
        <w:rPr>
          <w:rFonts w:ascii="Times New Roman" w:hAnsi="Times New Roman" w:cs="Times New Roman"/>
          <w:noProof/>
          <w:sz w:val="24"/>
          <w:szCs w:val="24"/>
          <w:lang w:bidi="en-US"/>
        </w:rPr>
        <w:t>(Wojnowski et al., 2004)</w:t>
      </w:r>
      <w:r w:rsidR="008147D6"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Subsequent depurination </w:t>
      </w:r>
      <w:r w:rsidR="00C42DDA" w:rsidRPr="00BA6B1F">
        <w:rPr>
          <w:rFonts w:ascii="Times New Roman" w:hAnsi="Times New Roman" w:cs="Times New Roman"/>
          <w:sz w:val="24"/>
          <w:szCs w:val="24"/>
          <w:lang w:bidi="en-US"/>
        </w:rPr>
        <w:t>releases</w:t>
      </w:r>
      <w:r w:rsidRPr="00BA6B1F">
        <w:rPr>
          <w:rFonts w:ascii="Times New Roman" w:hAnsi="Times New Roman" w:cs="Times New Roman"/>
          <w:sz w:val="24"/>
          <w:szCs w:val="24"/>
          <w:lang w:bidi="en-US"/>
        </w:rPr>
        <w:t xml:space="preserve"> an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perscript"/>
          <w:lang w:bidi="en-US"/>
        </w:rPr>
        <w:t>7</w:t>
      </w:r>
      <w:r w:rsidRPr="00BA6B1F">
        <w:rPr>
          <w:rFonts w:ascii="Times New Roman" w:hAnsi="Times New Roman" w:cs="Times New Roman"/>
          <w:sz w:val="24"/>
          <w:szCs w:val="24"/>
          <w:lang w:bidi="en-US"/>
        </w:rPr>
        <w:t>-guanine adduct that is eliminated in urine. Urinary screening for th</w:t>
      </w:r>
      <w:r w:rsidR="004D3086" w:rsidRPr="00BA6B1F">
        <w:rPr>
          <w:rFonts w:ascii="Times New Roman" w:hAnsi="Times New Roman" w:cs="Times New Roman"/>
          <w:sz w:val="24"/>
          <w:szCs w:val="24"/>
          <w:lang w:bidi="en-US"/>
        </w:rPr>
        <w:t>is</w:t>
      </w:r>
      <w:r w:rsidRPr="00BA6B1F">
        <w:rPr>
          <w:rFonts w:ascii="Times New Roman" w:hAnsi="Times New Roman" w:cs="Times New Roman"/>
          <w:sz w:val="24"/>
          <w:szCs w:val="24"/>
          <w:lang w:bidi="en-US"/>
        </w:rPr>
        <w:t xml:space="preserve"> adduct as well as the AFM</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metabolite produced following hydroxylation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by CYP1A2 are effective biomarkers for short-term aflatoxin exposure </w:t>
      </w:r>
      <w:r w:rsidR="00F861C2"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&lt;EndNote&gt;&lt;Cite&gt;&lt;Author&gt;JECFA&lt;/Author&gt;&lt;Year&gt;2017&lt;/Year&gt;&lt;RecNum&gt;40&lt;/RecNum&gt;&lt;DisplayText&gt;(Groopman et al., 1993; JECFA, 2017)&lt;/DisplayText&gt;&lt;record&gt;&lt;rec-number&gt;40&lt;/rec-number&gt;&lt;foreign-keys&gt;&lt;key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Cite&gt;&lt;Author&gt;Groopman&lt;/Author&gt;&lt;Year&gt;1993&lt;/Year&gt;&lt;RecNum&gt;418&lt;/RecNum&gt;&lt;record&gt;&lt;rec-number&gt;418&lt;/rec-number&gt;&lt;foreign-keys&gt;&lt;key app="EN" db-id="9z9f0rwsatxs0ke29roxdspaepxwvtefww25" timestamp="1503320245"&gt;418&lt;/key&gt;&lt;/foreign-keys&gt;&lt;ref-type name="Journal Article"&gt;17&lt;/ref-type&gt;&lt;contributors&gt;&lt;authors&gt;&lt;author&gt;Groopman, John D&lt;/author&gt;&lt;author&gt;Wild, Christopher P&lt;/author&gt;&lt;author&gt;Hasler, Julia&lt;/author&gt;&lt;author&gt;Junshi, Chen&lt;/author&gt;&lt;author&gt;Wogan, Gerald N&lt;/author&gt;&lt;author&gt;Kensler, Thomas W&lt;/author&gt;&lt;/authors&gt;&lt;/contributors&gt;&lt;titles&gt;&lt;title&gt;Molecular epidemiology of aflatoxin exposures: validation of aflatoxin-N7-guanine levels in urine as a biomarker in experimental rat models and humans&lt;/title&gt;&lt;secondary-title&gt;Environmental Health Perspectives&lt;/secondary-title&gt;&lt;/titles&gt;&lt;periodical&gt;&lt;full-title&gt;Environmental Health Perspectives&lt;/full-title&gt;&lt;/periodical&gt;&lt;pages&gt;107&lt;/pages&gt;&lt;volume&gt;99&lt;/volume&gt;&lt;dates&gt;&lt;year&gt;1993&lt;/year&gt;&lt;/dates&gt;&lt;urls&gt;&lt;/urls&gt;&lt;/record&gt;&lt;/Cite&gt;&lt;/EndNote&gt;</w:instrText>
      </w:r>
      <w:r w:rsidR="00F861C2"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(Groopman et al., 1993; JECFA, 2017)</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In addition to covalent modification of DNA,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8,9-epoxide</w:t>
      </w:r>
      <w:r w:rsidR="00D21A71" w:rsidRPr="00BA6B1F">
        <w:rPr>
          <w:rFonts w:ascii="Times New Roman" w:hAnsi="Times New Roman" w:cs="Times New Roman"/>
          <w:sz w:val="24"/>
          <w:szCs w:val="24"/>
          <w:lang w:bidi="en-US"/>
        </w:rPr>
        <w:t>s</w:t>
      </w:r>
      <w:r w:rsidRPr="00BA6B1F">
        <w:rPr>
          <w:rFonts w:ascii="Times New Roman" w:hAnsi="Times New Roman" w:cs="Times New Roman"/>
          <w:sz w:val="24"/>
          <w:szCs w:val="24"/>
          <w:lang w:bidi="en-US"/>
        </w:rPr>
        <w:t xml:space="preserve"> can form covalent adducts with serum albumin following rapid hydrolysis in blood to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-dihydrodiol in equilibrium with the lysine reactive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-dialdehyde</w:t>
      </w:r>
      <w:r w:rsidR="00911257" w:rsidRPr="00BA6B1F">
        <w:t xml:space="preserve"> </w:t>
      </w:r>
      <w:r w:rsidR="00911257" w:rsidRPr="00BA6B1F">
        <w:rPr>
          <w:rFonts w:ascii="Times New Roman" w:hAnsi="Times New Roman" w:cs="Times New Roman"/>
          <w:sz w:val="24"/>
          <w:szCs w:val="24"/>
          <w:lang w:bidi="en-US"/>
        </w:rPr>
        <w:fldChar w:fldCharType="begin"/>
      </w:r>
      <w:r w:rsidR="00911257" w:rsidRPr="00BA6B1F">
        <w:rPr>
          <w:rFonts w:ascii="Times New Roman" w:hAnsi="Times New Roman" w:cs="Times New Roman"/>
          <w:sz w:val="24"/>
          <w:szCs w:val="24"/>
          <w:lang w:bidi="en-US"/>
        </w:rPr>
        <w:instrText xml:space="preserve"> ADDIN EN.CITE &lt;EndNote&gt;&lt;Cite&gt;&lt;Author&gt;Johnson&lt;/Author&gt;&lt;Year&gt;1996&lt;/Year&gt;&lt;RecNum&gt;49&lt;/RecNum&gt;&lt;DisplayText&gt;(Johnson et al., 1996)&lt;/DisplayText&gt;&lt;record&gt;&lt;rec-number&gt;49&lt;/rec-number&gt;&lt;foreign-keys&gt;&lt;key app="EN" db-id="e9fx5fvw909rtlee2f5pzwt9vvtre5w5txs9" timestamp="1504056159"&gt;49&lt;/key&gt;&lt;/foreign-keys&gt;&lt;ref-type name="Journal Article"&gt;17&lt;/ref-type&gt;&lt;contributors&gt;&lt;authors&gt;&lt;author&gt;Johnson, William W&lt;/author&gt;&lt;author&gt;Harris, Thomas M&lt;/author&gt;&lt;author&gt;Guengerich, F Peter&lt;/author&gt;&lt;/authors&gt;&lt;/contributors&gt;&lt;titles&gt;&lt;title&gt;Kinetics and mechanism of hydrolysis of aflatoxin B1 exo-8, 9-epoxide and rearrangement of the dihydrodiol&lt;/title&gt;&lt;secondary-title&gt;Journal of the American Chemical Society&lt;/secondary-title&gt;&lt;/titles&gt;&lt;periodical&gt;&lt;full-title&gt;Journal of the American Chemical Society&lt;/full-title&gt;&lt;/periodical&gt;&lt;pages&gt;8213-8220&lt;/pages&gt;&lt;volume&gt;118&lt;/volume&gt;&lt;number&gt;35&lt;/number&gt;&lt;dates&gt;&lt;year&gt;1996&lt;/year&gt;&lt;/dates&gt;&lt;isbn&gt;0002-7863&lt;/isbn&gt;&lt;urls&gt;&lt;/urls&gt;&lt;/record&gt;&lt;/Cite&gt;&lt;/EndNote&gt;</w:instrText>
      </w:r>
      <w:r w:rsidR="00911257"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(Johnson et al., 1996)</w:t>
      </w:r>
      <w:r w:rsidR="00911257"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Owing to the half-life of serum albumin (</w:t>
      </w:r>
      <w:r w:rsidRPr="00BA6B1F">
        <w:rPr>
          <w:rFonts w:ascii="Times New Roman" w:hAnsi="Times New Roman" w:cs="Times New Roman"/>
          <w:b/>
          <w:bCs/>
          <w:sz w:val="24"/>
          <w:szCs w:val="24"/>
          <w:lang w:bidi="en-US"/>
        </w:rPr>
        <w:t>~</w:t>
      </w:r>
      <w:r w:rsidRPr="00BA6B1F">
        <w:rPr>
          <w:rFonts w:ascii="Times New Roman" w:hAnsi="Times New Roman" w:cs="Times New Roman"/>
          <w:sz w:val="24"/>
          <w:szCs w:val="24"/>
          <w:lang w:bidi="en-US"/>
        </w:rPr>
        <w:t>20 days), the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-albumin adduct is the best available indicator of long-term exposure to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w:t>
      </w:r>
      <w:r w:rsidR="00F861C2"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&lt;EndNote&gt;&lt;Cite&gt;&lt;Author&gt;JECFA&lt;/Author&gt;&lt;Year&gt;2017&lt;/Year&gt;&lt;RecNum&gt;40&lt;/RecNum&gt;&lt;DisplayText&gt;(JECFA, 2017; Wild and Turner, 2002)&lt;/DisplayText&gt;&lt;record&gt;&lt;rec-number&gt;40&lt;/rec-number&gt;&lt;foreign-keys&gt;&lt;key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Cite&gt;&lt;Author&gt;Wild&lt;/Author&gt;&lt;Year&gt;2002&lt;/Year&gt;&lt;RecNum&gt;419&lt;/RecNum&gt;&lt;record&gt;&lt;rec-number&gt;419&lt;/rec-number&gt;&lt;foreign-keys&gt;&lt;key app="EN" db-id="9z9f0rwsatxs0ke29roxdspaepxwvtefww25" timestamp="1503320245"&gt;419&lt;/key&gt;&lt;/foreign-keys&gt;&lt;ref-type name="Journal Article"&gt;17&lt;/ref-type&gt;&lt;contributors&gt;&lt;authors&gt;&lt;author&gt;Wild, CP&lt;/author&gt;&lt;author&gt;Turner, PC&lt;/author&gt;&lt;/authors&gt;&lt;/contributors&gt;&lt;titles&gt;&lt;title&gt;The toxicology of aflatoxins as a basis for public health decisions&lt;/title&gt;&lt;secondary-title&gt;Mutagenesis&lt;/secondary-title&gt;&lt;/titles&gt;&lt;periodical&gt;&lt;full-title&gt;Mutagenesis&lt;/full-title&gt;&lt;/periodical&gt;&lt;pages&gt;471-481&lt;/pages&gt;&lt;volume&gt;17&lt;/volume&gt;&lt;number&gt;6&lt;/number&gt;&lt;dates&gt;&lt;year&gt;2002&lt;/year&gt;&lt;/dates&gt;&lt;isbn&gt;0267-8357&lt;/isbn&gt;&lt;urls&gt;&lt;/urls&gt;&lt;/record&gt;&lt;/Cite&gt;&lt;/EndNote&gt;</w:instrText>
      </w:r>
      <w:r w:rsidR="00F861C2"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Wild and Turner, 2002)</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p>
    <w:p w14:paraId="1F4C7E33" w14:textId="5321630F" w:rsidR="003D34EE" w:rsidRPr="00BA6B1F" w:rsidRDefault="003D34EE" w:rsidP="00692A51">
      <w:pPr>
        <w:spacing w:line="480" w:lineRule="auto"/>
        <w:jc w:val="both"/>
        <w:rPr>
          <w:rFonts w:ascii="Times New Roman" w:hAnsi="Times New Roman" w:cs="Times New Roman"/>
          <w:sz w:val="24"/>
          <w:szCs w:val="24"/>
          <w:lang w:val="en-US" w:bidi="en-US"/>
        </w:rPr>
      </w:pPr>
      <w:r w:rsidRPr="00BA6B1F">
        <w:rPr>
          <w:rFonts w:ascii="Times New Roman" w:hAnsi="Times New Roman" w:cs="Times New Roman"/>
          <w:sz w:val="24"/>
          <w:szCs w:val="24"/>
          <w:lang w:bidi="en-US"/>
        </w:rPr>
        <w:t>Growth faltering in developing nations has not been entirely explained by inadequate nutrition alone</w:t>
      </w:r>
      <w:r w:rsidR="00C42DDA" w:rsidRPr="00BA6B1F">
        <w:rPr>
          <w:rFonts w:ascii="Times New Roman" w:hAnsi="Times New Roman" w:cs="Times New Roman"/>
          <w:sz w:val="24"/>
          <w:szCs w:val="24"/>
          <w:lang w:bidi="en-US"/>
        </w:rPr>
        <w:t xml:space="preserve"> as</w:t>
      </w:r>
      <w:r w:rsidR="004D3086"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dietary intervention schemes have failed to fully recover growth performance </w:t>
      </w:r>
      <w:r w:rsidR="00F861C2"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TnVtPjQxMzwvUmVjTnVtPjxEaXNwbGF5VGV4dD4oQmh1dHRhIGV0IGFsLiwgMjAxMzsgRGV3ZXkg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PEVuZE5vdGU+PENpdGU+PEF1dGhvcj5XaWxkPC9BdXRob3I+PFllYXI+MjAxNTwvWWVhcj48UmVj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00F861C2" w:rsidRPr="00BA6B1F">
        <w:rPr>
          <w:rFonts w:ascii="Times New Roman" w:hAnsi="Times New Roman" w:cs="Times New Roman"/>
          <w:sz w:val="24"/>
          <w:szCs w:val="24"/>
          <w:lang w:bidi="en-US"/>
        </w:rPr>
      </w:r>
      <w:r w:rsidR="00F861C2"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(Bhutta et al., 2013; Dewey and Adu</w:t>
      </w:r>
      <w:r w:rsidR="00911257" w:rsidRPr="00BA6B1F">
        <w:rPr>
          <w:rFonts w:ascii="Cambria Math" w:hAnsi="Cambria Math" w:cs="Cambria Math"/>
          <w:noProof/>
          <w:sz w:val="24"/>
          <w:szCs w:val="24"/>
          <w:lang w:bidi="en-US"/>
        </w:rPr>
        <w:t>‐</w:t>
      </w:r>
      <w:r w:rsidR="00911257" w:rsidRPr="00BA6B1F">
        <w:rPr>
          <w:rFonts w:ascii="Times New Roman" w:hAnsi="Times New Roman" w:cs="Times New Roman"/>
          <w:noProof/>
          <w:sz w:val="24"/>
          <w:szCs w:val="24"/>
          <w:lang w:bidi="en-US"/>
        </w:rPr>
        <w:t>Afarwuah, 2008; Wild et al., 2015)</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Although the general mechanism of growth faltering is unknown, poor digestive and barrier functions caused by chronic inflammatory enteropathy of the mucosa of the small intestine is believed to contribute to growth retardation in children </w:t>
      </w:r>
      <w:r w:rsidR="00957C39" w:rsidRPr="00BA6B1F">
        <w:rPr>
          <w:rFonts w:ascii="Times New Roman" w:hAnsi="Times New Roman" w:cs="Times New Roman"/>
          <w:sz w:val="24"/>
          <w:szCs w:val="24"/>
        </w:rPr>
        <w:fldChar w:fldCharType="begin"/>
      </w:r>
      <w:r w:rsidR="00957C39" w:rsidRPr="00BA6B1F">
        <w:rPr>
          <w:rFonts w:ascii="Times New Roman" w:hAnsi="Times New Roman" w:cs="Times New Roman"/>
          <w:sz w:val="24"/>
          <w:szCs w:val="24"/>
        </w:rPr>
        <w:instrText xml:space="preserve"> ADDIN EN.CITE &lt;EndNote&gt;&lt;Cite&gt;&lt;Author&gt;Prendergast&lt;/Author&gt;&lt;Year&gt;2016&lt;/Year&gt;&lt;RecNum&gt;55&lt;/RecNum&gt;&lt;DisplayText&gt;(Prendergast and Kelly, 2016)&lt;/DisplayText&gt;&lt;record&gt;&lt;rec-number&gt;55&lt;/rec-number&gt;&lt;foreign-keys&gt;&lt;key app="EN" db-id="e9fx5fvw909rtlee2f5pzwt9vvtre5w5txs9" timestamp="1505844089"&gt;55&lt;/key&gt;&lt;/foreign-keys&gt;&lt;ref-type name="Journal Article"&gt;17&lt;/ref-type&gt;&lt;contributors&gt;&lt;authors&gt;&lt;author&gt;Prendergast, Andrew J&lt;/author&gt;&lt;author&gt;Kelly, Paul&lt;/author&gt;&lt;/authors&gt;&lt;/contributors&gt;&lt;titles&gt;&lt;title&gt;Interactions between intestinal pathogens, enteropathy and malnutrition in developing countries&lt;/title&gt;&lt;secondary-title&gt;Current opinion in infectious diseases&lt;/secondary-title&gt;&lt;/titles&gt;&lt;periodical&gt;&lt;full-title&gt;Current opinion in infectious diseases&lt;/full-title&gt;&lt;/periodical&gt;&lt;pages&gt;229&lt;/pages&gt;&lt;volume&gt;29&lt;/volume&gt;&lt;number&gt;3&lt;/number&gt;&lt;dates&gt;&lt;year&gt;2016&lt;/year&gt;&lt;/dates&gt;&lt;urls&gt;&lt;/urls&gt;&lt;/record&gt;&lt;/Cite&gt;&lt;/EndNote&gt;</w:instrText>
      </w:r>
      <w:r w:rsidR="00957C39" w:rsidRPr="00BA6B1F">
        <w:rPr>
          <w:rFonts w:ascii="Times New Roman" w:hAnsi="Times New Roman" w:cs="Times New Roman"/>
          <w:sz w:val="24"/>
          <w:szCs w:val="24"/>
        </w:rPr>
        <w:fldChar w:fldCharType="separate"/>
      </w:r>
      <w:r w:rsidR="00957C39" w:rsidRPr="00BA6B1F">
        <w:rPr>
          <w:rFonts w:ascii="Times New Roman" w:hAnsi="Times New Roman" w:cs="Times New Roman"/>
          <w:noProof/>
          <w:sz w:val="24"/>
          <w:szCs w:val="24"/>
        </w:rPr>
        <w:t>(Prendergast and Kelly, 2016)</w:t>
      </w:r>
      <w:r w:rsidR="00957C39"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Aflatoxin exposure is known to cause growth retardation in animals</w:t>
      </w:r>
      <w:r w:rsidR="00F861C2" w:rsidRPr="00BA6B1F">
        <w:rPr>
          <w:rFonts w:ascii="Times New Roman" w:hAnsi="Times New Roman" w:cs="Times New Roman"/>
          <w:sz w:val="24"/>
          <w:szCs w:val="24"/>
          <w:lang w:bidi="en-US"/>
        </w:rPr>
        <w:t xml:space="preserve"> </w:t>
      </w:r>
      <w:r w:rsidR="00F861C2" w:rsidRPr="00BA6B1F">
        <w:rPr>
          <w:rFonts w:ascii="Times New Roman" w:hAnsi="Times New Roman" w:cs="Times New Roman"/>
          <w:sz w:val="24"/>
          <w:szCs w:val="24"/>
          <w:lang w:bidi="en-US"/>
        </w:rPr>
        <w:fldChar w:fldCharType="begin"/>
      </w:r>
      <w:r w:rsidR="00174CC2" w:rsidRPr="00BA6B1F">
        <w:rPr>
          <w:rFonts w:ascii="Times New Roman" w:hAnsi="Times New Roman" w:cs="Times New Roman"/>
          <w:sz w:val="24"/>
          <w:szCs w:val="24"/>
          <w:lang w:bidi="en-US"/>
        </w:rPr>
        <w:instrText xml:space="preserve"> ADDIN EN.CITE &lt;EndNote&gt;&lt;Cite&gt;&lt;Author&gt;JECFA&lt;/Author&gt;&lt;Year&gt;2017&lt;/Year&gt;&lt;RecNum&gt;40&lt;/RecNum&gt;&lt;DisplayText&gt;(JECFA, 2017; Pitt et al., 2012)&lt;/DisplayText&gt;&lt;record&gt;&lt;rec-number&gt;40&lt;/rec-number&gt;&lt;foreign-keys&gt;&lt;key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Cite&gt;&lt;Author&gt;Pitt&lt;/Author&gt;&lt;Year&gt;2012&lt;/Year&gt;&lt;RecNum&gt;39&lt;/RecNum&gt;&lt;record&gt;&lt;rec-number&gt;39&lt;/rec-number&gt;&lt;foreign-keys&gt;&lt;key app="EN" db-id="e9fx5fvw909rtlee2f5pzwt9vvtre5w5txs9" timestamp="1504041223"&gt;39&lt;/key&gt;&lt;/foreign-keys&gt;&lt;ref-type name="Journal Article"&gt;17&lt;/ref-type&gt;&lt;contributors&gt;&lt;authors&gt;&lt;author&gt;Pitt, JI&lt;/author&gt;&lt;author&gt;Wild, CP&lt;/author&gt;&lt;author&gt;Gelderblom, W&lt;/author&gt;&lt;author&gt;Miller, J&lt;/author&gt;&lt;author&gt;Riley, Ronald&lt;/author&gt;&lt;author&gt;Wu, Felicia&lt;/author&gt;&lt;author&gt;Bann, Robert&lt;/author&gt;&lt;/authors&gt;&lt;/contributors&gt;&lt;titles&gt;&lt;title&gt;Improving public health through mycotoxin control&lt;/title&gt;&lt;secondary-title&gt;World Health&lt;/secondary-title&gt;&lt;/titles&gt;&lt;periodical&gt;&lt;full-title&gt;World Health&lt;/full-title&gt;&lt;/periodical&gt;&lt;pages&gt;162&lt;/pages&gt;&lt;volume&gt;158&lt;/volume&gt;&lt;dates&gt;&lt;year&gt;2012&lt;/year&gt;&lt;/dates&gt;&lt;urls&gt;&lt;/urls&gt;&lt;/record&gt;&lt;/Cite&gt;&lt;/EndNote&gt;</w:instrText>
      </w:r>
      <w:r w:rsidR="00F861C2"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 xml:space="preserve">(JECFA, 2017; Pitt et </w:t>
      </w:r>
      <w:r w:rsidR="00174CC2" w:rsidRPr="00BA6B1F">
        <w:rPr>
          <w:rFonts w:ascii="Times New Roman" w:hAnsi="Times New Roman" w:cs="Times New Roman"/>
          <w:noProof/>
          <w:sz w:val="24"/>
          <w:szCs w:val="24"/>
          <w:lang w:bidi="en-US"/>
        </w:rPr>
        <w:lastRenderedPageBreak/>
        <w:t>al., 2012)</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and may also induce enterocyte damage and contribute to ‘leaky gut’. Aflatoxin </w:t>
      </w:r>
      <w:r w:rsidR="00C42DDA" w:rsidRPr="00BA6B1F">
        <w:rPr>
          <w:rFonts w:ascii="Times New Roman" w:hAnsi="Times New Roman" w:cs="Times New Roman"/>
          <w:sz w:val="24"/>
          <w:szCs w:val="24"/>
          <w:lang w:bidi="en-US"/>
        </w:rPr>
        <w:t xml:space="preserve">has </w:t>
      </w:r>
      <w:r w:rsidR="002C59E9" w:rsidRPr="00BA6B1F">
        <w:rPr>
          <w:rFonts w:ascii="Times New Roman" w:hAnsi="Times New Roman" w:cs="Times New Roman"/>
          <w:sz w:val="24"/>
          <w:szCs w:val="24"/>
          <w:lang w:bidi="en-US"/>
        </w:rPr>
        <w:t xml:space="preserve">also </w:t>
      </w:r>
      <w:r w:rsidR="00C42DDA" w:rsidRPr="00BA6B1F">
        <w:rPr>
          <w:rFonts w:ascii="Times New Roman" w:hAnsi="Times New Roman" w:cs="Times New Roman"/>
          <w:sz w:val="24"/>
          <w:szCs w:val="24"/>
          <w:lang w:bidi="en-US"/>
        </w:rPr>
        <w:t xml:space="preserve">been shown to </w:t>
      </w:r>
      <w:r w:rsidR="002C59E9" w:rsidRPr="00BA6B1F">
        <w:rPr>
          <w:rFonts w:ascii="Times New Roman" w:hAnsi="Times New Roman" w:cs="Times New Roman"/>
          <w:sz w:val="24"/>
          <w:szCs w:val="24"/>
          <w:lang w:bidi="en-US"/>
        </w:rPr>
        <w:t xml:space="preserve">be </w:t>
      </w:r>
      <w:r w:rsidR="00C42DDA" w:rsidRPr="00BA6B1F">
        <w:rPr>
          <w:rFonts w:ascii="Times New Roman" w:hAnsi="Times New Roman" w:cs="Times New Roman"/>
          <w:sz w:val="24"/>
          <w:szCs w:val="24"/>
          <w:lang w:bidi="en-US"/>
        </w:rPr>
        <w:t xml:space="preserve">a </w:t>
      </w:r>
      <w:r w:rsidRPr="00BA6B1F">
        <w:rPr>
          <w:rFonts w:ascii="Times New Roman" w:hAnsi="Times New Roman" w:cs="Times New Roman"/>
          <w:sz w:val="24"/>
          <w:szCs w:val="24"/>
          <w:lang w:bidi="en-US"/>
        </w:rPr>
        <w:t>potent immunosuppress</w:t>
      </w:r>
      <w:r w:rsidR="00C42DDA" w:rsidRPr="00BA6B1F">
        <w:rPr>
          <w:rFonts w:ascii="Times New Roman" w:hAnsi="Times New Roman" w:cs="Times New Roman"/>
          <w:sz w:val="24"/>
          <w:szCs w:val="24"/>
          <w:lang w:bidi="en-US"/>
        </w:rPr>
        <w:t>ant</w:t>
      </w:r>
      <w:r w:rsidRPr="00BA6B1F">
        <w:rPr>
          <w:rFonts w:ascii="Times New Roman" w:hAnsi="Times New Roman" w:cs="Times New Roman"/>
          <w:sz w:val="24"/>
          <w:szCs w:val="24"/>
          <w:lang w:bidi="en-US"/>
        </w:rPr>
        <w:t xml:space="preserve"> in relevant animal models</w:t>
      </w:r>
      <w:r w:rsidR="00793F23" w:rsidRPr="00BA6B1F">
        <w:rPr>
          <w:rFonts w:ascii="Times New Roman" w:hAnsi="Times New Roman" w:cs="Times New Roman"/>
          <w:sz w:val="24"/>
          <w:szCs w:val="24"/>
        </w:rPr>
        <w:t xml:space="preserve"> </w:t>
      </w:r>
      <w:r w:rsidR="00A661A3" w:rsidRPr="00BA6B1F">
        <w:rPr>
          <w:rFonts w:ascii="Times New Roman" w:hAnsi="Times New Roman" w:cs="Times New Roman"/>
          <w:sz w:val="24"/>
          <w:szCs w:val="24"/>
        </w:rPr>
        <w:fldChar w:fldCharType="begin">
          <w:fldData xml:space="preserve">PEVuZE5vdGU+PENpdGU+PEF1dGhvcj5SYWlzdWRkaW48L0F1dGhvcj48WWVhcj4xOTkzPC9ZZWFy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</w:fldData>
        </w:fldChar>
      </w:r>
      <w:r w:rsidR="001371A0" w:rsidRPr="00BA6B1F">
        <w:rPr>
          <w:rFonts w:ascii="Times New Roman" w:hAnsi="Times New Roman" w:cs="Times New Roman"/>
          <w:sz w:val="24"/>
          <w:szCs w:val="24"/>
        </w:rPr>
        <w:instrText xml:space="preserve"> ADDIN EN.CITE </w:instrText>
      </w:r>
      <w:r w:rsidR="001371A0" w:rsidRPr="00BA6B1F">
        <w:rPr>
          <w:rFonts w:ascii="Times New Roman" w:hAnsi="Times New Roman" w:cs="Times New Roman"/>
          <w:sz w:val="24"/>
          <w:szCs w:val="24"/>
        </w:rPr>
        <w:fldChar w:fldCharType="begin">
          <w:fldData xml:space="preserve">PEVuZE5vdGU+PENpdGU+PEF1dGhvcj5SYWlzdWRkaW48L0F1dGhvcj48WWVhcj4xOTkzPC9ZZWFy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</w:fldData>
        </w:fldChar>
      </w:r>
      <w:r w:rsidR="001371A0" w:rsidRPr="00BA6B1F">
        <w:rPr>
          <w:rFonts w:ascii="Times New Roman" w:hAnsi="Times New Roman" w:cs="Times New Roman"/>
          <w:sz w:val="24"/>
          <w:szCs w:val="24"/>
        </w:rPr>
        <w:instrText xml:space="preserve"> ADDIN EN.CITE.DATA </w:instrText>
      </w:r>
      <w:r w:rsidR="001371A0" w:rsidRPr="00BA6B1F">
        <w:rPr>
          <w:rFonts w:ascii="Times New Roman" w:hAnsi="Times New Roman" w:cs="Times New Roman"/>
          <w:sz w:val="24"/>
          <w:szCs w:val="24"/>
        </w:rPr>
      </w:r>
      <w:r w:rsidR="001371A0" w:rsidRPr="00BA6B1F">
        <w:rPr>
          <w:rFonts w:ascii="Times New Roman" w:hAnsi="Times New Roman" w:cs="Times New Roman"/>
          <w:sz w:val="24"/>
          <w:szCs w:val="24"/>
        </w:rPr>
        <w:fldChar w:fldCharType="end"/>
      </w:r>
      <w:r w:rsidR="00A661A3" w:rsidRPr="00BA6B1F">
        <w:rPr>
          <w:rFonts w:ascii="Times New Roman" w:hAnsi="Times New Roman" w:cs="Times New Roman"/>
          <w:sz w:val="24"/>
          <w:szCs w:val="24"/>
        </w:rPr>
      </w:r>
      <w:r w:rsidR="00A661A3" w:rsidRPr="00BA6B1F">
        <w:rPr>
          <w:rFonts w:ascii="Times New Roman" w:hAnsi="Times New Roman" w:cs="Times New Roman"/>
          <w:sz w:val="24"/>
          <w:szCs w:val="24"/>
        </w:rPr>
        <w:fldChar w:fldCharType="separate"/>
      </w:r>
      <w:r w:rsidR="001371A0" w:rsidRPr="00BA6B1F">
        <w:rPr>
          <w:rFonts w:ascii="Times New Roman" w:hAnsi="Times New Roman" w:cs="Times New Roman"/>
          <w:noProof/>
          <w:sz w:val="24"/>
          <w:szCs w:val="24"/>
        </w:rPr>
        <w:t>(Mohsenzadeh et al., 2016; Pitt et al., 2012; Raisuddin et al., 1993; Wild et al., 2015)</w:t>
      </w:r>
      <w:r w:rsidR="00A661A3"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p>
    <w:p w14:paraId="54922DF6" w14:textId="6E004C31" w:rsidR="003D34EE" w:rsidRPr="00BA6B1F" w:rsidRDefault="00711803"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Relatively few studies have examined the relationship between </w:t>
      </w:r>
      <w:r w:rsidR="003D34EE" w:rsidRPr="00BA6B1F">
        <w:rPr>
          <w:rFonts w:ascii="Times New Roman" w:hAnsi="Times New Roman" w:cs="Times New Roman"/>
          <w:sz w:val="24"/>
          <w:szCs w:val="24"/>
          <w:lang w:bidi="en-US"/>
        </w:rPr>
        <w:t xml:space="preserve">aflatoxin exposure </w:t>
      </w:r>
      <w:r w:rsidRPr="00BA6B1F">
        <w:rPr>
          <w:rFonts w:ascii="Times New Roman" w:hAnsi="Times New Roman" w:cs="Times New Roman"/>
          <w:sz w:val="24"/>
          <w:szCs w:val="24"/>
          <w:lang w:bidi="en-US"/>
        </w:rPr>
        <w:t xml:space="preserve">and </w:t>
      </w:r>
      <w:r w:rsidR="003D34EE" w:rsidRPr="00BA6B1F">
        <w:rPr>
          <w:rFonts w:ascii="Times New Roman" w:hAnsi="Times New Roman" w:cs="Times New Roman"/>
          <w:sz w:val="24"/>
          <w:szCs w:val="24"/>
          <w:lang w:bidi="en-US"/>
        </w:rPr>
        <w:t>growth faltering</w:t>
      </w:r>
      <w:r w:rsidR="00793F23" w:rsidRPr="00BA6B1F">
        <w:t xml:space="preserve"> </w:t>
      </w:r>
      <w:r w:rsidR="00793F23"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&lt;EndNote&gt;&lt;Cite&gt;&lt;Author&gt;Wild&lt;/Author&gt;&lt;Year&gt;2015&lt;/Year&gt;&lt;RecNum&gt;413&lt;/RecNum&gt;&lt;DisplayText&gt;(JECFA, 2017; Wild et al., 2015)&lt;/DisplayText&gt;&lt;record&gt;&lt;rec-number&gt;413&lt;/rec-number&gt;&lt;foreign-keys&gt;&lt;key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Cite&gt;&lt;Author&gt;JECFA&lt;/Author&gt;&lt;Year&gt;2017&lt;/Year&gt;&lt;RecNum&gt;40&lt;/RecNum&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1002&lt;/full-title&gt;&lt;/periodical&gt;&lt;dates&gt;&lt;year&gt;2017&lt;/year&gt;&lt;/dates&gt;&lt;isbn&gt;9241210028&lt;/isbn&gt;&lt;urls&gt;&lt;/urls&gt;&lt;/record&gt;&lt;/Cite&gt;&lt;/EndNote&gt;</w:instrText>
      </w:r>
      <w:r w:rsidR="00793F23"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Wild et al., 2015)</w:t>
      </w:r>
      <w:r w:rsidR="00793F23" w:rsidRPr="00BA6B1F">
        <w:rPr>
          <w:rFonts w:ascii="Times New Roman" w:hAnsi="Times New Roman" w:cs="Times New Roman"/>
          <w:sz w:val="24"/>
          <w:szCs w:val="24"/>
          <w:lang w:bidi="en-US"/>
        </w:rPr>
        <w:fldChar w:fldCharType="end"/>
      </w:r>
      <w:r w:rsidR="003D34EE" w:rsidRPr="00BA6B1F">
        <w:rPr>
          <w:rFonts w:ascii="Times New Roman" w:hAnsi="Times New Roman" w:cs="Times New Roman"/>
          <w:sz w:val="24"/>
          <w:szCs w:val="24"/>
          <w:lang w:bidi="en-US"/>
        </w:rPr>
        <w:t>. A recent critical analysis found six studies with well-defined sample sizes, aflatoxin exposure or dose assessments, outcome measures, and appropriate multivariate analyses. Taken together, the</w:t>
      </w:r>
      <w:r w:rsidR="00F24573" w:rsidRPr="00BA6B1F">
        <w:rPr>
          <w:rFonts w:ascii="Times New Roman" w:hAnsi="Times New Roman" w:cs="Times New Roman"/>
          <w:sz w:val="24"/>
          <w:szCs w:val="24"/>
          <w:lang w:bidi="en-US"/>
        </w:rPr>
        <w:t>se studies</w:t>
      </w:r>
      <w:r w:rsidR="003D34EE" w:rsidRPr="00BA6B1F">
        <w:rPr>
          <w:rFonts w:ascii="Times New Roman" w:hAnsi="Times New Roman" w:cs="Times New Roman"/>
          <w:sz w:val="24"/>
          <w:szCs w:val="24"/>
          <w:lang w:bidi="en-US"/>
        </w:rPr>
        <w:t xml:space="preserve"> indicate that aflatoxin exposure contributes to child growth impairment, independent of and together with other risk factors that may cause stunting</w:t>
      </w:r>
      <w:r w:rsidR="00BE2E22" w:rsidRPr="00BA6B1F">
        <w:t xml:space="preserve"> </w:t>
      </w:r>
      <w:r w:rsidR="00BE2E22"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&lt;EndNote&gt;&lt;Cite&gt;&lt;Author&gt;Wild&lt;/Author&gt;&lt;Year&gt;2015&lt;/Year&gt;&lt;RecNum&gt;413&lt;/RecNum&gt;&lt;DisplayText&gt;(Wild et al., 2015)&lt;/DisplayText&gt;&lt;record&gt;&lt;rec-number&gt;413&lt;/rec-number&gt;&lt;foreign-keys&gt;&lt;key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Report&lt;/full-title&gt;&lt;/periodical&gt;&lt;volume&gt;9&lt;/volume&gt;&lt;dates&gt;&lt;year&gt;2015&lt;/year&gt;&lt;/dates&gt;&lt;urls&gt;&lt;/urls&gt;&lt;/record&gt;&lt;/Cite&gt;&lt;/EndNote&gt;</w:instrText>
      </w:r>
      <w:r w:rsidR="00BE2E22"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(Wild et al., 2015)</w:t>
      </w:r>
      <w:r w:rsidR="00BE2E22" w:rsidRPr="00BA6B1F">
        <w:rPr>
          <w:rFonts w:ascii="Times New Roman" w:hAnsi="Times New Roman" w:cs="Times New Roman"/>
          <w:sz w:val="24"/>
          <w:szCs w:val="24"/>
          <w:lang w:bidi="en-US"/>
        </w:rPr>
        <w:fldChar w:fldCharType="end"/>
      </w:r>
      <w:r w:rsidR="003D34EE" w:rsidRPr="00BA6B1F">
        <w:rPr>
          <w:rFonts w:ascii="Times New Roman" w:hAnsi="Times New Roman" w:cs="Times New Roman"/>
          <w:sz w:val="24"/>
          <w:szCs w:val="24"/>
          <w:lang w:bidi="en-US"/>
        </w:rPr>
        <w:t>. Based on information from relevant animal models and limited human data</w:t>
      </w:r>
      <w:r w:rsidR="00AC0251" w:rsidRPr="00BA6B1F">
        <w:rPr>
          <w:rFonts w:ascii="Times New Roman" w:hAnsi="Times New Roman" w:cs="Times New Roman"/>
          <w:sz w:val="24"/>
          <w:szCs w:val="24"/>
          <w:lang w:bidi="en-US"/>
        </w:rPr>
        <w:t>,</w:t>
      </w:r>
      <w:r w:rsidR="003D34EE" w:rsidRPr="00BA6B1F">
        <w:rPr>
          <w:rFonts w:ascii="Times New Roman" w:hAnsi="Times New Roman" w:cs="Times New Roman"/>
          <w:sz w:val="24"/>
          <w:szCs w:val="24"/>
          <w:lang w:bidi="en-US"/>
        </w:rPr>
        <w:t xml:space="preserve"> a number of mechanisms for the epidemiological findings were suggested. Enteropathy may be partly attributable to aflatoxin related toxic damage on the intestine epithelium, resulting in poor uptake of nutrients. Aflatoxin</w:t>
      </w:r>
      <w:r w:rsidR="005A1FA1"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 xml:space="preserve">associated immune suppression could </w:t>
      </w:r>
      <w:r w:rsidR="005A1FA1" w:rsidRPr="00BA6B1F">
        <w:rPr>
          <w:rFonts w:ascii="Times New Roman" w:hAnsi="Times New Roman" w:cs="Times New Roman"/>
          <w:sz w:val="24"/>
          <w:szCs w:val="24"/>
          <w:lang w:bidi="en-US"/>
        </w:rPr>
        <w:t xml:space="preserve">also </w:t>
      </w:r>
      <w:r w:rsidR="003D34EE" w:rsidRPr="00BA6B1F">
        <w:rPr>
          <w:rFonts w:ascii="Times New Roman" w:hAnsi="Times New Roman" w:cs="Times New Roman"/>
          <w:sz w:val="24"/>
          <w:szCs w:val="24"/>
          <w:lang w:bidi="en-US"/>
        </w:rPr>
        <w:t>increase susceptibility to infections</w:t>
      </w:r>
      <w:r w:rsidR="004D3086" w:rsidRPr="00BA6B1F">
        <w:rPr>
          <w:rFonts w:ascii="Times New Roman" w:hAnsi="Times New Roman" w:cs="Times New Roman"/>
          <w:sz w:val="24"/>
          <w:szCs w:val="24"/>
          <w:lang w:bidi="en-US"/>
        </w:rPr>
        <w:t xml:space="preserve"> and </w:t>
      </w:r>
      <w:r w:rsidR="005A1FA1" w:rsidRPr="00BA6B1F">
        <w:rPr>
          <w:rFonts w:ascii="Times New Roman" w:hAnsi="Times New Roman" w:cs="Times New Roman"/>
          <w:sz w:val="24"/>
          <w:szCs w:val="24"/>
          <w:lang w:bidi="en-US"/>
        </w:rPr>
        <w:t xml:space="preserve">incidence of </w:t>
      </w:r>
      <w:r w:rsidR="003D34EE" w:rsidRPr="00BA6B1F">
        <w:rPr>
          <w:rFonts w:ascii="Times New Roman" w:hAnsi="Times New Roman" w:cs="Times New Roman"/>
          <w:sz w:val="24"/>
          <w:szCs w:val="24"/>
          <w:lang w:bidi="en-US"/>
        </w:rPr>
        <w:t>diarrhea</w:t>
      </w:r>
      <w:r w:rsidR="004D3086" w:rsidRPr="00BA6B1F">
        <w:rPr>
          <w:rFonts w:ascii="Times New Roman" w:hAnsi="Times New Roman" w:cs="Times New Roman"/>
          <w:sz w:val="24"/>
          <w:szCs w:val="24"/>
          <w:lang w:bidi="en-US"/>
        </w:rPr>
        <w:t xml:space="preserve"> in children</w:t>
      </w:r>
      <w:r w:rsidR="003D34EE" w:rsidRPr="00BA6B1F">
        <w:rPr>
          <w:rFonts w:ascii="Times New Roman" w:hAnsi="Times New Roman" w:cs="Times New Roman"/>
          <w:sz w:val="24"/>
          <w:szCs w:val="24"/>
          <w:lang w:bidi="en-US"/>
        </w:rPr>
        <w:t xml:space="preserve">. Finally, liver toxicity of aflatoxin may damage the production of insulin like growth factor pathway proteins </w:t>
      </w:r>
      <w:r w:rsidR="004D3086" w:rsidRPr="00BA6B1F">
        <w:rPr>
          <w:rFonts w:ascii="Times New Roman" w:hAnsi="Times New Roman" w:cs="Times New Roman"/>
          <w:sz w:val="24"/>
          <w:szCs w:val="24"/>
          <w:lang w:bidi="en-US"/>
        </w:rPr>
        <w:t>resulting in</w:t>
      </w:r>
      <w:r w:rsidR="003D34EE" w:rsidRPr="00BA6B1F">
        <w:rPr>
          <w:rFonts w:ascii="Times New Roman" w:hAnsi="Times New Roman" w:cs="Times New Roman"/>
          <w:sz w:val="24"/>
          <w:szCs w:val="24"/>
          <w:lang w:bidi="en-US"/>
        </w:rPr>
        <w:t xml:space="preserve"> an adverse impact on child growth</w:t>
      </w:r>
      <w:r w:rsidR="00BE2E22" w:rsidRPr="00BA6B1F">
        <w:rPr>
          <w:rFonts w:ascii="Times New Roman" w:hAnsi="Times New Roman" w:cs="Times New Roman"/>
          <w:sz w:val="24"/>
          <w:szCs w:val="24"/>
        </w:rPr>
        <w:t xml:space="preserve"> </w:t>
      </w:r>
      <w:r w:rsidR="00A661A3" w:rsidRPr="00BA6B1F">
        <w:rPr>
          <w:rFonts w:ascii="Times New Roman" w:hAnsi="Times New Roman" w:cs="Times New Roman"/>
          <w:sz w:val="24"/>
          <w:szCs w:val="24"/>
        </w:rPr>
        <w:fldChar w:fldCharType="begin"/>
      </w:r>
      <w:r w:rsidR="001371A0" w:rsidRPr="00BA6B1F">
        <w:rPr>
          <w:rFonts w:ascii="Times New Roman" w:hAnsi="Times New Roman" w:cs="Times New Roman"/>
          <w:sz w:val="24"/>
          <w:szCs w:val="24"/>
        </w:rPr>
        <w:instrText xml:space="preserve"> ADDIN EN.CITE &lt;EndNote&gt;&lt;Cite&gt;&lt;Author&gt;Ubagai&lt;/Author&gt;&lt;Year&gt;2010&lt;/Year&gt;&lt;RecNum&gt;52&lt;/RecNum&gt;&lt;DisplayText&gt;(Ubagai et al., 2010; Wild et al., 2015)&lt;/DisplayText&gt;&lt;record&gt;&lt;rec-number&gt;52&lt;/rec-number&gt;&lt;foreign-keys&gt;&lt;key app="EN" db-id="e9fx5fvw909rtlee2f5pzwt9vvtre5w5txs9" timestamp="1504059360"&gt;52&lt;/key&gt;&lt;/foreign-keys&gt;&lt;ref-type name="Journal Article"&gt;17&lt;/ref-type&gt;&lt;contributors&gt;&lt;authors&gt;&lt;author&gt;Ubagai, Tsuneyuki&lt;/author&gt;&lt;author&gt;Kikuchi, Takane&lt;/author&gt;&lt;author&gt;Fukusato, Toshio&lt;/author&gt;&lt;author&gt;Ono, Yasuo&lt;/author&gt;&lt;/authors&gt;&lt;/contributors&gt;&lt;titles&gt;&lt;title&gt;Aflatoxin B 1 modulates the insulin-like growth factor-2 dependent signaling axis&lt;/title&gt;&lt;secondary-title&gt;Toxicology in Vitro&lt;/secondary-title&gt;&lt;/titles&gt;&lt;periodical&gt;&lt;full-title&gt;Toxicology in Vitro&lt;/full-title&gt;&lt;/periodical&gt;&lt;pages&gt;783-789&lt;/pages&gt;&lt;volume&gt;24&lt;/volume&gt;&lt;number&gt;3&lt;/number&gt;&lt;dates&gt;&lt;year&gt;2010&lt;/year&gt;&lt;/dates&gt;&lt;isbn&gt;0887-2333&lt;/isbn&gt;&lt;urls&gt;&lt;/urls&gt;&lt;/record&gt;&lt;/Cite&gt;&lt;Cite&gt;&lt;Author&gt;Wild&lt;/Author&gt;&lt;Year&gt;2015&lt;/Year&gt;&lt;RecNum&gt;413&lt;/RecNum&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Report&lt;/full-title&gt;&lt;/periodical&gt;&lt;volume&gt;9&lt;/volume&gt;&lt;dates&gt;&lt;year&gt;2015&lt;/year&gt;&lt;/dates&gt;&lt;urls&gt;&lt;/urls&gt;&lt;/record&gt;&lt;/Cite&gt;&lt;/EndNote&gt;</w:instrText>
      </w:r>
      <w:r w:rsidR="00A661A3" w:rsidRPr="00BA6B1F">
        <w:rPr>
          <w:rFonts w:ascii="Times New Roman" w:hAnsi="Times New Roman" w:cs="Times New Roman"/>
          <w:sz w:val="24"/>
          <w:szCs w:val="24"/>
        </w:rPr>
        <w:fldChar w:fldCharType="separate"/>
      </w:r>
      <w:r w:rsidR="00A661A3" w:rsidRPr="00BA6B1F">
        <w:rPr>
          <w:rFonts w:ascii="Times New Roman" w:hAnsi="Times New Roman" w:cs="Times New Roman"/>
          <w:noProof/>
          <w:sz w:val="24"/>
          <w:szCs w:val="24"/>
        </w:rPr>
        <w:t>(Ubagai et al., 2010; Wild et al., 2015)</w:t>
      </w:r>
      <w:r w:rsidR="00A661A3" w:rsidRPr="00BA6B1F">
        <w:rPr>
          <w:rFonts w:ascii="Times New Roman" w:hAnsi="Times New Roman" w:cs="Times New Roman"/>
          <w:sz w:val="24"/>
          <w:szCs w:val="24"/>
        </w:rPr>
        <w:fldChar w:fldCharType="end"/>
      </w:r>
      <w:r w:rsidR="003D34EE" w:rsidRPr="00BA6B1F">
        <w:rPr>
          <w:rFonts w:ascii="Times New Roman" w:hAnsi="Times New Roman" w:cs="Times New Roman"/>
          <w:sz w:val="24"/>
          <w:szCs w:val="24"/>
          <w:lang w:bidi="en-US"/>
        </w:rPr>
        <w:t xml:space="preserve">. </w:t>
      </w:r>
    </w:p>
    <w:p w14:paraId="06FA227E" w14:textId="636F346F" w:rsidR="00F94A4A"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In a 2002 study of 4</w:t>
      </w:r>
      <w:r w:rsidR="00736621" w:rsidRPr="00BA6B1F">
        <w:rPr>
          <w:rFonts w:ascii="Times New Roman" w:hAnsi="Times New Roman" w:cs="Times New Roman"/>
          <w:sz w:val="24"/>
          <w:szCs w:val="24"/>
          <w:lang w:bidi="en-US"/>
        </w:rPr>
        <w:t>79</w:t>
      </w:r>
      <w:r w:rsidRPr="00BA6B1F">
        <w:rPr>
          <w:rFonts w:ascii="Times New Roman" w:hAnsi="Times New Roman" w:cs="Times New Roman"/>
          <w:sz w:val="24"/>
          <w:szCs w:val="24"/>
          <w:lang w:bidi="en-US"/>
        </w:rPr>
        <w:t xml:space="preserve"> children from Benin and Togo, Gong </w:t>
      </w:r>
      <w:r w:rsidRPr="00BA6B1F">
        <w:rPr>
          <w:rFonts w:ascii="Times New Roman" w:hAnsi="Times New Roman" w:cs="Times New Roman"/>
          <w:i/>
          <w:sz w:val="24"/>
          <w:szCs w:val="24"/>
          <w:lang w:bidi="en-US"/>
        </w:rPr>
        <w:t>et al.</w:t>
      </w:r>
      <w:r w:rsidR="002C59E9" w:rsidRPr="00BA6B1F">
        <w:rPr>
          <w:rFonts w:ascii="Times New Roman" w:hAnsi="Times New Roman" w:cs="Times New Roman"/>
          <w:sz w:val="24"/>
          <w:szCs w:val="24"/>
          <w:lang w:bidi="en-US"/>
        </w:rPr>
        <w:t xml:space="preserve"> found a significant</w:t>
      </w:r>
      <w:r w:rsidRPr="00BA6B1F">
        <w:rPr>
          <w:rFonts w:ascii="Times New Roman" w:hAnsi="Times New Roman" w:cs="Times New Roman"/>
          <w:sz w:val="24"/>
          <w:szCs w:val="24"/>
          <w:lang w:bidi="en-US"/>
        </w:rPr>
        <w:t xml:space="preserve"> dose response association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-albumin concentrations and height-for-age (HAZ), weight-for-height (WHZ), and weight-for-age scores (WAZ)</w:t>
      </w:r>
      <w:r w:rsidR="003C6BCC" w:rsidRPr="00BA6B1F">
        <w:t xml:space="preserve"> </w:t>
      </w:r>
      <w:r w:rsidR="003C6BCC"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&lt;EndNote&gt;&lt;Cite&gt;&lt;Author&gt;Gong&lt;/Author&gt;&lt;Year&gt;2002&lt;/Year&gt;&lt;RecNum&gt;422&lt;/RecNum&gt;&lt;DisplayText&gt;(Gong et al., 2002)&lt;/DisplayText&gt;&lt;record&gt;&lt;rec-number&gt;422&lt;/rec-number&gt;&lt;foreign-keys&gt;&lt;key app="EN" db-id="9z9f0rwsatxs0ke29roxdspaepxwvtefww25" timestamp="1503320247"&gt;422&lt;/key&gt;&lt;/foreign-keys&gt;&lt;ref-type name="Journal Article"&gt;17&lt;/ref-type&gt;&lt;contributors&gt;&lt;authors&gt;&lt;author&gt;Gong, YY&lt;/author&gt;&lt;author&gt;Cardwell, K&lt;/author&gt;&lt;author&gt;Hounsa, A&lt;/author&gt;&lt;author&gt;Egal, S&lt;/author&gt;&lt;author&gt;Turner, PC&lt;/author&gt;&lt;author&gt;Hall, AJ&lt;/author&gt;&lt;author&gt;Wild, CP&lt;/author&gt;&lt;/authors&gt;&lt;/contributors&gt;&lt;titles&gt;&lt;title&gt;Dietary aflatoxin exposure and impaired growth in young children from Benin and Togo: cross sectional study&lt;/title&gt;&lt;secondary-title&gt;Bmj&lt;/secondary-title&gt;&lt;/titles&gt;&lt;periodical&gt;&lt;full-title&gt;Bmj&lt;/full-title&gt;&lt;/periodical&gt;&lt;pages&gt;20-21&lt;/pages&gt;&lt;volume&gt;325&lt;/volume&gt;&lt;number&gt;7354&lt;/number&gt;&lt;dates&gt;&lt;year&gt;2002&lt;/year&gt;&lt;/dates&gt;&lt;isbn&gt;0959-8138&lt;/isbn&gt;&lt;urls&gt;&lt;/urls&gt;&lt;/record&gt;&lt;/Cite&gt;&lt;/EndNote&gt;</w:instrText>
      </w:r>
      <w:r w:rsidR="003C6BCC"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(Gong et al., 2002)</w:t>
      </w:r>
      <w:r w:rsidR="003C6BCC"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This study was followed by an 8 month longitudinal study of children in Benin that found a strong negative correlation between </w:t>
      </w:r>
      <w:r w:rsidR="00736621" w:rsidRPr="00BA6B1F">
        <w:rPr>
          <w:rFonts w:ascii="Times New Roman" w:hAnsi="Times New Roman" w:cs="Times New Roman"/>
          <w:sz w:val="24"/>
          <w:szCs w:val="24"/>
          <w:lang w:bidi="en-US"/>
        </w:rPr>
        <w:t xml:space="preserve">concentrations </w:t>
      </w:r>
      <w:r w:rsidRPr="00BA6B1F">
        <w:rPr>
          <w:rFonts w:ascii="Times New Roman" w:hAnsi="Times New Roman" w:cs="Times New Roman"/>
          <w:sz w:val="24"/>
          <w:szCs w:val="24"/>
          <w:lang w:bidi="en-US"/>
        </w:rPr>
        <w:t>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-albumin adducts and</w:t>
      </w:r>
      <w:r w:rsidRPr="00BA6B1F">
        <w:rPr>
          <w:rFonts w:ascii="Times New Roman" w:hAnsi="Times New Roman" w:cs="Times New Roman"/>
          <w:color w:val="00B050"/>
          <w:sz w:val="24"/>
          <w:szCs w:val="24"/>
          <w:lang w:bidi="en-US"/>
        </w:rPr>
        <w:t xml:space="preserve"> </w:t>
      </w:r>
      <w:r w:rsidR="00736621" w:rsidRPr="00BA6B1F">
        <w:rPr>
          <w:rFonts w:ascii="Times New Roman" w:hAnsi="Times New Roman" w:cs="Times New Roman"/>
          <w:color w:val="000000" w:themeColor="text1"/>
          <w:sz w:val="24"/>
          <w:szCs w:val="24"/>
          <w:lang w:bidi="en-US"/>
        </w:rPr>
        <w:t>growth velocity</w:t>
      </w:r>
      <w:r w:rsidR="00F861C2" w:rsidRPr="00BA6B1F">
        <w:rPr>
          <w:rFonts w:ascii="Times New Roman" w:hAnsi="Times New Roman" w:cs="Times New Roman"/>
          <w:color w:val="000000" w:themeColor="text1"/>
          <w:sz w:val="24"/>
          <w:szCs w:val="24"/>
          <w:lang w:bidi="en-US"/>
        </w:rPr>
        <w:t xml:space="preserve"> </w:t>
      </w:r>
      <w:r w:rsidR="00F861C2" w:rsidRPr="00BA6B1F">
        <w:rPr>
          <w:rFonts w:ascii="Times New Roman" w:hAnsi="Times New Roman" w:cs="Times New Roman"/>
          <w:color w:val="000000" w:themeColor="text1"/>
          <w:sz w:val="24"/>
          <w:szCs w:val="24"/>
          <w:lang w:bidi="en-US"/>
        </w:rPr>
        <w:lastRenderedPageBreak/>
        <w:fldChar w:fldCharType="begin"/>
      </w:r>
      <w:r w:rsidR="001371A0" w:rsidRPr="00BA6B1F">
        <w:rPr>
          <w:rFonts w:ascii="Times New Roman" w:hAnsi="Times New Roman" w:cs="Times New Roman"/>
          <w:color w:val="000000" w:themeColor="text1"/>
          <w:sz w:val="24"/>
          <w:szCs w:val="24"/>
          <w:lang w:bidi="en-US"/>
        </w:rPr>
        <w:instrText xml:space="preserve"> ADDIN EN.CITE &lt;EndNote&gt;&lt;Cite&gt;&lt;Author&gt;Gong&lt;/Author&gt;&lt;Year&gt;2004&lt;/Year&gt;&lt;RecNum&gt;423&lt;/RecNum&gt;&lt;DisplayText&gt;(Gong et al., 2004)&lt;/DisplayText&gt;&lt;record&gt;&lt;rec-number&gt;423&lt;/rec-number&gt;&lt;foreign-keys&gt;&lt;key app="EN" db-id="9z9f0rwsatxs0ke29roxdspaepxwvtefww25" timestamp="1503320247"&gt;423&lt;/key&gt;&lt;/foreign-keys&gt;&lt;ref-type name="Journal Article"&gt;17&lt;/ref-type&gt;&lt;contributors&gt;&lt;authors&gt;&lt;author&gt;Gong, Yunyun&lt;/author&gt;&lt;author&gt;Hounsa, Assomption&lt;/author&gt;&lt;author&gt;Egal, Sharif&lt;/author&gt;&lt;author&gt;Turner, Paul C&lt;/author&gt;&lt;author&gt;Sutcliffe, Anne E&lt;/author&gt;&lt;author&gt;Hall, Andrew J&lt;/author&gt;&lt;author&gt;Cardwell, Kitty&lt;/author&gt;&lt;author&gt;Wild, Christopher P&lt;/author&gt;&lt;/authors&gt;&lt;/contributors&gt;&lt;titles&gt;&lt;title&gt;Postweaning exposure to aflatoxin results in impaired child growth: a longitudinal study in Benin, West Africa&lt;/title&gt;&lt;secondary-title&gt;Environmental health perspectives&lt;/secondary-title&gt;&lt;/titles&gt;&lt;periodical&gt;&lt;full-title&gt;Environmental Health Perspectives&lt;/full-title&gt;&lt;/periodical&gt;&lt;pages&gt;1334-1338&lt;/pages&gt;&lt;dates&gt;&lt;year&gt;2004&lt;/year&gt;&lt;/dates&gt;&lt;isbn&gt;0091-6765&lt;/isbn&gt;&lt;urls&gt;&lt;/urls&gt;&lt;/record&gt;&lt;/Cite&gt;&lt;/EndNote&gt;</w:instrText>
      </w:r>
      <w:r w:rsidR="00F861C2" w:rsidRPr="00BA6B1F">
        <w:rPr>
          <w:rFonts w:ascii="Times New Roman" w:hAnsi="Times New Roman" w:cs="Times New Roman"/>
          <w:color w:val="000000" w:themeColor="text1"/>
          <w:sz w:val="24"/>
          <w:szCs w:val="24"/>
          <w:lang w:bidi="en-US"/>
        </w:rPr>
        <w:fldChar w:fldCharType="separate"/>
      </w:r>
      <w:r w:rsidR="00911257" w:rsidRPr="00BA6B1F">
        <w:rPr>
          <w:rFonts w:ascii="Times New Roman" w:hAnsi="Times New Roman" w:cs="Times New Roman"/>
          <w:noProof/>
          <w:color w:val="000000" w:themeColor="text1"/>
          <w:sz w:val="24"/>
          <w:szCs w:val="24"/>
          <w:lang w:bidi="en-US"/>
        </w:rPr>
        <w:t>(Gong et al., 2004)</w:t>
      </w:r>
      <w:r w:rsidR="00F861C2" w:rsidRPr="00BA6B1F">
        <w:rPr>
          <w:rFonts w:ascii="Times New Roman" w:hAnsi="Times New Roman" w:cs="Times New Roman"/>
          <w:color w:val="000000" w:themeColor="text1"/>
          <w:sz w:val="24"/>
          <w:szCs w:val="24"/>
          <w:lang w:bidi="en-US"/>
        </w:rPr>
        <w:fldChar w:fldCharType="end"/>
      </w:r>
      <w:r w:rsidRPr="00BA6B1F">
        <w:rPr>
          <w:rFonts w:ascii="Times New Roman" w:hAnsi="Times New Roman" w:cs="Times New Roman"/>
          <w:color w:val="000000" w:themeColor="text1"/>
          <w:sz w:val="24"/>
          <w:szCs w:val="24"/>
          <w:lang w:bidi="en-US"/>
        </w:rPr>
        <w:t xml:space="preserve">. </w:t>
      </w:r>
      <w:r w:rsidRPr="00BA6B1F">
        <w:rPr>
          <w:rFonts w:ascii="Times New Roman" w:hAnsi="Times New Roman" w:cs="Times New Roman"/>
          <w:sz w:val="24"/>
          <w:szCs w:val="24"/>
          <w:lang w:bidi="en-US"/>
        </w:rPr>
        <w:t xml:space="preserve">A study of aflatoxin exposure </w:t>
      </w:r>
      <w:r w:rsidRPr="00BA6B1F">
        <w:rPr>
          <w:rFonts w:ascii="Times New Roman" w:hAnsi="Times New Roman" w:cs="Times New Roman"/>
          <w:i/>
          <w:sz w:val="24"/>
          <w:szCs w:val="24"/>
          <w:lang w:bidi="en-US"/>
        </w:rPr>
        <w:t>in utero</w:t>
      </w:r>
      <w:r w:rsidRPr="00BA6B1F">
        <w:rPr>
          <w:rFonts w:ascii="Times New Roman" w:hAnsi="Times New Roman" w:cs="Times New Roman"/>
          <w:sz w:val="24"/>
          <w:szCs w:val="24"/>
          <w:lang w:bidi="en-US"/>
        </w:rPr>
        <w:t xml:space="preserve"> also demonstrated a negative association between aflatoxin and growth increases in the first years of life </w:t>
      </w:r>
      <w:r w:rsidR="00F861C2"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&lt;EndNote&gt;&lt;Cite&gt;&lt;Author&gt;Turner&lt;/Author&gt;&lt;Year&gt;2007&lt;/Year&gt;&lt;RecNum&gt;424&lt;/RecNum&gt;&lt;DisplayText&gt;(Turner et al., 2007)&lt;/DisplayText&gt;&lt;record&gt;&lt;rec-number&gt;424&lt;/rec-number&gt;&lt;foreign-keys&gt;&lt;key app="EN" db-id="9z9f0rwsatxs0ke29roxdspaepxwvtefww25" timestamp="1503320248"&gt;424&lt;/key&gt;&lt;/foreign-keys&gt;&lt;ref-type name="Journal Article"&gt;17&lt;/ref-type&gt;&lt;contributors&gt;&lt;authors&gt;&lt;author&gt;Turner, Paul C&lt;/author&gt;&lt;author&gt;Collinson, Andrew C&lt;/author&gt;&lt;author&gt;Cheung, Yin Bun&lt;/author&gt;&lt;author&gt;Gong, YunYun&lt;/author&gt;&lt;author&gt;Hall, Andrew J&lt;/author&gt;&lt;author&gt;Prentice, Andrew M&lt;/author&gt;&lt;author&gt;Wild, Christopher P&lt;/author&gt;&lt;/authors&gt;&lt;/contributors&gt;&lt;titles&gt;&lt;title&gt;Aflatoxin exposure in utero causes growth faltering in Gambian infants&lt;/title&gt;&lt;secondary-title&gt;International Journal of Epidemiology&lt;/secondary-title&gt;&lt;/titles&gt;&lt;periodical&gt;&lt;full-title&gt;International Journal of Epidemiology&lt;/full-title&gt;&lt;/periodical&gt;&lt;pages&gt;1119-1125&lt;/pages&gt;&lt;volume&gt;36&lt;/volume&gt;&lt;number&gt;5&lt;/number&gt;&lt;dates&gt;&lt;year&gt;2007&lt;/year&gt;&lt;/dates&gt;&lt;isbn&gt;0300-5771&lt;/isbn&gt;&lt;urls&gt;&lt;/urls&gt;&lt;/record&gt;&lt;/Cite&gt;&lt;/EndNote&gt;</w:instrText>
      </w:r>
      <w:r w:rsidR="00F861C2"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(Turner et al., 2007)</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r w:rsidR="00925657" w:rsidRPr="00BA6B1F">
        <w:rPr>
          <w:rFonts w:ascii="Times New Roman" w:hAnsi="Times New Roman" w:cs="Times New Roman"/>
          <w:sz w:val="24"/>
          <w:szCs w:val="24"/>
          <w:lang w:bidi="en-US"/>
        </w:rPr>
        <w:t>While many studies employ</w:t>
      </w:r>
      <w:r w:rsidR="00DA15C2"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an establishe</w:t>
      </w:r>
      <w:r w:rsidR="00425DEA" w:rsidRPr="00BA6B1F">
        <w:rPr>
          <w:rFonts w:ascii="Times New Roman" w:hAnsi="Times New Roman" w:cs="Times New Roman"/>
          <w:sz w:val="24"/>
          <w:szCs w:val="24"/>
          <w:lang w:bidi="en-US"/>
        </w:rPr>
        <w:t>d ELISA based method to quantitate</w:t>
      </w:r>
      <w:r w:rsidRPr="00BA6B1F">
        <w:rPr>
          <w:rFonts w:ascii="Times New Roman" w:hAnsi="Times New Roman" w:cs="Times New Roman"/>
          <w:sz w:val="24"/>
          <w:szCs w:val="24"/>
          <w:lang w:bidi="en-US"/>
        </w:rPr>
        <w:t xml:space="preserve"> the aflatoxin-albumin adduct concentrations</w:t>
      </w:r>
      <w:r w:rsidR="00925657" w:rsidRPr="00BA6B1F">
        <w:rPr>
          <w:rFonts w:ascii="Times New Roman" w:hAnsi="Times New Roman" w:cs="Times New Roman"/>
          <w:sz w:val="24"/>
          <w:szCs w:val="24"/>
          <w:lang w:bidi="en-US"/>
        </w:rPr>
        <w:t xml:space="preserve">, </w:t>
      </w:r>
      <w:r w:rsidR="00F94A4A" w:rsidRPr="00BA6B1F">
        <w:rPr>
          <w:rFonts w:ascii="Times New Roman" w:hAnsi="Times New Roman" w:cs="Times New Roman"/>
          <w:sz w:val="24"/>
          <w:szCs w:val="24"/>
          <w:lang w:bidi="en-US"/>
        </w:rPr>
        <w:t>Mitchell et al. (2017) used isotope dilution mass spectrometry (IDMS) to quantitate AFB</w:t>
      </w:r>
      <w:r w:rsidR="00F94A4A" w:rsidRPr="00BA6B1F">
        <w:rPr>
          <w:rFonts w:ascii="Times New Roman" w:hAnsi="Times New Roman" w:cs="Times New Roman"/>
          <w:sz w:val="24"/>
          <w:szCs w:val="24"/>
          <w:vertAlign w:val="subscript"/>
          <w:lang w:bidi="en-US"/>
        </w:rPr>
        <w:t>1</w:t>
      </w:r>
      <w:r w:rsidR="00F94A4A" w:rsidRPr="00BA6B1F">
        <w:rPr>
          <w:rFonts w:ascii="Times New Roman" w:hAnsi="Times New Roman" w:cs="Times New Roman"/>
          <w:sz w:val="24"/>
          <w:szCs w:val="24"/>
          <w:lang w:bidi="en-US"/>
        </w:rPr>
        <w:t>-lysine (AFB</w:t>
      </w:r>
      <w:r w:rsidR="00F94A4A" w:rsidRPr="00BA6B1F">
        <w:rPr>
          <w:rFonts w:ascii="Times New Roman" w:hAnsi="Times New Roman" w:cs="Times New Roman"/>
          <w:sz w:val="24"/>
          <w:szCs w:val="24"/>
          <w:vertAlign w:val="subscript"/>
          <w:lang w:bidi="en-US"/>
        </w:rPr>
        <w:t>1</w:t>
      </w:r>
      <w:r w:rsidR="00F94A4A" w:rsidRPr="00BA6B1F">
        <w:rPr>
          <w:rFonts w:ascii="Times New Roman" w:hAnsi="Times New Roman" w:cs="Times New Roman"/>
          <w:sz w:val="24"/>
          <w:szCs w:val="24"/>
          <w:lang w:bidi="en-US"/>
        </w:rPr>
        <w:t xml:space="preserve">-Lys) </w:t>
      </w:r>
      <w:r w:rsidR="00925657" w:rsidRPr="00BA6B1F">
        <w:rPr>
          <w:rFonts w:ascii="Times New Roman" w:hAnsi="Times New Roman" w:cs="Times New Roman"/>
          <w:sz w:val="24"/>
          <w:szCs w:val="24"/>
          <w:lang w:bidi="en-US"/>
        </w:rPr>
        <w:t xml:space="preserve">in order </w:t>
      </w:r>
      <w:r w:rsidR="00F94A4A" w:rsidRPr="00BA6B1F">
        <w:rPr>
          <w:rFonts w:ascii="Times New Roman" w:hAnsi="Times New Roman" w:cs="Times New Roman"/>
          <w:sz w:val="24"/>
          <w:szCs w:val="24"/>
          <w:lang w:bidi="en-US"/>
        </w:rPr>
        <w:t>to examine associations between aflatoxin exposure and child growth impairment. They found no significant association in their cohort of Nepalese children</w:t>
      </w:r>
      <w:r w:rsidR="008A4A7B" w:rsidRPr="00BA6B1F">
        <w:rPr>
          <w:rFonts w:ascii="Times New Roman" w:hAnsi="Times New Roman" w:cs="Times New Roman"/>
          <w:sz w:val="24"/>
          <w:szCs w:val="24"/>
          <w:lang w:bidi="en-US"/>
        </w:rPr>
        <w:t>, however</w:t>
      </w:r>
      <w:r w:rsidR="00F94A4A" w:rsidRPr="00BA6B1F">
        <w:rPr>
          <w:rFonts w:ascii="Times New Roman" w:hAnsi="Times New Roman" w:cs="Times New Roman"/>
          <w:sz w:val="24"/>
          <w:szCs w:val="24"/>
          <w:lang w:bidi="en-US"/>
        </w:rPr>
        <w:t xml:space="preserve"> there was a low prevalence of stunting in this population (19%) </w:t>
      </w:r>
      <w:r w:rsidR="00F94A4A"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&lt;EndNote&gt;&lt;Cite&gt;&lt;Author&gt;Mitchell&lt;/Author&gt;&lt;Year&gt;2017&lt;/Year&gt;&lt;RecNum&gt;426&lt;/RecNum&gt;&lt;DisplayText&gt;(Mitchell et al., 2017)&lt;/DisplayText&gt;&lt;record&gt;&lt;rec-number&gt;426&lt;/rec-number&gt;&lt;foreign-keys&gt;&lt;key app="EN" db-id="9z9f0rwsatxs0ke29roxdspaepxwvtefww25" timestamp="1503320249"&gt;426&lt;/key&gt;&lt;/foreign-keys&gt;&lt;ref-type name="Journal Article"&gt;17&lt;/ref-type&gt;&lt;contributors&gt;&lt;authors&gt;&lt;author&gt;Mitchell, Nicole J&lt;/author&gt;&lt;author&gt;Hsu, Hui-Husan&lt;/author&gt;&lt;author&gt;Chandyo, Ram Krishna&lt;/author&gt;&lt;author&gt;Shrestha, Binob&lt;/author&gt;&lt;author&gt;Bodhidatta, Ladaporn&lt;/author&gt;&lt;author&gt;Tu, Yu-Kang&lt;/author&gt;&lt;author&gt;Gong, Yun-Yun&lt;/author&gt;&lt;author&gt;Egner, Patricia A&lt;/author&gt;&lt;author&gt;Ulak, Manjeswori&lt;/author&gt;&lt;author&gt;Groopman, John D&lt;/author&gt;&lt;/authors&gt;&lt;/contributors&gt;&lt;titles&gt;&lt;title&gt;Aflatoxin exposure during the first 36 months of life was not associated with impaired growth in Nepalese children: An extension of the MAL-ED study&lt;/title&gt;&lt;secondary-title&gt;PloS one&lt;/secondary-title&gt;&lt;/titles&gt;&lt;periodical&gt;&lt;full-title&gt;PLoS ONE&lt;/full-title&gt;&lt;/periodical&gt;&lt;pages&gt;e0172124&lt;/pages&gt;&lt;volume&gt;12&lt;/volume&gt;&lt;number&gt;2&lt;/number&gt;&lt;dates&gt;&lt;year&gt;2017&lt;/year&gt;&lt;/dates&gt;&lt;isbn&gt;1932-6203&lt;/isbn&gt;&lt;urls&gt;&lt;/urls&gt;&lt;/record&gt;&lt;/Cite&gt;&lt;/EndNote&gt;</w:instrText>
      </w:r>
      <w:r w:rsidR="00F94A4A" w:rsidRPr="00BA6B1F">
        <w:rPr>
          <w:rFonts w:ascii="Times New Roman" w:hAnsi="Times New Roman" w:cs="Times New Roman"/>
          <w:sz w:val="24"/>
          <w:szCs w:val="24"/>
          <w:lang w:bidi="en-US"/>
        </w:rPr>
        <w:fldChar w:fldCharType="separate"/>
      </w:r>
      <w:r w:rsidR="00F94A4A" w:rsidRPr="00BA6B1F">
        <w:rPr>
          <w:rFonts w:ascii="Times New Roman" w:hAnsi="Times New Roman" w:cs="Times New Roman"/>
          <w:noProof/>
          <w:sz w:val="24"/>
          <w:szCs w:val="24"/>
          <w:lang w:bidi="en-US"/>
        </w:rPr>
        <w:t>(Mitchell et al., 2017)</w:t>
      </w:r>
      <w:r w:rsidR="00F94A4A" w:rsidRPr="00BA6B1F">
        <w:rPr>
          <w:rFonts w:ascii="Times New Roman" w:hAnsi="Times New Roman" w:cs="Times New Roman"/>
          <w:sz w:val="24"/>
          <w:szCs w:val="24"/>
          <w:lang w:bidi="en-US"/>
        </w:rPr>
        <w:fldChar w:fldCharType="end"/>
      </w:r>
    </w:p>
    <w:p w14:paraId="4509F35F" w14:textId="329E3382"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Recently, we undertook a non-targeted cross-sectional metabolomics study of 58 Nigerian children, of which 47 had severe acute malnutrition (SAM). Although there were no significant differences in the stool microbial or metabolite composition, we </w:t>
      </w:r>
      <w:r w:rsidR="005A1FA1" w:rsidRPr="00BA6B1F">
        <w:rPr>
          <w:rFonts w:ascii="Times New Roman" w:hAnsi="Times New Roman" w:cs="Times New Roman"/>
          <w:sz w:val="24"/>
          <w:szCs w:val="24"/>
          <w:lang w:bidi="en-US"/>
        </w:rPr>
        <w:t>found</w:t>
      </w:r>
      <w:r w:rsidRPr="00BA6B1F">
        <w:rPr>
          <w:rFonts w:ascii="Times New Roman" w:hAnsi="Times New Roman" w:cs="Times New Roman"/>
          <w:sz w:val="24"/>
          <w:szCs w:val="24"/>
          <w:lang w:bidi="en-US"/>
        </w:rPr>
        <w:t xml:space="preserve"> that 15% of the plasma metabolome was significantly altered in cases of SAM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&lt;EndNote&gt;&lt;Cite&gt;&lt;Author&gt;McMillan&lt;/Author&gt;&lt;Year&gt;2017&lt;/Year&gt;&lt;RecNum&gt;427&lt;/RecNum&gt;&lt;DisplayText&gt;(McMillan et al., 2017)&lt;/DisplayText&gt;&lt;record&gt;&lt;rec-number&gt;427&lt;/rec-number&gt;&lt;foreign-keys&gt;&lt;key app="EN" db-id="9z9f0rwsatxs0ke29roxdspaepxwvtefww25" timestamp="1503320250"&gt;427&lt;/key&gt;&lt;/foreign-keys&gt;&lt;ref-type name="Journal Article"&gt;17&lt;/ref-type&gt;&lt;contributors&gt;&lt;authors&gt;&lt;author&gt;McMillan, Amy&lt;/author&gt;&lt;author&gt;Orimadegun, Adebola E&lt;/author&gt;&lt;author&gt;Sumarah, Mark W&lt;/author&gt;&lt;author&gt;Renaud, Justin&lt;/author&gt;&lt;author&gt;da Encarnacao, Magdalena Muc&lt;/author&gt;&lt;author&gt;Gloor, Gregory B&lt;/author&gt;&lt;author&gt;Akinyinka, Olusegun O&lt;/author&gt;&lt;author&gt;Reid, Gregor&lt;/author&gt;&lt;author&gt;Allen, Stephen J&lt;/author&gt;&lt;/authors&gt;&lt;/contributors&gt;&lt;titles&gt;&lt;title&gt;Metabolic derangements identified through untargeted metabolomics in a cross-sectional study of Nigerian children with severe acute malnutrition&lt;/title&gt;&lt;secondary-title&gt;Metabolomics&lt;/secondary-title&gt;&lt;/titles&gt;&lt;periodical&gt;&lt;full-title&gt;Metabolomics&lt;/full-title&gt;&lt;/periodical&gt;&lt;pages&gt;13&lt;/pages&gt;&lt;volume&gt;13&lt;/volume&gt;&lt;number&gt;2&lt;/number&gt;&lt;dates&gt;&lt;year&gt;2017&lt;/year&gt;&lt;/dates&gt;&lt;isbn&gt;1573-3882&lt;/isbn&gt;&lt;urls&gt;&lt;/urls&gt;&lt;/record&gt;&lt;/Cite&gt;&lt;/EndNote&gt;</w:instrText>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(McMillan et al., 2017)</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In the present work, we expand</w:t>
      </w:r>
      <w:r w:rsidR="005A1FA1" w:rsidRPr="00BA6B1F">
        <w:rPr>
          <w:rFonts w:ascii="Times New Roman" w:hAnsi="Times New Roman" w:cs="Times New Roman"/>
          <w:sz w:val="24"/>
          <w:szCs w:val="24"/>
          <w:lang w:bidi="en-US"/>
        </w:rPr>
        <w:t>ed</w:t>
      </w:r>
      <w:r w:rsidRPr="00BA6B1F">
        <w:rPr>
          <w:rFonts w:ascii="Times New Roman" w:hAnsi="Times New Roman" w:cs="Times New Roman"/>
          <w:sz w:val="24"/>
          <w:szCs w:val="24"/>
          <w:lang w:bidi="en-US"/>
        </w:rPr>
        <w:t xml:space="preserve"> upon our metabolomic analysis of this cohort by measuring the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t>
      </w:r>
      <w:r w:rsidR="00736621" w:rsidRPr="00BA6B1F">
        <w:rPr>
          <w:rFonts w:ascii="Times New Roman" w:hAnsi="Times New Roman" w:cs="Times New Roman"/>
          <w:sz w:val="24"/>
          <w:szCs w:val="24"/>
          <w:lang w:bidi="en-US"/>
        </w:rPr>
        <w:t xml:space="preserve">concentrations </w:t>
      </w:r>
      <w:r w:rsidRPr="00BA6B1F">
        <w:rPr>
          <w:rFonts w:ascii="Times New Roman" w:hAnsi="Times New Roman" w:cs="Times New Roman"/>
          <w:sz w:val="24"/>
          <w:szCs w:val="24"/>
          <w:lang w:bidi="en-US"/>
        </w:rPr>
        <w:t xml:space="preserve">by </w:t>
      </w:r>
      <w:r w:rsidR="005A1FA1" w:rsidRPr="00BA6B1F">
        <w:rPr>
          <w:rFonts w:ascii="Times New Roman" w:hAnsi="Times New Roman" w:cs="Times New Roman"/>
          <w:sz w:val="24"/>
          <w:szCs w:val="24"/>
          <w:lang w:bidi="en-US"/>
        </w:rPr>
        <w:t>LC-</w:t>
      </w:r>
      <w:r w:rsidRPr="00BA6B1F">
        <w:rPr>
          <w:rFonts w:ascii="Times New Roman" w:hAnsi="Times New Roman" w:cs="Times New Roman"/>
          <w:sz w:val="24"/>
          <w:szCs w:val="24"/>
          <w:lang w:bidi="en-US"/>
        </w:rPr>
        <w:t>IDMS.</w:t>
      </w:r>
    </w:p>
    <w:p w14:paraId="29CA54D0" w14:textId="77777777" w:rsidR="00911257" w:rsidRPr="00BA6B1F" w:rsidRDefault="00911257" w:rsidP="00692A51">
      <w:pPr>
        <w:spacing w:line="480" w:lineRule="auto"/>
        <w:jc w:val="both"/>
        <w:rPr>
          <w:rFonts w:ascii="Times New Roman" w:hAnsi="Times New Roman" w:cs="Times New Roman"/>
          <w:b/>
          <w:sz w:val="24"/>
          <w:szCs w:val="24"/>
          <w:lang w:bidi="en-US"/>
        </w:rPr>
      </w:pPr>
      <w:r w:rsidRPr="00BA6B1F">
        <w:rPr>
          <w:rFonts w:ascii="Times New Roman" w:hAnsi="Times New Roman" w:cs="Times New Roman"/>
          <w:b/>
          <w:sz w:val="24"/>
          <w:szCs w:val="24"/>
          <w:lang w:bidi="en-US"/>
        </w:rPr>
        <w:t xml:space="preserve">2. Materials and Methods </w:t>
      </w:r>
    </w:p>
    <w:p w14:paraId="5224661C" w14:textId="77777777" w:rsidR="00911257" w:rsidRPr="00BA6B1F" w:rsidRDefault="00911257"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2.1 Study design</w:t>
      </w:r>
    </w:p>
    <w:p w14:paraId="596E2300" w14:textId="5CD42184" w:rsidR="00911257" w:rsidRPr="00BA6B1F" w:rsidRDefault="00911257"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b/>
        <w:t>The plasma samples used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quantitation originated from a previously published study designed to identify metabolic perturbations associated with SAM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&lt;EndNote&gt;&lt;Cite&gt;&lt;Author&gt;McMillan&lt;/Author&gt;&lt;Year&gt;2017&lt;/Year&gt;&lt;RecNum&gt;427&lt;/RecNum&gt;&lt;DisplayText&gt;(McMillan et al., 2017)&lt;/DisplayText&gt;&lt;record&gt;&lt;rec-number&gt;427&lt;/rec-number&gt;&lt;foreign-keys&gt;&lt;key app="EN" db-id="9z9f0rwsatxs0ke29roxdspaepxwvtefww25" timestamp="1503320250"&gt;427&lt;/key&gt;&lt;/foreign-keys&gt;&lt;ref-type name="Journal Article"&gt;17&lt;/ref-type&gt;&lt;contributors&gt;&lt;authors&gt;&lt;author&gt;McMillan, Amy&lt;/author&gt;&lt;author&gt;Orimadegun, Adebola E&lt;/author&gt;&lt;author&gt;Sumarah, Mark W&lt;/author&gt;&lt;author&gt;Renaud, Justin&lt;/author&gt;&lt;author&gt;da Encarnacao, Magdalena Muc&lt;/author&gt;&lt;author&gt;Gloor, Gregory B&lt;/author&gt;&lt;author&gt;Akinyinka, Olusegun O&lt;/author&gt;&lt;author&gt;Reid, Gregor&lt;/author&gt;&lt;author&gt;Allen, Stephen J&lt;/author&gt;&lt;/authors&gt;&lt;/contributors&gt;&lt;titles&gt;&lt;title&gt;Metabolic derangements identified through untargeted metabolomics in a cross-sectional study of Nigerian children with severe acute malnutrition&lt;/title&gt;&lt;secondary-title&gt;Metabolomics&lt;/secondary-title&gt;&lt;/titles&gt;&lt;periodical&gt;&lt;full-title&gt;Metabolomics&lt;/full-title&gt;&lt;/periodical&gt;&lt;pages&gt;13&lt;/pages&gt;&lt;volume&gt;13&lt;/volume&gt;&lt;number&gt;2&lt;/number&gt;&lt;dates&gt;&lt;year&gt;2017&lt;/year&gt;&lt;/dates&gt;&lt;isbn&gt;1573-3882&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(McMillan et al., 2017)</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SAM </w:t>
      </w:r>
      <w:r w:rsidR="00F24573" w:rsidRPr="00BA6B1F">
        <w:rPr>
          <w:rFonts w:ascii="Times New Roman" w:hAnsi="Times New Roman" w:cs="Times New Roman"/>
          <w:sz w:val="24"/>
          <w:szCs w:val="24"/>
          <w:lang w:bidi="en-US"/>
        </w:rPr>
        <w:t>was</w:t>
      </w:r>
      <w:r w:rsidRPr="00BA6B1F">
        <w:rPr>
          <w:rFonts w:ascii="Times New Roman" w:hAnsi="Times New Roman" w:cs="Times New Roman"/>
          <w:sz w:val="24"/>
          <w:szCs w:val="24"/>
          <w:lang w:bidi="en-US"/>
        </w:rPr>
        <w:t xml:space="preserve"> defined as a WHZ &lt; - 3 or MUAC &lt; 11.5 cm and/or nutritional oedema </w:t>
      </w:r>
      <w:r w:rsidR="00C31012" w:rsidRPr="00BA6B1F">
        <w:rPr>
          <w:rFonts w:ascii="Times New Roman" w:hAnsi="Times New Roman" w:cs="Times New Roman"/>
          <w:sz w:val="24"/>
          <w:szCs w:val="24"/>
          <w:lang w:bidi="en-US"/>
        </w:rPr>
        <w:t xml:space="preserve">according to the </w:t>
      </w:r>
      <w:r w:rsidRPr="00BA6B1F">
        <w:rPr>
          <w:rFonts w:ascii="Times New Roman" w:hAnsi="Times New Roman" w:cs="Times New Roman"/>
          <w:sz w:val="24"/>
          <w:szCs w:val="24"/>
          <w:lang w:bidi="en-US"/>
        </w:rPr>
        <w:t xml:space="preserve">World Health Organization (WHO) guidelines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&lt;EndNote&gt;&lt;Cite&gt;&lt;Author&gt;Organization&lt;/Author&gt;&lt;Year&gt;2009&lt;/Year&gt;&lt;RecNum&gt;443&lt;/RecNum&gt;&lt;DisplayText&gt;(Organization and Unicef, 2009)&lt;/DisplayText&gt;&lt;record&gt;&lt;rec-number&gt;443&lt;/rec-number&gt;&lt;foreign-keys&gt;&lt;key app="EN" db-id="9z9f0rwsatxs0ke29roxdspaepxwvtefww25" timestamp="1503320260"&gt;443&lt;/key&gt;&lt;/foreign-keys&gt;&lt;ref-type name="Journal Article"&gt;17&lt;/ref-type&gt;&lt;contributors&gt;&lt;authors&gt;&lt;author&gt;World Health Organization&lt;/author&gt;&lt;author&gt;Unicef&lt;/author&gt;&lt;/authors&gt;&lt;/contributors&gt;&lt;titles&gt;&lt;title&gt;WHO child growth standards and the identification of severe acute malnutrition in infants and children: a joint statement by the World Health Organization and the United Nations Children&amp;apos;s Fund&lt;/title&gt;&lt;secondary-title&gt;Geneva: World Health Organization&lt;/secondary-title&gt;&lt;/titles&gt;&lt;periodical&gt;&lt;full-title&gt;Geneva: World Health Organization&lt;/full-title&gt;&lt;/periodical&gt;&lt;dates&gt;&lt;year&gt;2009&lt;/year&gt;&lt;/dates&gt;&lt;urls&gt;&lt;/urls&gt;&lt;/record&gt;&lt;/Cite&gt;&lt;/EndNote&gt;</w:instrText>
      </w:r>
      <w:r w:rsidRPr="00BA6B1F">
        <w:rPr>
          <w:rFonts w:ascii="Times New Roman" w:hAnsi="Times New Roman" w:cs="Times New Roman"/>
          <w:sz w:val="24"/>
          <w:szCs w:val="24"/>
          <w:lang w:bidi="en-US"/>
        </w:rPr>
        <w:fldChar w:fldCharType="separate"/>
      </w:r>
      <w:r w:rsidR="001371A0" w:rsidRPr="00BA6B1F">
        <w:rPr>
          <w:rFonts w:ascii="Times New Roman" w:hAnsi="Times New Roman" w:cs="Times New Roman"/>
          <w:noProof/>
          <w:sz w:val="24"/>
          <w:szCs w:val="24"/>
          <w:lang w:bidi="en-US"/>
        </w:rPr>
        <w:t>(</w:t>
      </w:r>
      <w:r w:rsidR="008D18FC" w:rsidRPr="00BA6B1F">
        <w:rPr>
          <w:rFonts w:ascii="Times New Roman" w:hAnsi="Times New Roman" w:cs="Times New Roman"/>
          <w:noProof/>
          <w:sz w:val="24"/>
          <w:szCs w:val="24"/>
          <w:lang w:bidi="en-US"/>
        </w:rPr>
        <w:t xml:space="preserve">World Health </w:t>
      </w:r>
      <w:r w:rsidR="001371A0" w:rsidRPr="00BA6B1F">
        <w:rPr>
          <w:rFonts w:ascii="Times New Roman" w:hAnsi="Times New Roman" w:cs="Times New Roman"/>
          <w:noProof/>
          <w:sz w:val="24"/>
          <w:szCs w:val="24"/>
          <w:lang w:bidi="en-US"/>
        </w:rPr>
        <w:t>Organization and Unicef, 2009)</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r w:rsidR="00C31012" w:rsidRPr="00BA6B1F">
        <w:rPr>
          <w:rFonts w:ascii="Times New Roman" w:hAnsi="Times New Roman" w:cs="Times New Roman"/>
          <w:sz w:val="24"/>
          <w:szCs w:val="24"/>
          <w:lang w:bidi="en-US"/>
        </w:rPr>
        <w:t xml:space="preserve">Some </w:t>
      </w:r>
      <w:r w:rsidR="00DC6F46" w:rsidRPr="00BA6B1F">
        <w:rPr>
          <w:rFonts w:ascii="Times New Roman" w:hAnsi="Times New Roman" w:cs="Times New Roman"/>
          <w:sz w:val="24"/>
          <w:szCs w:val="24"/>
          <w:lang w:bidi="en-US"/>
        </w:rPr>
        <w:t xml:space="preserve">21 of the children were suffering from </w:t>
      </w:r>
      <w:r w:rsidR="00DC6F46" w:rsidRPr="00BA6B1F">
        <w:rPr>
          <w:rFonts w:ascii="Times New Roman" w:hAnsi="Times New Roman" w:cs="Times New Roman"/>
          <w:sz w:val="24"/>
          <w:szCs w:val="24"/>
          <w:lang w:bidi="en-US"/>
        </w:rPr>
        <w:lastRenderedPageBreak/>
        <w:t xml:space="preserve">marasmus (caloric deficiency) and 26 of the children were suffering from kwashiorkor (protein deficiency). </w:t>
      </w:r>
      <w:r w:rsidRPr="00BA6B1F">
        <w:rPr>
          <w:rFonts w:ascii="Times New Roman" w:hAnsi="Times New Roman" w:cs="Times New Roman"/>
          <w:sz w:val="24"/>
          <w:szCs w:val="24"/>
          <w:lang w:bidi="en-US"/>
        </w:rPr>
        <w:t xml:space="preserve">Briefly, children from both rural and urban populations aged 6 – 48 months with SAM </w:t>
      </w:r>
      <w:r w:rsidR="002C59E9" w:rsidRPr="00BA6B1F">
        <w:rPr>
          <w:rFonts w:ascii="Times New Roman" w:hAnsi="Times New Roman" w:cs="Times New Roman"/>
          <w:sz w:val="24"/>
          <w:szCs w:val="24"/>
          <w:lang w:bidi="en-US"/>
        </w:rPr>
        <w:t xml:space="preserve">that were </w:t>
      </w:r>
      <w:r w:rsidRPr="00BA6B1F">
        <w:rPr>
          <w:rFonts w:ascii="Times New Roman" w:hAnsi="Times New Roman" w:cs="Times New Roman"/>
          <w:sz w:val="24"/>
          <w:szCs w:val="24"/>
          <w:lang w:bidi="en-US"/>
        </w:rPr>
        <w:t xml:space="preserve">admitted to the Federal Medical Centre, </w:t>
      </w:r>
      <w:proofErr w:type="spellStart"/>
      <w:r w:rsidRPr="00BA6B1F">
        <w:rPr>
          <w:rFonts w:ascii="Times New Roman" w:hAnsi="Times New Roman" w:cs="Times New Roman"/>
          <w:sz w:val="24"/>
          <w:szCs w:val="24"/>
          <w:lang w:bidi="en-US"/>
        </w:rPr>
        <w:t>Gusau</w:t>
      </w:r>
      <w:proofErr w:type="spellEnd"/>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Zamfara</w:t>
      </w:r>
      <w:proofErr w:type="spellEnd"/>
      <w:r w:rsidRPr="00BA6B1F">
        <w:rPr>
          <w:rFonts w:ascii="Times New Roman" w:hAnsi="Times New Roman" w:cs="Times New Roman"/>
          <w:sz w:val="24"/>
          <w:szCs w:val="24"/>
          <w:lang w:bidi="en-US"/>
        </w:rPr>
        <w:t xml:space="preserve"> State, Nigeria during the summer of 2012, were asked to participate. Consent was obtained from individual patients and ethical approval was provided by the Joint Ethical Review Committees of the University of Ibadan / University College Hospital, Ibadan, Nigeria. Control patients (MUAC &gt;12.5 cm or WHZ score ≥ -1 and no nutritional oedema) were recruited from the paediatric ward or outpatient clinics. Baseline demographic and clinical information was collected from all patients. </w:t>
      </w:r>
    </w:p>
    <w:p w14:paraId="7141A73D" w14:textId="77777777" w:rsidR="00911257" w:rsidRPr="00BA6B1F" w:rsidRDefault="00911257"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 xml:space="preserve">2.2 Chemicals </w:t>
      </w:r>
    </w:p>
    <w:p w14:paraId="7EB9D31B" w14:textId="0DFC2792" w:rsidR="00911257" w:rsidRPr="00BA6B1F" w:rsidRDefault="00911257"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Aflatoxin 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was obtained from Toronto Research Chemicals (Toronto, Canada). HPLC grade acetone, </w:t>
      </w:r>
      <w:proofErr w:type="spellStart"/>
      <w:r w:rsidRPr="00BA6B1F">
        <w:rPr>
          <w:rFonts w:ascii="Times New Roman" w:hAnsi="Times New Roman" w:cs="Times New Roman"/>
          <w:sz w:val="24"/>
          <w:szCs w:val="24"/>
          <w:lang w:bidi="en-US"/>
        </w:rPr>
        <w:t>Pronase</w:t>
      </w:r>
      <w:proofErr w:type="spellEnd"/>
      <w:r w:rsidRPr="00BA6B1F">
        <w:rPr>
          <w:rFonts w:ascii="Times New Roman" w:hAnsi="Times New Roman" w:cs="Times New Roman"/>
          <w:sz w:val="24"/>
          <w:szCs w:val="24"/>
          <w:vertAlign w:val="superscript"/>
          <w:lang w:bidi="en-US"/>
        </w:rPr>
        <w:t>®</w:t>
      </w:r>
      <w:r w:rsidRPr="00BA6B1F">
        <w:rPr>
          <w:rFonts w:ascii="Times New Roman" w:hAnsi="Times New Roman" w:cs="Times New Roman"/>
          <w:sz w:val="24"/>
          <w:szCs w:val="24"/>
          <w:lang w:bidi="en-US"/>
        </w:rPr>
        <w:t xml:space="preserve"> (nuclease-free), L-lysine, Oxone</w:t>
      </w:r>
      <w:r w:rsidRPr="00BA6B1F">
        <w:rPr>
          <w:rFonts w:ascii="Times New Roman" w:hAnsi="Times New Roman" w:cs="Times New Roman"/>
          <w:sz w:val="24"/>
          <w:szCs w:val="24"/>
          <w:vertAlign w:val="superscript"/>
          <w:lang w:bidi="en-US"/>
        </w:rPr>
        <w:t>®</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monopersulfate</w:t>
      </w:r>
      <w:proofErr w:type="spellEnd"/>
      <w:r w:rsidRPr="00BA6B1F">
        <w:rPr>
          <w:rFonts w:ascii="Times New Roman" w:hAnsi="Times New Roman" w:cs="Times New Roman"/>
          <w:sz w:val="24"/>
          <w:szCs w:val="24"/>
          <w:lang w:bidi="en-US"/>
        </w:rPr>
        <w:t xml:space="preserve"> and </w:t>
      </w:r>
      <w:r w:rsidR="007F3ED0" w:rsidRPr="00BA6B1F">
        <w:rPr>
          <w:rFonts w:ascii="Times New Roman" w:hAnsi="Times New Roman" w:cs="Times New Roman"/>
          <w:sz w:val="24"/>
          <w:szCs w:val="24"/>
          <w:lang w:bidi="en-US"/>
        </w:rPr>
        <w:t>copper carbonate</w:t>
      </w:r>
      <w:r w:rsidR="00430BA4" w:rsidRPr="00BA6B1F">
        <w:rPr>
          <w:rFonts w:ascii="Times New Roman" w:hAnsi="Times New Roman" w:cs="Times New Roman"/>
          <w:sz w:val="24"/>
          <w:szCs w:val="24"/>
          <w:lang w:bidi="en-US"/>
        </w:rPr>
        <w:t xml:space="preserve"> basic</w:t>
      </w:r>
      <w:r w:rsidR="004D5717"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rPr>
        <w:t>Cu</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CO</w:t>
      </w:r>
      <w:r w:rsidRPr="00BA6B1F">
        <w:rPr>
          <w:rFonts w:ascii="Times New Roman" w:hAnsi="Times New Roman" w:cs="Times New Roman"/>
          <w:sz w:val="24"/>
          <w:szCs w:val="24"/>
          <w:vertAlign w:val="subscript"/>
        </w:rPr>
        <w:t>3</w:t>
      </w:r>
      <w:r w:rsidRPr="00BA6B1F">
        <w:rPr>
          <w:rFonts w:ascii="Times New Roman" w:hAnsi="Times New Roman" w:cs="Times New Roman"/>
          <w:sz w:val="24"/>
          <w:szCs w:val="24"/>
        </w:rPr>
        <w:t>(OH)</w:t>
      </w:r>
      <w:r w:rsidRPr="00BA6B1F">
        <w:rPr>
          <w:rFonts w:ascii="Times New Roman" w:hAnsi="Times New Roman" w:cs="Times New Roman"/>
          <w:sz w:val="24"/>
          <w:szCs w:val="24"/>
          <w:vertAlign w:val="subscript"/>
        </w:rPr>
        <w:t>2</w:t>
      </w:r>
      <w:r w:rsidR="004D5717" w:rsidRPr="00BA6B1F">
        <w:rPr>
          <w:rFonts w:ascii="Times New Roman" w:hAnsi="Times New Roman" w:cs="Times New Roman"/>
          <w:sz w:val="24"/>
          <w:szCs w:val="24"/>
        </w:rPr>
        <w:t>)</w:t>
      </w:r>
      <w:r w:rsidRPr="00BA6B1F">
        <w:rPr>
          <w:rFonts w:ascii="Times New Roman" w:hAnsi="Times New Roman" w:cs="Times New Roman"/>
          <w:sz w:val="24"/>
          <w:szCs w:val="24"/>
        </w:rPr>
        <w:t xml:space="preserve"> </w:t>
      </w:r>
      <w:r w:rsidRPr="00BA6B1F">
        <w:rPr>
          <w:rFonts w:ascii="Times New Roman" w:hAnsi="Times New Roman" w:cs="Times New Roman"/>
          <w:sz w:val="24"/>
          <w:szCs w:val="24"/>
          <w:lang w:bidi="en-US"/>
        </w:rPr>
        <w:t xml:space="preserve">were obtained from Sigma (Oakville, Canada). </w:t>
      </w:r>
      <w:r w:rsidRPr="00BA6B1F">
        <w:rPr>
          <w:rFonts w:ascii="Times New Roman" w:hAnsi="Times New Roman" w:cs="Times New Roman"/>
          <w:sz w:val="24"/>
          <w:szCs w:val="24"/>
          <w:vertAlign w:val="superscript"/>
          <w:lang w:bidi="en-US"/>
        </w:rPr>
        <w:t>13</w:t>
      </w:r>
      <w:r w:rsidRPr="00BA6B1F">
        <w:rPr>
          <w:rFonts w:ascii="Times New Roman" w:hAnsi="Times New Roman" w:cs="Times New Roman"/>
          <w:sz w:val="24"/>
          <w:szCs w:val="24"/>
          <w:lang w:bidi="en-US"/>
        </w:rPr>
        <w:t>C</w:t>
      </w:r>
      <w:r w:rsidRPr="00BA6B1F">
        <w:rPr>
          <w:rFonts w:ascii="Times New Roman" w:hAnsi="Times New Roman" w:cs="Times New Roman"/>
          <w:sz w:val="24"/>
          <w:szCs w:val="24"/>
          <w:vertAlign w:val="subscript"/>
          <w:lang w:bidi="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 xml:space="preserve">-L-lysine was purchased from Cambridge Isotopes Laboratories, Inc. (Andover, MA, USA). LC–MS grade acetonitrile, water and formic acid were purchased from Fisher Scientific (Ottawa, Canada). </w:t>
      </w:r>
    </w:p>
    <w:p w14:paraId="39E4AE11" w14:textId="77777777" w:rsidR="00911257" w:rsidRPr="00BA6B1F" w:rsidRDefault="00911257" w:rsidP="00692A51">
      <w:pPr>
        <w:spacing w:line="480" w:lineRule="auto"/>
        <w:jc w:val="both"/>
        <w:rPr>
          <w:rFonts w:ascii="Times New Roman" w:hAnsi="Times New Roman" w:cs="Times New Roman"/>
          <w:i/>
          <w:sz w:val="24"/>
          <w:szCs w:val="24"/>
        </w:rPr>
      </w:pPr>
      <w:r w:rsidRPr="00BA6B1F">
        <w:rPr>
          <w:rFonts w:ascii="Times New Roman" w:hAnsi="Times New Roman" w:cs="Times New Roman"/>
          <w:i/>
          <w:sz w:val="24"/>
          <w:szCs w:val="24"/>
        </w:rPr>
        <w:t>2.3 Synthesis of internal standards</w:t>
      </w:r>
    </w:p>
    <w:p w14:paraId="14F69460" w14:textId="56EE3026" w:rsidR="00911257" w:rsidRPr="00BA6B1F" w:rsidRDefault="00911257" w:rsidP="00692A51">
      <w:pPr>
        <w:spacing w:line="480" w:lineRule="auto"/>
        <w:jc w:val="both"/>
        <w:rPr>
          <w:rFonts w:ascii="Times New Roman" w:hAnsi="Times New Roman" w:cs="Times New Roman"/>
          <w:sz w:val="24"/>
          <w:szCs w:val="24"/>
        </w:rPr>
      </w:pPr>
      <w:r w:rsidRPr="00BA6B1F">
        <w:rPr>
          <w:rFonts w:ascii="Times New Roman" w:hAnsi="Times New Roman" w:cs="Times New Roman"/>
          <w:sz w:val="24"/>
          <w:szCs w:val="24"/>
        </w:rPr>
        <w:t>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-L-Lys </w:t>
      </w:r>
      <w:r w:rsidR="00A661A3" w:rsidRPr="00BA6B1F">
        <w:rPr>
          <w:rFonts w:ascii="Times New Roman" w:hAnsi="Times New Roman" w:cs="Times New Roman"/>
          <w:sz w:val="24"/>
          <w:szCs w:val="24"/>
        </w:rPr>
        <w:t>as well as AFB</w:t>
      </w:r>
      <w:r w:rsidR="00A661A3" w:rsidRPr="00BA6B1F">
        <w:rPr>
          <w:rFonts w:ascii="Times New Roman" w:hAnsi="Times New Roman" w:cs="Times New Roman"/>
          <w:sz w:val="24"/>
          <w:szCs w:val="24"/>
          <w:vertAlign w:val="subscript"/>
        </w:rPr>
        <w:t>1</w:t>
      </w:r>
      <w:r w:rsidR="00A661A3" w:rsidRPr="00BA6B1F">
        <w:rPr>
          <w:rFonts w:ascii="Times New Roman" w:hAnsi="Times New Roman" w:cs="Times New Roman"/>
          <w:sz w:val="24"/>
          <w:szCs w:val="24"/>
        </w:rPr>
        <w:t>-</w:t>
      </w:r>
      <w:r w:rsidR="00A661A3" w:rsidRPr="00BA6B1F">
        <w:rPr>
          <w:rFonts w:ascii="Times New Roman" w:hAnsi="Times New Roman" w:cs="Times New Roman"/>
          <w:sz w:val="24"/>
          <w:szCs w:val="24"/>
          <w:vertAlign w:val="superscript"/>
        </w:rPr>
        <w:t>13</w:t>
      </w:r>
      <w:r w:rsidR="00A661A3" w:rsidRPr="00BA6B1F">
        <w:rPr>
          <w:rFonts w:ascii="Times New Roman" w:hAnsi="Times New Roman" w:cs="Times New Roman"/>
          <w:sz w:val="24"/>
          <w:szCs w:val="24"/>
        </w:rPr>
        <w:t>C</w:t>
      </w:r>
      <w:r w:rsidR="00A661A3" w:rsidRPr="00BA6B1F">
        <w:rPr>
          <w:rFonts w:ascii="Times New Roman" w:hAnsi="Times New Roman" w:cs="Times New Roman"/>
          <w:sz w:val="24"/>
          <w:szCs w:val="24"/>
          <w:vertAlign w:val="subscript"/>
        </w:rPr>
        <w:t>6</w:t>
      </w:r>
      <w:r w:rsidR="00A661A3" w:rsidRPr="00BA6B1F">
        <w:rPr>
          <w:rFonts w:ascii="Times New Roman" w:hAnsi="Times New Roman" w:cs="Times New Roman"/>
          <w:sz w:val="24"/>
          <w:szCs w:val="24"/>
          <w:vertAlign w:val="superscript"/>
        </w:rPr>
        <w:t>15</w:t>
      </w:r>
      <w:r w:rsidR="00A661A3" w:rsidRPr="00BA6B1F">
        <w:rPr>
          <w:rFonts w:ascii="Times New Roman" w:hAnsi="Times New Roman" w:cs="Times New Roman"/>
          <w:sz w:val="24"/>
          <w:szCs w:val="24"/>
        </w:rPr>
        <w:t>N</w:t>
      </w:r>
      <w:r w:rsidR="00A661A3" w:rsidRPr="00BA6B1F">
        <w:rPr>
          <w:rFonts w:ascii="Times New Roman" w:hAnsi="Times New Roman" w:cs="Times New Roman"/>
          <w:sz w:val="24"/>
          <w:szCs w:val="24"/>
          <w:vertAlign w:val="subscript"/>
        </w:rPr>
        <w:t>2</w:t>
      </w:r>
      <w:r w:rsidR="00A661A3" w:rsidRPr="00BA6B1F">
        <w:rPr>
          <w:rFonts w:ascii="Times New Roman" w:hAnsi="Times New Roman" w:cs="Times New Roman"/>
          <w:sz w:val="24"/>
          <w:szCs w:val="24"/>
        </w:rPr>
        <w:t xml:space="preserve">-L-Lys </w:t>
      </w:r>
      <w:r w:rsidRPr="00BA6B1F">
        <w:rPr>
          <w:rFonts w:ascii="Times New Roman" w:hAnsi="Times New Roman" w:cs="Times New Roman"/>
          <w:sz w:val="24"/>
          <w:szCs w:val="24"/>
        </w:rPr>
        <w:t>were synthesized according to previous methods</w:t>
      </w:r>
      <w:r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rPr>
        <w:fldChar w:fldCharType="begin"/>
      </w:r>
      <w:r w:rsidR="001371A0" w:rsidRPr="00BA6B1F">
        <w:rPr>
          <w:rFonts w:ascii="Times New Roman" w:hAnsi="Times New Roman" w:cs="Times New Roman"/>
          <w:sz w:val="24"/>
          <w:szCs w:val="24"/>
        </w:rPr>
        <w:instrText xml:space="preserve"> ADDIN EN.CITE &lt;EndNote&gt;&lt;Cite&gt;&lt;Author&gt;Scholl&lt;/Author&gt;&lt;Year&gt;2004&lt;/Year&gt;&lt;RecNum&gt;428&lt;/RecNum&gt;&lt;DisplayText&gt;(Guengerich et al., 2002; Scholl and Groopman, 2004)&lt;/DisplayText&gt;&lt;record&gt;&lt;rec-number&gt;428&lt;/rec-number&gt;&lt;foreign-keys&gt;&lt;key app="EN" db-id="9z9f0rwsatxs0ke29roxdspaepxwvtefww25" timestamp="1503320250"&gt;428&lt;/key&gt;&lt;/foreign-keys&gt;&lt;ref-type name="Journal Article"&gt;17&lt;/ref-type&gt;&lt;contributors&gt;&lt;authors&gt;&lt;author&gt;Scholl, Peter F&lt;/author&gt;&lt;author&gt;Groopman, John D&lt;/author&gt;&lt;/authors&gt;&lt;/contributors&gt;&lt;titles&gt;&lt;title&gt;Synthesis of 5, 5, 6, 6</w:instrText>
      </w:r>
      <w:r w:rsidR="001371A0" w:rsidRPr="00BA6B1F">
        <w:rPr>
          <w:rFonts w:ascii="Cambria Math" w:hAnsi="Cambria Math" w:cs="Cambria Math"/>
          <w:sz w:val="24"/>
          <w:szCs w:val="24"/>
        </w:rPr>
        <w:instrText>‐</w:instrText>
      </w:r>
      <w:r w:rsidR="001371A0" w:rsidRPr="00BA6B1F">
        <w:rPr>
          <w:rFonts w:ascii="Times New Roman" w:hAnsi="Times New Roman" w:cs="Times New Roman"/>
          <w:sz w:val="24"/>
          <w:szCs w:val="24"/>
        </w:rPr>
        <w:instrText>D4</w:instrText>
      </w:r>
      <w:r w:rsidR="001371A0" w:rsidRPr="00BA6B1F">
        <w:rPr>
          <w:rFonts w:ascii="Cambria Math" w:hAnsi="Cambria Math" w:cs="Cambria Math"/>
          <w:sz w:val="24"/>
          <w:szCs w:val="24"/>
        </w:rPr>
        <w:instrText>‐</w:instrText>
      </w:r>
      <w:r w:rsidR="001371A0" w:rsidRPr="00BA6B1F">
        <w:rPr>
          <w:rFonts w:ascii="Times New Roman" w:hAnsi="Times New Roman" w:cs="Times New Roman"/>
          <w:sz w:val="24"/>
          <w:szCs w:val="24"/>
        </w:rPr>
        <w:instrText>L</w:instrText>
      </w:r>
      <w:r w:rsidR="001371A0" w:rsidRPr="00BA6B1F">
        <w:rPr>
          <w:rFonts w:ascii="Cambria Math" w:hAnsi="Cambria Math" w:cs="Cambria Math"/>
          <w:sz w:val="24"/>
          <w:szCs w:val="24"/>
        </w:rPr>
        <w:instrText>‐</w:instrText>
      </w:r>
      <w:r w:rsidR="001371A0" w:rsidRPr="00BA6B1F">
        <w:rPr>
          <w:rFonts w:ascii="Times New Roman" w:hAnsi="Times New Roman" w:cs="Times New Roman"/>
          <w:sz w:val="24"/>
          <w:szCs w:val="24"/>
        </w:rPr>
        <w:instrText>lysine</w:instrText>
      </w:r>
      <w:r w:rsidR="001371A0" w:rsidRPr="00BA6B1F">
        <w:rPr>
          <w:rFonts w:ascii="Cambria Math" w:hAnsi="Cambria Math" w:cs="Cambria Math"/>
          <w:sz w:val="24"/>
          <w:szCs w:val="24"/>
        </w:rPr>
        <w:instrText>‐</w:instrText>
      </w:r>
      <w:r w:rsidR="001371A0" w:rsidRPr="00BA6B1F">
        <w:rPr>
          <w:rFonts w:ascii="Times New Roman" w:hAnsi="Times New Roman" w:cs="Times New Roman"/>
          <w:sz w:val="24"/>
          <w:szCs w:val="24"/>
        </w:rPr>
        <w:instrText>aflatoxin Bl for use as a mass spectrometric internal standard&lt;/title&gt;&lt;secondary-title&gt;Journal of Labelled Compounds and Radiopharmaceuticals&lt;/secondary-title&gt;&lt;/titles&gt;&lt;periodical&gt;&lt;full-title&gt;Journal of Labelled Compounds and Radiopharmaceuticals&lt;/full-title&gt;&lt;/periodical&gt;&lt;pages&gt;807-815&lt;/pages&gt;&lt;volume&gt;47&lt;/volume&gt;&lt;number&gt;11&lt;/number&gt;&lt;dates&gt;&lt;year&gt;2004&lt;/year&gt;&lt;/dates&gt;&lt;isbn&gt;1099-1344&lt;/isbn&gt;&lt;urls&gt;&lt;/urls&gt;&lt;/record&gt;&lt;/Cite&gt;&lt;Cite&gt;&lt;Author&gt;Guengerich&lt;/Author&gt;&lt;Year&gt;2002&lt;/Year&gt;&lt;RecNum&gt;444&lt;/RecNum&gt;&lt;record&gt;&lt;rec-number&gt;444&lt;/rec-number&gt;&lt;foreign-keys&gt;&lt;key app="EN" db-id="9z9f0rwsatxs0ke29roxdspaepxwvtefww25" timestamp="1503320261"&gt;444&lt;/key&gt;&lt;/foreign-keys&gt;&lt;ref-type name="Journal Article"&gt;17&lt;/ref-type&gt;&lt;contributors&gt;&lt;authors&gt;&lt;author&gt;Guengerich, F Peter&lt;/author&gt;&lt;author&gt;Arneson, Kyle O&lt;/author&gt;&lt;author&gt;Williams, Kevin M&lt;/author&gt;&lt;author&gt;Deng, Zhengwu&lt;/author&gt;&lt;author&gt;Harris, Thomas M&lt;/author&gt;&lt;/authors&gt;&lt;/contributors&gt;&lt;titles&gt;&lt;title&gt;Reaction of aflatoxin B1 oxidation products with lysine&lt;/title&gt;&lt;secondary-title&gt;Chemical research in toxicology&lt;/secondary-title&gt;&lt;/titles&gt;&lt;periodical&gt;&lt;full-title&gt;Chemical research in toxicology&lt;/full-title&gt;&lt;/periodical&gt;&lt;pages&gt;780-792&lt;/pages&gt;&lt;volume&gt;15&lt;/volume&gt;&lt;number&gt;6&lt;/number&gt;&lt;dates&gt;&lt;year&gt;2002&lt;/year&gt;&lt;/dates&gt;&lt;isbn&gt;0893-228X&lt;/isbn&gt;&lt;urls&gt;&lt;/urls&gt;&lt;/record&gt;&lt;/Cite&gt;&lt;/EndNote&gt;</w:instrText>
      </w:r>
      <w:r w:rsidRPr="00BA6B1F">
        <w:rPr>
          <w:rFonts w:ascii="Times New Roman" w:hAnsi="Times New Roman" w:cs="Times New Roman"/>
          <w:sz w:val="24"/>
          <w:szCs w:val="24"/>
        </w:rPr>
        <w:fldChar w:fldCharType="separate"/>
      </w:r>
      <w:r w:rsidR="00A661A3" w:rsidRPr="00BA6B1F">
        <w:rPr>
          <w:rFonts w:ascii="Times New Roman" w:hAnsi="Times New Roman" w:cs="Times New Roman"/>
          <w:noProof/>
          <w:sz w:val="24"/>
          <w:szCs w:val="24"/>
        </w:rPr>
        <w:t>(Guengerich et al., 2002; Scholl and Groopman, 2004)</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rPr>
        <w:t xml:space="preserve"> with some modifications as described below. </w:t>
      </w:r>
      <w:proofErr w:type="spellStart"/>
      <w:r w:rsidRPr="00BA6B1F">
        <w:rPr>
          <w:rFonts w:ascii="Times New Roman" w:hAnsi="Times New Roman" w:cs="Times New Roman"/>
          <w:sz w:val="24"/>
          <w:szCs w:val="24"/>
        </w:rPr>
        <w:t>Dimethyldioxirane</w:t>
      </w:r>
      <w:proofErr w:type="spellEnd"/>
      <w:r w:rsidRPr="00BA6B1F">
        <w:rPr>
          <w:rFonts w:ascii="Times New Roman" w:hAnsi="Times New Roman" w:cs="Times New Roman"/>
          <w:sz w:val="24"/>
          <w:szCs w:val="24"/>
        </w:rPr>
        <w:t xml:space="preserve"> (DMDO) used for the epoxidation of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was synthesized based on a reported procedure</w:t>
      </w:r>
      <w:r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rPr>
        <w:fldChar w:fldCharType="begin"/>
      </w:r>
      <w:r w:rsidR="001371A0" w:rsidRPr="00BA6B1F">
        <w:rPr>
          <w:rFonts w:ascii="Times New Roman" w:hAnsi="Times New Roman" w:cs="Times New Roman"/>
          <w:sz w:val="24"/>
          <w:szCs w:val="24"/>
        </w:rPr>
        <w:instrText xml:space="preserve"> ADDIN EN.CITE &lt;EndNote&gt;&lt;Cite&gt;&lt;Author&gt;DeMatteo&lt;/Author&gt;&lt;Year&gt;2013&lt;/Year&gt;&lt;RecNum&gt;445&lt;/RecNum&gt;&lt;DisplayText&gt;(DeMatteo and Hassan, 2013)&lt;/DisplayText&gt;&lt;record&gt;&lt;rec-number&gt;445&lt;/rec-number&gt;&lt;foreign-keys&gt;&lt;key app="EN" db-id="9z9f0rwsatxs0ke29roxdspaepxwvtefww25" timestamp="1503320261"&gt;445&lt;/key&gt;&lt;/foreign-keys&gt;&lt;ref-type name="Journal Article"&gt;17&lt;/ref-type&gt;&lt;contributors&gt;&lt;authors&gt;&lt;author&gt;DeMatteo, Peter W&lt;/author&gt;&lt;author&gt;Hassan, Rasha A&lt;/author&gt;&lt;/authors&gt;&lt;/contributors&gt;&lt;titles&gt;&lt;title&gt;Simplified preparation of dimethyldioxirane (DMDO)&lt;/title&gt;&lt;secondary-title&gt;Organic Syntheses&lt;/secondary-title&gt;&lt;/titles&gt;&lt;periodical&gt;&lt;full-title&gt;Organic Syntheses&lt;/full-title&gt;&lt;/periodical&gt;&lt;pages&gt;350-357&lt;/pages&gt;&lt;dates&gt;&lt;year&gt;2013&lt;/year&gt;&lt;/dates&gt;&lt;isbn&gt;0471264229&lt;/isbn&gt;&lt;urls&gt;&lt;/urls&gt;&lt;/record&gt;&lt;/Cite&gt;&lt;/EndNote&gt;</w:instrText>
      </w:r>
      <w:r w:rsidRPr="00BA6B1F">
        <w:rPr>
          <w:rFonts w:ascii="Times New Roman" w:hAnsi="Times New Roman" w:cs="Times New Roman"/>
          <w:sz w:val="24"/>
          <w:szCs w:val="24"/>
        </w:rPr>
        <w:fldChar w:fldCharType="separate"/>
      </w:r>
      <w:r w:rsidRPr="00BA6B1F">
        <w:rPr>
          <w:rFonts w:ascii="Times New Roman" w:hAnsi="Times New Roman" w:cs="Times New Roman"/>
          <w:noProof/>
          <w:sz w:val="24"/>
          <w:szCs w:val="24"/>
        </w:rPr>
        <w:t>(DeMatteo and Hassan, 2013)</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rPr>
        <w:t xml:space="preserve">. Distilled water </w:t>
      </w:r>
      <w:r w:rsidRPr="00BA6B1F">
        <w:rPr>
          <w:rFonts w:ascii="Times New Roman" w:hAnsi="Times New Roman" w:cs="Times New Roman"/>
          <w:sz w:val="24"/>
          <w:szCs w:val="24"/>
        </w:rPr>
        <w:lastRenderedPageBreak/>
        <w:t>(20 mL), acetone (30 mL) and NaHCO</w:t>
      </w:r>
      <w:r w:rsidRPr="00BA6B1F">
        <w:rPr>
          <w:rFonts w:ascii="Times New Roman" w:hAnsi="Times New Roman" w:cs="Times New Roman"/>
          <w:sz w:val="24"/>
          <w:szCs w:val="24"/>
          <w:vertAlign w:val="subscript"/>
        </w:rPr>
        <w:t>3</w:t>
      </w:r>
      <w:r w:rsidRPr="00BA6B1F">
        <w:rPr>
          <w:rFonts w:ascii="Times New Roman" w:hAnsi="Times New Roman" w:cs="Times New Roman"/>
          <w:sz w:val="24"/>
          <w:szCs w:val="24"/>
        </w:rPr>
        <w:t xml:space="preserve"> (24 g) were added to a round bottom flask and stirred for 20 minutes in an ice bath. Oxone</w:t>
      </w:r>
      <w:r w:rsidRPr="00BA6B1F">
        <w:rPr>
          <w:rFonts w:ascii="Times New Roman" w:hAnsi="Times New Roman" w:cs="Times New Roman"/>
          <w:sz w:val="24"/>
          <w:szCs w:val="24"/>
          <w:vertAlign w:val="superscript"/>
          <w:lang w:bidi="en-US"/>
        </w:rPr>
        <w:t>®</w:t>
      </w:r>
      <w:r w:rsidRPr="00BA6B1F">
        <w:rPr>
          <w:rFonts w:ascii="Times New Roman" w:hAnsi="Times New Roman" w:cs="Times New Roman"/>
          <w:sz w:val="24"/>
          <w:szCs w:val="24"/>
        </w:rPr>
        <w:t xml:space="preserve"> </w:t>
      </w:r>
      <w:proofErr w:type="spellStart"/>
      <w:r w:rsidRPr="00BA6B1F">
        <w:rPr>
          <w:rFonts w:ascii="Times New Roman" w:hAnsi="Times New Roman" w:cs="Times New Roman"/>
          <w:sz w:val="24"/>
          <w:szCs w:val="24"/>
          <w:lang w:bidi="en-US"/>
        </w:rPr>
        <w:t>monopersulfate</w:t>
      </w:r>
      <w:proofErr w:type="spellEnd"/>
      <w:r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rPr>
        <w:t xml:space="preserve">(12.5 g) was </w:t>
      </w:r>
      <w:r w:rsidR="00A661A3" w:rsidRPr="00BA6B1F">
        <w:rPr>
          <w:rFonts w:ascii="Times New Roman" w:hAnsi="Times New Roman" w:cs="Times New Roman"/>
          <w:sz w:val="24"/>
          <w:szCs w:val="24"/>
        </w:rPr>
        <w:t xml:space="preserve">slowly </w:t>
      </w:r>
      <w:r w:rsidRPr="00BA6B1F">
        <w:rPr>
          <w:rFonts w:ascii="Times New Roman" w:hAnsi="Times New Roman" w:cs="Times New Roman"/>
          <w:sz w:val="24"/>
          <w:szCs w:val="24"/>
        </w:rPr>
        <w:t xml:space="preserve">added to the mixture and stirred for an additional 15 minutes. The </w:t>
      </w:r>
      <w:r w:rsidR="00A661A3" w:rsidRPr="00BA6B1F">
        <w:rPr>
          <w:rFonts w:ascii="Times New Roman" w:hAnsi="Times New Roman" w:cs="Times New Roman"/>
          <w:sz w:val="24"/>
          <w:szCs w:val="24"/>
        </w:rPr>
        <w:t xml:space="preserve">pale yellow </w:t>
      </w:r>
      <w:r w:rsidRPr="00BA6B1F">
        <w:rPr>
          <w:rFonts w:ascii="Times New Roman" w:hAnsi="Times New Roman" w:cs="Times New Roman"/>
          <w:sz w:val="24"/>
          <w:szCs w:val="24"/>
        </w:rPr>
        <w:t xml:space="preserve">DMDO/acetone solution was collected by rotary evaporation in the ‘bump trap’ </w:t>
      </w:r>
      <w:r w:rsidR="00A661A3" w:rsidRPr="00BA6B1F">
        <w:rPr>
          <w:rFonts w:ascii="Times New Roman" w:hAnsi="Times New Roman" w:cs="Times New Roman"/>
          <w:sz w:val="24"/>
          <w:szCs w:val="24"/>
        </w:rPr>
        <w:t xml:space="preserve">that was </w:t>
      </w:r>
      <w:r w:rsidRPr="00BA6B1F">
        <w:rPr>
          <w:rFonts w:ascii="Times New Roman" w:hAnsi="Times New Roman" w:cs="Times New Roman"/>
          <w:sz w:val="24"/>
          <w:szCs w:val="24"/>
        </w:rPr>
        <w:t>submerged in a dry ice/acetone cooling bath. Approximately 10 mL of DMDO/acetone solution was collected and dried with anhydrous Na</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SO</w:t>
      </w:r>
      <w:r w:rsidRPr="00BA6B1F">
        <w:rPr>
          <w:rFonts w:ascii="Times New Roman" w:hAnsi="Times New Roman" w:cs="Times New Roman"/>
          <w:sz w:val="24"/>
          <w:szCs w:val="24"/>
          <w:vertAlign w:val="subscript"/>
        </w:rPr>
        <w:t>4</w:t>
      </w:r>
      <w:r w:rsidRPr="00BA6B1F">
        <w:rPr>
          <w:rFonts w:ascii="Times New Roman" w:hAnsi="Times New Roman" w:cs="Times New Roman"/>
          <w:sz w:val="24"/>
          <w:szCs w:val="24"/>
        </w:rPr>
        <w:t xml:space="preserve">(s). The solution was stable up to one week at –20 </w:t>
      </w:r>
      <w:r w:rsidRPr="00BA6B1F">
        <w:rPr>
          <w:rFonts w:ascii="Times New Roman" w:hAnsi="Times New Roman" w:cs="Times New Roman"/>
          <w:sz w:val="24"/>
          <w:szCs w:val="24"/>
          <w:lang w:bidi="en-US"/>
        </w:rPr>
        <w:t>°</w:t>
      </w:r>
      <w:r w:rsidRPr="00BA6B1F">
        <w:rPr>
          <w:rFonts w:ascii="Times New Roman" w:hAnsi="Times New Roman" w:cs="Times New Roman"/>
          <w:sz w:val="24"/>
          <w:szCs w:val="24"/>
        </w:rPr>
        <w:t>C before degradation was observed.</w:t>
      </w:r>
    </w:p>
    <w:p w14:paraId="52A6E451" w14:textId="26B4697A" w:rsidR="00A661A3" w:rsidRPr="00BA6B1F" w:rsidRDefault="00911257" w:rsidP="00692A51">
      <w:pPr>
        <w:spacing w:line="480" w:lineRule="auto"/>
        <w:jc w:val="both"/>
        <w:rPr>
          <w:rFonts w:ascii="Times New Roman" w:hAnsi="Times New Roman" w:cs="Times New Roman"/>
          <w:sz w:val="24"/>
          <w:szCs w:val="24"/>
        </w:rPr>
      </w:pPr>
      <w:r w:rsidRPr="00BA6B1F">
        <w:rPr>
          <w:rFonts w:ascii="Times New Roman" w:hAnsi="Times New Roman" w:cs="Times New Roman"/>
          <w:sz w:val="24"/>
          <w:szCs w:val="24"/>
        </w:rPr>
        <w:t>The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8,9-epoxide intermediate was prepared by dissolving 5 mg of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in 1 mL of dry</w:t>
      </w:r>
      <w:r w:rsidR="004D5717" w:rsidRPr="00BA6B1F">
        <w:rPr>
          <w:rFonts w:ascii="Times New Roman" w:hAnsi="Times New Roman" w:cs="Times New Roman"/>
          <w:sz w:val="24"/>
          <w:szCs w:val="24"/>
        </w:rPr>
        <w:t xml:space="preserve"> dichloromethane</w:t>
      </w:r>
      <w:r w:rsidRPr="00BA6B1F">
        <w:rPr>
          <w:rFonts w:ascii="Times New Roman" w:hAnsi="Times New Roman" w:cs="Times New Roman"/>
          <w:sz w:val="24"/>
          <w:szCs w:val="24"/>
        </w:rPr>
        <w:t xml:space="preserve"> </w:t>
      </w:r>
      <w:r w:rsidR="00430BA4" w:rsidRPr="00BA6B1F">
        <w:rPr>
          <w:rFonts w:ascii="Times New Roman" w:hAnsi="Times New Roman" w:cs="Times New Roman"/>
          <w:sz w:val="24"/>
          <w:szCs w:val="24"/>
        </w:rPr>
        <w:t>(</w:t>
      </w:r>
      <w:r w:rsidRPr="00BA6B1F">
        <w:rPr>
          <w:rFonts w:ascii="Times New Roman" w:hAnsi="Times New Roman" w:cs="Times New Roman"/>
          <w:sz w:val="24"/>
          <w:szCs w:val="24"/>
        </w:rPr>
        <w:t>CH</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Cl</w:t>
      </w:r>
      <w:r w:rsidRPr="00BA6B1F">
        <w:rPr>
          <w:rFonts w:ascii="Times New Roman" w:hAnsi="Times New Roman" w:cs="Times New Roman"/>
          <w:sz w:val="24"/>
          <w:szCs w:val="24"/>
          <w:vertAlign w:val="subscript"/>
        </w:rPr>
        <w:t>2</w:t>
      </w:r>
      <w:r w:rsidR="00430BA4" w:rsidRPr="00BA6B1F">
        <w:rPr>
          <w:rFonts w:ascii="Times New Roman" w:hAnsi="Times New Roman" w:cs="Times New Roman"/>
          <w:sz w:val="24"/>
          <w:szCs w:val="24"/>
        </w:rPr>
        <w:t>)</w:t>
      </w:r>
      <w:r w:rsidRPr="00BA6B1F">
        <w:rPr>
          <w:rFonts w:ascii="Times New Roman" w:hAnsi="Times New Roman" w:cs="Times New Roman"/>
          <w:sz w:val="24"/>
          <w:szCs w:val="24"/>
        </w:rPr>
        <w:t xml:space="preserve"> and 600 µL of the freshly prepared DMDO solution. This mixture was stirred for 15 minutes and evaporated to dryness under N</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This procedure was repeated 3 times in order to ensure full conversion of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The resulting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8,9-epoxide was hydrolyzed to its dialdehyde form by dissolving the residue in 800 µL CHES buffer (20 </w:t>
      </w:r>
      <w:proofErr w:type="spellStart"/>
      <w:r w:rsidRPr="00BA6B1F">
        <w:rPr>
          <w:rFonts w:ascii="Times New Roman" w:hAnsi="Times New Roman" w:cs="Times New Roman"/>
          <w:sz w:val="24"/>
          <w:szCs w:val="24"/>
        </w:rPr>
        <w:t>mM</w:t>
      </w:r>
      <w:proofErr w:type="spellEnd"/>
      <w:r w:rsidRPr="00BA6B1F">
        <w:rPr>
          <w:rFonts w:ascii="Times New Roman" w:hAnsi="Times New Roman" w:cs="Times New Roman"/>
          <w:sz w:val="24"/>
          <w:szCs w:val="24"/>
        </w:rPr>
        <w:t xml:space="preserve">, pH 10.0) and 200 µL of acetonitrile and stirred for 30 minutes. </w:t>
      </w:r>
    </w:p>
    <w:p w14:paraId="6791CF2A" w14:textId="523089DC" w:rsidR="00A661A3" w:rsidRPr="00BA6B1F" w:rsidRDefault="00A661A3" w:rsidP="00692A51">
      <w:pPr>
        <w:spacing w:line="480" w:lineRule="auto"/>
        <w:jc w:val="both"/>
        <w:rPr>
          <w:rFonts w:ascii="Times New Roman" w:hAnsi="Times New Roman" w:cs="Times New Roman"/>
          <w:sz w:val="24"/>
          <w:szCs w:val="24"/>
        </w:rPr>
      </w:pPr>
      <w:r w:rsidRPr="00BA6B1F">
        <w:rPr>
          <w:rFonts w:ascii="Times New Roman" w:hAnsi="Times New Roman" w:cs="Times New Roman"/>
          <w:sz w:val="24"/>
          <w:szCs w:val="24"/>
        </w:rPr>
        <w:t>A Cu-Lys solution was prepared by dissolving 36.4 mg of either L-</w:t>
      </w:r>
      <w:proofErr w:type="spellStart"/>
      <w:r w:rsidRPr="00BA6B1F">
        <w:rPr>
          <w:rFonts w:ascii="Times New Roman" w:hAnsi="Times New Roman" w:cs="Times New Roman"/>
          <w:sz w:val="24"/>
          <w:szCs w:val="24"/>
        </w:rPr>
        <w:t>Lys</w:t>
      </w:r>
      <w:r w:rsidRPr="00BA6B1F">
        <w:rPr>
          <w:rFonts w:ascii="Times New Roman" w:hAnsi="Times New Roman" w:cs="Times New Roman"/>
          <w:sz w:val="24"/>
          <w:szCs w:val="24"/>
          <w:vertAlign w:val="superscript"/>
        </w:rPr>
        <w:t>.</w:t>
      </w:r>
      <w:r w:rsidRPr="00BA6B1F">
        <w:rPr>
          <w:rFonts w:ascii="Times New Roman" w:hAnsi="Times New Roman" w:cs="Times New Roman"/>
          <w:sz w:val="24"/>
          <w:szCs w:val="24"/>
        </w:rPr>
        <w:t>HCl</w:t>
      </w:r>
      <w:proofErr w:type="spellEnd"/>
      <w:r w:rsidRPr="00BA6B1F">
        <w:rPr>
          <w:rFonts w:ascii="Times New Roman" w:hAnsi="Times New Roman" w:cs="Times New Roman"/>
          <w:sz w:val="24"/>
          <w:szCs w:val="24"/>
        </w:rPr>
        <w:t xml:space="preserve"> or </w:t>
      </w:r>
      <w:r w:rsidRPr="00BA6B1F">
        <w:rPr>
          <w:rFonts w:ascii="Times New Roman" w:hAnsi="Times New Roman" w:cs="Times New Roman"/>
          <w:sz w:val="24"/>
          <w:szCs w:val="24"/>
          <w:vertAlign w:val="superscript"/>
        </w:rPr>
        <w:t>13</w:t>
      </w:r>
      <w:r w:rsidRPr="00BA6B1F">
        <w:rPr>
          <w:rFonts w:ascii="Times New Roman" w:hAnsi="Times New Roman" w:cs="Times New Roman"/>
          <w:sz w:val="24"/>
          <w:szCs w:val="24"/>
        </w:rPr>
        <w:t>C</w:t>
      </w:r>
      <w:r w:rsidRPr="00BA6B1F">
        <w:rPr>
          <w:rFonts w:ascii="Times New Roman" w:hAnsi="Times New Roman" w:cs="Times New Roman"/>
          <w:sz w:val="24"/>
          <w:szCs w:val="24"/>
          <w:vertAlign w:val="subscript"/>
        </w:rPr>
        <w:t>6</w:t>
      </w:r>
      <w:r w:rsidRPr="00BA6B1F">
        <w:rPr>
          <w:rFonts w:ascii="Times New Roman" w:hAnsi="Times New Roman" w:cs="Times New Roman"/>
          <w:sz w:val="24"/>
          <w:szCs w:val="24"/>
          <w:vertAlign w:val="superscript"/>
        </w:rPr>
        <w:t>15</w:t>
      </w:r>
      <w:r w:rsidRPr="00BA6B1F">
        <w:rPr>
          <w:rFonts w:ascii="Times New Roman" w:hAnsi="Times New Roman" w:cs="Times New Roman"/>
          <w:sz w:val="24"/>
          <w:szCs w:val="24"/>
        </w:rPr>
        <w:t>N</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-L-Lys</w:t>
      </w:r>
      <w:r w:rsidRPr="00BA6B1F">
        <w:rPr>
          <w:rFonts w:ascii="Times New Roman" w:hAnsi="Times New Roman" w:cs="Times New Roman"/>
          <w:sz w:val="24"/>
          <w:szCs w:val="24"/>
          <w:vertAlign w:val="superscript"/>
        </w:rPr>
        <w:t>.</w:t>
      </w:r>
      <w:r w:rsidRPr="00BA6B1F">
        <w:rPr>
          <w:rFonts w:ascii="Times New Roman" w:hAnsi="Times New Roman" w:cs="Times New Roman"/>
          <w:sz w:val="24"/>
          <w:szCs w:val="24"/>
        </w:rPr>
        <w:t>HCl with 42.5 mg Cu</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CO</w:t>
      </w:r>
      <w:r w:rsidRPr="00BA6B1F">
        <w:rPr>
          <w:rFonts w:ascii="Times New Roman" w:hAnsi="Times New Roman" w:cs="Times New Roman"/>
          <w:sz w:val="24"/>
          <w:szCs w:val="24"/>
          <w:vertAlign w:val="subscript"/>
        </w:rPr>
        <w:t>3</w:t>
      </w:r>
      <w:r w:rsidRPr="00BA6B1F">
        <w:rPr>
          <w:rFonts w:ascii="Times New Roman" w:hAnsi="Times New Roman" w:cs="Times New Roman"/>
          <w:sz w:val="24"/>
          <w:szCs w:val="24"/>
        </w:rPr>
        <w:t>(OH)</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 in 1.6 mL deionized H</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O</w:t>
      </w:r>
      <w:r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rPr>
        <w:fldChar w:fldCharType="begin"/>
      </w:r>
      <w:r w:rsidR="001371A0" w:rsidRPr="00BA6B1F">
        <w:rPr>
          <w:rFonts w:ascii="Times New Roman" w:hAnsi="Times New Roman" w:cs="Times New Roman"/>
          <w:sz w:val="24"/>
          <w:szCs w:val="24"/>
        </w:rPr>
        <w:instrText xml:space="preserve"> ADDIN EN.CITE &lt;EndNote&gt;&lt;Cite&gt;&lt;Author&gt;M. Bodanszky&lt;/Author&gt;&lt;Year&gt;2002&lt;/Year&gt;&lt;RecNum&gt;446&lt;/RecNum&gt;&lt;DisplayText&gt;(M. Bodanszky, 2002)&lt;/DisplayText&gt;&lt;record&gt;&lt;rec-number&gt;446&lt;/rec-number&gt;&lt;foreign-keys&gt;&lt;key app="EN" db-id="9z9f0rwsatxs0ke29roxdspaepxwvtefww25" timestamp="1503320262"&gt;446&lt;/key&gt;&lt;/foreign-keys&gt;&lt;ref-type name="Book"&gt;6&lt;/ref-type&gt;&lt;contributors&gt;&lt;authors&gt;&lt;author&gt;M. Bodanszky, A. Bodanszky&lt;/author&gt;&lt;/authors&gt;&lt;/contributors&gt;&lt;titles&gt;&lt;title&gt;The Practice of Peptide Synthesis&lt;/title&gt;&lt;/titles&gt;&lt;edition&gt;2&lt;/edition&gt;&lt;dates&gt;&lt;year&gt;2002&lt;/year&gt;&lt;/dates&gt;&lt;pub-location&gt;Berlin, Germany&lt;/pub-location&gt;&lt;publisher&gt;Springer&lt;/publisher&gt;&lt;urls&gt;&lt;/urls&gt;&lt;/record&gt;&lt;/Cite&gt;&lt;/EndNote&gt;</w:instrText>
      </w:r>
      <w:r w:rsidRPr="00BA6B1F">
        <w:rPr>
          <w:rFonts w:ascii="Times New Roman" w:hAnsi="Times New Roman" w:cs="Times New Roman"/>
          <w:sz w:val="24"/>
          <w:szCs w:val="24"/>
        </w:rPr>
        <w:fldChar w:fldCharType="separate"/>
      </w:r>
      <w:r w:rsidRPr="00BA6B1F">
        <w:rPr>
          <w:rFonts w:ascii="Times New Roman" w:hAnsi="Times New Roman" w:cs="Times New Roman"/>
          <w:noProof/>
          <w:sz w:val="24"/>
          <w:szCs w:val="24"/>
        </w:rPr>
        <w:t>(M. Bodanszky, 2002)</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rPr>
        <w:t>.</w:t>
      </w:r>
      <w:r w:rsidR="002C59E9" w:rsidRPr="00BA6B1F">
        <w:rPr>
          <w:rFonts w:ascii="Times New Roman" w:hAnsi="Times New Roman" w:cs="Times New Roman"/>
          <w:sz w:val="24"/>
          <w:szCs w:val="24"/>
        </w:rPr>
        <w:t xml:space="preserve"> </w:t>
      </w:r>
      <w:r w:rsidRPr="00BA6B1F">
        <w:rPr>
          <w:rFonts w:ascii="Times New Roman" w:hAnsi="Times New Roman" w:cs="Times New Roman"/>
          <w:sz w:val="24"/>
          <w:szCs w:val="24"/>
        </w:rPr>
        <w:t>This Cu(Lys)</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 solution was mixed with 4 mL of a potassium phosphate buffer (0.1 M, pH 7.4) and refluxed for two hours.</w:t>
      </w:r>
    </w:p>
    <w:p w14:paraId="5FC572FF" w14:textId="77777777" w:rsidR="00911257" w:rsidRPr="00BA6B1F" w:rsidRDefault="00911257" w:rsidP="00692A51">
      <w:pPr>
        <w:spacing w:line="480" w:lineRule="auto"/>
        <w:jc w:val="both"/>
        <w:rPr>
          <w:rFonts w:ascii="Times New Roman" w:hAnsi="Times New Roman" w:cs="Times New Roman"/>
          <w:sz w:val="24"/>
          <w:szCs w:val="24"/>
        </w:rPr>
      </w:pPr>
      <w:r w:rsidRPr="00BA6B1F">
        <w:rPr>
          <w:rFonts w:ascii="Times New Roman" w:hAnsi="Times New Roman" w:cs="Times New Roman"/>
          <w:sz w:val="24"/>
          <w:szCs w:val="24"/>
        </w:rPr>
        <w:t>The copper solution was filtered, and the blue-colored filtrate was added to the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dialdehyde solution. The reaction between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 xml:space="preserve"> dialdehyde and Cu(Lys)</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 was stirred overnight at room temperature and filtered through a 0.45-µm PTFE syringe ﬁlter. The resulting mixture was purified by reversed-phased flash column chromatography using an </w:t>
      </w:r>
      <w:r w:rsidRPr="00BA6B1F">
        <w:rPr>
          <w:rFonts w:ascii="Times New Roman" w:hAnsi="Times New Roman" w:cs="Times New Roman"/>
          <w:sz w:val="24"/>
          <w:szCs w:val="24"/>
        </w:rPr>
        <w:lastRenderedPageBreak/>
        <w:t xml:space="preserve">automated </w:t>
      </w:r>
      <w:proofErr w:type="spellStart"/>
      <w:r w:rsidRPr="00BA6B1F">
        <w:rPr>
          <w:rFonts w:ascii="Times New Roman" w:hAnsi="Times New Roman" w:cs="Times New Roman"/>
          <w:sz w:val="24"/>
          <w:szCs w:val="24"/>
        </w:rPr>
        <w:t>Büchi</w:t>
      </w:r>
      <w:proofErr w:type="spellEnd"/>
      <w:r w:rsidRPr="00BA6B1F">
        <w:rPr>
          <w:rFonts w:ascii="Times New Roman" w:hAnsi="Times New Roman" w:cs="Times New Roman"/>
          <w:sz w:val="24"/>
          <w:szCs w:val="24"/>
        </w:rPr>
        <w:t xml:space="preserve"> system (12 g C</w:t>
      </w:r>
      <w:r w:rsidRPr="00BA6B1F">
        <w:rPr>
          <w:rFonts w:ascii="Times New Roman" w:hAnsi="Times New Roman" w:cs="Times New Roman"/>
          <w:sz w:val="24"/>
          <w:szCs w:val="24"/>
          <w:vertAlign w:val="subscript"/>
        </w:rPr>
        <w:t>18</w:t>
      </w:r>
      <w:r w:rsidRPr="00BA6B1F">
        <w:rPr>
          <w:rFonts w:ascii="Times New Roman" w:hAnsi="Times New Roman" w:cs="Times New Roman"/>
          <w:sz w:val="24"/>
          <w:szCs w:val="24"/>
        </w:rPr>
        <w:t xml:space="preserve"> </w:t>
      </w:r>
      <w:proofErr w:type="spellStart"/>
      <w:r w:rsidRPr="00BA6B1F">
        <w:rPr>
          <w:rFonts w:ascii="Times New Roman" w:hAnsi="Times New Roman" w:cs="Times New Roman"/>
          <w:sz w:val="24"/>
          <w:szCs w:val="24"/>
        </w:rPr>
        <w:t>Sepacore</w:t>
      </w:r>
      <w:proofErr w:type="spellEnd"/>
      <w:r w:rsidRPr="00BA6B1F">
        <w:rPr>
          <w:rFonts w:ascii="Times New Roman" w:hAnsi="Times New Roman" w:cs="Times New Roman"/>
          <w:sz w:val="24"/>
          <w:szCs w:val="24"/>
        </w:rPr>
        <w:t xml:space="preserve"> column) and gradient method starting at 25/75 acetonitrile/H</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O and increasing to 100/0 over 20 mins. Fractions were screened by LC-MS and those containing the desired product were combined and evaporated to dryness and the mixture was further purified by semi-preparative HPLC (Agilent 1200 HPLC) using an acetonitrile/H</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O gradient that started at 5% acetonitrile and increased to 100% over 13 minutes (Agilent </w:t>
      </w:r>
      <w:proofErr w:type="spellStart"/>
      <w:r w:rsidRPr="00BA6B1F">
        <w:rPr>
          <w:rFonts w:ascii="Times New Roman" w:hAnsi="Times New Roman" w:cs="Times New Roman"/>
          <w:sz w:val="24"/>
          <w:szCs w:val="24"/>
        </w:rPr>
        <w:t>Zorbax</w:t>
      </w:r>
      <w:proofErr w:type="spellEnd"/>
      <w:r w:rsidRPr="00BA6B1F">
        <w:rPr>
          <w:rFonts w:ascii="Times New Roman" w:hAnsi="Times New Roman" w:cs="Times New Roman"/>
          <w:sz w:val="24"/>
          <w:szCs w:val="24"/>
        </w:rPr>
        <w:t xml:space="preserve"> Eclipse 5 µm C</w:t>
      </w:r>
      <w:r w:rsidRPr="00BA6B1F">
        <w:rPr>
          <w:rFonts w:ascii="Times New Roman" w:hAnsi="Times New Roman" w:cs="Times New Roman"/>
          <w:sz w:val="24"/>
          <w:szCs w:val="24"/>
          <w:vertAlign w:val="subscript"/>
        </w:rPr>
        <w:t>18</w:t>
      </w:r>
      <w:r w:rsidRPr="00BA6B1F">
        <w:rPr>
          <w:rFonts w:ascii="Times New Roman" w:hAnsi="Times New Roman" w:cs="Times New Roman"/>
          <w:sz w:val="24"/>
          <w:szCs w:val="24"/>
        </w:rPr>
        <w:t xml:space="preserve"> 250 x 9.4 mm column). The fraction containing the AFB</w:t>
      </w:r>
      <w:r w:rsidRPr="00BA6B1F">
        <w:rPr>
          <w:rFonts w:ascii="Times New Roman" w:hAnsi="Times New Roman" w:cs="Times New Roman"/>
          <w:sz w:val="24"/>
          <w:szCs w:val="24"/>
          <w:vertAlign w:val="subscript"/>
        </w:rPr>
        <w:t>1</w:t>
      </w:r>
      <w:r w:rsidRPr="00BA6B1F">
        <w:rPr>
          <w:rFonts w:ascii="Times New Roman" w:hAnsi="Times New Roman" w:cs="Times New Roman"/>
          <w:sz w:val="24"/>
          <w:szCs w:val="24"/>
        </w:rPr>
        <w:t>-L-Lys was evaporated under N</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 and freeze-dried. </w:t>
      </w:r>
    </w:p>
    <w:p w14:paraId="34D97A54" w14:textId="77777777" w:rsidR="00911257" w:rsidRPr="00BA6B1F" w:rsidRDefault="00911257" w:rsidP="00692A51">
      <w:pPr>
        <w:spacing w:line="480" w:lineRule="auto"/>
        <w:jc w:val="both"/>
        <w:rPr>
          <w:rFonts w:ascii="Times New Roman" w:hAnsi="Times New Roman" w:cs="Times New Roman"/>
          <w:i/>
          <w:sz w:val="24"/>
          <w:szCs w:val="24"/>
        </w:rPr>
      </w:pPr>
      <w:r w:rsidRPr="00BA6B1F">
        <w:rPr>
          <w:rFonts w:ascii="Times New Roman" w:hAnsi="Times New Roman" w:cs="Times New Roman"/>
          <w:i/>
          <w:sz w:val="24"/>
          <w:szCs w:val="24"/>
        </w:rPr>
        <w:t>2.4 AFB</w:t>
      </w:r>
      <w:r w:rsidRPr="00BA6B1F">
        <w:rPr>
          <w:rFonts w:ascii="Times New Roman" w:hAnsi="Times New Roman" w:cs="Times New Roman"/>
          <w:i/>
          <w:sz w:val="24"/>
          <w:szCs w:val="24"/>
          <w:vertAlign w:val="subscript"/>
        </w:rPr>
        <w:t>1</w:t>
      </w:r>
      <w:r w:rsidRPr="00BA6B1F">
        <w:rPr>
          <w:rFonts w:ascii="Times New Roman" w:hAnsi="Times New Roman" w:cs="Times New Roman"/>
          <w:i/>
          <w:sz w:val="24"/>
          <w:szCs w:val="24"/>
        </w:rPr>
        <w:t>-Lys quantitation</w:t>
      </w:r>
    </w:p>
    <w:p w14:paraId="1636AC41" w14:textId="7EDA9DE8" w:rsidR="008A4A7B" w:rsidRPr="00BA6B1F" w:rsidRDefault="00911257"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was quantitated in human serum following established IDMS methodology with some additional steps to allow for simultaneous, plasma metabolomic analysis. Firstly, plasma proteins were precipitated and small molecules extracted by the addition of 805 </w:t>
      </w:r>
      <w:proofErr w:type="spellStart"/>
      <w:r w:rsidRPr="00BA6B1F">
        <w:rPr>
          <w:rFonts w:ascii="Times New Roman" w:hAnsi="Times New Roman" w:cs="Times New Roman"/>
          <w:sz w:val="24"/>
          <w:szCs w:val="24"/>
          <w:lang w:bidi="en-US"/>
        </w:rPr>
        <w:t>μL</w:t>
      </w:r>
      <w:proofErr w:type="spellEnd"/>
      <w:r w:rsidRPr="00BA6B1F">
        <w:rPr>
          <w:rFonts w:ascii="Times New Roman" w:hAnsi="Times New Roman" w:cs="Times New Roman"/>
          <w:sz w:val="24"/>
          <w:szCs w:val="24"/>
          <w:lang w:bidi="en-US"/>
        </w:rPr>
        <w:t xml:space="preserve"> of 8:2 methanol:H</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 xml:space="preserve">O to 230 </w:t>
      </w:r>
      <w:proofErr w:type="spellStart"/>
      <w:r w:rsidRPr="00BA6B1F">
        <w:rPr>
          <w:rFonts w:ascii="Times New Roman" w:hAnsi="Times New Roman" w:cs="Times New Roman"/>
          <w:sz w:val="24"/>
          <w:szCs w:val="24"/>
          <w:lang w:bidi="en-US"/>
        </w:rPr>
        <w:t>μL</w:t>
      </w:r>
      <w:proofErr w:type="spellEnd"/>
      <w:r w:rsidRPr="00BA6B1F">
        <w:rPr>
          <w:rFonts w:ascii="Times New Roman" w:hAnsi="Times New Roman" w:cs="Times New Roman"/>
          <w:sz w:val="24"/>
          <w:szCs w:val="24"/>
          <w:lang w:bidi="en-US"/>
        </w:rPr>
        <w:t xml:space="preserve"> of plasma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&lt;EndNote&gt;&lt;Cite&gt;&lt;Author&gt;Dunn&lt;/Author&gt;&lt;Year&gt;2011&lt;/Year&gt;&lt;RecNum&gt;429&lt;/RecNum&gt;&lt;DisplayText&gt;(Dunn et al., 2011)&lt;/DisplayText&gt;&lt;record&gt;&lt;rec-number&gt;429&lt;/rec-number&gt;&lt;foreign-keys&gt;&lt;key app="EN" db-id="9z9f0rwsatxs0ke29roxdspaepxwvtefww25" timestamp="1503320251"&gt;429&lt;/key&gt;&lt;/foreign-keys&gt;&lt;ref-type name="Journal Article"&gt;17&lt;/ref-type&gt;&lt;contributors&gt;&lt;authors&gt;&lt;author&gt;Dunn, Warwick B&lt;/author&gt;&lt;author&gt;Broadhurst, David&lt;/author&gt;&lt;author&gt;Begley, Paul&lt;/author&gt;&lt;author&gt;Zelena, Eva&lt;/author&gt;&lt;author&gt;Francis-McIntyre, Sue&lt;/author&gt;&lt;author&gt;Anderson, Nadine&lt;/author&gt;&lt;author&gt;Brown, Marie&lt;/author&gt;&lt;author&gt;Knowles, Joshau D&lt;/author&gt;&lt;author&gt;Halsall, Antony&lt;/author&gt;&lt;author&gt;Haselden, John N&lt;/author&gt;&lt;/authors&gt;&lt;/contributors&gt;&lt;titles&gt;&lt;title&gt;Procedures for large-scale metabolic profiling of serum and plasma using gas chromatography and liquid chromatography coupled to mass spectrometry&lt;/title&gt;&lt;secondary-title&gt;Nature protocols&lt;/secondary-title&gt;&lt;/titles&gt;&lt;periodical&gt;&lt;full-title&gt;Nature protocols&lt;/full-title&gt;&lt;/periodical&gt;&lt;pages&gt;1060-1083&lt;/pages&gt;&lt;volume&gt;6&lt;/volume&gt;&lt;number&gt;7&lt;/number&gt;&lt;dates&gt;&lt;year&gt;2011&lt;/year&gt;&lt;/dates&gt;&lt;isbn&gt;1754-2189&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(Dunn et al., 2011)</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Samples were vortexed for 15 s and centrifuged at </w:t>
      </w:r>
      <w:r w:rsidR="009C4BAD" w:rsidRPr="00BA6B1F">
        <w:rPr>
          <w:rFonts w:ascii="Times New Roman" w:hAnsi="Times New Roman" w:cs="Times New Roman"/>
          <w:sz w:val="24"/>
          <w:szCs w:val="24"/>
          <w:lang w:bidi="en-US"/>
        </w:rPr>
        <w:t>20</w:t>
      </w:r>
      <w:r w:rsidRPr="00BA6B1F">
        <w:rPr>
          <w:rFonts w:ascii="Times New Roman" w:hAnsi="Times New Roman" w:cs="Times New Roman"/>
          <w:sz w:val="24"/>
          <w:szCs w:val="24"/>
          <w:lang w:bidi="en-US"/>
        </w:rPr>
        <w:t xml:space="preserve"> 000 </w:t>
      </w:r>
      <w:proofErr w:type="spellStart"/>
      <w:r w:rsidRPr="00BA6B1F">
        <w:rPr>
          <w:rFonts w:ascii="Times New Roman" w:hAnsi="Times New Roman" w:cs="Times New Roman"/>
          <w:sz w:val="24"/>
          <w:szCs w:val="24"/>
          <w:lang w:bidi="en-US"/>
        </w:rPr>
        <w:t>r</w:t>
      </w:r>
      <w:r w:rsidR="009C4BAD" w:rsidRPr="00BA6B1F">
        <w:rPr>
          <w:rFonts w:ascii="Times New Roman" w:hAnsi="Times New Roman" w:cs="Times New Roman"/>
          <w:sz w:val="24"/>
          <w:szCs w:val="24"/>
          <w:lang w:bidi="en-US"/>
        </w:rPr>
        <w:t>cf</w:t>
      </w:r>
      <w:proofErr w:type="spellEnd"/>
      <w:r w:rsidRPr="00BA6B1F">
        <w:rPr>
          <w:rFonts w:ascii="Times New Roman" w:hAnsi="Times New Roman" w:cs="Times New Roman"/>
          <w:sz w:val="24"/>
          <w:szCs w:val="24"/>
          <w:lang w:bidi="en-US"/>
        </w:rPr>
        <w:t xml:space="preserve"> for 15 min to pellet precipitated proteins. The supernatant w</w:t>
      </w:r>
      <w:r w:rsidR="00D21A71" w:rsidRPr="00BA6B1F">
        <w:rPr>
          <w:rFonts w:ascii="Times New Roman" w:hAnsi="Times New Roman" w:cs="Times New Roman"/>
          <w:sz w:val="24"/>
          <w:szCs w:val="24"/>
          <w:lang w:bidi="en-US"/>
        </w:rPr>
        <w:t>as</w:t>
      </w:r>
      <w:r w:rsidRPr="00BA6B1F">
        <w:rPr>
          <w:rFonts w:ascii="Times New Roman" w:hAnsi="Times New Roman" w:cs="Times New Roman"/>
          <w:sz w:val="24"/>
          <w:szCs w:val="24"/>
          <w:lang w:bidi="en-US"/>
        </w:rPr>
        <w:t xml:space="preserve"> transferred to </w:t>
      </w:r>
      <w:r w:rsidR="00D21A71" w:rsidRPr="00BA6B1F">
        <w:rPr>
          <w:rFonts w:ascii="Times New Roman" w:hAnsi="Times New Roman" w:cs="Times New Roman"/>
          <w:sz w:val="24"/>
          <w:szCs w:val="24"/>
          <w:lang w:bidi="en-US"/>
        </w:rPr>
        <w:t xml:space="preserve">a </w:t>
      </w:r>
      <w:r w:rsidRPr="00BA6B1F">
        <w:rPr>
          <w:rFonts w:ascii="Times New Roman" w:hAnsi="Times New Roman" w:cs="Times New Roman"/>
          <w:sz w:val="24"/>
          <w:szCs w:val="24"/>
          <w:lang w:bidi="en-US"/>
        </w:rPr>
        <w:t>separate vial and dried for metabolomic analysis and the remaining protein pellet stored at -80 °C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analysis.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is stable under these conditions and can be fully recovered following protein precipitation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&lt;EndNote&gt;&lt;Cite&gt;&lt;Author&gt;Scholl&lt;/Author&gt;&lt;Year&gt;2008&lt;/Year&gt;&lt;RecNum&gt;447&lt;/RecNum&gt;&lt;DisplayText&gt;(Scholl and Groopman, 2008)&lt;/DisplayText&gt;&lt;record&gt;&lt;rec-number&gt;447&lt;/rec-number&gt;&lt;foreign-keys&gt;&lt;key app="EN" db-id="9z9f0rwsatxs0ke29roxdspaepxwvtefww25" timestamp="1503320263"&gt;447&lt;/key&gt;&lt;/foreign-keys&gt;&lt;ref-type name="Journal Article"&gt;17&lt;/ref-type&gt;&lt;contributors&gt;&lt;authors&gt;&lt;author&gt;Scholl, Peter F&lt;/author&gt;&lt;author&gt;Groopman, John D&lt;/author&gt;&lt;/authors&gt;&lt;/contributors&gt;&lt;titles&gt;&lt;title&gt;Long-term stability of human aflatoxin B1 albumin adducts assessed by isotope dilution mass spectrometry and high-performance liquid chromatography–fluorescence&lt;/title&gt;&lt;secondary-title&gt;Cancer Epidemiology and Prevention Biomarkers&lt;/secondary-title&gt;&lt;/titles&gt;&lt;periodical&gt;&lt;full-title&gt;Cancer Epidemiology and Prevention Biomarkers&lt;/full-title&gt;&lt;/periodical&gt;&lt;pages&gt;1436-1439&lt;/pages&gt;&lt;volume&gt;17&lt;/volume&gt;&lt;number&gt;6&lt;/number&gt;&lt;dates&gt;&lt;year&gt;2008&lt;/year&gt;&lt;/dates&gt;&lt;isbn&gt;1055-9965&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(Scholl and Groopman, 2008)</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Thawed samples were re-constituted in 230 µL PBS and mixed with a Teflon pestle (Sigma, Oakville, Canada). </w:t>
      </w:r>
      <w:r w:rsidR="00CE53C1" w:rsidRPr="00BA6B1F">
        <w:rPr>
          <w:rFonts w:ascii="Times New Roman" w:hAnsi="Times New Roman" w:cs="Times New Roman"/>
          <w:sz w:val="24"/>
          <w:szCs w:val="24"/>
          <w:lang w:bidi="en-US"/>
        </w:rPr>
        <w:t xml:space="preserve">For albumin quantification, 10 µL </w:t>
      </w:r>
      <w:r w:rsidRPr="00BA6B1F">
        <w:rPr>
          <w:rFonts w:ascii="Times New Roman" w:hAnsi="Times New Roman" w:cs="Times New Roman"/>
          <w:sz w:val="24"/>
          <w:szCs w:val="24"/>
          <w:lang w:bidi="en-US"/>
        </w:rPr>
        <w:t>of the re</w:t>
      </w:r>
      <w:r w:rsidR="00C31012"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suspended protein pellet</w:t>
      </w:r>
      <w:r w:rsidR="00CE53C1" w:rsidRPr="00BA6B1F">
        <w:rPr>
          <w:rFonts w:ascii="Times New Roman" w:hAnsi="Times New Roman" w:cs="Times New Roman"/>
          <w:sz w:val="24"/>
          <w:szCs w:val="24"/>
          <w:lang w:bidi="en-US"/>
        </w:rPr>
        <w:t xml:space="preserve"> was removed</w:t>
      </w:r>
      <w:r w:rsidR="00B14AE7" w:rsidRPr="00BA6B1F">
        <w:rPr>
          <w:rFonts w:ascii="Times New Roman" w:hAnsi="Times New Roman" w:cs="Times New Roman"/>
          <w:sz w:val="24"/>
          <w:szCs w:val="24"/>
          <w:lang w:bidi="en-US"/>
        </w:rPr>
        <w:t xml:space="preserve"> and mixed with</w:t>
      </w:r>
      <w:r w:rsidRPr="00BA6B1F">
        <w:rPr>
          <w:rFonts w:ascii="Times New Roman" w:hAnsi="Times New Roman" w:cs="Times New Roman"/>
          <w:sz w:val="24"/>
          <w:szCs w:val="24"/>
          <w:lang w:bidi="en-US"/>
        </w:rPr>
        <w:t xml:space="preserve"> 10 µL of 2% SDS in </w:t>
      </w:r>
      <w:proofErr w:type="spellStart"/>
      <w:r w:rsidRPr="00BA6B1F">
        <w:rPr>
          <w:rFonts w:ascii="Times New Roman" w:hAnsi="Times New Roman" w:cs="Times New Roman"/>
          <w:sz w:val="24"/>
          <w:szCs w:val="24"/>
          <w:lang w:bidi="en-US"/>
        </w:rPr>
        <w:t>MilliQ</w:t>
      </w:r>
      <w:proofErr w:type="spellEnd"/>
      <w:r w:rsidRPr="00BA6B1F">
        <w:rPr>
          <w:rFonts w:ascii="Times New Roman" w:hAnsi="Times New Roman" w:cs="Times New Roman"/>
          <w:sz w:val="24"/>
          <w:szCs w:val="24"/>
          <w:lang w:bidi="en-US"/>
        </w:rPr>
        <w:t xml:space="preserve"> water</w:t>
      </w:r>
      <w:r w:rsidR="00B14AE7" w:rsidRPr="00BA6B1F">
        <w:rPr>
          <w:rFonts w:ascii="Times New Roman" w:hAnsi="Times New Roman" w:cs="Times New Roman"/>
          <w:sz w:val="24"/>
          <w:szCs w:val="24"/>
          <w:lang w:bidi="en-US"/>
        </w:rPr>
        <w:t xml:space="preserve"> to fully dissolve the protein precipitate</w:t>
      </w:r>
      <w:r w:rsidRPr="00BA6B1F">
        <w:rPr>
          <w:rFonts w:ascii="Times New Roman" w:hAnsi="Times New Roman" w:cs="Times New Roman"/>
          <w:sz w:val="24"/>
          <w:szCs w:val="24"/>
          <w:lang w:bidi="en-US"/>
        </w:rPr>
        <w:t xml:space="preserve">. Quantitation of </w:t>
      </w:r>
      <w:r w:rsidR="00851ABB" w:rsidRPr="00BA6B1F">
        <w:rPr>
          <w:rFonts w:ascii="Times New Roman" w:hAnsi="Times New Roman" w:cs="Times New Roman"/>
          <w:sz w:val="24"/>
          <w:szCs w:val="24"/>
          <w:lang w:bidi="en-US"/>
        </w:rPr>
        <w:t>a</w:t>
      </w:r>
      <w:r w:rsidRPr="00BA6B1F">
        <w:rPr>
          <w:rFonts w:ascii="Times New Roman" w:hAnsi="Times New Roman" w:cs="Times New Roman"/>
          <w:sz w:val="24"/>
          <w:szCs w:val="24"/>
          <w:lang w:bidi="en-US"/>
        </w:rPr>
        <w:t xml:space="preserve">lbumin was accomplished using a Human Serum Albumin ELISA kit (ab179887, </w:t>
      </w:r>
      <w:proofErr w:type="spellStart"/>
      <w:r w:rsidRPr="00BA6B1F">
        <w:rPr>
          <w:rFonts w:ascii="Times New Roman" w:hAnsi="Times New Roman" w:cs="Times New Roman"/>
          <w:sz w:val="24"/>
          <w:szCs w:val="24"/>
          <w:lang w:bidi="en-US"/>
        </w:rPr>
        <w:t>Abcam</w:t>
      </w:r>
      <w:proofErr w:type="spellEnd"/>
      <w:r w:rsidRPr="00BA6B1F">
        <w:rPr>
          <w:rFonts w:ascii="Times New Roman" w:hAnsi="Times New Roman" w:cs="Times New Roman"/>
          <w:sz w:val="24"/>
          <w:szCs w:val="24"/>
          <w:lang w:bidi="en-US"/>
        </w:rPr>
        <w:t xml:space="preserve"> Inc. Toronto, Canada) according to </w:t>
      </w:r>
      <w:r w:rsidRPr="00BA6B1F">
        <w:rPr>
          <w:rFonts w:ascii="Times New Roman" w:hAnsi="Times New Roman" w:cs="Times New Roman"/>
          <w:sz w:val="24"/>
          <w:szCs w:val="24"/>
          <w:lang w:bidi="en-US"/>
        </w:rPr>
        <w:lastRenderedPageBreak/>
        <w:t>the manufactures instructions.</w:t>
      </w:r>
      <w:r w:rsidR="00B14AE7"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75 µL of 1.0 ng/mL </w:t>
      </w:r>
      <w:r w:rsidRPr="00BA6B1F">
        <w:rPr>
          <w:rFonts w:ascii="Times New Roman" w:hAnsi="Times New Roman" w:cs="Times New Roman"/>
          <w:sz w:val="24"/>
          <w:szCs w:val="24"/>
          <w:vertAlign w:val="superscript"/>
        </w:rPr>
        <w:t>13</w:t>
      </w:r>
      <w:r w:rsidRPr="00BA6B1F">
        <w:rPr>
          <w:rFonts w:ascii="Times New Roman" w:hAnsi="Times New Roman" w:cs="Times New Roman"/>
          <w:sz w:val="24"/>
          <w:szCs w:val="24"/>
        </w:rPr>
        <w:t>C</w:t>
      </w:r>
      <w:r w:rsidRPr="00BA6B1F">
        <w:rPr>
          <w:rFonts w:ascii="Times New Roman" w:hAnsi="Times New Roman" w:cs="Times New Roman"/>
          <w:sz w:val="24"/>
          <w:szCs w:val="24"/>
          <w:vertAlign w:val="subscript"/>
        </w:rPr>
        <w:t>6</w:t>
      </w:r>
      <w:r w:rsidRPr="00BA6B1F">
        <w:rPr>
          <w:rFonts w:ascii="Times New Roman" w:hAnsi="Times New Roman" w:cs="Times New Roman"/>
          <w:sz w:val="24"/>
          <w:szCs w:val="24"/>
          <w:vertAlign w:val="superscript"/>
        </w:rPr>
        <w:t>15</w:t>
      </w:r>
      <w:r w:rsidRPr="00BA6B1F">
        <w:rPr>
          <w:rFonts w:ascii="Times New Roman" w:hAnsi="Times New Roman" w:cs="Times New Roman"/>
          <w:sz w:val="24"/>
          <w:szCs w:val="24"/>
        </w:rPr>
        <w:t>N</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lang w:bidi="en-US"/>
        </w:rPr>
        <w:t xml:space="preserve">-labelled internal standard was added to the remaining suspension along with 230 µL of 6.5 mg/mL </w:t>
      </w:r>
      <w:proofErr w:type="spellStart"/>
      <w:r w:rsidRPr="00BA6B1F">
        <w:rPr>
          <w:rFonts w:ascii="Times New Roman" w:hAnsi="Times New Roman" w:cs="Times New Roman"/>
          <w:sz w:val="24"/>
          <w:szCs w:val="24"/>
          <w:lang w:bidi="en-US"/>
        </w:rPr>
        <w:t>Pronase</w:t>
      </w:r>
      <w:proofErr w:type="spellEnd"/>
      <w:r w:rsidRPr="00BA6B1F">
        <w:rPr>
          <w:rFonts w:ascii="Times New Roman" w:hAnsi="Times New Roman" w:cs="Times New Roman"/>
          <w:sz w:val="24"/>
          <w:szCs w:val="24"/>
          <w:vertAlign w:val="superscript"/>
          <w:lang w:bidi="en-US"/>
        </w:rPr>
        <w:t>®</w:t>
      </w:r>
      <w:r w:rsidRPr="00BA6B1F">
        <w:rPr>
          <w:rFonts w:ascii="Times New Roman" w:hAnsi="Times New Roman" w:cs="Times New Roman"/>
          <w:sz w:val="24"/>
          <w:szCs w:val="24"/>
          <w:lang w:bidi="en-US"/>
        </w:rPr>
        <w:t xml:space="preserve"> dissolved in </w:t>
      </w:r>
      <w:proofErr w:type="spellStart"/>
      <w:r w:rsidRPr="00BA6B1F">
        <w:rPr>
          <w:rFonts w:ascii="Times New Roman" w:hAnsi="Times New Roman" w:cs="Times New Roman"/>
          <w:sz w:val="24"/>
          <w:szCs w:val="24"/>
          <w:lang w:bidi="en-US"/>
        </w:rPr>
        <w:t>MilliQ</w:t>
      </w:r>
      <w:proofErr w:type="spellEnd"/>
      <w:r w:rsidRPr="00BA6B1F">
        <w:rPr>
          <w:rFonts w:ascii="Times New Roman" w:hAnsi="Times New Roman" w:cs="Times New Roman"/>
          <w:sz w:val="24"/>
          <w:szCs w:val="24"/>
          <w:lang w:bidi="en-US"/>
        </w:rPr>
        <w:t xml:space="preserve"> water. Samples were vortexed for 15 s and incubated overnight at 37 °C with agitation at 1400 rpm in thermomixer (Eppendorf). After incubation, 460 µL of deionized water was added and samples were processed using strong anion mixed mode-solid phase extraction (SPE) following established methods without modification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&lt;EndNote&gt;&lt;Cite&gt;&lt;Author&gt;McCoy&lt;/Author&gt;&lt;Year&gt;2005&lt;/Year&gt;&lt;RecNum&gt;448&lt;/RecNum&gt;&lt;DisplayText&gt;(McCoy et al., 2005)&lt;/DisplayText&gt;&lt;record&gt;&lt;rec-number&gt;448&lt;/rec-number&gt;&lt;foreign-keys&gt;&lt;key app="EN" db-id="9z9f0rwsatxs0ke29roxdspaepxwvtefww25" timestamp="1503320263"&gt;448&lt;/key&gt;&lt;/foreign-keys&gt;&lt;ref-type name="Journal Article"&gt;17&lt;/ref-type&gt;&lt;contributors&gt;&lt;authors&gt;&lt;author&gt;McCoy, Leslie F&lt;/author&gt;&lt;author&gt;Scholl, Peter F&lt;/author&gt;&lt;author&gt;Schleicher, Rosemary L&lt;/author&gt;&lt;author&gt;Groopman, John D&lt;/author&gt;&lt;author&gt;Powers, Carissa D&lt;/author&gt;&lt;author&gt;Pfeiffer, Christine M&lt;/author&gt;&lt;/authors&gt;&lt;/contributors&gt;&lt;titles&gt;&lt;title&gt;Analysis of aflatoxin B1</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lysine adduct in serum using isotope</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dilution liquid chromatography/tandem mass spectrometry&lt;/title&gt;&lt;secondary-title&gt;Rapid communications in mass spectrometry&lt;/secondary-title&gt;&lt;/titles&gt;&lt;periodical&gt;&lt;full-title&gt;Rapid Communications in Mass Spectrometry&lt;/full-title&gt;&lt;/periodical&gt;&lt;pages&gt;2203-2210&lt;/pages&gt;&lt;volume&gt;19&lt;/volume&gt;&lt;number&gt;16&lt;/number&gt;&lt;dates&gt;&lt;year&gt;2005&lt;/year&gt;&lt;/dates&gt;&lt;isbn&gt;1097-0231&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(McCoy et al., 2005)</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Briefly, 30 mg Oasis® MAX cartridges were activated with 2 additions of 1 mL methanol, and conditioned with 2 additions of 1 mL </w:t>
      </w:r>
      <w:proofErr w:type="spellStart"/>
      <w:r w:rsidRPr="00BA6B1F">
        <w:rPr>
          <w:rFonts w:ascii="Times New Roman" w:hAnsi="Times New Roman" w:cs="Times New Roman"/>
          <w:sz w:val="24"/>
          <w:szCs w:val="24"/>
          <w:lang w:bidi="en-US"/>
        </w:rPr>
        <w:t>MilliQ</w:t>
      </w:r>
      <w:proofErr w:type="spellEnd"/>
      <w:r w:rsidRPr="00BA6B1F">
        <w:rPr>
          <w:rFonts w:ascii="Times New Roman" w:hAnsi="Times New Roman" w:cs="Times New Roman"/>
          <w:sz w:val="24"/>
          <w:szCs w:val="24"/>
          <w:lang w:bidi="en-US"/>
        </w:rPr>
        <w:t xml:space="preserve"> water. Samples were added to the cartridges and allowed to pass through over 5 minutes. In order, the cartridges were treated with 1 mL of </w:t>
      </w:r>
      <w:proofErr w:type="spellStart"/>
      <w:r w:rsidRPr="00BA6B1F">
        <w:rPr>
          <w:rFonts w:ascii="Times New Roman" w:hAnsi="Times New Roman" w:cs="Times New Roman"/>
          <w:sz w:val="24"/>
          <w:szCs w:val="24"/>
          <w:lang w:bidi="en-US"/>
        </w:rPr>
        <w:t>MilliQ</w:t>
      </w:r>
      <w:proofErr w:type="spellEnd"/>
      <w:r w:rsidRPr="00BA6B1F">
        <w:rPr>
          <w:rFonts w:ascii="Times New Roman" w:hAnsi="Times New Roman" w:cs="Times New Roman"/>
          <w:sz w:val="24"/>
          <w:szCs w:val="24"/>
          <w:lang w:bidi="en-US"/>
        </w:rPr>
        <w:t xml:space="preserve"> water, 1 mL of 70% methanol, 1 mL of 1% NH</w:t>
      </w:r>
      <w:r w:rsidRPr="00BA6B1F">
        <w:rPr>
          <w:rFonts w:ascii="Times New Roman" w:hAnsi="Times New Roman" w:cs="Times New Roman"/>
          <w:sz w:val="24"/>
          <w:szCs w:val="24"/>
          <w:vertAlign w:val="subscript"/>
          <w:lang w:bidi="en-US"/>
        </w:rPr>
        <w:t>4</w:t>
      </w:r>
      <w:r w:rsidRPr="00BA6B1F">
        <w:rPr>
          <w:rFonts w:ascii="Times New Roman" w:hAnsi="Times New Roman" w:cs="Times New Roman"/>
          <w:sz w:val="24"/>
          <w:szCs w:val="24"/>
          <w:lang w:bidi="en-US"/>
        </w:rPr>
        <w:t xml:space="preserve">OH, and 0.5 mL of methanol. Samples were eluted from the vacuum dried cartridges with 800 µL of 2% formic acid (FA) in methanol, dried down in a </w:t>
      </w:r>
      <w:proofErr w:type="spellStart"/>
      <w:r w:rsidRPr="00BA6B1F">
        <w:rPr>
          <w:rFonts w:ascii="Times New Roman" w:hAnsi="Times New Roman" w:cs="Times New Roman"/>
          <w:sz w:val="24"/>
          <w:szCs w:val="24"/>
          <w:lang w:bidi="en-US"/>
        </w:rPr>
        <w:t>speedvac</w:t>
      </w:r>
      <w:proofErr w:type="spellEnd"/>
      <w:r w:rsidRPr="00BA6B1F">
        <w:rPr>
          <w:rFonts w:ascii="Times New Roman" w:hAnsi="Times New Roman" w:cs="Times New Roman"/>
          <w:sz w:val="24"/>
          <w:szCs w:val="24"/>
          <w:lang w:bidi="en-US"/>
        </w:rPr>
        <w:t xml:space="preserve"> and reconstituted in 100 µL of 25% methanol and transferred to polypropylene 250 µL HPLC vials. </w:t>
      </w:r>
    </w:p>
    <w:p w14:paraId="4A7AF4E2" w14:textId="77777777" w:rsidR="008A4A7B" w:rsidRPr="00BA6B1F" w:rsidRDefault="008A4A7B" w:rsidP="00692A51">
      <w:pPr>
        <w:spacing w:line="480" w:lineRule="auto"/>
        <w:jc w:val="both"/>
        <w:rPr>
          <w:rFonts w:ascii="Times New Roman" w:hAnsi="Times New Roman" w:cs="Times New Roman"/>
          <w:sz w:val="24"/>
          <w:szCs w:val="24"/>
          <w:lang w:bidi="en-US"/>
        </w:rPr>
      </w:pPr>
    </w:p>
    <w:p w14:paraId="6A114F93" w14:textId="7FBE16BB" w:rsidR="00911257" w:rsidRPr="00BA6B1F" w:rsidRDefault="00911257"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All analys</w:t>
      </w:r>
      <w:r w:rsidR="00F24573" w:rsidRPr="00BA6B1F">
        <w:rPr>
          <w:rFonts w:ascii="Times New Roman" w:hAnsi="Times New Roman" w:cs="Times New Roman"/>
          <w:sz w:val="24"/>
          <w:szCs w:val="24"/>
          <w:lang w:bidi="en-US"/>
        </w:rPr>
        <w:t>e</w:t>
      </w:r>
      <w:r w:rsidRPr="00BA6B1F">
        <w:rPr>
          <w:rFonts w:ascii="Times New Roman" w:hAnsi="Times New Roman" w:cs="Times New Roman"/>
          <w:sz w:val="24"/>
          <w:szCs w:val="24"/>
          <w:lang w:bidi="en-US"/>
        </w:rPr>
        <w:t>s were performed using an Easy-</w:t>
      </w:r>
      <w:proofErr w:type="spellStart"/>
      <w:r w:rsidRPr="00BA6B1F">
        <w:rPr>
          <w:rFonts w:ascii="Times New Roman" w:hAnsi="Times New Roman" w:cs="Times New Roman"/>
          <w:sz w:val="24"/>
          <w:szCs w:val="24"/>
          <w:lang w:bidi="en-US"/>
        </w:rPr>
        <w:t>nLC</w:t>
      </w:r>
      <w:proofErr w:type="spellEnd"/>
      <w:r w:rsidRPr="00BA6B1F">
        <w:rPr>
          <w:rFonts w:ascii="Times New Roman" w:hAnsi="Times New Roman" w:cs="Times New Roman"/>
          <w:sz w:val="24"/>
          <w:szCs w:val="24"/>
          <w:lang w:bidi="en-US"/>
        </w:rPr>
        <w:t xml:space="preserve"> 1000 </w:t>
      </w:r>
      <w:proofErr w:type="spellStart"/>
      <w:r w:rsidRPr="00BA6B1F">
        <w:rPr>
          <w:rFonts w:ascii="Times New Roman" w:hAnsi="Times New Roman" w:cs="Times New Roman"/>
          <w:sz w:val="24"/>
          <w:szCs w:val="24"/>
          <w:lang w:bidi="en-US"/>
        </w:rPr>
        <w:t>nano</w:t>
      </w:r>
      <w:proofErr w:type="spellEnd"/>
      <w:r w:rsidRPr="00BA6B1F">
        <w:rPr>
          <w:rFonts w:ascii="Times New Roman" w:hAnsi="Times New Roman" w:cs="Times New Roman"/>
          <w:sz w:val="24"/>
          <w:szCs w:val="24"/>
          <w:lang w:bidi="en-US"/>
        </w:rPr>
        <w:t>-flow system coupled to a Q-</w:t>
      </w:r>
      <w:proofErr w:type="spellStart"/>
      <w:r w:rsidRPr="00BA6B1F">
        <w:rPr>
          <w:rFonts w:ascii="Times New Roman" w:hAnsi="Times New Roman" w:cs="Times New Roman"/>
          <w:sz w:val="24"/>
          <w:szCs w:val="24"/>
          <w:lang w:bidi="en-US"/>
        </w:rPr>
        <w:t>Exactive</w:t>
      </w:r>
      <w:proofErr w:type="spellEnd"/>
      <w:r w:rsidRPr="00BA6B1F">
        <w:rPr>
          <w:rFonts w:ascii="Times New Roman" w:hAnsi="Times New Roman" w:cs="Times New Roman"/>
          <w:sz w:val="24"/>
          <w:szCs w:val="24"/>
          <w:lang w:bidi="en-US"/>
        </w:rPr>
        <w:t xml:space="preserve"> Orbitrap mass spectrometer. 10 µL of each sample was injected onto a 100 µm x 2 cm Acclaim C18 </w:t>
      </w:r>
      <w:proofErr w:type="spellStart"/>
      <w:r w:rsidRPr="00BA6B1F">
        <w:rPr>
          <w:rFonts w:ascii="Times New Roman" w:hAnsi="Times New Roman" w:cs="Times New Roman"/>
          <w:sz w:val="24"/>
          <w:szCs w:val="24"/>
          <w:lang w:bidi="en-US"/>
        </w:rPr>
        <w:t>PepMap</w:t>
      </w:r>
      <w:proofErr w:type="spellEnd"/>
      <w:r w:rsidRPr="00BA6B1F">
        <w:rPr>
          <w:rFonts w:ascii="Times New Roman" w:hAnsi="Times New Roman" w:cs="Times New Roman"/>
          <w:sz w:val="24"/>
          <w:szCs w:val="24"/>
          <w:lang w:bidi="en-US"/>
        </w:rPr>
        <w:t xml:space="preserve">™ trap column and washed with 20 µL of 0.1% FA. Bound compounds were then eluted onto a 75 µm x 15 cm Acclaim C18 </w:t>
      </w:r>
      <w:proofErr w:type="spellStart"/>
      <w:r w:rsidRPr="00BA6B1F">
        <w:rPr>
          <w:rFonts w:ascii="Times New Roman" w:hAnsi="Times New Roman" w:cs="Times New Roman"/>
          <w:sz w:val="24"/>
          <w:szCs w:val="24"/>
          <w:lang w:bidi="en-US"/>
        </w:rPr>
        <w:t>PepMap</w:t>
      </w:r>
      <w:proofErr w:type="spellEnd"/>
      <w:r w:rsidRPr="00BA6B1F">
        <w:rPr>
          <w:rFonts w:ascii="Times New Roman" w:hAnsi="Times New Roman" w:cs="Times New Roman"/>
          <w:sz w:val="24"/>
          <w:szCs w:val="24"/>
          <w:lang w:bidi="en-US"/>
        </w:rPr>
        <w:t>™ analytical column (</w:t>
      </w:r>
      <w:proofErr w:type="spellStart"/>
      <w:r w:rsidRPr="00BA6B1F">
        <w:rPr>
          <w:rFonts w:ascii="Times New Roman" w:hAnsi="Times New Roman" w:cs="Times New Roman"/>
          <w:sz w:val="24"/>
          <w:szCs w:val="24"/>
          <w:lang w:bidi="en-US"/>
        </w:rPr>
        <w:t>Thermo</w:t>
      </w:r>
      <w:proofErr w:type="spellEnd"/>
      <w:r w:rsidRPr="00BA6B1F">
        <w:rPr>
          <w:rFonts w:ascii="Times New Roman" w:hAnsi="Times New Roman" w:cs="Times New Roman"/>
          <w:sz w:val="24"/>
          <w:szCs w:val="24"/>
          <w:lang w:bidi="en-US"/>
        </w:rPr>
        <w:t xml:space="preserve"> Scientific, Waltham USA). A flow rate of 300 </w:t>
      </w:r>
      <w:proofErr w:type="spellStart"/>
      <w:r w:rsidRPr="00BA6B1F">
        <w:rPr>
          <w:rFonts w:ascii="Times New Roman" w:hAnsi="Times New Roman" w:cs="Times New Roman"/>
          <w:sz w:val="24"/>
          <w:szCs w:val="24"/>
          <w:lang w:bidi="en-US"/>
        </w:rPr>
        <w:t>nL</w:t>
      </w:r>
      <w:proofErr w:type="spellEnd"/>
      <w:r w:rsidRPr="00BA6B1F">
        <w:rPr>
          <w:rFonts w:ascii="Times New Roman" w:hAnsi="Times New Roman" w:cs="Times New Roman"/>
          <w:sz w:val="24"/>
          <w:szCs w:val="24"/>
          <w:lang w:bidi="en-US"/>
        </w:rPr>
        <w:t xml:space="preserve">/min was used throughout the entirety of the run. The gradient started at 5% B (acetonitrile + 0.1% FA) and increasing to 35% over 20 minutes, it then increased to 90% B over 2 minutes and held </w:t>
      </w:r>
      <w:r w:rsidRPr="00BA6B1F">
        <w:rPr>
          <w:rFonts w:ascii="Times New Roman" w:hAnsi="Times New Roman" w:cs="Times New Roman"/>
          <w:sz w:val="24"/>
          <w:szCs w:val="24"/>
          <w:lang w:bidi="en-US"/>
        </w:rPr>
        <w:lastRenderedPageBreak/>
        <w:t xml:space="preserve">for 5 minutes. The trap and analytical columns were equilibrated with 6 µL of 0.1% FA in water between each run. The injection needle and loop system were washed during analysis with isopropanol, </w:t>
      </w:r>
      <w:proofErr w:type="spellStart"/>
      <w:proofErr w:type="gramStart"/>
      <w:r w:rsidRPr="00BA6B1F">
        <w:rPr>
          <w:rFonts w:ascii="Times New Roman" w:hAnsi="Times New Roman" w:cs="Times New Roman"/>
          <w:sz w:val="24"/>
          <w:szCs w:val="24"/>
          <w:lang w:bidi="en-US"/>
        </w:rPr>
        <w:t>acetonitrile:water</w:t>
      </w:r>
      <w:proofErr w:type="spellEnd"/>
      <w:proofErr w:type="gramEnd"/>
      <w:r w:rsidRPr="00BA6B1F">
        <w:rPr>
          <w:rFonts w:ascii="Times New Roman" w:hAnsi="Times New Roman" w:cs="Times New Roman"/>
          <w:sz w:val="24"/>
          <w:szCs w:val="24"/>
          <w:lang w:bidi="en-US"/>
        </w:rPr>
        <w:t xml:space="preserve"> (50:50) and finally with 0.1% FA in water. The </w:t>
      </w:r>
      <w:proofErr w:type="spellStart"/>
      <w:r w:rsidRPr="00BA6B1F">
        <w:rPr>
          <w:rFonts w:ascii="Times New Roman" w:hAnsi="Times New Roman" w:cs="Times New Roman"/>
          <w:sz w:val="24"/>
          <w:szCs w:val="24"/>
          <w:lang w:bidi="en-US"/>
        </w:rPr>
        <w:t>nanospray</w:t>
      </w:r>
      <w:proofErr w:type="spellEnd"/>
      <w:r w:rsidRPr="00BA6B1F">
        <w:rPr>
          <w:rFonts w:ascii="Times New Roman" w:hAnsi="Times New Roman" w:cs="Times New Roman"/>
          <w:sz w:val="24"/>
          <w:szCs w:val="24"/>
          <w:lang w:bidi="en-US"/>
        </w:rPr>
        <w:t xml:space="preserve"> voltage was set at 1.90 kV, capillary temperature 275 °C, and S-lens RF level 60. Each sample was analyzed by a combination of full MS and parallel reaction monitoring (PRM). </w:t>
      </w:r>
      <w:r w:rsidRPr="00BA6B1F">
        <w:rPr>
          <w:rFonts w:ascii="Times New Roman" w:hAnsi="Times New Roman" w:cs="Times New Roman"/>
          <w:sz w:val="24"/>
          <w:szCs w:val="24"/>
        </w:rPr>
        <w:t xml:space="preserve">Full MS was acquired between mass range 150-900 </w:t>
      </w:r>
      <w:r w:rsidRPr="00BA6B1F">
        <w:rPr>
          <w:rFonts w:ascii="Times New Roman" w:hAnsi="Times New Roman" w:cs="Times New Roman"/>
          <w:i/>
          <w:sz w:val="24"/>
          <w:szCs w:val="24"/>
        </w:rPr>
        <w:t>m/z</w:t>
      </w:r>
      <w:r w:rsidRPr="00BA6B1F">
        <w:rPr>
          <w:rFonts w:ascii="Times New Roman" w:hAnsi="Times New Roman" w:cs="Times New Roman"/>
          <w:sz w:val="24"/>
          <w:szCs w:val="24"/>
        </w:rPr>
        <w:t xml:space="preserve"> at 35,000 resolution, automatic gain control (AGC) target of 5</w:t>
      </w:r>
      <w:r w:rsidRPr="00BA6B1F">
        <w:rPr>
          <w:rFonts w:ascii="Times New Roman" w:hAnsi="Times New Roman" w:cs="Times New Roman"/>
          <w:sz w:val="24"/>
          <w:szCs w:val="24"/>
          <w:lang w:bidi="en-US"/>
        </w:rPr>
        <w:t>×10</w:t>
      </w:r>
      <w:r w:rsidRPr="00BA6B1F">
        <w:rPr>
          <w:rFonts w:ascii="Times New Roman" w:hAnsi="Times New Roman" w:cs="Times New Roman"/>
          <w:sz w:val="24"/>
          <w:szCs w:val="24"/>
          <w:vertAlign w:val="superscript"/>
          <w:lang w:bidi="en-US"/>
        </w:rPr>
        <w:t>6</w:t>
      </w:r>
      <w:r w:rsidRPr="00BA6B1F">
        <w:rPr>
          <w:rFonts w:ascii="Times New Roman" w:hAnsi="Times New Roman" w:cs="Times New Roman"/>
          <w:sz w:val="24"/>
          <w:szCs w:val="24"/>
          <w:lang w:bidi="en-US"/>
        </w:rPr>
        <w:t xml:space="preserve"> and maximum injection time (IT) of 256 </w:t>
      </w:r>
      <w:proofErr w:type="spellStart"/>
      <w:r w:rsidRPr="00BA6B1F">
        <w:rPr>
          <w:rFonts w:ascii="Times New Roman" w:hAnsi="Times New Roman" w:cs="Times New Roman"/>
          <w:sz w:val="24"/>
          <w:szCs w:val="24"/>
          <w:lang w:bidi="en-US"/>
        </w:rPr>
        <w:t>ms.</w:t>
      </w:r>
      <w:proofErr w:type="spellEnd"/>
      <w:r w:rsidRPr="00BA6B1F">
        <w:rPr>
          <w:rFonts w:ascii="Times New Roman" w:hAnsi="Times New Roman" w:cs="Times New Roman"/>
          <w:sz w:val="24"/>
          <w:szCs w:val="24"/>
          <w:lang w:bidi="en-US"/>
        </w:rPr>
        <w:t xml:space="preserve"> PRM analysis monitoring the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rPr>
        <w:t>13</w:t>
      </w:r>
      <w:r w:rsidRPr="00BA6B1F">
        <w:rPr>
          <w:rFonts w:ascii="Times New Roman" w:hAnsi="Times New Roman" w:cs="Times New Roman"/>
          <w:sz w:val="24"/>
          <w:szCs w:val="24"/>
        </w:rPr>
        <w:t>C</w:t>
      </w:r>
      <w:r w:rsidRPr="00BA6B1F">
        <w:rPr>
          <w:rFonts w:ascii="Times New Roman" w:hAnsi="Times New Roman" w:cs="Times New Roman"/>
          <w:sz w:val="24"/>
          <w:szCs w:val="24"/>
          <w:vertAlign w:val="subscript"/>
        </w:rPr>
        <w:t>6</w:t>
      </w:r>
      <w:r w:rsidRPr="00BA6B1F">
        <w:rPr>
          <w:rFonts w:ascii="Times New Roman" w:hAnsi="Times New Roman" w:cs="Times New Roman"/>
          <w:sz w:val="24"/>
          <w:szCs w:val="24"/>
          <w:vertAlign w:val="superscript"/>
        </w:rPr>
        <w:t>15</w:t>
      </w:r>
      <w:r w:rsidRPr="00BA6B1F">
        <w:rPr>
          <w:rFonts w:ascii="Times New Roman" w:hAnsi="Times New Roman" w:cs="Times New Roman"/>
          <w:sz w:val="24"/>
          <w:szCs w:val="24"/>
        </w:rPr>
        <w:t>N</w:t>
      </w:r>
      <w:r w:rsidRPr="00BA6B1F">
        <w:rPr>
          <w:rFonts w:ascii="Times New Roman" w:hAnsi="Times New Roman" w:cs="Times New Roman"/>
          <w:sz w:val="24"/>
          <w:szCs w:val="24"/>
          <w:vertAlign w:val="subscript"/>
        </w:rPr>
        <w:t>2</w:t>
      </w:r>
      <w:r w:rsidRPr="00BA6B1F">
        <w:rPr>
          <w:rFonts w:ascii="Times New Roman" w:hAnsi="Times New Roman" w:cs="Times New Roman"/>
          <w:sz w:val="24"/>
          <w:szCs w:val="24"/>
        </w:rPr>
        <w:t xml:space="preserve">-L-Lys transitions to </w:t>
      </w:r>
      <w:r w:rsidRPr="00BA6B1F">
        <w:rPr>
          <w:rFonts w:ascii="Times New Roman" w:hAnsi="Times New Roman" w:cs="Times New Roman"/>
          <w:i/>
          <w:sz w:val="24"/>
          <w:szCs w:val="24"/>
        </w:rPr>
        <w:t xml:space="preserve">m/z </w:t>
      </w:r>
      <w:r w:rsidRPr="00BA6B1F">
        <w:rPr>
          <w:rFonts w:ascii="Times New Roman" w:hAnsi="Times New Roman" w:cs="Times New Roman"/>
          <w:sz w:val="24"/>
          <w:szCs w:val="24"/>
        </w:rPr>
        <w:t xml:space="preserve">394.1268 and 400.1413 respectively was accomplished using a 1.0 </w:t>
      </w:r>
      <w:r w:rsidRPr="00BA6B1F">
        <w:rPr>
          <w:rFonts w:ascii="Times New Roman" w:hAnsi="Times New Roman" w:cs="Times New Roman"/>
          <w:i/>
          <w:sz w:val="24"/>
          <w:szCs w:val="24"/>
        </w:rPr>
        <w:t xml:space="preserve">m/z </w:t>
      </w:r>
      <w:r w:rsidRPr="00BA6B1F">
        <w:rPr>
          <w:rFonts w:ascii="Times New Roman" w:hAnsi="Times New Roman" w:cs="Times New Roman"/>
          <w:sz w:val="24"/>
          <w:szCs w:val="24"/>
        </w:rPr>
        <w:t>isolation window, 17, 500 resolution, AGC target 5</w:t>
      </w:r>
      <w:r w:rsidRPr="00BA6B1F">
        <w:rPr>
          <w:rFonts w:ascii="Times New Roman" w:hAnsi="Times New Roman" w:cs="Times New Roman"/>
          <w:sz w:val="24"/>
          <w:szCs w:val="24"/>
          <w:lang w:bidi="en-US"/>
        </w:rPr>
        <w:t>×10</w:t>
      </w:r>
      <w:r w:rsidRPr="00BA6B1F">
        <w:rPr>
          <w:rFonts w:ascii="Times New Roman" w:hAnsi="Times New Roman" w:cs="Times New Roman"/>
          <w:sz w:val="24"/>
          <w:szCs w:val="24"/>
          <w:vertAlign w:val="superscript"/>
          <w:lang w:bidi="en-US"/>
        </w:rPr>
        <w:t>6</w:t>
      </w:r>
      <w:r w:rsidRPr="00BA6B1F">
        <w:rPr>
          <w:rFonts w:ascii="Times New Roman" w:hAnsi="Times New Roman" w:cs="Times New Roman"/>
          <w:sz w:val="24"/>
          <w:szCs w:val="24"/>
          <w:lang w:bidi="en-US"/>
        </w:rPr>
        <w:t xml:space="preserve"> and 25 NCE. Peak areas were integrated in the </w:t>
      </w:r>
      <w:proofErr w:type="spellStart"/>
      <w:r w:rsidRPr="00BA6B1F">
        <w:rPr>
          <w:rFonts w:ascii="Times New Roman" w:hAnsi="Times New Roman" w:cs="Times New Roman"/>
          <w:sz w:val="24"/>
          <w:szCs w:val="24"/>
          <w:lang w:bidi="en-US"/>
        </w:rPr>
        <w:t>Xcalibur</w:t>
      </w:r>
      <w:proofErr w:type="spellEnd"/>
      <w:r w:rsidRPr="00BA6B1F">
        <w:rPr>
          <w:rFonts w:ascii="Times New Roman" w:hAnsi="Times New Roman" w:cs="Times New Roman"/>
          <w:sz w:val="24"/>
          <w:szCs w:val="24"/>
          <w:lang w:bidi="en-US"/>
        </w:rPr>
        <w:t xml:space="preserve"> software package at &lt; 5 ppm mass accuracy. A calibration curve consisting of seven concentrations of unlabelled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30, 200, 400, 1000, 2000, 3000 and 4000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 xml:space="preserve">/mL each with 500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/mL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rPr>
        <w:t>13</w:t>
      </w:r>
      <w:r w:rsidRPr="00BA6B1F">
        <w:rPr>
          <w:rFonts w:ascii="Times New Roman" w:hAnsi="Times New Roman" w:cs="Times New Roman"/>
          <w:sz w:val="24"/>
          <w:szCs w:val="24"/>
        </w:rPr>
        <w:t>C</w:t>
      </w:r>
      <w:r w:rsidRPr="00BA6B1F">
        <w:rPr>
          <w:rFonts w:ascii="Times New Roman" w:hAnsi="Times New Roman" w:cs="Times New Roman"/>
          <w:sz w:val="24"/>
          <w:szCs w:val="24"/>
          <w:vertAlign w:val="subscript"/>
        </w:rPr>
        <w:t>6</w:t>
      </w:r>
      <w:r w:rsidRPr="00BA6B1F">
        <w:rPr>
          <w:rFonts w:ascii="Times New Roman" w:hAnsi="Times New Roman" w:cs="Times New Roman"/>
          <w:sz w:val="24"/>
          <w:szCs w:val="24"/>
          <w:vertAlign w:val="superscript"/>
        </w:rPr>
        <w:t>15</w:t>
      </w:r>
      <w:r w:rsidRPr="00BA6B1F">
        <w:rPr>
          <w:rFonts w:ascii="Times New Roman" w:hAnsi="Times New Roman" w:cs="Times New Roman"/>
          <w:sz w:val="24"/>
          <w:szCs w:val="24"/>
        </w:rPr>
        <w:t>N</w:t>
      </w:r>
      <w:r w:rsidRPr="00BA6B1F">
        <w:rPr>
          <w:rFonts w:ascii="Times New Roman" w:hAnsi="Times New Roman" w:cs="Times New Roman"/>
          <w:sz w:val="24"/>
          <w:szCs w:val="24"/>
          <w:vertAlign w:val="subscript"/>
        </w:rPr>
        <w:t xml:space="preserve">2 </w:t>
      </w:r>
      <w:r w:rsidRPr="00BA6B1F">
        <w:rPr>
          <w:rFonts w:ascii="Times New Roman" w:hAnsi="Times New Roman" w:cs="Times New Roman"/>
          <w:sz w:val="24"/>
          <w:szCs w:val="24"/>
        </w:rPr>
        <w:t xml:space="preserve">lysine was constructed with a linear fit. </w:t>
      </w:r>
      <w:r w:rsidR="00A52943" w:rsidRPr="00BA6B1F">
        <w:rPr>
          <w:rFonts w:ascii="Times New Roman" w:hAnsi="Times New Roman" w:cs="Times New Roman"/>
          <w:sz w:val="24"/>
          <w:szCs w:val="24"/>
        </w:rPr>
        <w:t xml:space="preserve">Using high resolution LC-MS/MS, the limit of detection (LOD) was defined as the lowest concentration of AFB1-Lys spiked into blank, processed plasma that could be detected by five consecutive injections. The limit of quantitation was determined as the lowest concentration where the relative standard deviation of the peak area ratio (AFB1-Lys/AFB1-13C615N2-Lys) was below 20% (n=5). With this approach, both the LOD and LOQ were 22 </w:t>
      </w:r>
      <w:proofErr w:type="spellStart"/>
      <w:r w:rsidR="00A52943" w:rsidRPr="00BA6B1F">
        <w:rPr>
          <w:rFonts w:ascii="Times New Roman" w:hAnsi="Times New Roman" w:cs="Times New Roman"/>
          <w:sz w:val="24"/>
          <w:szCs w:val="24"/>
        </w:rPr>
        <w:t>pg</w:t>
      </w:r>
      <w:proofErr w:type="spellEnd"/>
      <w:r w:rsidR="00A52943" w:rsidRPr="00BA6B1F">
        <w:rPr>
          <w:rFonts w:ascii="Times New Roman" w:hAnsi="Times New Roman" w:cs="Times New Roman"/>
          <w:sz w:val="24"/>
          <w:szCs w:val="24"/>
        </w:rPr>
        <w:t>/ml plasma.</w:t>
      </w:r>
    </w:p>
    <w:p w14:paraId="3526B390" w14:textId="77777777" w:rsidR="00911257" w:rsidRPr="00BA6B1F" w:rsidRDefault="00911257"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2.5 Statistical analysis</w:t>
      </w:r>
    </w:p>
    <w:p w14:paraId="28C36A24" w14:textId="5BF28C5D" w:rsidR="00911257" w:rsidRPr="00BA6B1F" w:rsidRDefault="00911257"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The concentrations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in samples were heavily left-skewed and therefore non-parametric statistical tests were used. Wilcoxon tests were applied for discrete variables with two groups and Spearman’s correlations for continuous variables. For comparisons with more than two groups (Residence, SAM type), the Kruskal-Wallis test (non-parametric ANOVA) was applied followed by the Dunn’s post-hoc test with a </w:t>
      </w:r>
      <w:proofErr w:type="spellStart"/>
      <w:r w:rsidRPr="00BA6B1F">
        <w:rPr>
          <w:rFonts w:ascii="Times New Roman" w:hAnsi="Times New Roman" w:cs="Times New Roman"/>
          <w:sz w:val="24"/>
          <w:szCs w:val="24"/>
          <w:lang w:bidi="en-US"/>
        </w:rPr>
        <w:t>Benjamini</w:t>
      </w:r>
      <w:proofErr w:type="spellEnd"/>
      <w:r w:rsidRPr="00BA6B1F">
        <w:rPr>
          <w:rFonts w:ascii="Times New Roman" w:hAnsi="Times New Roman" w:cs="Times New Roman"/>
          <w:sz w:val="24"/>
          <w:szCs w:val="24"/>
          <w:lang w:bidi="en-US"/>
        </w:rPr>
        <w:t xml:space="preserve">-Hochberg correction to account for multiple comparisons </w:t>
      </w:r>
      <w:r w:rsidRPr="00BA6B1F">
        <w:rPr>
          <w:rFonts w:ascii="Times New Roman" w:hAnsi="Times New Roman" w:cs="Times New Roman"/>
          <w:sz w:val="24"/>
          <w:szCs w:val="24"/>
          <w:lang w:bidi="en-US"/>
        </w:rPr>
        <w:fldChar w:fldCharType="begin"/>
      </w:r>
      <w:r w:rsidRPr="00BA6B1F">
        <w:rPr>
          <w:rFonts w:ascii="Times New Roman" w:hAnsi="Times New Roman" w:cs="Times New Roman"/>
          <w:sz w:val="24"/>
          <w:szCs w:val="24"/>
          <w:lang w:bidi="en-US"/>
        </w:rPr>
        <w:instrText xml:space="preserve"> ADDIN EN.CITE &lt;EndNote&gt;&lt;Cite&gt;&lt;Author&gt;Benjamini&lt;/Author&gt;&lt;Year&gt;1995&lt;/Year&gt;&lt;RecNum&gt;24&lt;/RecNum&gt;&lt;DisplayText&gt;(Benjamini and Hochberg, 1995)&lt;/DisplayText&gt;&lt;record&gt;&lt;rec-number&gt;24&lt;/rec-number&gt;&lt;foreign-keys&gt;&lt;key app="EN" db-id="e9fx5fvw909rtlee2f5pzwt9vvtre5w5txs9" timestamp="1503602736"&gt;24&lt;/key&gt;&lt;/foreign-keys&gt;&lt;ref-type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(Methodological)&lt;/full-title&gt;&lt;/periodical&gt;&lt;pages&gt;289-300&lt;/pages&gt;&lt;dates&gt;&lt;year&gt;1995&lt;/year&gt;&lt;/dates&gt;&lt;isbn&gt;0035-9246&lt;/isbn&gt;&lt;urls&gt;&lt;/urls&gt;&lt;/record&gt;&lt;/Cite&gt;&lt;/EndNote&gt;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(Benjamini and Hochberg, 1995)</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r w:rsidR="00197D41" w:rsidRPr="00BA6B1F">
        <w:rPr>
          <w:rFonts w:ascii="Times New Roman" w:hAnsi="Times New Roman" w:cs="Times New Roman"/>
          <w:sz w:val="24"/>
          <w:szCs w:val="24"/>
          <w:lang w:bidi="en-US"/>
        </w:rPr>
        <w:t>values less than 0.05 were considered statistically significant. To account for potential confounding variables such as age, logistic regressions were performed using stunting as a categorical dependant variable and AFB</w:t>
      </w:r>
      <w:r w:rsidR="00197D41" w:rsidRPr="00BA6B1F">
        <w:rPr>
          <w:rFonts w:ascii="Times New Roman" w:hAnsi="Times New Roman" w:cs="Times New Roman"/>
          <w:sz w:val="24"/>
          <w:szCs w:val="24"/>
          <w:vertAlign w:val="subscript"/>
          <w:lang w:bidi="en-US"/>
        </w:rPr>
        <w:t>1</w:t>
      </w:r>
      <w:r w:rsidR="00197D41" w:rsidRPr="00BA6B1F">
        <w:rPr>
          <w:rFonts w:ascii="Times New Roman" w:hAnsi="Times New Roman" w:cs="Times New Roman"/>
          <w:sz w:val="24"/>
          <w:szCs w:val="24"/>
          <w:lang w:bidi="en-US"/>
        </w:rPr>
        <w:t>-Lys as the independent variable (predictor). Odds ratios (OR) with confidence intervals that did not cross 1 were considered statistically significant</w:t>
      </w:r>
      <w:r w:rsidRPr="00BA6B1F">
        <w:rPr>
          <w:rFonts w:ascii="Times New Roman" w:hAnsi="Times New Roman" w:cs="Times New Roman"/>
          <w:sz w:val="24"/>
          <w:szCs w:val="24"/>
          <w:lang w:bidi="en-US"/>
        </w:rPr>
        <w:t xml:space="preserve">. Samples with values below the LOD were replaced with the LOD/2 prior to statistical analyses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&lt;EndNote&gt;&lt;Cite&gt;&lt;Author&gt;Hornung&lt;/Author&gt;&lt;Year&gt;1990&lt;/Year&gt;&lt;RecNum&gt;449&lt;/RecNum&gt;&lt;DisplayText&gt;(Hornung and Reed, 1990)&lt;/DisplayText&gt;&lt;record&gt;&lt;rec-number&gt;449&lt;/rec-number&gt;&lt;foreign-keys&gt;&lt;key app="EN" db-id="9z9f0rwsatxs0ke29roxdspaepxwvtefww25" timestamp="1503320264"&gt;449&lt;/key&gt;&lt;/foreign-keys&gt;&lt;ref-type name="Journal Article"&gt;17&lt;/ref-type&gt;&lt;contributors&gt;&lt;authors&gt;&lt;author&gt;Hornung, Richard W&lt;/author&gt;&lt;author&gt;Reed, Laurence D&lt;/author&gt;&lt;/authors&gt;&lt;/contributors&gt;&lt;titles&gt;&lt;title&gt;Estimation of average concentration in the presence of nondetectable values&lt;/title&gt;&lt;secondary-title&gt;Applied occupational and environmental hygiene&lt;/secondary-title&gt;&lt;/titles&gt;&lt;periodical&gt;&lt;full-title&gt;Applied occupational and environmental hygiene&lt;/full-title&gt;&lt;/periodical&gt;&lt;pages&gt;46-51&lt;/pages&gt;&lt;volume&gt;5&lt;/volume&gt;&lt;number&gt;1&lt;/number&gt;&lt;dates&gt;&lt;year&gt;1990&lt;/year&gt;&lt;/dates&gt;&lt;isbn&gt;1047-322X&lt;/isbn&gt;&lt;urls&gt;&lt;/urls&gt;&lt;/record&gt;&lt;/Cite&gt;&lt;/EndNote&gt;</w:instrText>
      </w:r>
      <w:r w:rsidRPr="00BA6B1F">
        <w:rPr>
          <w:rFonts w:ascii="Times New Roman" w:hAnsi="Times New Roman" w:cs="Times New Roman"/>
          <w:sz w:val="24"/>
          <w:szCs w:val="24"/>
          <w:lang w:bidi="en-US"/>
        </w:rPr>
        <w:fldChar w:fldCharType="separate"/>
      </w:r>
      <w:r w:rsidRPr="00BA6B1F">
        <w:rPr>
          <w:rFonts w:ascii="Times New Roman" w:hAnsi="Times New Roman" w:cs="Times New Roman"/>
          <w:noProof/>
          <w:sz w:val="24"/>
          <w:szCs w:val="24"/>
          <w:lang w:bidi="en-US"/>
        </w:rPr>
        <w:t>(Hornung and Reed, 1990)</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r w:rsidR="00197D41" w:rsidRPr="00BA6B1F">
        <w:rPr>
          <w:rFonts w:ascii="Times New Roman" w:hAnsi="Times New Roman" w:cs="Times New Roman"/>
          <w:sz w:val="24"/>
          <w:szCs w:val="24"/>
          <w:lang w:bidi="en-US"/>
        </w:rPr>
        <w:t xml:space="preserve">All </w:t>
      </w:r>
      <w:r w:rsidR="008726F5" w:rsidRPr="00BA6B1F">
        <w:rPr>
          <w:rFonts w:ascii="Times New Roman" w:hAnsi="Times New Roman" w:cs="Times New Roman"/>
          <w:sz w:val="24"/>
          <w:szCs w:val="24"/>
          <w:lang w:bidi="en-US"/>
        </w:rPr>
        <w:t xml:space="preserve">analyses and figures were compiled using these </w:t>
      </w:r>
      <w:r w:rsidR="00197D41" w:rsidRPr="00BA6B1F">
        <w:rPr>
          <w:rFonts w:ascii="Times New Roman" w:hAnsi="Times New Roman" w:cs="Times New Roman"/>
          <w:sz w:val="24"/>
          <w:szCs w:val="24"/>
          <w:lang w:bidi="en-US"/>
        </w:rPr>
        <w:t>LO</w:t>
      </w:r>
      <w:r w:rsidR="0015354E" w:rsidRPr="00BA6B1F">
        <w:rPr>
          <w:rFonts w:ascii="Times New Roman" w:hAnsi="Times New Roman" w:cs="Times New Roman"/>
          <w:sz w:val="24"/>
          <w:szCs w:val="24"/>
          <w:lang w:bidi="en-US"/>
        </w:rPr>
        <w:t>Q</w:t>
      </w:r>
      <w:r w:rsidR="00197D41" w:rsidRPr="00BA6B1F">
        <w:rPr>
          <w:rFonts w:ascii="Times New Roman" w:hAnsi="Times New Roman" w:cs="Times New Roman"/>
          <w:sz w:val="24"/>
          <w:szCs w:val="24"/>
          <w:lang w:bidi="en-US"/>
        </w:rPr>
        <w:t>-</w:t>
      </w:r>
      <w:r w:rsidR="008726F5" w:rsidRPr="00BA6B1F">
        <w:rPr>
          <w:rFonts w:ascii="Times New Roman" w:hAnsi="Times New Roman" w:cs="Times New Roman"/>
          <w:sz w:val="24"/>
          <w:szCs w:val="24"/>
          <w:lang w:bidi="en-US"/>
        </w:rPr>
        <w:t>imputed values.</w:t>
      </w:r>
    </w:p>
    <w:bookmarkEnd w:id="1"/>
    <w:bookmarkEnd w:id="2"/>
    <w:p w14:paraId="6BCB9DD9" w14:textId="77777777" w:rsidR="003D34EE" w:rsidRPr="00BA6B1F" w:rsidRDefault="00896E36" w:rsidP="00692A51">
      <w:pPr>
        <w:spacing w:line="480" w:lineRule="auto"/>
        <w:jc w:val="both"/>
        <w:rPr>
          <w:rFonts w:ascii="Times New Roman" w:hAnsi="Times New Roman" w:cs="Times New Roman"/>
          <w:b/>
          <w:sz w:val="24"/>
          <w:szCs w:val="24"/>
          <w:lang w:bidi="en-US"/>
        </w:rPr>
      </w:pPr>
      <w:r w:rsidRPr="00BA6B1F">
        <w:rPr>
          <w:rFonts w:ascii="Times New Roman" w:hAnsi="Times New Roman" w:cs="Times New Roman"/>
          <w:b/>
          <w:sz w:val="24"/>
          <w:szCs w:val="24"/>
          <w:lang w:bidi="en-US"/>
        </w:rPr>
        <w:t>3</w:t>
      </w:r>
      <w:r w:rsidR="003D34EE" w:rsidRPr="00BA6B1F">
        <w:rPr>
          <w:rFonts w:ascii="Times New Roman" w:hAnsi="Times New Roman" w:cs="Times New Roman"/>
          <w:b/>
          <w:sz w:val="24"/>
          <w:szCs w:val="24"/>
          <w:lang w:bidi="en-US"/>
        </w:rPr>
        <w:t>. Results</w:t>
      </w:r>
    </w:p>
    <w:p w14:paraId="7D738590" w14:textId="77777777" w:rsidR="003D34EE" w:rsidRPr="00BA6B1F" w:rsidRDefault="00896E36"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3</w:t>
      </w:r>
      <w:r w:rsidR="003D34EE" w:rsidRPr="00BA6B1F">
        <w:rPr>
          <w:rFonts w:ascii="Times New Roman" w:hAnsi="Times New Roman" w:cs="Times New Roman"/>
          <w:i/>
          <w:sz w:val="24"/>
          <w:szCs w:val="24"/>
          <w:lang w:bidi="en-US"/>
        </w:rPr>
        <w:t>.1 Demographics of patient population</w:t>
      </w:r>
    </w:p>
    <w:p w14:paraId="53D7EFB4" w14:textId="389E1BF0"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The demographics of the patient population are described in detail elsewhere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&lt;EndNote&gt;&lt;Cite&gt;&lt;Author&gt;McMillan&lt;/Author&gt;&lt;Year&gt;2017&lt;/Year&gt;&lt;RecNum&gt;427&lt;/RecNum&gt;&lt;DisplayText&gt;(McMillan et al., 2017)&lt;/DisplayText&gt;&lt;record&gt;&lt;rec-number&gt;427&lt;/rec-number&gt;&lt;foreign-keys&gt;&lt;key app="EN" db-id="9z9f0rwsatxs0ke29roxdspaepxwvtefww25" timestamp="1503320250"&gt;427&lt;/key&gt;&lt;/foreign-keys&gt;&lt;ref-type name="Journal Article"&gt;17&lt;/ref-type&gt;&lt;contributors&gt;&lt;authors&gt;&lt;author&gt;McMillan, Amy&lt;/author&gt;&lt;author&gt;Orimadegun, Adebola E&lt;/author&gt;&lt;author&gt;Sumarah, Mark W&lt;/author&gt;&lt;author&gt;Renaud, Justin&lt;/author&gt;&lt;author&gt;da Encarnacao, Magdalena Muc&lt;/author&gt;&lt;author&gt;Gloor, Gregory B&lt;/author&gt;&lt;author&gt;Akinyinka, Olusegun O&lt;/author&gt;&lt;author&gt;Reid, Gregor&lt;/author&gt;&lt;author&gt;Allen, Stephen J&lt;/author&gt;&lt;/authors&gt;&lt;/contributors&gt;&lt;titles&gt;&lt;title&gt;Metabolic derangements identified through untargeted metabolomics in a cross-sectional study of Nigerian children with severe acute malnutrition&lt;/title&gt;&lt;secondary-title&gt;Metabolomics&lt;/secondary-title&gt;&lt;/titles&gt;&lt;periodical&gt;&lt;full-title&gt;Metabolomics&lt;/full-title&gt;&lt;/periodical&gt;&lt;pages&gt;13&lt;/pages&gt;&lt;volume&gt;13&lt;/volume&gt;&lt;number&gt;2&lt;/number&gt;&lt;dates&gt;&lt;year&gt;2017&lt;/year&gt;&lt;/dates&gt;&lt;isbn&gt;1573-3882&lt;/isbn&gt;&lt;urls&gt;&lt;/urls&gt;&lt;/record&gt;&lt;/Cite&gt;&lt;/EndNote&gt;</w:instrText>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(McMillan et al., 2017)</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r w:rsidR="00AA7533" w:rsidRPr="00BA6B1F">
        <w:rPr>
          <w:rFonts w:ascii="Times New Roman" w:hAnsi="Times New Roman" w:cs="Times New Roman"/>
          <w:sz w:val="24"/>
          <w:szCs w:val="24"/>
          <w:lang w:bidi="en-US"/>
        </w:rPr>
        <w:t xml:space="preserve">Briefly, </w:t>
      </w:r>
      <w:r w:rsidRPr="00BA6B1F">
        <w:rPr>
          <w:rFonts w:ascii="Times New Roman" w:hAnsi="Times New Roman" w:cs="Times New Roman"/>
          <w:sz w:val="24"/>
          <w:szCs w:val="24"/>
          <w:lang w:bidi="en-US"/>
        </w:rPr>
        <w:t>58 children ranging from 6-48 months of age were recruited</w:t>
      </w:r>
      <w:r w:rsidR="003A4D7E" w:rsidRPr="00BA6B1F">
        <w:rPr>
          <w:rFonts w:ascii="Times New Roman" w:hAnsi="Times New Roman" w:cs="Times New Roman"/>
          <w:sz w:val="24"/>
          <w:szCs w:val="24"/>
          <w:lang w:bidi="en-US"/>
        </w:rPr>
        <w:t xml:space="preserve"> for this study</w:t>
      </w:r>
      <w:r w:rsidRPr="00BA6B1F">
        <w:rPr>
          <w:rFonts w:ascii="Times New Roman" w:hAnsi="Times New Roman" w:cs="Times New Roman"/>
          <w:sz w:val="24"/>
          <w:szCs w:val="24"/>
          <w:lang w:bidi="en-US"/>
        </w:rPr>
        <w:t xml:space="preserve">. </w:t>
      </w:r>
      <w:r w:rsidR="003A4D7E" w:rsidRPr="00BA6B1F">
        <w:rPr>
          <w:rFonts w:ascii="Times New Roman" w:hAnsi="Times New Roman" w:cs="Times New Roman"/>
          <w:sz w:val="24"/>
          <w:szCs w:val="24"/>
          <w:lang w:bidi="en-US"/>
        </w:rPr>
        <w:t xml:space="preserve">All were weaned at the time of sample collection. </w:t>
      </w:r>
      <w:r w:rsidRPr="00BA6B1F">
        <w:rPr>
          <w:rFonts w:ascii="Times New Roman" w:hAnsi="Times New Roman" w:cs="Times New Roman"/>
          <w:sz w:val="24"/>
          <w:szCs w:val="24"/>
          <w:lang w:bidi="en-US"/>
        </w:rPr>
        <w:t>Of these</w:t>
      </w:r>
      <w:r w:rsidR="003A4D7E" w:rsidRPr="00BA6B1F">
        <w:rPr>
          <w:rFonts w:ascii="Times New Roman" w:hAnsi="Times New Roman" w:cs="Times New Roman"/>
          <w:sz w:val="24"/>
          <w:szCs w:val="24"/>
          <w:lang w:bidi="en-US"/>
        </w:rPr>
        <w:t xml:space="preserve"> children,</w:t>
      </w:r>
      <w:r w:rsidRPr="00BA6B1F">
        <w:rPr>
          <w:rFonts w:ascii="Times New Roman" w:hAnsi="Times New Roman" w:cs="Times New Roman"/>
          <w:sz w:val="24"/>
          <w:szCs w:val="24"/>
          <w:lang w:bidi="en-US"/>
        </w:rPr>
        <w:t xml:space="preserve"> 37(64%) were male and 47(81%) were diagnosed with severe acute malnutrition (SAM), defined as a weight-for-height z-score (WHZ) &lt; -3 or middle upper arm circumference (MUAC) &lt; 11.5 cm and/or oedema. </w:t>
      </w:r>
      <w:r w:rsidR="00CE53C1" w:rsidRPr="00BA6B1F">
        <w:rPr>
          <w:rFonts w:ascii="Times New Roman" w:hAnsi="Times New Roman" w:cs="Times New Roman"/>
          <w:sz w:val="24"/>
          <w:szCs w:val="24"/>
          <w:lang w:bidi="en-US"/>
        </w:rPr>
        <w:t>The number of stunted children, defined as having a height-for-age z-</w:t>
      </w:r>
      <w:r w:rsidR="00CE53C1" w:rsidRPr="00BA6B1F">
        <w:rPr>
          <w:rFonts w:ascii="Times New Roman" w:hAnsi="Times New Roman" w:cs="Times New Roman"/>
          <w:sz w:val="24"/>
          <w:szCs w:val="24"/>
          <w:lang w:bidi="en-US"/>
        </w:rPr>
        <w:lastRenderedPageBreak/>
        <w:t xml:space="preserve">score (HAZ) &lt; -2 was </w:t>
      </w:r>
      <w:r w:rsidRPr="00BA6B1F">
        <w:rPr>
          <w:rFonts w:ascii="Times New Roman" w:hAnsi="Times New Roman" w:cs="Times New Roman"/>
          <w:sz w:val="24"/>
          <w:szCs w:val="24"/>
          <w:lang w:bidi="en-US"/>
        </w:rPr>
        <w:t xml:space="preserve">43(74%). There was no correlation between HAZ and WHZ (Spearman’s rho =0.20, P =0.13), however children with SAM were significantly more likely to be stunted (Fisher’s Exact Test P = 0.00037). </w:t>
      </w:r>
      <w:r w:rsidR="00872874" w:rsidRPr="00BA6B1F">
        <w:rPr>
          <w:rFonts w:ascii="Times New Roman" w:hAnsi="Times New Roman" w:cs="Times New Roman"/>
          <w:sz w:val="24"/>
          <w:szCs w:val="24"/>
          <w:lang w:bidi="en-US"/>
        </w:rPr>
        <w:t xml:space="preserve">Age did not differ significantly between children with kwashiorkor, marasmus or controls (Kruskal Wallace test P=0.079), while age was marginally significant between stunted and non-stunted children (Wilcoxon Rank Sum P = 0.05). </w:t>
      </w:r>
      <w:r w:rsidRPr="00BA6B1F">
        <w:rPr>
          <w:rFonts w:ascii="Times New Roman" w:hAnsi="Times New Roman" w:cs="Times New Roman"/>
          <w:sz w:val="24"/>
          <w:szCs w:val="24"/>
          <w:lang w:bidi="en-US"/>
        </w:rPr>
        <w:t xml:space="preserve">The type of residence (rural, urban or peri-urban) differed significantly between SAM and controls with more children with SAM originating from a rural residence. </w:t>
      </w:r>
    </w:p>
    <w:p w14:paraId="1E13B91D" w14:textId="77777777" w:rsidR="003D34EE" w:rsidRPr="00BA6B1F" w:rsidRDefault="00896E36"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3</w:t>
      </w:r>
      <w:r w:rsidR="003D34EE" w:rsidRPr="00BA6B1F">
        <w:rPr>
          <w:rFonts w:ascii="Times New Roman" w:hAnsi="Times New Roman" w:cs="Times New Roman"/>
          <w:i/>
          <w:sz w:val="24"/>
          <w:szCs w:val="24"/>
          <w:lang w:bidi="en-US"/>
        </w:rPr>
        <w:t>.2 Measurement of AFB</w:t>
      </w:r>
      <w:r w:rsidR="003D34EE" w:rsidRPr="00BA6B1F">
        <w:rPr>
          <w:rFonts w:ascii="Times New Roman" w:hAnsi="Times New Roman" w:cs="Times New Roman"/>
          <w:i/>
          <w:sz w:val="24"/>
          <w:szCs w:val="24"/>
          <w:vertAlign w:val="subscript"/>
          <w:lang w:bidi="en-US"/>
        </w:rPr>
        <w:t>1</w:t>
      </w:r>
      <w:r w:rsidR="003D34EE" w:rsidRPr="00BA6B1F">
        <w:rPr>
          <w:rFonts w:ascii="Times New Roman" w:hAnsi="Times New Roman" w:cs="Times New Roman"/>
          <w:i/>
          <w:sz w:val="24"/>
          <w:szCs w:val="24"/>
          <w:lang w:bidi="en-US"/>
        </w:rPr>
        <w:t>-Lys adduct</w:t>
      </w:r>
    </w:p>
    <w:p w14:paraId="75B15683" w14:textId="6A5C7EAA"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Previously established methods for the quantitation of the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adduct involve the addition of a </w:t>
      </w:r>
      <w:proofErr w:type="spellStart"/>
      <w:r w:rsidRPr="00BA6B1F">
        <w:rPr>
          <w:rFonts w:ascii="Times New Roman" w:hAnsi="Times New Roman" w:cs="Times New Roman"/>
          <w:sz w:val="24"/>
          <w:szCs w:val="24"/>
          <w:lang w:bidi="en-US"/>
        </w:rPr>
        <w:t>tetradeuterated</w:t>
      </w:r>
      <w:proofErr w:type="spellEnd"/>
      <w:r w:rsidRPr="00BA6B1F">
        <w:rPr>
          <w:rFonts w:ascii="Times New Roman" w:hAnsi="Times New Roman" w:cs="Times New Roman"/>
          <w:sz w:val="24"/>
          <w:szCs w:val="24"/>
          <w:lang w:bidi="en-US"/>
        </w:rPr>
        <w:t xml:space="preserv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internal standard followed by enzymatic digestion of the plasma sample and solid phase extraction (SPE) clean-up. Due to the potential for chromatographic shifts observed with deuterated compounds relative to the unlabelled form, we used </w:t>
      </w:r>
      <w:r w:rsidRPr="00BA6B1F">
        <w:rPr>
          <w:rFonts w:ascii="Times New Roman" w:hAnsi="Times New Roman" w:cs="Times New Roman"/>
          <w:sz w:val="24"/>
          <w:szCs w:val="24"/>
          <w:vertAlign w:val="superscript"/>
          <w:lang w:bidi="en-US"/>
        </w:rPr>
        <w:t>13</w:t>
      </w:r>
      <w:r w:rsidRPr="00BA6B1F">
        <w:rPr>
          <w:rFonts w:ascii="Times New Roman" w:hAnsi="Times New Roman" w:cs="Times New Roman"/>
          <w:sz w:val="24"/>
          <w:szCs w:val="24"/>
          <w:lang w:bidi="en-US"/>
        </w:rPr>
        <w:t>C</w:t>
      </w:r>
      <w:r w:rsidRPr="00BA6B1F">
        <w:rPr>
          <w:rFonts w:ascii="Times New Roman" w:hAnsi="Times New Roman" w:cs="Times New Roman"/>
          <w:sz w:val="24"/>
          <w:szCs w:val="24"/>
          <w:vertAlign w:val="subscript"/>
          <w:lang w:bidi="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-L-lysine for synthesis of our internal standard (Figure 2)</w:t>
      </w:r>
      <w:r w:rsidR="00B14AE7" w:rsidRPr="00BA6B1F">
        <w:t xml:space="preserve"> </w:t>
      </w:r>
      <w:r w:rsidR="00B14AE7"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&lt;EndNote&gt;&lt;Cite&gt;&lt;Author&gt;Wang&lt;/Author&gt;&lt;Year&gt;2007&lt;/Year&gt;&lt;RecNum&gt;432&lt;/RecNum&gt;&lt;DisplayText&gt;(Wang et al., 2007)&lt;/DisplayText&gt;&lt;record&gt;&lt;rec-number&gt;432&lt;/rec-number&gt;&lt;foreign-keys&gt;&lt;key app="EN" db-id="9z9f0rwsatxs0ke29roxdspaepxwvtefww25" timestamp="1503320252"&gt;432&lt;/key&gt;&lt;/foreign-keys&gt;&lt;ref-type name="Journal Article"&gt;17&lt;/ref-type&gt;&lt;contributors&gt;&lt;authors&gt;&lt;author&gt;Wang, Sherry&lt;/author&gt;&lt;author&gt;Cyronak, Matthew&lt;/author&gt;&lt;author&gt;Yang, Eric&lt;/author&gt;&lt;/authors&gt;&lt;/contributors&gt;&lt;titles&gt;&lt;title&gt;Does a stable isotopically labeled internal standard always correct analyte response?: A matrix effect study on a LC/MS/MS method for the determination of carvedilol enantiomers in human plasma&lt;/title&gt;&lt;secondary-title&gt;Journal of pharmaceutical and biomedical analysis&lt;/secondary-title&gt;&lt;/titles&gt;&lt;periodical&gt;&lt;full-title&gt;Journal of pharmaceutical and biomedical analysis&lt;/full-title&gt;&lt;/periodical&gt;&lt;pages&gt;701-707&lt;/pages&gt;&lt;volume&gt;43&lt;/volume&gt;&lt;number&gt;2&lt;/number&gt;&lt;dates&gt;&lt;year&gt;2007&lt;/year&gt;&lt;/dates&gt;&lt;isbn&gt;0731-7085&lt;/isbn&gt;&lt;urls&gt;&lt;/urls&gt;&lt;/record&gt;&lt;/Cite&gt;&lt;/EndNote&gt;</w:instrText>
      </w:r>
      <w:r w:rsidR="00B14AE7" w:rsidRPr="00BA6B1F">
        <w:rPr>
          <w:rFonts w:ascii="Times New Roman" w:hAnsi="Times New Roman" w:cs="Times New Roman"/>
          <w:sz w:val="24"/>
          <w:szCs w:val="24"/>
          <w:lang w:bidi="en-US"/>
        </w:rPr>
        <w:fldChar w:fldCharType="separate"/>
      </w:r>
      <w:r w:rsidR="00B14AE7" w:rsidRPr="00BA6B1F">
        <w:rPr>
          <w:rFonts w:ascii="Times New Roman" w:hAnsi="Times New Roman" w:cs="Times New Roman"/>
          <w:noProof/>
          <w:sz w:val="24"/>
          <w:szCs w:val="24"/>
          <w:lang w:bidi="en-US"/>
        </w:rPr>
        <w:t>(Wang et al., 2007)</w:t>
      </w:r>
      <w:r w:rsidR="00B14AE7"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r w:rsidR="009769E1" w:rsidRPr="00BA6B1F">
        <w:rPr>
          <w:rFonts w:ascii="Times New Roman" w:hAnsi="Times New Roman" w:cs="Times New Roman"/>
          <w:sz w:val="24"/>
          <w:szCs w:val="24"/>
          <w:lang w:bidi="en-US"/>
        </w:rPr>
        <w:t>Fragmentation (</w:t>
      </w:r>
      <w:r w:rsidRPr="00BA6B1F">
        <w:rPr>
          <w:rFonts w:ascii="Times New Roman" w:hAnsi="Times New Roman" w:cs="Times New Roman"/>
          <w:sz w:val="24"/>
          <w:szCs w:val="24"/>
          <w:lang w:bidi="en-US"/>
        </w:rPr>
        <w:t>MS/MS</w:t>
      </w:r>
      <w:r w:rsidR="009769E1"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of the synthesized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lang w:bidi="en-US"/>
        </w:rPr>
        <w:t>13</w:t>
      </w:r>
      <w:r w:rsidRPr="00BA6B1F">
        <w:rPr>
          <w:rFonts w:ascii="Times New Roman" w:hAnsi="Times New Roman" w:cs="Times New Roman"/>
          <w:sz w:val="24"/>
          <w:szCs w:val="24"/>
          <w:lang w:bidi="en-US"/>
        </w:rPr>
        <w:t>C</w:t>
      </w:r>
      <w:r w:rsidRPr="00BA6B1F">
        <w:rPr>
          <w:rFonts w:ascii="Times New Roman" w:hAnsi="Times New Roman" w:cs="Times New Roman"/>
          <w:sz w:val="24"/>
          <w:szCs w:val="24"/>
          <w:vertAlign w:val="subscript"/>
          <w:lang w:val="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val="en-US"/>
        </w:rPr>
        <w:t>2</w:t>
      </w:r>
      <w:r w:rsidRPr="00BA6B1F">
        <w:rPr>
          <w:rFonts w:ascii="Times New Roman" w:hAnsi="Times New Roman" w:cs="Times New Roman"/>
          <w:sz w:val="24"/>
          <w:szCs w:val="24"/>
          <w:lang w:val="en-US"/>
        </w:rPr>
        <w:t>-</w:t>
      </w:r>
      <w:r w:rsidR="003020DB" w:rsidRPr="00BA6B1F">
        <w:rPr>
          <w:rFonts w:ascii="Times New Roman" w:hAnsi="Times New Roman" w:cs="Times New Roman"/>
          <w:sz w:val="24"/>
          <w:szCs w:val="24"/>
          <w:lang w:val="en-US"/>
        </w:rPr>
        <w:t>Lys</w:t>
      </w:r>
      <w:r w:rsidRPr="00BA6B1F">
        <w:rPr>
          <w:rFonts w:ascii="Times New Roman" w:hAnsi="Times New Roman" w:cs="Times New Roman"/>
          <w:sz w:val="24"/>
          <w:szCs w:val="24"/>
          <w:lang w:bidi="en-US"/>
        </w:rPr>
        <w:t xml:space="preserve"> internal standard gave product ions that were in agreement with </w:t>
      </w:r>
      <w:r w:rsidR="009769E1" w:rsidRPr="00BA6B1F">
        <w:rPr>
          <w:rFonts w:ascii="Times New Roman" w:hAnsi="Times New Roman" w:cs="Times New Roman"/>
          <w:sz w:val="24"/>
          <w:szCs w:val="24"/>
          <w:lang w:bidi="en-US"/>
        </w:rPr>
        <w:t>the fragmentation pattern</w:t>
      </w:r>
      <w:r w:rsidRPr="00BA6B1F">
        <w:rPr>
          <w:rFonts w:ascii="Times New Roman" w:hAnsi="Times New Roman" w:cs="Times New Roman"/>
          <w:sz w:val="24"/>
          <w:szCs w:val="24"/>
          <w:lang w:bidi="en-US"/>
        </w:rPr>
        <w:t xml:space="preserve"> previously shown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lang w:bidi="en-US"/>
        </w:rPr>
        <w:t>13</w:t>
      </w:r>
      <w:r w:rsidRPr="00BA6B1F">
        <w:rPr>
          <w:rFonts w:ascii="Times New Roman" w:hAnsi="Times New Roman" w:cs="Times New Roman"/>
          <w:sz w:val="24"/>
          <w:szCs w:val="24"/>
          <w:lang w:bidi="en-US"/>
        </w:rPr>
        <w:t>C</w:t>
      </w:r>
      <w:r w:rsidRPr="00BA6B1F">
        <w:rPr>
          <w:rFonts w:ascii="Times New Roman" w:hAnsi="Times New Roman" w:cs="Times New Roman"/>
          <w:sz w:val="24"/>
          <w:szCs w:val="24"/>
          <w:vertAlign w:val="subscript"/>
          <w:lang w:val="en-US"/>
        </w:rPr>
        <w:t>ε</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val="en-US"/>
        </w:rPr>
        <w:t>ε</w:t>
      </w:r>
      <w:r w:rsidRPr="00BA6B1F">
        <w:rPr>
          <w:rFonts w:ascii="Times New Roman" w:hAnsi="Times New Roman" w:cs="Times New Roman"/>
          <w:sz w:val="24"/>
          <w:szCs w:val="24"/>
          <w:lang w:val="en-US"/>
        </w:rPr>
        <w:t>-</w:t>
      </w:r>
      <w:r w:rsidR="003020DB" w:rsidRPr="00BA6B1F">
        <w:rPr>
          <w:rFonts w:ascii="Times New Roman" w:hAnsi="Times New Roman" w:cs="Times New Roman"/>
          <w:sz w:val="24"/>
          <w:szCs w:val="24"/>
          <w:lang w:val="en-US"/>
        </w:rPr>
        <w:t>Lys</w:t>
      </w:r>
      <w:r w:rsidRPr="00BA6B1F">
        <w:rPr>
          <w:rFonts w:ascii="Times New Roman" w:hAnsi="Times New Roman" w:cs="Times New Roman"/>
          <w:sz w:val="24"/>
          <w:szCs w:val="24"/>
          <w:lang w:val="en-US"/>
        </w:rPr>
        <w:t xml:space="preserve"> </w:t>
      </w:r>
      <w:r w:rsidRPr="00BA6B1F">
        <w:rPr>
          <w:rFonts w:ascii="Times New Roman" w:hAnsi="Times New Roman" w:cs="Times New Roman"/>
          <w:sz w:val="24"/>
          <w:szCs w:val="24"/>
          <w:lang w:val="en-US"/>
        </w:rPr>
        <w:fldChar w:fldCharType="begin"/>
      </w:r>
      <w:r w:rsidR="001371A0" w:rsidRPr="00BA6B1F">
        <w:rPr>
          <w:rFonts w:ascii="Times New Roman" w:hAnsi="Times New Roman" w:cs="Times New Roman"/>
          <w:sz w:val="24"/>
          <w:szCs w:val="24"/>
          <w:lang w:val="en-US"/>
        </w:rPr>
        <w:instrText xml:space="preserve"> ADDIN EN.CITE &lt;EndNote&gt;&lt;Cite&gt;&lt;Author&gt;Scholl&lt;/Author&gt;&lt;Year&gt;2004&lt;/Year&gt;&lt;RecNum&gt;428&lt;/RecNum&gt;&lt;DisplayText&gt;(Scholl and Groopman, 2004)&lt;/DisplayText&gt;&lt;record&gt;&lt;rec-number&gt;428&lt;/rec-number&gt;&lt;foreign-keys&gt;&lt;key app="EN" db-id="9z9f0rwsatxs0ke29roxdspaepxwvtefww25" timestamp="1503320250"&gt;428&lt;/key&gt;&lt;/foreign-keys&gt;&lt;ref-type name="Journal Article"&gt;17&lt;/ref-type&gt;&lt;contributors&gt;&lt;authors&gt;&lt;author&gt;Scholl, Peter F&lt;/author&gt;&lt;author&gt;Groopman, John D&lt;/author&gt;&lt;/authors&gt;&lt;/contributors&gt;&lt;titles&gt;&lt;title&gt;Synthesis of 5, 5, 6, 6</w:instrText>
      </w:r>
      <w:r w:rsidR="001371A0" w:rsidRPr="00BA6B1F">
        <w:rPr>
          <w:rFonts w:ascii="Cambria Math" w:hAnsi="Cambria Math" w:cs="Cambria Math"/>
          <w:sz w:val="24"/>
          <w:szCs w:val="24"/>
          <w:lang w:val="en-US"/>
        </w:rPr>
        <w:instrText>‐</w:instrText>
      </w:r>
      <w:r w:rsidR="001371A0" w:rsidRPr="00BA6B1F">
        <w:rPr>
          <w:rFonts w:ascii="Times New Roman" w:hAnsi="Times New Roman" w:cs="Times New Roman"/>
          <w:sz w:val="24"/>
          <w:szCs w:val="24"/>
          <w:lang w:val="en-US"/>
        </w:rPr>
        <w:instrText>D4</w:instrText>
      </w:r>
      <w:r w:rsidR="001371A0" w:rsidRPr="00BA6B1F">
        <w:rPr>
          <w:rFonts w:ascii="Cambria Math" w:hAnsi="Cambria Math" w:cs="Cambria Math"/>
          <w:sz w:val="24"/>
          <w:szCs w:val="24"/>
          <w:lang w:val="en-US"/>
        </w:rPr>
        <w:instrText>‐</w:instrText>
      </w:r>
      <w:r w:rsidR="001371A0" w:rsidRPr="00BA6B1F">
        <w:rPr>
          <w:rFonts w:ascii="Times New Roman" w:hAnsi="Times New Roman" w:cs="Times New Roman"/>
          <w:sz w:val="24"/>
          <w:szCs w:val="24"/>
          <w:lang w:val="en-US"/>
        </w:rPr>
        <w:instrText>L</w:instrText>
      </w:r>
      <w:r w:rsidR="001371A0" w:rsidRPr="00BA6B1F">
        <w:rPr>
          <w:rFonts w:ascii="Cambria Math" w:hAnsi="Cambria Math" w:cs="Cambria Math"/>
          <w:sz w:val="24"/>
          <w:szCs w:val="24"/>
          <w:lang w:val="en-US"/>
        </w:rPr>
        <w:instrText>‐</w:instrText>
      </w:r>
      <w:r w:rsidR="001371A0" w:rsidRPr="00BA6B1F">
        <w:rPr>
          <w:rFonts w:ascii="Times New Roman" w:hAnsi="Times New Roman" w:cs="Times New Roman"/>
          <w:sz w:val="24"/>
          <w:szCs w:val="24"/>
          <w:lang w:val="en-US"/>
        </w:rPr>
        <w:instrText>lysine</w:instrText>
      </w:r>
      <w:r w:rsidR="001371A0" w:rsidRPr="00BA6B1F">
        <w:rPr>
          <w:rFonts w:ascii="Cambria Math" w:hAnsi="Cambria Math" w:cs="Cambria Math"/>
          <w:sz w:val="24"/>
          <w:szCs w:val="24"/>
          <w:lang w:val="en-US"/>
        </w:rPr>
        <w:instrText>‐</w:instrText>
      </w:r>
      <w:r w:rsidR="001371A0" w:rsidRPr="00BA6B1F">
        <w:rPr>
          <w:rFonts w:ascii="Times New Roman" w:hAnsi="Times New Roman" w:cs="Times New Roman"/>
          <w:sz w:val="24"/>
          <w:szCs w:val="24"/>
          <w:lang w:val="en-US"/>
        </w:rPr>
        <w:instrText>aflatoxin Bl for use as a mass spectrometric internal standard&lt;/title&gt;&lt;secondary-title&gt;Journal of Labelled Compounds and Radiopharmaceuticals&lt;/secondary-title&gt;&lt;/titles&gt;&lt;periodical&gt;&lt;full-title&gt;Journal of Labelled Compounds and Radiopharmaceuticals&lt;/full-title&gt;&lt;/periodical&gt;&lt;pages&gt;807-815&lt;/pages&gt;&lt;volume&gt;47&lt;/volume&gt;&lt;number&gt;11&lt;/number&gt;&lt;dates&gt;&lt;year&gt;2004&lt;/year&gt;&lt;/dates&gt;&lt;isbn&gt;1099-1344&lt;/isbn&gt;&lt;urls&gt;&lt;/urls&gt;&lt;/record&gt;&lt;/Cite&gt;&lt;/EndNote&gt;</w:instrText>
      </w:r>
      <w:r w:rsidRPr="00BA6B1F">
        <w:rPr>
          <w:rFonts w:ascii="Times New Roman" w:hAnsi="Times New Roman" w:cs="Times New Roman"/>
          <w:sz w:val="24"/>
          <w:szCs w:val="24"/>
          <w:lang w:val="en-US"/>
        </w:rPr>
        <w:fldChar w:fldCharType="separate"/>
      </w:r>
      <w:r w:rsidR="00911257" w:rsidRPr="00BA6B1F">
        <w:rPr>
          <w:rFonts w:ascii="Times New Roman" w:hAnsi="Times New Roman" w:cs="Times New Roman"/>
          <w:noProof/>
          <w:sz w:val="24"/>
          <w:szCs w:val="24"/>
          <w:lang w:val="en-US"/>
        </w:rPr>
        <w:t>(Scholl and Groopman, 2004)</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val="en-US"/>
        </w:rPr>
        <w:t>.</w:t>
      </w:r>
    </w:p>
    <w:p w14:paraId="2F50DCA6" w14:textId="77777777" w:rsidR="003D34EE" w:rsidRPr="00BA6B1F" w:rsidRDefault="003D34EE" w:rsidP="00692A51">
      <w:pPr>
        <w:spacing w:line="480" w:lineRule="auto"/>
        <w:rPr>
          <w:rFonts w:ascii="Times New Roman" w:hAnsi="Times New Roman" w:cs="Times New Roman"/>
          <w:sz w:val="24"/>
          <w:szCs w:val="24"/>
          <w:lang w:bidi="en-US"/>
        </w:rPr>
      </w:pPr>
      <w:r w:rsidRPr="00BA6B1F">
        <w:rPr>
          <w:rFonts w:ascii="Times New Roman" w:hAnsi="Times New Roman" w:cs="Times New Roman"/>
          <w:noProof/>
          <w:sz w:val="24"/>
          <w:szCs w:val="24"/>
          <w:lang w:eastAsia="en-CA"/>
        </w:rPr>
        <w:lastRenderedPageBreak/>
        <w:drawing>
          <wp:inline distT="0" distB="0" distL="0" distR="0" wp14:anchorId="6BD3C792" wp14:editId="369C298B">
            <wp:extent cx="3722914" cy="25886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2193" cy="2588187"/>
                    </a:xfrm>
                    <a:prstGeom prst="rect">
                      <a:avLst/>
                    </a:prstGeom>
                    <a:noFill/>
                    <a:ln>
                      <a:noFill/>
                    </a:ln>
                  </pic:spPr>
                </pic:pic>
              </a:graphicData>
            </a:graphic>
          </wp:inline>
        </w:drawing>
      </w:r>
    </w:p>
    <w:p w14:paraId="4C2D85ED" w14:textId="155B795D"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b/>
          <w:sz w:val="24"/>
          <w:szCs w:val="24"/>
          <w:lang w:bidi="en-US"/>
        </w:rPr>
        <w:t>Figure 2</w:t>
      </w:r>
      <w:r w:rsidRPr="00BA6B1F">
        <w:rPr>
          <w:rFonts w:ascii="Times New Roman" w:hAnsi="Times New Roman" w:cs="Times New Roman"/>
          <w:sz w:val="24"/>
          <w:szCs w:val="24"/>
          <w:lang w:bidi="en-US"/>
        </w:rPr>
        <w:t>. High resolution MS/MS spectrum of synthesized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Pr="00BA6B1F">
        <w:rPr>
          <w:rFonts w:ascii="Times New Roman" w:hAnsi="Times New Roman" w:cs="Times New Roman"/>
          <w:sz w:val="24"/>
          <w:szCs w:val="24"/>
          <w:vertAlign w:val="superscript"/>
          <w:lang w:bidi="en-US"/>
        </w:rPr>
        <w:t>13</w:t>
      </w:r>
      <w:r w:rsidRPr="00BA6B1F">
        <w:rPr>
          <w:rFonts w:ascii="Times New Roman" w:hAnsi="Times New Roman" w:cs="Times New Roman"/>
          <w:sz w:val="24"/>
          <w:szCs w:val="24"/>
          <w:lang w:bidi="en-US"/>
        </w:rPr>
        <w:t>C</w:t>
      </w:r>
      <w:r w:rsidRPr="00BA6B1F">
        <w:rPr>
          <w:rFonts w:ascii="Times New Roman" w:hAnsi="Times New Roman" w:cs="Times New Roman"/>
          <w:sz w:val="24"/>
          <w:szCs w:val="24"/>
          <w:vertAlign w:val="subscript"/>
          <w:lang w:bidi="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bidi="en-US"/>
        </w:rPr>
        <w:t>2</w:t>
      </w:r>
      <w:r w:rsidRPr="00BA6B1F">
        <w:rPr>
          <w:rFonts w:ascii="Times New Roman" w:hAnsi="Times New Roman" w:cs="Times New Roman"/>
          <w:sz w:val="24"/>
          <w:szCs w:val="24"/>
          <w:lang w:bidi="en-US"/>
        </w:rPr>
        <w:t xml:space="preserve">-Lys internal standard showing </w:t>
      </w:r>
      <w:r w:rsidR="009769E1" w:rsidRPr="00BA6B1F">
        <w:rPr>
          <w:rFonts w:ascii="Times New Roman" w:hAnsi="Times New Roman" w:cs="Times New Roman"/>
          <w:sz w:val="24"/>
          <w:szCs w:val="24"/>
          <w:lang w:bidi="en-US"/>
        </w:rPr>
        <w:t>fragmentation pattern</w:t>
      </w:r>
      <w:r w:rsidR="00F44DBD" w:rsidRPr="00BA6B1F">
        <w:rPr>
          <w:rFonts w:ascii="Times New Roman" w:hAnsi="Times New Roman" w:cs="Times New Roman"/>
          <w:sz w:val="24"/>
          <w:szCs w:val="24"/>
          <w:lang w:bidi="en-US"/>
        </w:rPr>
        <w:t>.</w:t>
      </w:r>
      <w:r w:rsidR="003A4D7E" w:rsidRPr="00BA6B1F">
        <w:rPr>
          <w:rFonts w:ascii="Times New Roman" w:hAnsi="Times New Roman" w:cs="Times New Roman"/>
          <w:sz w:val="24"/>
          <w:szCs w:val="24"/>
        </w:rPr>
        <w:t xml:space="preserve"> </w:t>
      </w:r>
    </w:p>
    <w:p w14:paraId="0977A2BA" w14:textId="4568A6A4" w:rsidR="00ED24E3" w:rsidRPr="00BA6B1F" w:rsidRDefault="00FC1656"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To allow </w:t>
      </w:r>
      <w:r w:rsidR="00E554F7" w:rsidRPr="00BA6B1F">
        <w:rPr>
          <w:rFonts w:ascii="Times New Roman" w:hAnsi="Times New Roman" w:cs="Times New Roman"/>
          <w:sz w:val="24"/>
          <w:szCs w:val="24"/>
          <w:lang w:bidi="en-US"/>
        </w:rPr>
        <w:t>concurrent</w:t>
      </w:r>
      <w:r w:rsidRPr="00BA6B1F">
        <w:rPr>
          <w:rFonts w:ascii="Times New Roman" w:hAnsi="Times New Roman" w:cs="Times New Roman"/>
          <w:sz w:val="24"/>
          <w:szCs w:val="24"/>
          <w:lang w:bidi="en-US"/>
        </w:rPr>
        <w:t xml:space="preserve"> </w:t>
      </w:r>
      <w:r w:rsidR="00E554F7" w:rsidRPr="00BA6B1F">
        <w:rPr>
          <w:rFonts w:ascii="Times New Roman" w:hAnsi="Times New Roman" w:cs="Times New Roman"/>
          <w:sz w:val="24"/>
          <w:szCs w:val="24"/>
          <w:lang w:bidi="en-US"/>
        </w:rPr>
        <w:t>quantitation</w:t>
      </w:r>
      <w:r w:rsidRPr="00BA6B1F">
        <w:rPr>
          <w:rFonts w:ascii="Times New Roman" w:hAnsi="Times New Roman" w:cs="Times New Roman"/>
          <w:sz w:val="24"/>
          <w:szCs w:val="24"/>
          <w:lang w:bidi="en-US"/>
        </w:rPr>
        <w:t xml:space="preserve"> of both small molecules and peptides in a single plasma sample, a modified extraction procedure was used. This involved </w:t>
      </w:r>
      <w:r w:rsidR="00D33D2F" w:rsidRPr="00BA6B1F">
        <w:rPr>
          <w:rFonts w:ascii="Times New Roman" w:hAnsi="Times New Roman" w:cs="Times New Roman"/>
          <w:sz w:val="24"/>
          <w:szCs w:val="24"/>
          <w:lang w:bidi="en-US"/>
        </w:rPr>
        <w:t xml:space="preserve">the addition of </w:t>
      </w:r>
      <w:r w:rsidRPr="00BA6B1F">
        <w:rPr>
          <w:rFonts w:ascii="Times New Roman" w:hAnsi="Times New Roman" w:cs="Times New Roman"/>
          <w:sz w:val="24"/>
          <w:szCs w:val="24"/>
          <w:lang w:bidi="en-US"/>
        </w:rPr>
        <w:t>a protein precipitation step</w:t>
      </w:r>
      <w:r w:rsidR="00D33D2F"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prior to </w:t>
      </w:r>
      <w:proofErr w:type="spellStart"/>
      <w:r w:rsidR="00275086" w:rsidRPr="00BA6B1F">
        <w:rPr>
          <w:rFonts w:ascii="Times New Roman" w:hAnsi="Times New Roman" w:cs="Times New Roman"/>
          <w:sz w:val="24"/>
          <w:szCs w:val="24"/>
          <w:lang w:bidi="en-US"/>
        </w:rPr>
        <w:t>Pronase</w:t>
      </w:r>
      <w:proofErr w:type="spellEnd"/>
      <w:r w:rsidR="00275086" w:rsidRPr="00BA6B1F">
        <w:rPr>
          <w:rFonts w:ascii="Times New Roman" w:hAnsi="Times New Roman" w:cs="Times New Roman"/>
          <w:sz w:val="24"/>
          <w:szCs w:val="24"/>
          <w:vertAlign w:val="superscript"/>
          <w:lang w:bidi="en-US"/>
        </w:rPr>
        <w:t>®</w:t>
      </w:r>
      <w:r w:rsidR="00275086"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digestion</w:t>
      </w:r>
      <w:r w:rsidR="00D33D2F" w:rsidRPr="00BA6B1F">
        <w:rPr>
          <w:rFonts w:ascii="Times New Roman" w:hAnsi="Times New Roman" w:cs="Times New Roman"/>
          <w:sz w:val="24"/>
          <w:szCs w:val="24"/>
          <w:lang w:bidi="en-US"/>
        </w:rPr>
        <w:t xml:space="preserve"> and SPE clean-up</w:t>
      </w:r>
      <w:r w:rsidRPr="00BA6B1F">
        <w:rPr>
          <w:rFonts w:ascii="Times New Roman" w:hAnsi="Times New Roman" w:cs="Times New Roman"/>
          <w:sz w:val="24"/>
          <w:szCs w:val="24"/>
          <w:lang w:bidi="en-US"/>
        </w:rPr>
        <w:t>, which others have demonstrated does not affect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t>
      </w:r>
      <w:r w:rsidR="00E554F7" w:rsidRPr="00BA6B1F">
        <w:rPr>
          <w:rFonts w:ascii="Times New Roman" w:hAnsi="Times New Roman" w:cs="Times New Roman"/>
          <w:sz w:val="24"/>
          <w:szCs w:val="24"/>
          <w:lang w:bidi="en-US"/>
        </w:rPr>
        <w:t>quantitation</w:t>
      </w:r>
      <w:r w:rsidR="00D33D2F" w:rsidRPr="00BA6B1F">
        <w:rPr>
          <w:rFonts w:ascii="Times New Roman" w:hAnsi="Times New Roman" w:cs="Times New Roman"/>
          <w:sz w:val="24"/>
          <w:szCs w:val="24"/>
          <w:lang w:bidi="en-US"/>
        </w:rPr>
        <w:t xml:space="preserve"> </w:t>
      </w:r>
      <w:r w:rsidR="00D33D2F"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&lt;EndNote&gt;&lt;Cite&gt;&lt;Author&gt;Scholl&lt;/Author&gt;&lt;Year&gt;2006&lt;/Year&gt;&lt;RecNum&gt;430&lt;/RecNum&gt;&lt;DisplayText&gt;(Scholl et al., 2006)&lt;/DisplayText&gt;&lt;record&gt;&lt;rec-number&gt;430&lt;/rec-number&gt;&lt;foreign-keys&gt;&lt;key app="EN" db-id="9z9f0rwsatxs0ke29roxdspaepxwvtefww25" timestamp="1503320251"&gt;430&lt;/key&gt;&lt;/foreign-keys&gt;&lt;ref-type name="Journal Article"&gt;17&lt;/ref-type&gt;&lt;contributors&gt;&lt;authors&gt;&lt;author&gt;Scholl, Peter F&lt;/author&gt;&lt;author&gt;Turner, Paul C&lt;/author&gt;&lt;author&gt;Sutcliffe, Anne E&lt;/author&gt;&lt;author&gt;Sylla, Abdoulaye&lt;/author&gt;&lt;author&gt;Diallo, Momadou S&lt;/author&gt;&lt;author&gt;Friesen, Marlin D&lt;/author&gt;&lt;author&gt;Groopman, John D&lt;/author&gt;&lt;author&gt;Wild, Christopher P&lt;/author&gt;&lt;/authors&gt;&lt;/contributors&gt;&lt;titles&gt;&lt;title&gt;Quantitative comparison of aflatoxin B1 serum albumin adducts in humans by isotope dilution mass spectrometry and ELISA&lt;/title&gt;&lt;secondary-title&gt;Cancer Epidemiology and Prevention Biomarkers&lt;/secondary-title&gt;&lt;/titles&gt;&lt;periodical&gt;&lt;full-title&gt;Cancer Epidemiology and Prevention Biomarkers&lt;/full-title&gt;&lt;/periodical&gt;&lt;pages&gt;823-826&lt;/pages&gt;&lt;volume&gt;15&lt;/volume&gt;&lt;number&gt;4&lt;/number&gt;&lt;dates&gt;&lt;year&gt;2006&lt;/year&gt;&lt;/dates&gt;&lt;isbn&gt;1055-9965&lt;/isbn&gt;&lt;urls&gt;&lt;/urls&gt;&lt;/record&gt;&lt;/Cite&gt;&lt;/EndNote&gt;</w:instrText>
      </w:r>
      <w:r w:rsidR="00D33D2F" w:rsidRPr="00BA6B1F">
        <w:rPr>
          <w:rFonts w:ascii="Times New Roman" w:hAnsi="Times New Roman" w:cs="Times New Roman"/>
          <w:sz w:val="24"/>
          <w:szCs w:val="24"/>
          <w:lang w:bidi="en-US"/>
        </w:rPr>
        <w:fldChar w:fldCharType="separate"/>
      </w:r>
      <w:r w:rsidR="00D33D2F" w:rsidRPr="00BA6B1F">
        <w:rPr>
          <w:rFonts w:ascii="Times New Roman" w:hAnsi="Times New Roman" w:cs="Times New Roman"/>
          <w:noProof/>
          <w:sz w:val="24"/>
          <w:szCs w:val="24"/>
          <w:lang w:bidi="en-US"/>
        </w:rPr>
        <w:t>(Scholl et al., 2006)</w:t>
      </w:r>
      <w:r w:rsidR="00D33D2F"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w:t>
      </w:r>
      <w:r w:rsidR="00AA7533" w:rsidRPr="00BA6B1F">
        <w:rPr>
          <w:rFonts w:ascii="Times New Roman" w:hAnsi="Times New Roman" w:cs="Times New Roman"/>
          <w:sz w:val="24"/>
          <w:szCs w:val="24"/>
          <w:lang w:bidi="en-US"/>
        </w:rPr>
        <w:t>AFB</w:t>
      </w:r>
      <w:r w:rsidR="00AA7533" w:rsidRPr="00BA6B1F">
        <w:rPr>
          <w:rFonts w:ascii="Times New Roman" w:hAnsi="Times New Roman" w:cs="Times New Roman"/>
          <w:sz w:val="24"/>
          <w:szCs w:val="24"/>
          <w:vertAlign w:val="subscript"/>
          <w:lang w:bidi="en-US"/>
        </w:rPr>
        <w:t>1</w:t>
      </w:r>
      <w:r w:rsidR="00AA7533" w:rsidRPr="00BA6B1F">
        <w:rPr>
          <w:rFonts w:ascii="Times New Roman" w:hAnsi="Times New Roman" w:cs="Times New Roman"/>
          <w:sz w:val="24"/>
          <w:szCs w:val="24"/>
          <w:lang w:bidi="en-US"/>
        </w:rPr>
        <w:t xml:space="preserve">-Lys </w:t>
      </w:r>
      <w:r w:rsidR="003A4D7E" w:rsidRPr="00BA6B1F">
        <w:rPr>
          <w:rFonts w:ascii="Times New Roman" w:hAnsi="Times New Roman" w:cs="Times New Roman"/>
          <w:sz w:val="24"/>
          <w:szCs w:val="24"/>
          <w:lang w:bidi="en-US"/>
        </w:rPr>
        <w:t>was</w:t>
      </w:r>
      <w:r w:rsidR="00E554F7" w:rsidRPr="00BA6B1F">
        <w:rPr>
          <w:rFonts w:ascii="Times New Roman" w:hAnsi="Times New Roman" w:cs="Times New Roman"/>
          <w:sz w:val="24"/>
          <w:szCs w:val="24"/>
          <w:lang w:bidi="en-US"/>
        </w:rPr>
        <w:t xml:space="preserve"> </w:t>
      </w:r>
      <w:r w:rsidR="003A4D7E" w:rsidRPr="00BA6B1F">
        <w:rPr>
          <w:rFonts w:ascii="Times New Roman" w:hAnsi="Times New Roman" w:cs="Times New Roman"/>
          <w:sz w:val="24"/>
          <w:szCs w:val="24"/>
          <w:lang w:bidi="en-US"/>
        </w:rPr>
        <w:t xml:space="preserve">resolved </w:t>
      </w:r>
      <w:r w:rsidR="003D34EE" w:rsidRPr="00BA6B1F">
        <w:rPr>
          <w:rFonts w:ascii="Times New Roman" w:hAnsi="Times New Roman" w:cs="Times New Roman"/>
          <w:sz w:val="24"/>
          <w:szCs w:val="24"/>
          <w:lang w:bidi="en-US"/>
        </w:rPr>
        <w:t xml:space="preserve">by </w:t>
      </w:r>
      <w:proofErr w:type="spellStart"/>
      <w:r w:rsidR="003D34EE" w:rsidRPr="00BA6B1F">
        <w:rPr>
          <w:rFonts w:ascii="Times New Roman" w:hAnsi="Times New Roman" w:cs="Times New Roman"/>
          <w:sz w:val="24"/>
          <w:szCs w:val="24"/>
          <w:lang w:bidi="en-US"/>
        </w:rPr>
        <w:t>nano</w:t>
      </w:r>
      <w:proofErr w:type="spellEnd"/>
      <w:r w:rsidR="003D34EE" w:rsidRPr="00BA6B1F">
        <w:rPr>
          <w:rFonts w:ascii="Times New Roman" w:hAnsi="Times New Roman" w:cs="Times New Roman"/>
          <w:sz w:val="24"/>
          <w:szCs w:val="24"/>
          <w:lang w:bidi="en-US"/>
        </w:rPr>
        <w:t xml:space="preserve">-LC and detected by parallel reaction monitoring (PRM) using a </w:t>
      </w:r>
      <w:r w:rsidR="006B2058" w:rsidRPr="00BA6B1F">
        <w:rPr>
          <w:rFonts w:ascii="Times New Roman" w:hAnsi="Times New Roman" w:cs="Times New Roman"/>
          <w:sz w:val="24"/>
          <w:szCs w:val="24"/>
          <w:lang w:bidi="en-US"/>
        </w:rPr>
        <w:t xml:space="preserve">high-resolution </w:t>
      </w:r>
      <w:r w:rsidR="003D34EE" w:rsidRPr="00BA6B1F">
        <w:rPr>
          <w:rFonts w:ascii="Times New Roman" w:hAnsi="Times New Roman" w:cs="Times New Roman"/>
          <w:sz w:val="24"/>
          <w:szCs w:val="24"/>
          <w:lang w:bidi="en-US"/>
        </w:rPr>
        <w:t>Q-</w:t>
      </w:r>
      <w:proofErr w:type="spellStart"/>
      <w:r w:rsidR="003D34EE" w:rsidRPr="00BA6B1F">
        <w:rPr>
          <w:rFonts w:ascii="Times New Roman" w:hAnsi="Times New Roman" w:cs="Times New Roman"/>
          <w:sz w:val="24"/>
          <w:szCs w:val="24"/>
          <w:lang w:bidi="en-US"/>
        </w:rPr>
        <w:t>Exactive</w:t>
      </w:r>
      <w:proofErr w:type="spellEnd"/>
      <w:r w:rsidR="003D34EE" w:rsidRPr="00BA6B1F">
        <w:rPr>
          <w:rFonts w:ascii="Times New Roman" w:hAnsi="Times New Roman" w:cs="Times New Roman"/>
          <w:sz w:val="24"/>
          <w:szCs w:val="24"/>
          <w:lang w:bidi="en-US"/>
        </w:rPr>
        <w:t xml:space="preserve"> Orbitrap mass spectrometer</w:t>
      </w:r>
      <w:r w:rsidRPr="00BA6B1F">
        <w:rPr>
          <w:rFonts w:ascii="Times New Roman" w:hAnsi="Times New Roman" w:cs="Times New Roman"/>
          <w:sz w:val="24"/>
          <w:szCs w:val="24"/>
          <w:lang w:bidi="en-US"/>
        </w:rPr>
        <w:t xml:space="preserve"> (Figure 3 </w:t>
      </w:r>
      <w:proofErr w:type="spellStart"/>
      <w:proofErr w:type="gramStart"/>
      <w:r w:rsidRPr="00BA6B1F">
        <w:rPr>
          <w:rFonts w:ascii="Times New Roman" w:hAnsi="Times New Roman" w:cs="Times New Roman"/>
          <w:sz w:val="24"/>
          <w:szCs w:val="24"/>
          <w:lang w:bidi="en-US"/>
        </w:rPr>
        <w:t>b,c</w:t>
      </w:r>
      <w:proofErr w:type="spellEnd"/>
      <w:proofErr w:type="gramEnd"/>
      <w:r w:rsidRPr="00BA6B1F">
        <w:rPr>
          <w:rFonts w:ascii="Times New Roman" w:hAnsi="Times New Roman" w:cs="Times New Roman"/>
          <w:sz w:val="24"/>
          <w:szCs w:val="24"/>
          <w:lang w:bidi="en-US"/>
        </w:rPr>
        <w:t>)</w:t>
      </w:r>
      <w:r w:rsidR="003D34EE" w:rsidRPr="00BA6B1F">
        <w:rPr>
          <w:rFonts w:ascii="Times New Roman" w:hAnsi="Times New Roman" w:cs="Times New Roman"/>
          <w:sz w:val="24"/>
          <w:szCs w:val="24"/>
          <w:lang w:bidi="en-US"/>
        </w:rPr>
        <w:t>. This is the first reported use of high-resolution MS for AFB</w:t>
      </w:r>
      <w:r w:rsidR="003D34EE" w:rsidRPr="00BA6B1F">
        <w:rPr>
          <w:rFonts w:ascii="Times New Roman" w:hAnsi="Times New Roman" w:cs="Times New Roman"/>
          <w:sz w:val="24"/>
          <w:szCs w:val="24"/>
          <w:vertAlign w:val="subscript"/>
          <w:lang w:bidi="en-US"/>
        </w:rPr>
        <w:t>1</w:t>
      </w:r>
      <w:r w:rsidR="003D34EE" w:rsidRPr="00BA6B1F">
        <w:rPr>
          <w:rFonts w:ascii="Times New Roman" w:hAnsi="Times New Roman" w:cs="Times New Roman"/>
          <w:sz w:val="24"/>
          <w:szCs w:val="24"/>
          <w:lang w:bidi="en-US"/>
        </w:rPr>
        <w:t>-Lys analysis</w:t>
      </w:r>
      <w:r w:rsidR="003A4D7E" w:rsidRPr="00BA6B1F">
        <w:rPr>
          <w:rFonts w:ascii="Times New Roman" w:hAnsi="Times New Roman" w:cs="Times New Roman"/>
          <w:sz w:val="24"/>
          <w:szCs w:val="24"/>
          <w:lang w:bidi="en-US"/>
        </w:rPr>
        <w:t xml:space="preserve"> in humans</w:t>
      </w:r>
      <w:r w:rsidR="006B2058" w:rsidRPr="00BA6B1F">
        <w:rPr>
          <w:rFonts w:ascii="Times New Roman" w:hAnsi="Times New Roman" w:cs="Times New Roman"/>
          <w:sz w:val="24"/>
          <w:szCs w:val="24"/>
          <w:lang w:bidi="en-US"/>
        </w:rPr>
        <w:t xml:space="preserve">, and </w:t>
      </w:r>
      <w:r w:rsidR="003D34EE" w:rsidRPr="00BA6B1F">
        <w:rPr>
          <w:rFonts w:ascii="Times New Roman" w:hAnsi="Times New Roman" w:cs="Times New Roman"/>
          <w:sz w:val="24"/>
          <w:szCs w:val="24"/>
          <w:lang w:bidi="en-US"/>
        </w:rPr>
        <w:t>allowed for simultaneous non-targeted screening of a</w:t>
      </w:r>
      <w:r w:rsidR="006B2058" w:rsidRPr="00BA6B1F">
        <w:rPr>
          <w:rFonts w:ascii="Times New Roman" w:hAnsi="Times New Roman" w:cs="Times New Roman"/>
          <w:sz w:val="24"/>
          <w:szCs w:val="24"/>
          <w:lang w:bidi="en-US"/>
        </w:rPr>
        <w:t>dditional</w:t>
      </w:r>
      <w:r w:rsidR="003D34EE" w:rsidRPr="00BA6B1F">
        <w:rPr>
          <w:rFonts w:ascii="Times New Roman" w:hAnsi="Times New Roman" w:cs="Times New Roman"/>
          <w:sz w:val="24"/>
          <w:szCs w:val="24"/>
          <w:lang w:bidi="en-US"/>
        </w:rPr>
        <w:t xml:space="preserve"> components present in the</w:t>
      </w:r>
      <w:r w:rsidR="0075557E" w:rsidRPr="00BA6B1F">
        <w:rPr>
          <w:rFonts w:ascii="Times New Roman" w:hAnsi="Times New Roman" w:cs="Times New Roman"/>
          <w:sz w:val="24"/>
          <w:szCs w:val="24"/>
          <w:lang w:bidi="en-US"/>
        </w:rPr>
        <w:t xml:space="preserve"> pooled</w:t>
      </w:r>
      <w:r w:rsidR="003D34EE" w:rsidRPr="00BA6B1F">
        <w:rPr>
          <w:rFonts w:ascii="Times New Roman" w:hAnsi="Times New Roman" w:cs="Times New Roman"/>
          <w:sz w:val="24"/>
          <w:szCs w:val="24"/>
          <w:lang w:bidi="en-US"/>
        </w:rPr>
        <w:t xml:space="preserve"> digested sample (Figure 3</w:t>
      </w:r>
      <w:r w:rsidRPr="00BA6B1F">
        <w:rPr>
          <w:rFonts w:ascii="Times New Roman" w:hAnsi="Times New Roman" w:cs="Times New Roman"/>
          <w:sz w:val="24"/>
          <w:szCs w:val="24"/>
          <w:lang w:bidi="en-US"/>
        </w:rPr>
        <w:t>a</w:t>
      </w:r>
      <w:r w:rsidR="003D34EE" w:rsidRPr="00BA6B1F">
        <w:rPr>
          <w:rFonts w:ascii="Times New Roman" w:hAnsi="Times New Roman" w:cs="Times New Roman"/>
          <w:sz w:val="24"/>
          <w:szCs w:val="24"/>
          <w:lang w:bidi="en-US"/>
        </w:rPr>
        <w:t xml:space="preserve">). </w:t>
      </w:r>
      <w:r w:rsidR="008E53D7" w:rsidRPr="00BA6B1F">
        <w:rPr>
          <w:rFonts w:ascii="Times New Roman" w:hAnsi="Times New Roman" w:cs="Times New Roman"/>
          <w:sz w:val="24"/>
          <w:szCs w:val="24"/>
          <w:lang w:bidi="en-US"/>
        </w:rPr>
        <w:t xml:space="preserve">This revealed the presence of high intensity multiply charged ions that are the result of incomplete protein digestion. </w:t>
      </w:r>
    </w:p>
    <w:p w14:paraId="4DAA73F0" w14:textId="77777777" w:rsidR="00ED24E3" w:rsidRPr="00BA6B1F" w:rsidRDefault="00F861C2"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noProof/>
          <w:sz w:val="24"/>
          <w:szCs w:val="24"/>
          <w:lang w:eastAsia="en-CA"/>
        </w:rPr>
        <w:lastRenderedPageBreak/>
        <w:drawing>
          <wp:inline distT="0" distB="0" distL="0" distR="0" wp14:anchorId="1FF29CEE" wp14:editId="397B0B5C">
            <wp:extent cx="4872204" cy="38215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5103" cy="3823775"/>
                    </a:xfrm>
                    <a:prstGeom prst="rect">
                      <a:avLst/>
                    </a:prstGeom>
                    <a:noFill/>
                    <a:ln>
                      <a:noFill/>
                    </a:ln>
                  </pic:spPr>
                </pic:pic>
              </a:graphicData>
            </a:graphic>
          </wp:inline>
        </w:drawing>
      </w:r>
    </w:p>
    <w:p w14:paraId="1F2EAB23" w14:textId="77777777" w:rsidR="003D34EE" w:rsidRPr="00BA6B1F" w:rsidRDefault="003D34EE" w:rsidP="00692A51">
      <w:pPr>
        <w:spacing w:line="480" w:lineRule="auto"/>
        <w:rPr>
          <w:rFonts w:ascii="Times New Roman" w:hAnsi="Times New Roman" w:cs="Times New Roman"/>
          <w:sz w:val="24"/>
          <w:szCs w:val="24"/>
          <w:lang w:bidi="en-US"/>
        </w:rPr>
      </w:pPr>
    </w:p>
    <w:p w14:paraId="5C68153C" w14:textId="3DD91FB2"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b/>
          <w:sz w:val="24"/>
          <w:szCs w:val="24"/>
          <w:lang w:bidi="en-US"/>
        </w:rPr>
        <w:t>Figure 3</w:t>
      </w:r>
      <w:r w:rsidRPr="00BA6B1F">
        <w:rPr>
          <w:rFonts w:ascii="Times New Roman" w:hAnsi="Times New Roman" w:cs="Times New Roman"/>
          <w:sz w:val="24"/>
          <w:szCs w:val="24"/>
          <w:lang w:bidi="en-US"/>
        </w:rPr>
        <w:t xml:space="preserve">. Digested </w:t>
      </w:r>
      <w:r w:rsidR="002079A2" w:rsidRPr="00BA6B1F">
        <w:rPr>
          <w:rFonts w:ascii="Times New Roman" w:hAnsi="Times New Roman" w:cs="Times New Roman"/>
          <w:sz w:val="24"/>
          <w:szCs w:val="24"/>
          <w:lang w:bidi="en-US"/>
        </w:rPr>
        <w:t xml:space="preserve">pooled </w:t>
      </w:r>
      <w:r w:rsidRPr="00BA6B1F">
        <w:rPr>
          <w:rFonts w:ascii="Times New Roman" w:hAnsi="Times New Roman" w:cs="Times New Roman"/>
          <w:sz w:val="24"/>
          <w:szCs w:val="24"/>
          <w:lang w:bidi="en-US"/>
        </w:rPr>
        <w:t xml:space="preserve">plasma samples </w:t>
      </w:r>
      <w:r w:rsidR="002079A2" w:rsidRPr="00BA6B1F">
        <w:rPr>
          <w:rFonts w:ascii="Times New Roman" w:hAnsi="Times New Roman" w:cs="Times New Roman"/>
          <w:sz w:val="24"/>
          <w:szCs w:val="24"/>
          <w:lang w:bidi="en-US"/>
        </w:rPr>
        <w:t xml:space="preserve">from 5 random individuals </w:t>
      </w:r>
      <w:r w:rsidRPr="00BA6B1F">
        <w:rPr>
          <w:rFonts w:ascii="Times New Roman" w:hAnsi="Times New Roman" w:cs="Times New Roman"/>
          <w:sz w:val="24"/>
          <w:szCs w:val="24"/>
          <w:lang w:bidi="en-US"/>
        </w:rPr>
        <w:t xml:space="preserve">were analyzed simultaneously by (a) full MS, and </w:t>
      </w:r>
      <w:r w:rsidR="00EC566C" w:rsidRPr="00BA6B1F">
        <w:rPr>
          <w:rFonts w:ascii="Times New Roman" w:hAnsi="Times New Roman" w:cs="Times New Roman"/>
          <w:sz w:val="24"/>
          <w:szCs w:val="24"/>
          <w:lang w:bidi="en-US"/>
        </w:rPr>
        <w:t xml:space="preserve">(b) </w:t>
      </w:r>
      <w:r w:rsidRPr="00BA6B1F">
        <w:rPr>
          <w:rFonts w:ascii="Times New Roman" w:hAnsi="Times New Roman" w:cs="Times New Roman"/>
          <w:sz w:val="24"/>
          <w:szCs w:val="24"/>
          <w:lang w:bidi="en-US"/>
        </w:rPr>
        <w:t>PRM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and (c) </w:t>
      </w:r>
      <w:r w:rsidR="00EC566C" w:rsidRPr="00BA6B1F">
        <w:rPr>
          <w:rFonts w:ascii="Times New Roman" w:hAnsi="Times New Roman" w:cs="Times New Roman"/>
          <w:sz w:val="24"/>
          <w:szCs w:val="24"/>
          <w:lang w:bidi="en-US"/>
        </w:rPr>
        <w:t xml:space="preserve">PRM </w:t>
      </w:r>
      <w:r w:rsidRPr="00BA6B1F">
        <w:rPr>
          <w:rFonts w:ascii="Times New Roman" w:hAnsi="Times New Roman" w:cs="Times New Roman"/>
          <w:sz w:val="24"/>
          <w:szCs w:val="24"/>
          <w:lang w:bidi="en-US"/>
        </w:rPr>
        <w:t>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w:t>
      </w:r>
      <w:r w:rsidR="00C91B28" w:rsidRPr="00BA6B1F">
        <w:rPr>
          <w:rFonts w:ascii="Times New Roman" w:hAnsi="Times New Roman" w:cs="Times New Roman"/>
          <w:sz w:val="24"/>
          <w:szCs w:val="24"/>
          <w:vertAlign w:val="superscript"/>
          <w:lang w:bidi="en-US"/>
        </w:rPr>
        <w:t>13</w:t>
      </w:r>
      <w:r w:rsidR="00C91B28" w:rsidRPr="00BA6B1F">
        <w:rPr>
          <w:rFonts w:ascii="Times New Roman" w:hAnsi="Times New Roman" w:cs="Times New Roman"/>
          <w:sz w:val="24"/>
          <w:szCs w:val="24"/>
          <w:lang w:bidi="en-US"/>
        </w:rPr>
        <w:t>C</w:t>
      </w:r>
      <w:r w:rsidR="00C91B28" w:rsidRPr="00BA6B1F">
        <w:rPr>
          <w:rFonts w:ascii="Times New Roman" w:hAnsi="Times New Roman" w:cs="Times New Roman"/>
          <w:sz w:val="24"/>
          <w:szCs w:val="24"/>
          <w:vertAlign w:val="subscript"/>
          <w:lang w:bidi="en-US"/>
        </w:rPr>
        <w:t>6</w:t>
      </w:r>
      <w:r w:rsidRPr="00BA6B1F">
        <w:rPr>
          <w:rFonts w:ascii="Times New Roman" w:hAnsi="Times New Roman" w:cs="Times New Roman"/>
          <w:sz w:val="24"/>
          <w:szCs w:val="24"/>
          <w:vertAlign w:val="superscript"/>
          <w:lang w:bidi="en-US"/>
        </w:rPr>
        <w:t>15</w:t>
      </w:r>
      <w:r w:rsidRPr="00BA6B1F">
        <w:rPr>
          <w:rFonts w:ascii="Times New Roman" w:hAnsi="Times New Roman" w:cs="Times New Roman"/>
          <w:sz w:val="24"/>
          <w:szCs w:val="24"/>
          <w:lang w:bidi="en-US"/>
        </w:rPr>
        <w:t>N</w:t>
      </w:r>
      <w:r w:rsidRPr="00BA6B1F">
        <w:rPr>
          <w:rFonts w:ascii="Times New Roman" w:hAnsi="Times New Roman" w:cs="Times New Roman"/>
          <w:sz w:val="24"/>
          <w:szCs w:val="24"/>
          <w:vertAlign w:val="subscript"/>
          <w:lang w:bidi="en-US"/>
        </w:rPr>
        <w:t>2</w:t>
      </w:r>
      <w:r w:rsidR="00C91B28" w:rsidRPr="00BA6B1F">
        <w:rPr>
          <w:rFonts w:ascii="Times New Roman" w:hAnsi="Times New Roman" w:cs="Times New Roman"/>
          <w:sz w:val="24"/>
          <w:szCs w:val="24"/>
          <w:lang w:bidi="en-US"/>
        </w:rPr>
        <w:t>-L</w:t>
      </w:r>
      <w:r w:rsidR="003020DB" w:rsidRPr="00BA6B1F">
        <w:rPr>
          <w:rFonts w:ascii="Times New Roman" w:hAnsi="Times New Roman" w:cs="Times New Roman"/>
          <w:sz w:val="24"/>
          <w:szCs w:val="24"/>
          <w:lang w:bidi="en-US"/>
        </w:rPr>
        <w:t>ys</w:t>
      </w:r>
      <w:r w:rsidRPr="00BA6B1F">
        <w:rPr>
          <w:rFonts w:ascii="Times New Roman" w:hAnsi="Times New Roman" w:cs="Times New Roman"/>
          <w:sz w:val="24"/>
          <w:szCs w:val="24"/>
          <w:lang w:bidi="en-US"/>
        </w:rPr>
        <w:t xml:space="preserve">. </w:t>
      </w:r>
    </w:p>
    <w:p w14:paraId="20038F7E" w14:textId="77777777" w:rsidR="003D34EE" w:rsidRPr="00BA6B1F" w:rsidRDefault="003D34EE" w:rsidP="00692A51">
      <w:pPr>
        <w:spacing w:line="480" w:lineRule="auto"/>
        <w:jc w:val="both"/>
        <w:rPr>
          <w:rFonts w:ascii="Times New Roman" w:hAnsi="Times New Roman" w:cs="Times New Roman"/>
          <w:sz w:val="24"/>
          <w:szCs w:val="24"/>
          <w:lang w:bidi="en-US"/>
        </w:rPr>
      </w:pPr>
    </w:p>
    <w:p w14:paraId="43A48F71" w14:textId="77777777" w:rsidR="003D34EE" w:rsidRPr="00BA6B1F" w:rsidRDefault="00896E36" w:rsidP="00692A51">
      <w:pPr>
        <w:spacing w:line="480" w:lineRule="auto"/>
        <w:jc w:val="both"/>
        <w:rPr>
          <w:rFonts w:ascii="Times New Roman" w:hAnsi="Times New Roman" w:cs="Times New Roman"/>
          <w:i/>
          <w:sz w:val="24"/>
          <w:szCs w:val="24"/>
          <w:lang w:bidi="en-US"/>
        </w:rPr>
      </w:pPr>
      <w:r w:rsidRPr="00BA6B1F">
        <w:rPr>
          <w:rFonts w:ascii="Times New Roman" w:hAnsi="Times New Roman" w:cs="Times New Roman"/>
          <w:i/>
          <w:sz w:val="24"/>
          <w:szCs w:val="24"/>
          <w:lang w:bidi="en-US"/>
        </w:rPr>
        <w:t>3</w:t>
      </w:r>
      <w:r w:rsidR="003D34EE" w:rsidRPr="00BA6B1F">
        <w:rPr>
          <w:rFonts w:ascii="Times New Roman" w:hAnsi="Times New Roman" w:cs="Times New Roman"/>
          <w:i/>
          <w:sz w:val="24"/>
          <w:szCs w:val="24"/>
          <w:lang w:bidi="en-US"/>
        </w:rPr>
        <w:t>.3 Association between AFB</w:t>
      </w:r>
      <w:r w:rsidR="003D34EE" w:rsidRPr="00BA6B1F">
        <w:rPr>
          <w:rFonts w:ascii="Times New Roman" w:hAnsi="Times New Roman" w:cs="Times New Roman"/>
          <w:i/>
          <w:sz w:val="24"/>
          <w:szCs w:val="24"/>
          <w:vertAlign w:val="subscript"/>
          <w:lang w:bidi="en-US"/>
        </w:rPr>
        <w:t>1</w:t>
      </w:r>
      <w:r w:rsidR="003D34EE" w:rsidRPr="00BA6B1F">
        <w:rPr>
          <w:rFonts w:ascii="Times New Roman" w:hAnsi="Times New Roman" w:cs="Times New Roman"/>
          <w:i/>
          <w:sz w:val="24"/>
          <w:szCs w:val="24"/>
          <w:lang w:bidi="en-US"/>
        </w:rPr>
        <w:t xml:space="preserve">-Lys, SAM and Stunting </w:t>
      </w:r>
    </w:p>
    <w:p w14:paraId="1F64D209" w14:textId="7943E1E9" w:rsidR="00872874" w:rsidRPr="00BA6B1F" w:rsidRDefault="003D34EE" w:rsidP="00692A51">
      <w:pPr>
        <w:spacing w:line="480" w:lineRule="auto"/>
        <w:jc w:val="both"/>
      </w:pPr>
      <w:r w:rsidRPr="00BA6B1F">
        <w:rPr>
          <w:rFonts w:ascii="Times New Roman" w:hAnsi="Times New Roman" w:cs="Times New Roman"/>
          <w:sz w:val="24"/>
          <w:szCs w:val="24"/>
          <w:lang w:bidi="en-US"/>
        </w:rPr>
        <w:t>Among all children studied, 81% had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t>
      </w:r>
      <w:r w:rsidR="00205D11" w:rsidRPr="00BA6B1F">
        <w:rPr>
          <w:rFonts w:ascii="Times New Roman" w:hAnsi="Times New Roman" w:cs="Times New Roman"/>
          <w:sz w:val="24"/>
          <w:szCs w:val="24"/>
          <w:lang w:bidi="en-US"/>
        </w:rPr>
        <w:t xml:space="preserve">adduct </w:t>
      </w:r>
      <w:r w:rsidR="00736621" w:rsidRPr="00BA6B1F">
        <w:rPr>
          <w:rFonts w:ascii="Times New Roman" w:hAnsi="Times New Roman" w:cs="Times New Roman"/>
          <w:sz w:val="24"/>
          <w:szCs w:val="24"/>
          <w:lang w:bidi="en-US"/>
        </w:rPr>
        <w:t xml:space="preserve">concentrations </w:t>
      </w:r>
      <w:r w:rsidRPr="00BA6B1F">
        <w:rPr>
          <w:rFonts w:ascii="Times New Roman" w:hAnsi="Times New Roman" w:cs="Times New Roman"/>
          <w:sz w:val="24"/>
          <w:szCs w:val="24"/>
          <w:lang w:bidi="en-US"/>
        </w:rPr>
        <w:t>above the limit of detection</w:t>
      </w:r>
      <w:r w:rsidR="00736621"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ranging from 0.2</w:t>
      </w:r>
      <w:r w:rsidR="00EC566C"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w:t>
      </w:r>
      <w:r w:rsidR="00EC566C"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59.2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EC566C"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albumin, with a median value of 2.</w:t>
      </w:r>
      <w:r w:rsidR="00EC566C" w:rsidRPr="00BA6B1F">
        <w:rPr>
          <w:rFonts w:ascii="Times New Roman" w:hAnsi="Times New Roman" w:cs="Times New Roman"/>
          <w:sz w:val="24"/>
          <w:szCs w:val="24"/>
          <w:lang w:bidi="en-US"/>
        </w:rPr>
        <w:t>6</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EC566C"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albumin</w:t>
      </w:r>
      <w:r w:rsidRPr="00BA6B1F">
        <w:rPr>
          <w:rFonts w:ascii="Times New Roman" w:hAnsi="Times New Roman" w:cs="Times New Roman"/>
          <w:sz w:val="24"/>
          <w:szCs w:val="24"/>
          <w:vertAlign w:val="subscript"/>
          <w:lang w:bidi="en-US"/>
        </w:rPr>
        <w:t xml:space="preserve"> </w:t>
      </w:r>
      <w:r w:rsidRPr="00BA6B1F">
        <w:rPr>
          <w:rFonts w:ascii="Times New Roman" w:hAnsi="Times New Roman" w:cs="Times New Roman"/>
          <w:sz w:val="24"/>
          <w:szCs w:val="24"/>
          <w:lang w:bidi="en-US"/>
        </w:rPr>
        <w:t>(Table 1). The concentration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was significantly higher in children with SAM (P = 0.0083) and in stunted children (P = 0.032) a</w:t>
      </w:r>
      <w:r w:rsidR="004B712C" w:rsidRPr="00BA6B1F">
        <w:rPr>
          <w:rFonts w:ascii="Times New Roman" w:hAnsi="Times New Roman" w:cs="Times New Roman"/>
          <w:sz w:val="24"/>
          <w:szCs w:val="24"/>
          <w:lang w:bidi="en-US"/>
        </w:rPr>
        <w:t>s compared to controls (Figure 4</w:t>
      </w:r>
      <w:r w:rsidRPr="00BA6B1F">
        <w:rPr>
          <w:rFonts w:ascii="Times New Roman" w:hAnsi="Times New Roman" w:cs="Times New Roman"/>
          <w:sz w:val="24"/>
          <w:szCs w:val="24"/>
          <w:lang w:bidi="en-US"/>
        </w:rPr>
        <w:t>A, C).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concentrations differed significantly between children with </w:t>
      </w:r>
      <w:r w:rsidR="008412EC" w:rsidRPr="00BA6B1F">
        <w:rPr>
          <w:rFonts w:ascii="Times New Roman" w:hAnsi="Times New Roman" w:cs="Times New Roman"/>
          <w:sz w:val="24"/>
          <w:szCs w:val="24"/>
          <w:lang w:bidi="en-US"/>
        </w:rPr>
        <w:t xml:space="preserve">edematous malnutrition (kwashiorkor) </w:t>
      </w:r>
      <w:r w:rsidRPr="00BA6B1F">
        <w:rPr>
          <w:rFonts w:ascii="Times New Roman" w:hAnsi="Times New Roman" w:cs="Times New Roman"/>
          <w:sz w:val="24"/>
          <w:szCs w:val="24"/>
          <w:lang w:bidi="en-US"/>
        </w:rPr>
        <w:t xml:space="preserve">and </w:t>
      </w:r>
      <w:r w:rsidR="008412EC" w:rsidRPr="00BA6B1F">
        <w:rPr>
          <w:rFonts w:ascii="Times New Roman" w:hAnsi="Times New Roman" w:cs="Times New Roman"/>
          <w:sz w:val="24"/>
          <w:szCs w:val="24"/>
          <w:lang w:bidi="en-US"/>
        </w:rPr>
        <w:t>non-edematous malnutrition (</w:t>
      </w:r>
      <w:r w:rsidRPr="00BA6B1F">
        <w:rPr>
          <w:rFonts w:ascii="Times New Roman" w:hAnsi="Times New Roman" w:cs="Times New Roman"/>
          <w:sz w:val="24"/>
          <w:szCs w:val="24"/>
          <w:lang w:bidi="en-US"/>
        </w:rPr>
        <w:t>marasmus</w:t>
      </w:r>
      <w:r w:rsidR="008412EC"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with higher </w:t>
      </w:r>
      <w:r w:rsidRPr="00BA6B1F">
        <w:rPr>
          <w:rFonts w:ascii="Times New Roman" w:hAnsi="Times New Roman" w:cs="Times New Roman"/>
          <w:sz w:val="24"/>
          <w:szCs w:val="24"/>
          <w:lang w:bidi="en-US"/>
        </w:rPr>
        <w:lastRenderedPageBreak/>
        <w:t>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t>
      </w:r>
      <w:r w:rsidR="00736621" w:rsidRPr="00BA6B1F">
        <w:rPr>
          <w:rFonts w:ascii="Times New Roman" w:hAnsi="Times New Roman" w:cs="Times New Roman"/>
          <w:sz w:val="24"/>
          <w:szCs w:val="24"/>
          <w:lang w:bidi="en-US"/>
        </w:rPr>
        <w:t xml:space="preserve">concentrations </w:t>
      </w:r>
      <w:r w:rsidR="00205D11" w:rsidRPr="00BA6B1F">
        <w:rPr>
          <w:rFonts w:ascii="Times New Roman" w:hAnsi="Times New Roman" w:cs="Times New Roman"/>
          <w:sz w:val="24"/>
          <w:szCs w:val="24"/>
          <w:lang w:bidi="en-US"/>
        </w:rPr>
        <w:t xml:space="preserve">reported </w:t>
      </w:r>
      <w:r w:rsidR="004B712C" w:rsidRPr="00BA6B1F">
        <w:rPr>
          <w:rFonts w:ascii="Times New Roman" w:hAnsi="Times New Roman" w:cs="Times New Roman"/>
          <w:sz w:val="24"/>
          <w:szCs w:val="24"/>
          <w:lang w:bidi="en-US"/>
        </w:rPr>
        <w:t>in kwashiorkor (Figure 4</w:t>
      </w:r>
      <w:r w:rsidRPr="00BA6B1F">
        <w:rPr>
          <w:rFonts w:ascii="Times New Roman" w:hAnsi="Times New Roman" w:cs="Times New Roman"/>
          <w:sz w:val="24"/>
          <w:szCs w:val="24"/>
          <w:lang w:bidi="en-US"/>
        </w:rPr>
        <w:t>B). A weak but significant correlation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and HAZ was also identified (Spearman’s rho</w:t>
      </w:r>
      <w:r w:rsidR="00205D11" w:rsidRPr="00BA6B1F">
        <w:rPr>
          <w:rFonts w:ascii="Times New Roman" w:hAnsi="Times New Roman" w:cs="Times New Roman"/>
          <w:sz w:val="24"/>
          <w:szCs w:val="24"/>
          <w:lang w:bidi="en-US"/>
        </w:rPr>
        <w:t xml:space="preserve"> </w:t>
      </w:r>
      <w:r w:rsidR="004B712C" w:rsidRPr="00BA6B1F">
        <w:rPr>
          <w:rFonts w:ascii="Times New Roman" w:hAnsi="Times New Roman" w:cs="Times New Roman"/>
          <w:sz w:val="24"/>
          <w:szCs w:val="24"/>
          <w:lang w:bidi="en-US"/>
        </w:rPr>
        <w:t>= -0.34, P = 0.0093, Figure 4</w:t>
      </w:r>
      <w:r w:rsidRPr="00BA6B1F">
        <w:rPr>
          <w:rFonts w:ascii="Times New Roman" w:hAnsi="Times New Roman" w:cs="Times New Roman"/>
          <w:sz w:val="24"/>
          <w:szCs w:val="24"/>
          <w:lang w:bidi="en-US"/>
        </w:rPr>
        <w:t>D), while there was no correlation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and WHZ (Spearman’s rho</w:t>
      </w:r>
      <w:r w:rsidR="00205D11"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-0.17, P = 0.20).</w:t>
      </w:r>
      <w:r w:rsidR="00872874" w:rsidRPr="00BA6B1F">
        <w:t xml:space="preserve"> </w:t>
      </w:r>
      <w:r w:rsidR="00872874" w:rsidRPr="00BA6B1F">
        <w:rPr>
          <w:rFonts w:ascii="Times New Roman" w:hAnsi="Times New Roman" w:cs="Times New Roman"/>
          <w:sz w:val="24"/>
          <w:szCs w:val="24"/>
          <w:lang w:bidi="en-US"/>
        </w:rPr>
        <w:t>There was no significant effect of urban or rural residence on AFB</w:t>
      </w:r>
      <w:r w:rsidR="00872874" w:rsidRPr="00BA6B1F">
        <w:rPr>
          <w:rFonts w:ascii="Times New Roman" w:hAnsi="Times New Roman" w:cs="Times New Roman"/>
          <w:sz w:val="24"/>
          <w:szCs w:val="24"/>
          <w:vertAlign w:val="subscript"/>
          <w:lang w:bidi="en-US"/>
        </w:rPr>
        <w:t>1</w:t>
      </w:r>
      <w:r w:rsidR="00872874" w:rsidRPr="00BA6B1F">
        <w:rPr>
          <w:rFonts w:ascii="Times New Roman" w:hAnsi="Times New Roman" w:cs="Times New Roman"/>
          <w:sz w:val="24"/>
          <w:szCs w:val="24"/>
          <w:lang w:bidi="en-US"/>
        </w:rPr>
        <w:t>-Lys concentrations (P &gt; 0.05).</w:t>
      </w:r>
    </w:p>
    <w:p w14:paraId="1B1FC482" w14:textId="53194EC6" w:rsidR="00275086" w:rsidRPr="00BA6B1F" w:rsidRDefault="00872874"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There was a significant positive correlation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and age (Spearman’s rho = 0.41, P = 0.0016)</w:t>
      </w:r>
      <w:r w:rsidR="00C47B72" w:rsidRPr="00BA6B1F">
        <w:rPr>
          <w:rFonts w:ascii="Times New Roman" w:hAnsi="Times New Roman" w:cs="Times New Roman"/>
          <w:sz w:val="24"/>
          <w:szCs w:val="24"/>
          <w:lang w:bidi="en-US"/>
        </w:rPr>
        <w:t>, prompting us to assess age as a potential confounder</w:t>
      </w:r>
      <w:r w:rsidRPr="00BA6B1F">
        <w:rPr>
          <w:rFonts w:ascii="Times New Roman" w:hAnsi="Times New Roman" w:cs="Times New Roman"/>
          <w:sz w:val="24"/>
          <w:szCs w:val="24"/>
          <w:lang w:bidi="en-US"/>
        </w:rPr>
        <w:t>. While age was marginally significant between stunted and non-stunted children (Wilcoxon Rank Sum P = 0.05), the association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and stunting remained significant after adjusting for age (odds ratio </w:t>
      </w:r>
      <w:proofErr w:type="spellStart"/>
      <w:r w:rsidRPr="00BA6B1F">
        <w:rPr>
          <w:rFonts w:ascii="Times New Roman" w:hAnsi="Times New Roman" w:cs="Times New Roman"/>
          <w:sz w:val="24"/>
          <w:szCs w:val="24"/>
          <w:lang w:bidi="en-US"/>
        </w:rPr>
        <w:t>tertile</w:t>
      </w:r>
      <w:proofErr w:type="spellEnd"/>
      <w:r w:rsidRPr="00BA6B1F">
        <w:rPr>
          <w:rFonts w:ascii="Times New Roman" w:hAnsi="Times New Roman" w:cs="Times New Roman"/>
          <w:sz w:val="24"/>
          <w:szCs w:val="24"/>
          <w:lang w:bidi="en-US"/>
        </w:rPr>
        <w:t xml:space="preserve"> 3, 9.11;95% confidence interval [CI], 1.28-186.56). As expected, albumin was also significantly associated with both stunting and malnutrition status (P = 3.94E-5, 0.022 for stunting and malnutrition type respectively).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remained significantly associated with malnutrition type when values were not normalized to albumin (P = 0.028). This was not the case with stunting (P = 0.144).</w:t>
      </w:r>
    </w:p>
    <w:p w14:paraId="437F033A" w14:textId="55B622E4" w:rsidR="00872874" w:rsidRPr="00BA6B1F" w:rsidRDefault="00872874"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To </w:t>
      </w:r>
      <w:r w:rsidR="00C47B72" w:rsidRPr="00BA6B1F">
        <w:rPr>
          <w:rFonts w:ascii="Times New Roman" w:hAnsi="Times New Roman" w:cs="Times New Roman"/>
          <w:sz w:val="24"/>
          <w:szCs w:val="24"/>
          <w:lang w:bidi="en-US"/>
        </w:rPr>
        <w:t>assess</w:t>
      </w:r>
      <w:r w:rsidRPr="00BA6B1F">
        <w:rPr>
          <w:rFonts w:ascii="Times New Roman" w:hAnsi="Times New Roman" w:cs="Times New Roman"/>
          <w:sz w:val="24"/>
          <w:szCs w:val="24"/>
          <w:lang w:bidi="en-US"/>
        </w:rPr>
        <w:t xml:space="preserve"> the interaction between SAM, stunting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logistic regressions between stunting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were performed. The association between stunting and </w:t>
      </w:r>
      <w:r w:rsidR="000E782E" w:rsidRPr="00BA6B1F">
        <w:rPr>
          <w:rFonts w:ascii="Times New Roman" w:hAnsi="Times New Roman" w:cs="Times New Roman"/>
          <w:sz w:val="24"/>
          <w:szCs w:val="24"/>
          <w:lang w:bidi="en-US"/>
        </w:rPr>
        <w:t>AFB</w:t>
      </w:r>
      <w:r w:rsidR="000E782E" w:rsidRPr="00BA6B1F">
        <w:rPr>
          <w:rFonts w:ascii="Times New Roman" w:hAnsi="Times New Roman" w:cs="Times New Roman"/>
          <w:sz w:val="24"/>
          <w:szCs w:val="24"/>
          <w:vertAlign w:val="subscript"/>
          <w:lang w:bidi="en-US"/>
        </w:rPr>
        <w:t>1</w:t>
      </w:r>
      <w:r w:rsidR="000E782E" w:rsidRPr="00BA6B1F">
        <w:rPr>
          <w:rFonts w:ascii="Times New Roman" w:hAnsi="Times New Roman" w:cs="Times New Roman"/>
          <w:sz w:val="24"/>
          <w:szCs w:val="24"/>
          <w:lang w:bidi="en-US"/>
        </w:rPr>
        <w:t xml:space="preserve">-Lys </w:t>
      </w:r>
      <w:r w:rsidRPr="00BA6B1F">
        <w:rPr>
          <w:rFonts w:ascii="Times New Roman" w:hAnsi="Times New Roman" w:cs="Times New Roman"/>
          <w:sz w:val="24"/>
          <w:szCs w:val="24"/>
          <w:lang w:bidi="en-US"/>
        </w:rPr>
        <w:t>was no longer significant after adjustment for malnutrition status (odds ratio quartile 3, 1.21;95% confidence interval [CI], 0.086-31.45)</w:t>
      </w:r>
      <w:r w:rsidR="00C47B72" w:rsidRPr="00BA6B1F">
        <w:rPr>
          <w:rFonts w:ascii="Times New Roman" w:hAnsi="Times New Roman" w:cs="Times New Roman"/>
          <w:sz w:val="24"/>
          <w:szCs w:val="24"/>
          <w:lang w:bidi="en-US"/>
        </w:rPr>
        <w:t>,</w:t>
      </w:r>
      <w:r w:rsidR="000E782E" w:rsidRPr="00BA6B1F">
        <w:rPr>
          <w:rFonts w:ascii="Times New Roman" w:hAnsi="Times New Roman" w:cs="Times New Roman"/>
          <w:sz w:val="24"/>
          <w:szCs w:val="24"/>
          <w:lang w:bidi="en-US"/>
        </w:rPr>
        <w:t xml:space="preserve"> suggesting</w:t>
      </w:r>
      <w:r w:rsidRPr="00BA6B1F">
        <w:rPr>
          <w:rFonts w:ascii="Times New Roman" w:hAnsi="Times New Roman" w:cs="Times New Roman"/>
          <w:sz w:val="24"/>
          <w:szCs w:val="24"/>
          <w:lang w:bidi="en-US"/>
        </w:rPr>
        <w:t xml:space="preserve"> the association between </w:t>
      </w:r>
      <w:r w:rsidR="000E782E" w:rsidRPr="00BA6B1F">
        <w:rPr>
          <w:rFonts w:ascii="Times New Roman" w:hAnsi="Times New Roman" w:cs="Times New Roman"/>
          <w:sz w:val="24"/>
          <w:szCs w:val="24"/>
          <w:lang w:bidi="en-US"/>
        </w:rPr>
        <w:t>AFB</w:t>
      </w:r>
      <w:r w:rsidR="000E782E" w:rsidRPr="00BA6B1F">
        <w:rPr>
          <w:rFonts w:ascii="Times New Roman" w:hAnsi="Times New Roman" w:cs="Times New Roman"/>
          <w:sz w:val="24"/>
          <w:szCs w:val="24"/>
          <w:vertAlign w:val="subscript"/>
          <w:lang w:bidi="en-US"/>
        </w:rPr>
        <w:t>1</w:t>
      </w:r>
      <w:r w:rsidR="000E782E" w:rsidRPr="00BA6B1F">
        <w:rPr>
          <w:rFonts w:ascii="Times New Roman" w:hAnsi="Times New Roman" w:cs="Times New Roman"/>
          <w:sz w:val="24"/>
          <w:szCs w:val="24"/>
          <w:lang w:bidi="en-US"/>
        </w:rPr>
        <w:t>-Lys</w:t>
      </w:r>
      <w:r w:rsidRPr="00BA6B1F">
        <w:rPr>
          <w:rFonts w:ascii="Times New Roman" w:hAnsi="Times New Roman" w:cs="Times New Roman"/>
          <w:sz w:val="24"/>
          <w:szCs w:val="24"/>
          <w:lang w:bidi="en-US"/>
        </w:rPr>
        <w:t xml:space="preserve"> and stunting is not totally independent from malnutrition type (marasmus, kwashiorkor or control).</w:t>
      </w:r>
    </w:p>
    <w:p w14:paraId="2F0D8613" w14:textId="77777777" w:rsidR="008726F5" w:rsidRPr="00BA6B1F" w:rsidRDefault="008726F5" w:rsidP="00692A51">
      <w:pPr>
        <w:spacing w:line="480" w:lineRule="auto"/>
        <w:jc w:val="both"/>
        <w:rPr>
          <w:rFonts w:ascii="Times New Roman" w:hAnsi="Times New Roman" w:cs="Times New Roman"/>
          <w:sz w:val="24"/>
          <w:szCs w:val="24"/>
          <w:lang w:bidi="en-US"/>
        </w:rPr>
      </w:pPr>
    </w:p>
    <w:p w14:paraId="1A4E0D11" w14:textId="77777777" w:rsidR="00FD2AB2" w:rsidRPr="00BA6B1F" w:rsidRDefault="00FD2AB2" w:rsidP="00692A51">
      <w:pPr>
        <w:spacing w:line="480" w:lineRule="auto"/>
        <w:rPr>
          <w:rFonts w:ascii="Times New Roman" w:hAnsi="Times New Roman" w:cs="Times New Roman"/>
          <w:b/>
          <w:sz w:val="24"/>
          <w:szCs w:val="24"/>
          <w:lang w:val="en-US"/>
        </w:rPr>
      </w:pPr>
    </w:p>
    <w:p w14:paraId="0FFB3D1B" w14:textId="77777777" w:rsidR="00FD2AB2" w:rsidRPr="00BA6B1F" w:rsidRDefault="00FD2AB2" w:rsidP="00692A51">
      <w:pPr>
        <w:spacing w:line="480" w:lineRule="auto"/>
        <w:rPr>
          <w:rFonts w:ascii="Times New Roman" w:hAnsi="Times New Roman" w:cs="Times New Roman"/>
          <w:b/>
          <w:sz w:val="24"/>
          <w:szCs w:val="24"/>
          <w:lang w:val="en-US"/>
        </w:rPr>
      </w:pPr>
    </w:p>
    <w:p w14:paraId="30CA0E5F" w14:textId="77777777" w:rsidR="003D34EE" w:rsidRPr="00BA6B1F" w:rsidRDefault="003D34EE" w:rsidP="00692A51">
      <w:pPr>
        <w:spacing w:line="480" w:lineRule="auto"/>
        <w:rPr>
          <w:rFonts w:ascii="Times New Roman" w:hAnsi="Times New Roman" w:cs="Times New Roman"/>
          <w:sz w:val="24"/>
          <w:szCs w:val="24"/>
          <w:lang w:val="en-US"/>
        </w:rPr>
      </w:pPr>
      <w:r w:rsidRPr="00BA6B1F">
        <w:rPr>
          <w:rFonts w:ascii="Times New Roman" w:hAnsi="Times New Roman" w:cs="Times New Roman"/>
          <w:b/>
          <w:sz w:val="24"/>
          <w:szCs w:val="24"/>
          <w:lang w:val="en-US"/>
        </w:rPr>
        <w:t>Table 1</w:t>
      </w:r>
      <w:r w:rsidRPr="00BA6B1F">
        <w:rPr>
          <w:rFonts w:ascii="Times New Roman" w:hAnsi="Times New Roman" w:cs="Times New Roman"/>
          <w:sz w:val="24"/>
          <w:szCs w:val="24"/>
          <w:lang w:val="en-US"/>
        </w:rPr>
        <w:t>: Plasma AFB</w:t>
      </w:r>
      <w:r w:rsidRPr="00BA6B1F">
        <w:rPr>
          <w:rFonts w:ascii="Times New Roman" w:hAnsi="Times New Roman" w:cs="Times New Roman"/>
          <w:sz w:val="24"/>
          <w:szCs w:val="24"/>
          <w:vertAlign w:val="subscript"/>
          <w:lang w:val="en-US"/>
        </w:rPr>
        <w:t>1</w:t>
      </w:r>
      <w:r w:rsidR="003020DB" w:rsidRPr="00BA6B1F">
        <w:rPr>
          <w:rFonts w:ascii="Times New Roman" w:hAnsi="Times New Roman" w:cs="Times New Roman"/>
          <w:sz w:val="24"/>
          <w:szCs w:val="24"/>
          <w:lang w:val="en-US"/>
        </w:rPr>
        <w:t>-Lys</w:t>
      </w:r>
      <w:r w:rsidRPr="00BA6B1F">
        <w:rPr>
          <w:rFonts w:ascii="Times New Roman" w:hAnsi="Times New Roman" w:cs="Times New Roman"/>
          <w:sz w:val="24"/>
          <w:szCs w:val="24"/>
          <w:lang w:val="en-US"/>
        </w:rPr>
        <w:t xml:space="preserve"> </w:t>
      </w:r>
      <w:r w:rsidR="00736621" w:rsidRPr="00BA6B1F">
        <w:rPr>
          <w:rFonts w:ascii="Times New Roman" w:hAnsi="Times New Roman" w:cs="Times New Roman"/>
          <w:sz w:val="24"/>
          <w:szCs w:val="24"/>
          <w:lang w:bidi="en-US"/>
        </w:rPr>
        <w:t>concentrations</w:t>
      </w:r>
      <w:r w:rsidR="00736621" w:rsidRPr="00BA6B1F">
        <w:rPr>
          <w:rFonts w:ascii="Times New Roman" w:hAnsi="Times New Roman" w:cs="Times New Roman"/>
          <w:sz w:val="24"/>
          <w:szCs w:val="24"/>
          <w:lang w:val="en-US"/>
        </w:rPr>
        <w:t xml:space="preserve"> </w:t>
      </w:r>
      <w:r w:rsidRPr="00BA6B1F">
        <w:rPr>
          <w:rFonts w:ascii="Times New Roman" w:hAnsi="Times New Roman" w:cs="Times New Roman"/>
          <w:sz w:val="24"/>
          <w:szCs w:val="24"/>
          <w:lang w:val="en-US"/>
        </w:rPr>
        <w:t xml:space="preserve">according to growth impairment type. </w:t>
      </w:r>
    </w:p>
    <w:tbl>
      <w:tblPr>
        <w:tblStyle w:val="Mdeck5tablebodythreelines"/>
        <w:tblpPr w:leftFromText="180" w:rightFromText="180" w:vertAnchor="page" w:horzAnchor="margin" w:tblpXSpec="center" w:tblpY="3991"/>
        <w:tblW w:w="0" w:type="auto"/>
        <w:jc w:val="left"/>
        <w:tblLook w:val="04A0" w:firstRow="1" w:lastRow="0" w:firstColumn="1" w:lastColumn="0" w:noHBand="0" w:noVBand="1"/>
      </w:tblPr>
      <w:tblGrid>
        <w:gridCol w:w="1951"/>
        <w:gridCol w:w="2302"/>
        <w:gridCol w:w="3582"/>
      </w:tblGrid>
      <w:tr w:rsidR="00680F38" w:rsidRPr="00BA6B1F" w14:paraId="21B54DAE" w14:textId="77777777" w:rsidTr="00C47B72">
        <w:trPr>
          <w:cnfStyle w:val="100000000000" w:firstRow="1" w:lastRow="0" w:firstColumn="0" w:lastColumn="0" w:oddVBand="0" w:evenVBand="0" w:oddHBand="0" w:evenHBand="0" w:firstRowFirstColumn="0" w:firstRowLastColumn="0" w:lastRowFirstColumn="0" w:lastRowLastColumn="0"/>
          <w:trHeight w:val="424"/>
          <w:jc w:val="left"/>
        </w:trPr>
        <w:tc>
          <w:tcPr>
            <w:tcW w:w="1951" w:type="dxa"/>
          </w:tcPr>
          <w:p w14:paraId="52962F46" w14:textId="77777777" w:rsidR="00680F38" w:rsidRPr="00BA6B1F" w:rsidRDefault="00680F38" w:rsidP="00692A51">
            <w:pPr>
              <w:spacing w:line="480" w:lineRule="auto"/>
              <w:rPr>
                <w:rFonts w:ascii="Palatino Linotype" w:hAnsi="Palatino Linotype"/>
                <w:sz w:val="21"/>
                <w:szCs w:val="21"/>
              </w:rPr>
            </w:pPr>
          </w:p>
        </w:tc>
        <w:tc>
          <w:tcPr>
            <w:tcW w:w="2302" w:type="dxa"/>
          </w:tcPr>
          <w:p w14:paraId="66A06552" w14:textId="77777777" w:rsidR="00680F38" w:rsidRPr="00BA6B1F" w:rsidRDefault="00B14AE7" w:rsidP="00692A51">
            <w:pPr>
              <w:spacing w:line="480" w:lineRule="auto"/>
              <w:rPr>
                <w:rFonts w:ascii="Palatino Linotype" w:hAnsi="Palatino Linotype"/>
                <w:sz w:val="21"/>
                <w:szCs w:val="21"/>
              </w:rPr>
            </w:pPr>
            <w:r w:rsidRPr="00BA6B1F">
              <w:rPr>
                <w:rFonts w:ascii="Palatino Linotype" w:hAnsi="Palatino Linotype"/>
                <w:sz w:val="21"/>
                <w:szCs w:val="21"/>
              </w:rPr>
              <w:t>n</w:t>
            </w:r>
            <w:r w:rsidR="00680F38" w:rsidRPr="00BA6B1F">
              <w:rPr>
                <w:rFonts w:ascii="Palatino Linotype" w:hAnsi="Palatino Linotype"/>
                <w:sz w:val="21"/>
                <w:szCs w:val="21"/>
              </w:rPr>
              <w:t xml:space="preserve"> (%)</w:t>
            </w:r>
          </w:p>
        </w:tc>
        <w:tc>
          <w:tcPr>
            <w:tcW w:w="3582" w:type="dxa"/>
          </w:tcPr>
          <w:p w14:paraId="325BF346" w14:textId="77777777" w:rsidR="00B14AE7" w:rsidRPr="00BA6B1F" w:rsidRDefault="00B14AE7" w:rsidP="00692A51">
            <w:pPr>
              <w:spacing w:line="480" w:lineRule="auto"/>
              <w:rPr>
                <w:rFonts w:ascii="Palatino Linotype" w:hAnsi="Palatino Linotype"/>
                <w:sz w:val="21"/>
                <w:szCs w:val="21"/>
              </w:rPr>
            </w:pPr>
            <w:r w:rsidRPr="00BA6B1F">
              <w:rPr>
                <w:rFonts w:ascii="Palatino Linotype" w:hAnsi="Palatino Linotype"/>
                <w:sz w:val="21"/>
                <w:szCs w:val="21"/>
              </w:rPr>
              <w:t>AFB</w:t>
            </w:r>
            <w:r w:rsidRPr="00BA6B1F">
              <w:rPr>
                <w:rFonts w:ascii="Palatino Linotype" w:hAnsi="Palatino Linotype"/>
                <w:sz w:val="21"/>
                <w:szCs w:val="21"/>
                <w:vertAlign w:val="subscript"/>
              </w:rPr>
              <w:t>1</w:t>
            </w:r>
            <w:r w:rsidRPr="00BA6B1F">
              <w:rPr>
                <w:rFonts w:ascii="Palatino Linotype" w:hAnsi="Palatino Linotype"/>
                <w:sz w:val="21"/>
                <w:szCs w:val="21"/>
              </w:rPr>
              <w:t>-Lys</w:t>
            </w:r>
          </w:p>
          <w:p w14:paraId="0C90A145" w14:textId="77777777" w:rsidR="00B14AE7" w:rsidRPr="00BA6B1F" w:rsidRDefault="00B14AE7" w:rsidP="00692A51">
            <w:pPr>
              <w:spacing w:line="480" w:lineRule="auto"/>
              <w:rPr>
                <w:rFonts w:ascii="Palatino Linotype" w:hAnsi="Palatino Linotype"/>
                <w:sz w:val="21"/>
                <w:szCs w:val="21"/>
              </w:rPr>
            </w:pPr>
            <w:r w:rsidRPr="00BA6B1F">
              <w:rPr>
                <w:rFonts w:ascii="Palatino Linotype" w:hAnsi="Palatino Linotype"/>
                <w:sz w:val="21"/>
                <w:szCs w:val="21"/>
              </w:rPr>
              <w:t xml:space="preserve">median </w:t>
            </w:r>
            <w:r w:rsidR="00EC566C" w:rsidRPr="00BA6B1F">
              <w:rPr>
                <w:rFonts w:ascii="Palatino Linotype" w:hAnsi="Palatino Linotype"/>
                <w:sz w:val="21"/>
                <w:szCs w:val="21"/>
              </w:rPr>
              <w:t>(</w:t>
            </w:r>
            <w:r w:rsidR="00680F38" w:rsidRPr="00BA6B1F">
              <w:rPr>
                <w:rFonts w:ascii="Palatino Linotype" w:hAnsi="Palatino Linotype"/>
                <w:sz w:val="21"/>
                <w:szCs w:val="21"/>
              </w:rPr>
              <w:t>range)</w:t>
            </w:r>
          </w:p>
          <w:p w14:paraId="23878991" w14:textId="77777777" w:rsidR="00680F38" w:rsidRPr="00BA6B1F" w:rsidRDefault="00EC566C" w:rsidP="00692A51">
            <w:pPr>
              <w:spacing w:line="480" w:lineRule="auto"/>
              <w:rPr>
                <w:rFonts w:ascii="Palatino Linotype" w:hAnsi="Palatino Linotype"/>
                <w:sz w:val="21"/>
                <w:szCs w:val="21"/>
              </w:rPr>
            </w:pPr>
            <w:r w:rsidRPr="00BA6B1F">
              <w:rPr>
                <w:rFonts w:ascii="Palatino Linotype" w:hAnsi="Palatino Linotype"/>
                <w:sz w:val="21"/>
                <w:szCs w:val="21"/>
              </w:rPr>
              <w:t xml:space="preserve">  pg/mg albumin</w:t>
            </w:r>
          </w:p>
        </w:tc>
      </w:tr>
      <w:tr w:rsidR="00680F38" w:rsidRPr="00BA6B1F" w14:paraId="57A19350" w14:textId="77777777" w:rsidTr="00C47B72">
        <w:trPr>
          <w:trHeight w:val="20"/>
          <w:jc w:val="left"/>
        </w:trPr>
        <w:tc>
          <w:tcPr>
            <w:tcW w:w="1951" w:type="dxa"/>
          </w:tcPr>
          <w:p w14:paraId="4371C30F" w14:textId="77777777" w:rsidR="00680F38" w:rsidRPr="00BA6B1F" w:rsidRDefault="00680F38" w:rsidP="0015354E">
            <w:pPr>
              <w:spacing w:line="480" w:lineRule="auto"/>
              <w:jc w:val="left"/>
              <w:rPr>
                <w:rFonts w:ascii="Palatino Linotype" w:hAnsi="Palatino Linotype"/>
                <w:sz w:val="21"/>
                <w:szCs w:val="21"/>
              </w:rPr>
            </w:pPr>
            <w:r w:rsidRPr="00BA6B1F">
              <w:rPr>
                <w:rFonts w:ascii="Palatino Linotype" w:hAnsi="Palatino Linotype"/>
                <w:sz w:val="21"/>
                <w:szCs w:val="21"/>
              </w:rPr>
              <w:t xml:space="preserve">All </w:t>
            </w:r>
            <w:r w:rsidRPr="00BA6B1F">
              <w:rPr>
                <w:rFonts w:ascii="Palatino Linotype" w:hAnsi="Palatino Linotype"/>
                <w:sz w:val="21"/>
                <w:szCs w:val="21"/>
                <w:lang w:val="en-CA"/>
              </w:rPr>
              <w:t>children</w:t>
            </w:r>
          </w:p>
        </w:tc>
        <w:tc>
          <w:tcPr>
            <w:tcW w:w="2302" w:type="dxa"/>
          </w:tcPr>
          <w:p w14:paraId="7E54EEC9"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58 (100)</w:t>
            </w:r>
          </w:p>
        </w:tc>
        <w:tc>
          <w:tcPr>
            <w:tcW w:w="3582" w:type="dxa"/>
          </w:tcPr>
          <w:p w14:paraId="1B599B25"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2.</w:t>
            </w:r>
            <w:r w:rsidR="00EC566C" w:rsidRPr="00BA6B1F">
              <w:rPr>
                <w:rFonts w:ascii="Palatino Linotype" w:hAnsi="Palatino Linotype"/>
                <w:sz w:val="21"/>
                <w:szCs w:val="21"/>
              </w:rPr>
              <w:t>6</w:t>
            </w:r>
            <w:r w:rsidRPr="00BA6B1F">
              <w:rPr>
                <w:rFonts w:ascii="Palatino Linotype" w:hAnsi="Palatino Linotype"/>
                <w:sz w:val="21"/>
                <w:szCs w:val="21"/>
              </w:rPr>
              <w:t xml:space="preserve"> (0.2-59.2)</w:t>
            </w:r>
          </w:p>
        </w:tc>
      </w:tr>
      <w:tr w:rsidR="00680F38" w:rsidRPr="00BA6B1F" w14:paraId="43722AFE" w14:textId="77777777" w:rsidTr="00C47B72">
        <w:trPr>
          <w:trHeight w:val="20"/>
          <w:jc w:val="left"/>
        </w:trPr>
        <w:tc>
          <w:tcPr>
            <w:tcW w:w="1951" w:type="dxa"/>
          </w:tcPr>
          <w:p w14:paraId="6C9D38BB" w14:textId="77777777" w:rsidR="00680F38" w:rsidRPr="00BA6B1F" w:rsidRDefault="00680F38" w:rsidP="0015354E">
            <w:pPr>
              <w:spacing w:line="480" w:lineRule="auto"/>
              <w:jc w:val="left"/>
              <w:rPr>
                <w:rFonts w:ascii="Palatino Linotype" w:hAnsi="Palatino Linotype"/>
                <w:sz w:val="21"/>
                <w:szCs w:val="21"/>
              </w:rPr>
            </w:pPr>
            <w:r w:rsidRPr="00BA6B1F">
              <w:rPr>
                <w:rFonts w:ascii="Palatino Linotype" w:hAnsi="Palatino Linotype"/>
                <w:sz w:val="21"/>
                <w:szCs w:val="21"/>
              </w:rPr>
              <w:t>SAM</w:t>
            </w:r>
          </w:p>
        </w:tc>
        <w:tc>
          <w:tcPr>
            <w:tcW w:w="2302" w:type="dxa"/>
          </w:tcPr>
          <w:p w14:paraId="66964183"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47 (81)</w:t>
            </w:r>
          </w:p>
        </w:tc>
        <w:tc>
          <w:tcPr>
            <w:tcW w:w="3582" w:type="dxa"/>
          </w:tcPr>
          <w:p w14:paraId="2D5C27DE"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4.</w:t>
            </w:r>
            <w:r w:rsidR="00EC566C" w:rsidRPr="00BA6B1F">
              <w:rPr>
                <w:rFonts w:ascii="Palatino Linotype" w:hAnsi="Palatino Linotype"/>
                <w:sz w:val="21"/>
                <w:szCs w:val="21"/>
              </w:rPr>
              <w:t>3</w:t>
            </w:r>
            <w:r w:rsidRPr="00BA6B1F">
              <w:rPr>
                <w:rFonts w:ascii="Palatino Linotype" w:hAnsi="Palatino Linotype"/>
                <w:sz w:val="21"/>
                <w:szCs w:val="21"/>
              </w:rPr>
              <w:t xml:space="preserve"> (0.2-59.2)</w:t>
            </w:r>
          </w:p>
        </w:tc>
      </w:tr>
      <w:tr w:rsidR="00680F38" w:rsidRPr="00BA6B1F" w14:paraId="489D3191" w14:textId="77777777" w:rsidTr="00C47B72">
        <w:trPr>
          <w:trHeight w:val="20"/>
          <w:jc w:val="left"/>
        </w:trPr>
        <w:tc>
          <w:tcPr>
            <w:tcW w:w="1951" w:type="dxa"/>
          </w:tcPr>
          <w:p w14:paraId="0DE826B9" w14:textId="66E9945D" w:rsidR="00680F38" w:rsidRPr="00BA6B1F" w:rsidRDefault="00AF0FB7" w:rsidP="0015354E">
            <w:pPr>
              <w:spacing w:line="480" w:lineRule="auto"/>
              <w:jc w:val="left"/>
              <w:rPr>
                <w:rFonts w:ascii="Palatino Linotype" w:hAnsi="Palatino Linotype"/>
                <w:sz w:val="21"/>
                <w:szCs w:val="21"/>
              </w:rPr>
            </w:pPr>
            <w:r w:rsidRPr="00BA6B1F">
              <w:rPr>
                <w:rFonts w:ascii="Palatino Linotype" w:hAnsi="Palatino Linotype"/>
                <w:sz w:val="21"/>
                <w:szCs w:val="21"/>
              </w:rPr>
              <w:t>K</w:t>
            </w:r>
            <w:r w:rsidR="00680F38" w:rsidRPr="00BA6B1F">
              <w:rPr>
                <w:rFonts w:ascii="Palatino Linotype" w:hAnsi="Palatino Linotype"/>
                <w:sz w:val="21"/>
                <w:szCs w:val="21"/>
              </w:rPr>
              <w:t>washiorkor</w:t>
            </w:r>
          </w:p>
        </w:tc>
        <w:tc>
          <w:tcPr>
            <w:tcW w:w="2302" w:type="dxa"/>
          </w:tcPr>
          <w:p w14:paraId="1E222F85"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26 (55)</w:t>
            </w:r>
          </w:p>
        </w:tc>
        <w:tc>
          <w:tcPr>
            <w:tcW w:w="3582" w:type="dxa"/>
          </w:tcPr>
          <w:p w14:paraId="2085D085"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6.3 (0.</w:t>
            </w:r>
            <w:r w:rsidR="00EC566C" w:rsidRPr="00BA6B1F">
              <w:rPr>
                <w:rFonts w:ascii="Palatino Linotype" w:hAnsi="Palatino Linotype"/>
                <w:sz w:val="21"/>
                <w:szCs w:val="21"/>
              </w:rPr>
              <w:t>3</w:t>
            </w:r>
            <w:r w:rsidRPr="00BA6B1F">
              <w:rPr>
                <w:rFonts w:ascii="Palatino Linotype" w:hAnsi="Palatino Linotype"/>
                <w:sz w:val="21"/>
                <w:szCs w:val="21"/>
              </w:rPr>
              <w:t>-27.6)</w:t>
            </w:r>
          </w:p>
        </w:tc>
      </w:tr>
      <w:tr w:rsidR="00680F38" w:rsidRPr="00BA6B1F" w14:paraId="3AB01C52" w14:textId="77777777" w:rsidTr="00C47B72">
        <w:trPr>
          <w:trHeight w:val="20"/>
          <w:jc w:val="left"/>
        </w:trPr>
        <w:tc>
          <w:tcPr>
            <w:tcW w:w="1951" w:type="dxa"/>
          </w:tcPr>
          <w:p w14:paraId="51836ACE" w14:textId="3E06E9D8" w:rsidR="00680F38" w:rsidRPr="00BA6B1F" w:rsidRDefault="00AF0FB7" w:rsidP="0015354E">
            <w:pPr>
              <w:spacing w:line="480" w:lineRule="auto"/>
              <w:jc w:val="left"/>
              <w:rPr>
                <w:rFonts w:ascii="Palatino Linotype" w:hAnsi="Palatino Linotype"/>
                <w:sz w:val="21"/>
                <w:szCs w:val="21"/>
              </w:rPr>
            </w:pPr>
            <w:r w:rsidRPr="00BA6B1F">
              <w:rPr>
                <w:rFonts w:ascii="Palatino Linotype" w:hAnsi="Palatino Linotype"/>
                <w:sz w:val="21"/>
                <w:szCs w:val="21"/>
              </w:rPr>
              <w:t>M</w:t>
            </w:r>
            <w:r w:rsidR="00680F38" w:rsidRPr="00BA6B1F">
              <w:rPr>
                <w:rFonts w:ascii="Palatino Linotype" w:hAnsi="Palatino Linotype"/>
                <w:sz w:val="21"/>
                <w:szCs w:val="21"/>
              </w:rPr>
              <w:t>arasmus</w:t>
            </w:r>
          </w:p>
        </w:tc>
        <w:tc>
          <w:tcPr>
            <w:tcW w:w="2302" w:type="dxa"/>
          </w:tcPr>
          <w:p w14:paraId="39A54697"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21 (45)</w:t>
            </w:r>
          </w:p>
        </w:tc>
        <w:tc>
          <w:tcPr>
            <w:tcW w:w="3582" w:type="dxa"/>
          </w:tcPr>
          <w:p w14:paraId="1491DBF6" w14:textId="77777777" w:rsidR="00680F38" w:rsidRPr="00BA6B1F" w:rsidRDefault="00EC566C" w:rsidP="00692A51">
            <w:pPr>
              <w:spacing w:line="480" w:lineRule="auto"/>
              <w:rPr>
                <w:rFonts w:ascii="Palatino Linotype" w:hAnsi="Palatino Linotype"/>
                <w:sz w:val="21"/>
                <w:szCs w:val="21"/>
              </w:rPr>
            </w:pPr>
            <w:r w:rsidRPr="00BA6B1F">
              <w:rPr>
                <w:rFonts w:ascii="Palatino Linotype" w:hAnsi="Palatino Linotype"/>
                <w:sz w:val="21"/>
                <w:szCs w:val="21"/>
              </w:rPr>
              <w:t>0.9</w:t>
            </w:r>
            <w:r w:rsidR="00680F38" w:rsidRPr="00BA6B1F">
              <w:rPr>
                <w:rFonts w:ascii="Palatino Linotype" w:hAnsi="Palatino Linotype"/>
                <w:sz w:val="21"/>
                <w:szCs w:val="21"/>
              </w:rPr>
              <w:t xml:space="preserve"> (0.2-15.6)</w:t>
            </w:r>
          </w:p>
        </w:tc>
      </w:tr>
      <w:tr w:rsidR="00680F38" w:rsidRPr="00BA6B1F" w14:paraId="5666ABB3" w14:textId="77777777" w:rsidTr="00C47B72">
        <w:trPr>
          <w:trHeight w:val="20"/>
          <w:jc w:val="left"/>
        </w:trPr>
        <w:tc>
          <w:tcPr>
            <w:tcW w:w="1951" w:type="dxa"/>
          </w:tcPr>
          <w:p w14:paraId="113B5939" w14:textId="77777777" w:rsidR="00680F38" w:rsidRPr="00BA6B1F" w:rsidRDefault="00680F38" w:rsidP="0015354E">
            <w:pPr>
              <w:spacing w:line="480" w:lineRule="auto"/>
              <w:jc w:val="left"/>
              <w:rPr>
                <w:rFonts w:ascii="Palatino Linotype" w:hAnsi="Palatino Linotype"/>
                <w:sz w:val="21"/>
                <w:szCs w:val="21"/>
              </w:rPr>
            </w:pPr>
            <w:r w:rsidRPr="00BA6B1F">
              <w:rPr>
                <w:rFonts w:ascii="Palatino Linotype" w:hAnsi="Palatino Linotype"/>
                <w:sz w:val="21"/>
                <w:szCs w:val="21"/>
              </w:rPr>
              <w:t>Control</w:t>
            </w:r>
          </w:p>
        </w:tc>
        <w:tc>
          <w:tcPr>
            <w:tcW w:w="2302" w:type="dxa"/>
          </w:tcPr>
          <w:p w14:paraId="2CDA949C"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11 (19)</w:t>
            </w:r>
          </w:p>
        </w:tc>
        <w:tc>
          <w:tcPr>
            <w:tcW w:w="3582" w:type="dxa"/>
          </w:tcPr>
          <w:p w14:paraId="5883E14A"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0.8 (0.2-2.9)</w:t>
            </w:r>
          </w:p>
        </w:tc>
      </w:tr>
      <w:tr w:rsidR="00680F38" w:rsidRPr="00BA6B1F" w14:paraId="32B6DAC5" w14:textId="77777777" w:rsidTr="00C47B72">
        <w:trPr>
          <w:trHeight w:val="20"/>
          <w:jc w:val="left"/>
        </w:trPr>
        <w:tc>
          <w:tcPr>
            <w:tcW w:w="1951" w:type="dxa"/>
          </w:tcPr>
          <w:p w14:paraId="3BD5C75F" w14:textId="77777777" w:rsidR="00680F38" w:rsidRPr="00BA6B1F" w:rsidRDefault="00680F38" w:rsidP="0015354E">
            <w:pPr>
              <w:spacing w:line="480" w:lineRule="auto"/>
              <w:jc w:val="left"/>
              <w:rPr>
                <w:rFonts w:ascii="Palatino Linotype" w:hAnsi="Palatino Linotype"/>
                <w:sz w:val="21"/>
                <w:szCs w:val="21"/>
              </w:rPr>
            </w:pPr>
            <w:r w:rsidRPr="00BA6B1F">
              <w:rPr>
                <w:rFonts w:ascii="Palatino Linotype" w:hAnsi="Palatino Linotype"/>
                <w:sz w:val="21"/>
                <w:szCs w:val="21"/>
              </w:rPr>
              <w:t>Stunted</w:t>
            </w:r>
          </w:p>
        </w:tc>
        <w:tc>
          <w:tcPr>
            <w:tcW w:w="2302" w:type="dxa"/>
          </w:tcPr>
          <w:p w14:paraId="134E5D15"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43 (74)</w:t>
            </w:r>
          </w:p>
        </w:tc>
        <w:tc>
          <w:tcPr>
            <w:tcW w:w="3582" w:type="dxa"/>
          </w:tcPr>
          <w:p w14:paraId="4055B2BD"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4.6 (0.2-27.6)</w:t>
            </w:r>
          </w:p>
        </w:tc>
      </w:tr>
      <w:tr w:rsidR="00680F38" w:rsidRPr="00BA6B1F" w14:paraId="21B6E13C" w14:textId="77777777" w:rsidTr="00C47B72">
        <w:trPr>
          <w:trHeight w:val="20"/>
          <w:jc w:val="left"/>
        </w:trPr>
        <w:tc>
          <w:tcPr>
            <w:tcW w:w="1951" w:type="dxa"/>
          </w:tcPr>
          <w:p w14:paraId="2BF396CD" w14:textId="77777777" w:rsidR="00680F38" w:rsidRPr="00BA6B1F" w:rsidRDefault="00680F38" w:rsidP="0015354E">
            <w:pPr>
              <w:spacing w:line="480" w:lineRule="auto"/>
              <w:jc w:val="left"/>
              <w:rPr>
                <w:rFonts w:ascii="Palatino Linotype" w:hAnsi="Palatino Linotype"/>
                <w:sz w:val="21"/>
                <w:szCs w:val="21"/>
              </w:rPr>
            </w:pPr>
            <w:r w:rsidRPr="00BA6B1F">
              <w:rPr>
                <w:rFonts w:ascii="Palatino Linotype" w:hAnsi="Palatino Linotype"/>
                <w:sz w:val="21"/>
                <w:szCs w:val="21"/>
              </w:rPr>
              <w:t>Non-stunted</w:t>
            </w:r>
          </w:p>
        </w:tc>
        <w:tc>
          <w:tcPr>
            <w:tcW w:w="2302" w:type="dxa"/>
          </w:tcPr>
          <w:p w14:paraId="3AED0B24"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15 (26)</w:t>
            </w:r>
          </w:p>
        </w:tc>
        <w:tc>
          <w:tcPr>
            <w:tcW w:w="3582" w:type="dxa"/>
          </w:tcPr>
          <w:p w14:paraId="32D147A9" w14:textId="77777777" w:rsidR="00680F38" w:rsidRPr="00BA6B1F" w:rsidRDefault="00680F38" w:rsidP="00692A51">
            <w:pPr>
              <w:spacing w:line="480" w:lineRule="auto"/>
              <w:rPr>
                <w:rFonts w:ascii="Palatino Linotype" w:hAnsi="Palatino Linotype"/>
                <w:sz w:val="21"/>
                <w:szCs w:val="21"/>
              </w:rPr>
            </w:pPr>
            <w:r w:rsidRPr="00BA6B1F">
              <w:rPr>
                <w:rFonts w:ascii="Palatino Linotype" w:hAnsi="Palatino Linotype"/>
                <w:sz w:val="21"/>
                <w:szCs w:val="21"/>
              </w:rPr>
              <w:t>1.2 (0.2-59.2)</w:t>
            </w:r>
          </w:p>
        </w:tc>
      </w:tr>
    </w:tbl>
    <w:p w14:paraId="659EC6AC" w14:textId="0EBD679F" w:rsidR="003D34EE" w:rsidRPr="00BA6B1F" w:rsidRDefault="008F6A82" w:rsidP="00692A51">
      <w:pPr>
        <w:spacing w:line="480" w:lineRule="auto"/>
        <w:rPr>
          <w:rFonts w:ascii="Times New Roman" w:hAnsi="Times New Roman" w:cs="Times New Roman"/>
          <w:sz w:val="24"/>
          <w:szCs w:val="24"/>
        </w:rPr>
      </w:pPr>
      <w:r w:rsidRPr="00BA6B1F">
        <w:rPr>
          <w:rFonts w:ascii="Times New Roman" w:hAnsi="Times New Roman" w:cs="Times New Roman"/>
          <w:sz w:val="24"/>
          <w:szCs w:val="24"/>
          <w:lang w:bidi="en-US"/>
        </w:rPr>
        <w:t>Where the value was below the limit of detection, half the LOD was used</w:t>
      </w:r>
      <w:r w:rsidR="0015354E" w:rsidRPr="00BA6B1F">
        <w:rPr>
          <w:rFonts w:ascii="Times New Roman" w:hAnsi="Times New Roman" w:cs="Times New Roman"/>
          <w:sz w:val="24"/>
          <w:szCs w:val="24"/>
          <w:lang w:bidi="en-US"/>
        </w:rPr>
        <w:t>.</w:t>
      </w:r>
    </w:p>
    <w:p w14:paraId="17389525" w14:textId="77777777" w:rsidR="003D34EE" w:rsidRPr="00BA6B1F" w:rsidRDefault="003D34EE" w:rsidP="00692A51">
      <w:pPr>
        <w:spacing w:line="480" w:lineRule="auto"/>
        <w:rPr>
          <w:rFonts w:ascii="Times New Roman" w:hAnsi="Times New Roman" w:cs="Times New Roman"/>
          <w:sz w:val="24"/>
          <w:szCs w:val="24"/>
        </w:rPr>
      </w:pPr>
    </w:p>
    <w:p w14:paraId="70BE6C0E" w14:textId="77777777" w:rsidR="003D34EE" w:rsidRPr="00BA6B1F" w:rsidRDefault="003D34EE" w:rsidP="00692A51">
      <w:pPr>
        <w:spacing w:line="480" w:lineRule="auto"/>
        <w:rPr>
          <w:rFonts w:ascii="Times New Roman" w:hAnsi="Times New Roman" w:cs="Times New Roman"/>
          <w:sz w:val="24"/>
          <w:szCs w:val="24"/>
        </w:rPr>
      </w:pPr>
    </w:p>
    <w:p w14:paraId="54443717" w14:textId="77777777" w:rsidR="003D34EE" w:rsidRPr="00BA6B1F" w:rsidRDefault="003D34EE" w:rsidP="00692A51">
      <w:pPr>
        <w:spacing w:line="480" w:lineRule="auto"/>
        <w:rPr>
          <w:rFonts w:ascii="Times New Roman" w:hAnsi="Times New Roman" w:cs="Times New Roman"/>
          <w:sz w:val="24"/>
          <w:szCs w:val="24"/>
        </w:rPr>
      </w:pPr>
    </w:p>
    <w:p w14:paraId="58025DAC" w14:textId="77777777" w:rsidR="003D34EE" w:rsidRPr="00BA6B1F" w:rsidRDefault="003D34EE" w:rsidP="00692A51">
      <w:pPr>
        <w:spacing w:line="480" w:lineRule="auto"/>
        <w:rPr>
          <w:rFonts w:ascii="Times New Roman" w:hAnsi="Times New Roman" w:cs="Times New Roman"/>
          <w:sz w:val="24"/>
          <w:szCs w:val="24"/>
        </w:rPr>
      </w:pPr>
    </w:p>
    <w:p w14:paraId="6DD07409" w14:textId="77777777" w:rsidR="003D34EE" w:rsidRPr="00BA6B1F" w:rsidRDefault="003D34EE" w:rsidP="00692A51">
      <w:pPr>
        <w:spacing w:line="480" w:lineRule="auto"/>
        <w:rPr>
          <w:rFonts w:ascii="Times New Roman" w:hAnsi="Times New Roman" w:cs="Times New Roman"/>
          <w:sz w:val="24"/>
          <w:szCs w:val="24"/>
          <w:lang w:val="en-US"/>
        </w:rPr>
      </w:pPr>
      <w:r w:rsidRPr="00BA6B1F">
        <w:rPr>
          <w:rFonts w:ascii="Times New Roman" w:hAnsi="Times New Roman" w:cs="Times New Roman"/>
          <w:noProof/>
          <w:sz w:val="24"/>
          <w:szCs w:val="24"/>
          <w:lang w:eastAsia="en-CA"/>
        </w:rPr>
        <w:lastRenderedPageBreak/>
        <w:drawing>
          <wp:inline distT="0" distB="0" distL="0" distR="0" wp14:anchorId="406FAB67" wp14:editId="170F663D">
            <wp:extent cx="5615940" cy="4865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5940" cy="4865370"/>
                    </a:xfrm>
                    <a:prstGeom prst="rect">
                      <a:avLst/>
                    </a:prstGeom>
                  </pic:spPr>
                </pic:pic>
              </a:graphicData>
            </a:graphic>
          </wp:inline>
        </w:drawing>
      </w:r>
    </w:p>
    <w:p w14:paraId="71007454" w14:textId="2772C981" w:rsidR="003D34EE" w:rsidRPr="00BA6B1F" w:rsidRDefault="004B712C"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b/>
          <w:sz w:val="24"/>
          <w:szCs w:val="24"/>
          <w:lang w:bidi="en-US"/>
        </w:rPr>
        <w:t>Figure 4</w:t>
      </w:r>
      <w:r w:rsidR="003D34EE" w:rsidRPr="00BA6B1F">
        <w:rPr>
          <w:rFonts w:ascii="Times New Roman" w:hAnsi="Times New Roman" w:cs="Times New Roman"/>
          <w:sz w:val="24"/>
          <w:szCs w:val="24"/>
          <w:lang w:bidi="en-US"/>
        </w:rPr>
        <w:t>. Comparison of plasma AFB</w:t>
      </w:r>
      <w:r w:rsidR="003D34EE" w:rsidRPr="00BA6B1F">
        <w:rPr>
          <w:rFonts w:ascii="Times New Roman" w:hAnsi="Times New Roman" w:cs="Times New Roman"/>
          <w:sz w:val="24"/>
          <w:szCs w:val="24"/>
          <w:vertAlign w:val="subscript"/>
          <w:lang w:bidi="en-US"/>
        </w:rPr>
        <w:t>1</w:t>
      </w:r>
      <w:r w:rsidR="003D34EE" w:rsidRPr="00BA6B1F">
        <w:rPr>
          <w:rFonts w:ascii="Times New Roman" w:hAnsi="Times New Roman" w:cs="Times New Roman"/>
          <w:sz w:val="24"/>
          <w:szCs w:val="24"/>
          <w:lang w:bidi="en-US"/>
        </w:rPr>
        <w:t xml:space="preserve">-Lys </w:t>
      </w:r>
      <w:r w:rsidR="00736621" w:rsidRPr="00BA6B1F">
        <w:rPr>
          <w:rFonts w:ascii="Times New Roman" w:hAnsi="Times New Roman" w:cs="Times New Roman"/>
          <w:sz w:val="24"/>
          <w:szCs w:val="24"/>
          <w:lang w:bidi="en-US"/>
        </w:rPr>
        <w:t xml:space="preserve">concentrations </w:t>
      </w:r>
      <w:r w:rsidR="003D34EE" w:rsidRPr="00BA6B1F">
        <w:rPr>
          <w:rFonts w:ascii="Times New Roman" w:hAnsi="Times New Roman" w:cs="Times New Roman"/>
          <w:sz w:val="24"/>
          <w:szCs w:val="24"/>
          <w:lang w:bidi="en-US"/>
        </w:rPr>
        <w:t xml:space="preserve">in (a) control and SAM individuals, (b) control, </w:t>
      </w:r>
      <w:r w:rsidR="008412EC" w:rsidRPr="00BA6B1F">
        <w:rPr>
          <w:rFonts w:ascii="Times New Roman" w:hAnsi="Times New Roman" w:cs="Times New Roman"/>
          <w:sz w:val="24"/>
          <w:szCs w:val="24"/>
          <w:lang w:bidi="en-US"/>
        </w:rPr>
        <w:t xml:space="preserve">edematous malnutrition (kwashiorkor), </w:t>
      </w:r>
      <w:r w:rsidR="003D34EE" w:rsidRPr="00BA6B1F">
        <w:rPr>
          <w:rFonts w:ascii="Times New Roman" w:hAnsi="Times New Roman" w:cs="Times New Roman"/>
          <w:sz w:val="24"/>
          <w:szCs w:val="24"/>
          <w:lang w:bidi="en-US"/>
        </w:rPr>
        <w:t xml:space="preserve">and </w:t>
      </w:r>
      <w:r w:rsidR="008412EC" w:rsidRPr="00BA6B1F">
        <w:rPr>
          <w:rFonts w:ascii="Times New Roman" w:hAnsi="Times New Roman" w:cs="Times New Roman"/>
          <w:sz w:val="24"/>
          <w:szCs w:val="24"/>
          <w:lang w:bidi="en-US"/>
        </w:rPr>
        <w:t>non-edematous malnutrition (</w:t>
      </w:r>
      <w:r w:rsidR="003D34EE" w:rsidRPr="00BA6B1F">
        <w:rPr>
          <w:rFonts w:ascii="Times New Roman" w:hAnsi="Times New Roman" w:cs="Times New Roman"/>
          <w:sz w:val="24"/>
          <w:szCs w:val="24"/>
          <w:lang w:bidi="en-US"/>
        </w:rPr>
        <w:t>marasmus</w:t>
      </w:r>
      <w:r w:rsidR="008412EC" w:rsidRPr="00BA6B1F">
        <w:rPr>
          <w:rFonts w:ascii="Times New Roman" w:hAnsi="Times New Roman" w:cs="Times New Roman"/>
          <w:sz w:val="24"/>
          <w:szCs w:val="24"/>
          <w:lang w:bidi="en-US"/>
        </w:rPr>
        <w:t>)</w:t>
      </w:r>
      <w:r w:rsidR="003D34EE" w:rsidRPr="00BA6B1F">
        <w:rPr>
          <w:rFonts w:ascii="Times New Roman" w:hAnsi="Times New Roman" w:cs="Times New Roman"/>
          <w:sz w:val="24"/>
          <w:szCs w:val="24"/>
          <w:lang w:bidi="en-US"/>
        </w:rPr>
        <w:t xml:space="preserve">, (c) non-stunted and stunted individuals and (d) Spearman’s correlation </w:t>
      </w:r>
      <w:r w:rsidR="00E13867" w:rsidRPr="00BA6B1F">
        <w:rPr>
          <w:rFonts w:ascii="Times New Roman" w:hAnsi="Times New Roman" w:cs="Times New Roman"/>
          <w:sz w:val="24"/>
          <w:szCs w:val="24"/>
          <w:lang w:bidi="en-US"/>
        </w:rPr>
        <w:t>(</w:t>
      </w:r>
      <w:proofErr w:type="spellStart"/>
      <w:r w:rsidR="00E13867" w:rsidRPr="00BA6B1F">
        <w:rPr>
          <w:rFonts w:ascii="Times New Roman" w:hAnsi="Times New Roman" w:cs="Times New Roman"/>
          <w:sz w:val="24"/>
          <w:szCs w:val="24"/>
          <w:lang w:bidi="en-US"/>
        </w:rPr>
        <w:t>r</w:t>
      </w:r>
      <w:r w:rsidR="00E13867" w:rsidRPr="00BA6B1F">
        <w:rPr>
          <w:rFonts w:ascii="Times New Roman" w:hAnsi="Times New Roman" w:cs="Times New Roman"/>
          <w:sz w:val="24"/>
          <w:szCs w:val="24"/>
          <w:vertAlign w:val="subscript"/>
          <w:lang w:bidi="en-US"/>
        </w:rPr>
        <w:t>s</w:t>
      </w:r>
      <w:proofErr w:type="spellEnd"/>
      <w:r w:rsidR="00E13867"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with HAZ. For boxplots in a-c, the boxes represent the 25</w:t>
      </w:r>
      <w:r w:rsidR="003D34EE" w:rsidRPr="00BA6B1F">
        <w:rPr>
          <w:rFonts w:ascii="Times New Roman" w:hAnsi="Times New Roman" w:cs="Times New Roman"/>
          <w:sz w:val="24"/>
          <w:szCs w:val="24"/>
          <w:vertAlign w:val="superscript"/>
          <w:lang w:bidi="en-US"/>
        </w:rPr>
        <w:t>th</w:t>
      </w:r>
      <w:r w:rsidR="003D34EE" w:rsidRPr="00BA6B1F">
        <w:rPr>
          <w:rFonts w:ascii="Times New Roman" w:hAnsi="Times New Roman" w:cs="Times New Roman"/>
          <w:sz w:val="24"/>
          <w:szCs w:val="24"/>
          <w:lang w:bidi="en-US"/>
        </w:rPr>
        <w:t xml:space="preserve"> and 75</w:t>
      </w:r>
      <w:r w:rsidR="003D34EE" w:rsidRPr="00BA6B1F">
        <w:rPr>
          <w:rFonts w:ascii="Times New Roman" w:hAnsi="Times New Roman" w:cs="Times New Roman"/>
          <w:sz w:val="24"/>
          <w:szCs w:val="24"/>
          <w:vertAlign w:val="superscript"/>
          <w:lang w:bidi="en-US"/>
        </w:rPr>
        <w:t>th</w:t>
      </w:r>
      <w:r w:rsidR="003D34EE" w:rsidRPr="00BA6B1F">
        <w:rPr>
          <w:rFonts w:ascii="Times New Roman" w:hAnsi="Times New Roman" w:cs="Times New Roman"/>
          <w:sz w:val="24"/>
          <w:szCs w:val="24"/>
          <w:lang w:bidi="en-US"/>
        </w:rPr>
        <w:t xml:space="preserve"> quartiles, and the line the median value. Circles extending beyond the lines are outliers defined as values greater or less than 1.5 times the interquartile range.</w:t>
      </w:r>
      <w:r w:rsidR="003D34EE" w:rsidRPr="00BA6B1F">
        <w:rPr>
          <w:rFonts w:ascii="Times New Roman" w:hAnsi="Times New Roman" w:cs="Times New Roman"/>
          <w:sz w:val="24"/>
          <w:szCs w:val="24"/>
          <w:lang w:bidi="en-US"/>
        </w:rPr>
        <w:br w:type="page"/>
      </w:r>
    </w:p>
    <w:p w14:paraId="397BAC7B" w14:textId="77777777" w:rsidR="003D34EE" w:rsidRPr="00BA6B1F" w:rsidRDefault="00896E36" w:rsidP="00692A51">
      <w:pPr>
        <w:spacing w:line="480" w:lineRule="auto"/>
        <w:jc w:val="both"/>
        <w:rPr>
          <w:rFonts w:ascii="Times New Roman" w:hAnsi="Times New Roman" w:cs="Times New Roman"/>
          <w:b/>
          <w:sz w:val="24"/>
          <w:szCs w:val="24"/>
          <w:lang w:bidi="en-US"/>
        </w:rPr>
      </w:pPr>
      <w:r w:rsidRPr="00BA6B1F">
        <w:rPr>
          <w:rFonts w:ascii="Times New Roman" w:hAnsi="Times New Roman" w:cs="Times New Roman"/>
          <w:b/>
          <w:sz w:val="24"/>
          <w:szCs w:val="24"/>
          <w:lang w:bidi="en-US"/>
        </w:rPr>
        <w:lastRenderedPageBreak/>
        <w:t>4</w:t>
      </w:r>
      <w:r w:rsidR="003D34EE" w:rsidRPr="00BA6B1F">
        <w:rPr>
          <w:rFonts w:ascii="Times New Roman" w:hAnsi="Times New Roman" w:cs="Times New Roman"/>
          <w:b/>
          <w:sz w:val="24"/>
          <w:szCs w:val="24"/>
          <w:lang w:bidi="en-US"/>
        </w:rPr>
        <w:t>. Discussion</w:t>
      </w:r>
    </w:p>
    <w:p w14:paraId="5894CF29" w14:textId="115B9F0F" w:rsidR="003D34EE" w:rsidRPr="00BA6B1F" w:rsidRDefault="009664C3"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 xml:space="preserve">This work describes a modified method for </w:t>
      </w:r>
      <w:r w:rsidR="00E554F7" w:rsidRPr="00BA6B1F">
        <w:rPr>
          <w:rFonts w:ascii="Times New Roman" w:hAnsi="Times New Roman" w:cs="Times New Roman"/>
          <w:sz w:val="24"/>
          <w:szCs w:val="24"/>
          <w:lang w:bidi="en-US"/>
        </w:rPr>
        <w:t>quantitation</w:t>
      </w:r>
      <w:r w:rsidRPr="00BA6B1F">
        <w:rPr>
          <w:rFonts w:ascii="Times New Roman" w:hAnsi="Times New Roman" w:cs="Times New Roman"/>
          <w:sz w:val="24"/>
          <w:szCs w:val="24"/>
          <w:lang w:bidi="en-US"/>
        </w:rPr>
        <w:t xml:space="preserve">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in plasma using IDMS and its application to a cohort of Nigerian children with growth impairments. </w:t>
      </w:r>
      <w:r w:rsidR="00205D11" w:rsidRPr="00BA6B1F">
        <w:rPr>
          <w:rFonts w:ascii="Times New Roman" w:hAnsi="Times New Roman" w:cs="Times New Roman"/>
          <w:sz w:val="24"/>
          <w:szCs w:val="24"/>
          <w:lang w:bidi="en-US"/>
        </w:rPr>
        <w:t xml:space="preserve">The addition of a protein precipitation step prior to </w:t>
      </w:r>
      <w:proofErr w:type="spellStart"/>
      <w:r w:rsidR="00205D11" w:rsidRPr="00BA6B1F">
        <w:rPr>
          <w:rFonts w:ascii="Times New Roman" w:hAnsi="Times New Roman" w:cs="Times New Roman"/>
          <w:sz w:val="24"/>
          <w:szCs w:val="24"/>
          <w:lang w:bidi="en-US"/>
        </w:rPr>
        <w:t>Pronase</w:t>
      </w:r>
      <w:proofErr w:type="spellEnd"/>
      <w:r w:rsidR="00C15897" w:rsidRPr="00BA6B1F">
        <w:rPr>
          <w:rFonts w:ascii="Times New Roman" w:hAnsi="Times New Roman" w:cs="Times New Roman"/>
          <w:sz w:val="24"/>
          <w:szCs w:val="24"/>
          <w:vertAlign w:val="superscript"/>
          <w:lang w:bidi="en-US"/>
        </w:rPr>
        <w:t>®</w:t>
      </w:r>
      <w:r w:rsidR="00205D11" w:rsidRPr="00BA6B1F">
        <w:rPr>
          <w:rFonts w:ascii="Times New Roman" w:hAnsi="Times New Roman" w:cs="Times New Roman"/>
          <w:sz w:val="24"/>
          <w:szCs w:val="24"/>
          <w:lang w:bidi="en-US"/>
        </w:rPr>
        <w:t xml:space="preserve"> digestion and SPE cleanup </w:t>
      </w:r>
      <w:r w:rsidR="00275086" w:rsidRPr="00BA6B1F">
        <w:rPr>
          <w:rFonts w:ascii="Times New Roman" w:hAnsi="Times New Roman" w:cs="Times New Roman"/>
          <w:sz w:val="24"/>
          <w:szCs w:val="24"/>
          <w:lang w:bidi="en-US"/>
        </w:rPr>
        <w:t xml:space="preserve">was a crucial modification </w:t>
      </w:r>
      <w:r w:rsidR="00E554F7" w:rsidRPr="00BA6B1F">
        <w:rPr>
          <w:rFonts w:ascii="Times New Roman" w:hAnsi="Times New Roman" w:cs="Times New Roman"/>
          <w:sz w:val="24"/>
          <w:szCs w:val="24"/>
          <w:lang w:bidi="en-US"/>
        </w:rPr>
        <w:t xml:space="preserve">that </w:t>
      </w:r>
      <w:r w:rsidR="00205D11" w:rsidRPr="00BA6B1F">
        <w:rPr>
          <w:rFonts w:ascii="Times New Roman" w:hAnsi="Times New Roman" w:cs="Times New Roman"/>
          <w:sz w:val="24"/>
          <w:szCs w:val="24"/>
          <w:lang w:bidi="en-US"/>
        </w:rPr>
        <w:t xml:space="preserve">allowed </w:t>
      </w:r>
      <w:r w:rsidR="00C4240F" w:rsidRPr="00BA6B1F">
        <w:rPr>
          <w:rFonts w:ascii="Times New Roman" w:hAnsi="Times New Roman" w:cs="Times New Roman"/>
          <w:sz w:val="24"/>
          <w:szCs w:val="24"/>
          <w:lang w:bidi="en-US"/>
        </w:rPr>
        <w:t xml:space="preserve">us to use </w:t>
      </w:r>
      <w:r w:rsidR="00205D11" w:rsidRPr="00BA6B1F">
        <w:rPr>
          <w:rFonts w:ascii="Times New Roman" w:hAnsi="Times New Roman" w:cs="Times New Roman"/>
          <w:sz w:val="24"/>
          <w:szCs w:val="24"/>
          <w:lang w:bidi="en-US"/>
        </w:rPr>
        <w:t>one sample for both AFB</w:t>
      </w:r>
      <w:r w:rsidR="00205D11" w:rsidRPr="00BA6B1F">
        <w:rPr>
          <w:rFonts w:ascii="Times New Roman" w:hAnsi="Times New Roman" w:cs="Times New Roman"/>
          <w:sz w:val="24"/>
          <w:szCs w:val="24"/>
          <w:vertAlign w:val="subscript"/>
          <w:lang w:bidi="en-US"/>
        </w:rPr>
        <w:t>1</w:t>
      </w:r>
      <w:r w:rsidR="00205D11" w:rsidRPr="00BA6B1F">
        <w:rPr>
          <w:rFonts w:ascii="Times New Roman" w:hAnsi="Times New Roman" w:cs="Times New Roman"/>
          <w:sz w:val="24"/>
          <w:szCs w:val="24"/>
          <w:lang w:bidi="en-US"/>
        </w:rPr>
        <w:t>-Lys quantitation and metabolomic profiling</w:t>
      </w:r>
      <w:r w:rsidR="00C15897"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 xml:space="preserve">To improve the reliability of the aflatoxin adduct analysis, fully labelled </w:t>
      </w:r>
      <w:r w:rsidR="00C91B28" w:rsidRPr="00BA6B1F">
        <w:rPr>
          <w:rFonts w:ascii="Times New Roman" w:hAnsi="Times New Roman" w:cs="Times New Roman"/>
          <w:sz w:val="24"/>
          <w:szCs w:val="24"/>
          <w:vertAlign w:val="superscript"/>
          <w:lang w:bidi="en-US"/>
        </w:rPr>
        <w:t>13</w:t>
      </w:r>
      <w:r w:rsidR="00C91B28" w:rsidRPr="00BA6B1F">
        <w:rPr>
          <w:rFonts w:ascii="Times New Roman" w:hAnsi="Times New Roman" w:cs="Times New Roman"/>
          <w:sz w:val="24"/>
          <w:szCs w:val="24"/>
          <w:lang w:bidi="en-US"/>
        </w:rPr>
        <w:t>C</w:t>
      </w:r>
      <w:r w:rsidR="00C91B28" w:rsidRPr="00BA6B1F">
        <w:rPr>
          <w:rFonts w:ascii="Times New Roman" w:hAnsi="Times New Roman" w:cs="Times New Roman"/>
          <w:sz w:val="24"/>
          <w:szCs w:val="24"/>
          <w:vertAlign w:val="subscript"/>
          <w:lang w:bidi="en-US"/>
        </w:rPr>
        <w:t>6</w:t>
      </w:r>
      <w:r w:rsidR="003D34EE" w:rsidRPr="00BA6B1F">
        <w:rPr>
          <w:rFonts w:ascii="Times New Roman" w:hAnsi="Times New Roman" w:cs="Times New Roman"/>
          <w:sz w:val="24"/>
          <w:szCs w:val="24"/>
          <w:vertAlign w:val="superscript"/>
          <w:lang w:bidi="en-US"/>
        </w:rPr>
        <w:t>15</w:t>
      </w:r>
      <w:r w:rsidR="003D34EE" w:rsidRPr="00BA6B1F">
        <w:rPr>
          <w:rFonts w:ascii="Times New Roman" w:hAnsi="Times New Roman" w:cs="Times New Roman"/>
          <w:sz w:val="24"/>
          <w:szCs w:val="24"/>
          <w:lang w:bidi="en-US"/>
        </w:rPr>
        <w:t>N</w:t>
      </w:r>
      <w:r w:rsidR="003D34EE" w:rsidRPr="00BA6B1F">
        <w:rPr>
          <w:rFonts w:ascii="Times New Roman" w:hAnsi="Times New Roman" w:cs="Times New Roman"/>
          <w:sz w:val="24"/>
          <w:szCs w:val="24"/>
          <w:vertAlign w:val="subscript"/>
          <w:lang w:bidi="en-US"/>
        </w:rPr>
        <w:t>2</w:t>
      </w:r>
      <w:r w:rsidR="00C91B28" w:rsidRPr="00BA6B1F">
        <w:rPr>
          <w:rFonts w:ascii="Times New Roman" w:hAnsi="Times New Roman" w:cs="Times New Roman"/>
          <w:sz w:val="24"/>
          <w:szCs w:val="24"/>
          <w:lang w:bidi="en-US"/>
        </w:rPr>
        <w:t>-Lys</w:t>
      </w:r>
      <w:r w:rsidR="003D34EE" w:rsidRPr="00BA6B1F">
        <w:rPr>
          <w:rFonts w:ascii="Times New Roman" w:hAnsi="Times New Roman" w:cs="Times New Roman"/>
          <w:sz w:val="24"/>
          <w:szCs w:val="24"/>
          <w:lang w:bidi="en-US"/>
        </w:rPr>
        <w:t xml:space="preserve"> was used in the synthesis of the internal standard </w:t>
      </w:r>
      <w:r w:rsidR="00C15897" w:rsidRPr="00BA6B1F">
        <w:rPr>
          <w:rFonts w:ascii="Times New Roman" w:hAnsi="Times New Roman" w:cs="Times New Roman"/>
          <w:sz w:val="24"/>
          <w:szCs w:val="24"/>
          <w:lang w:bidi="en-US"/>
        </w:rPr>
        <w:t>instead of</w:t>
      </w:r>
      <w:r w:rsidR="003D34EE" w:rsidRPr="00BA6B1F">
        <w:rPr>
          <w:rFonts w:ascii="Times New Roman" w:hAnsi="Times New Roman" w:cs="Times New Roman"/>
          <w:sz w:val="24"/>
          <w:szCs w:val="24"/>
          <w:lang w:bidi="en-US"/>
        </w:rPr>
        <w:t xml:space="preserve"> </w:t>
      </w:r>
      <w:r w:rsidR="00C4240F" w:rsidRPr="00BA6B1F">
        <w:rPr>
          <w:rFonts w:ascii="Times New Roman" w:hAnsi="Times New Roman" w:cs="Times New Roman"/>
          <w:sz w:val="24"/>
          <w:szCs w:val="24"/>
          <w:lang w:bidi="en-US"/>
        </w:rPr>
        <w:t xml:space="preserve">the previously reported </w:t>
      </w:r>
      <w:proofErr w:type="spellStart"/>
      <w:r w:rsidR="003D34EE" w:rsidRPr="00BA6B1F">
        <w:rPr>
          <w:rFonts w:ascii="Times New Roman" w:hAnsi="Times New Roman" w:cs="Times New Roman"/>
          <w:sz w:val="24"/>
          <w:szCs w:val="24"/>
          <w:lang w:bidi="en-US"/>
        </w:rPr>
        <w:t>tetradeuterated</w:t>
      </w:r>
      <w:proofErr w:type="spellEnd"/>
      <w:r w:rsidR="003D34EE" w:rsidRPr="00BA6B1F">
        <w:rPr>
          <w:rFonts w:ascii="Times New Roman" w:hAnsi="Times New Roman" w:cs="Times New Roman"/>
          <w:sz w:val="24"/>
          <w:szCs w:val="24"/>
          <w:lang w:bidi="en-US"/>
        </w:rPr>
        <w:t xml:space="preserve"> lysine</w:t>
      </w:r>
      <w:r w:rsidR="00B14AE7" w:rsidRPr="00BA6B1F">
        <w:t xml:space="preserve"> </w:t>
      </w:r>
      <w:r w:rsidR="00B14AE7"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&lt;EndNote&gt;&lt;Cite&gt;&lt;Author&gt;Scholl&lt;/Author&gt;&lt;Year&gt;2004&lt;/Year&gt;&lt;RecNum&gt;428&lt;/RecNum&gt;&lt;DisplayText&gt;(Scholl and Groopman, 2004)&lt;/DisplayText&gt;&lt;record&gt;&lt;rec-number&gt;428&lt;/rec-number&gt;&lt;foreign-keys&gt;&lt;key app="EN" db-id="9z9f0rwsatxs0ke29roxdspaepxwvtefww25" timestamp="1503320250"&gt;428&lt;/key&gt;&lt;/foreign-keys&gt;&lt;ref-type name="Journal Article"&gt;17&lt;/ref-type&gt;&lt;contributors&gt;&lt;authors&gt;&lt;author&gt;Scholl, Peter F&lt;/author&gt;&lt;author&gt;Groopman, John D&lt;/author&gt;&lt;/authors&gt;&lt;/contributors&gt;&lt;titles&gt;&lt;title&gt;Synthesis of 5, 5, 6, 6</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D4</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L</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lysine</w:instrText>
      </w:r>
      <w:r w:rsidR="001371A0" w:rsidRPr="00BA6B1F">
        <w:rPr>
          <w:rFonts w:ascii="Cambria Math" w:hAnsi="Cambria Math" w:cs="Cambria Math"/>
          <w:sz w:val="24"/>
          <w:szCs w:val="24"/>
          <w:lang w:bidi="en-US"/>
        </w:rPr>
        <w:instrText>‐</w:instrText>
      </w:r>
      <w:r w:rsidR="001371A0" w:rsidRPr="00BA6B1F">
        <w:rPr>
          <w:rFonts w:ascii="Times New Roman" w:hAnsi="Times New Roman" w:cs="Times New Roman"/>
          <w:sz w:val="24"/>
          <w:szCs w:val="24"/>
          <w:lang w:bidi="en-US"/>
        </w:rPr>
        <w:instrText>aflatoxin Bl for use as a mass spectrometric internal standard&lt;/title&gt;&lt;secondary-title&gt;Journal of Labelled Compounds and Radiopharmaceuticals&lt;/secondary-title&gt;&lt;/titles&gt;&lt;periodical&gt;&lt;full-title&gt;Journal of Labelled Compounds and Radiopharmaceuticals&lt;/full-title&gt;&lt;/periodical&gt;&lt;pages&gt;807-815&lt;/pages&gt;&lt;volume&gt;47&lt;/volume&gt;&lt;number&gt;11&lt;/number&gt;&lt;dates&gt;&lt;year&gt;2004&lt;/year&gt;&lt;/dates&gt;&lt;isbn&gt;1099-1344&lt;/isbn&gt;&lt;urls&gt;&lt;/urls&gt;&lt;/record&gt;&lt;/Cite&gt;&lt;/EndNote&gt;</w:instrText>
      </w:r>
      <w:r w:rsidR="00B14AE7" w:rsidRPr="00BA6B1F">
        <w:rPr>
          <w:rFonts w:ascii="Times New Roman" w:hAnsi="Times New Roman" w:cs="Times New Roman"/>
          <w:sz w:val="24"/>
          <w:szCs w:val="24"/>
          <w:lang w:bidi="en-US"/>
        </w:rPr>
        <w:fldChar w:fldCharType="separate"/>
      </w:r>
      <w:r w:rsidR="00B14AE7" w:rsidRPr="00BA6B1F">
        <w:rPr>
          <w:rFonts w:ascii="Times New Roman" w:hAnsi="Times New Roman" w:cs="Times New Roman"/>
          <w:noProof/>
          <w:sz w:val="24"/>
          <w:szCs w:val="24"/>
          <w:lang w:bidi="en-US"/>
        </w:rPr>
        <w:t>(Scholl and Groopman, 2004)</w:t>
      </w:r>
      <w:r w:rsidR="00B14AE7" w:rsidRPr="00BA6B1F">
        <w:rPr>
          <w:rFonts w:ascii="Times New Roman" w:hAnsi="Times New Roman" w:cs="Times New Roman"/>
          <w:sz w:val="24"/>
          <w:szCs w:val="24"/>
          <w:lang w:bidi="en-US"/>
        </w:rPr>
        <w:fldChar w:fldCharType="end"/>
      </w:r>
      <w:r w:rsidR="003D34EE"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vertAlign w:val="superscript"/>
          <w:lang w:bidi="en-US"/>
        </w:rPr>
        <w:t>13</w:t>
      </w:r>
      <w:r w:rsidR="003D34EE" w:rsidRPr="00BA6B1F">
        <w:rPr>
          <w:rFonts w:ascii="Times New Roman" w:hAnsi="Times New Roman" w:cs="Times New Roman"/>
          <w:sz w:val="24"/>
          <w:szCs w:val="24"/>
          <w:lang w:bidi="en-US"/>
        </w:rPr>
        <w:t>C stable isotope standards are generally preferred as they do not introduce retention time shifts relative to the unlabelled form as can be the case for deuterium</w:t>
      </w:r>
      <w:r w:rsidR="00C15897" w:rsidRPr="00BA6B1F">
        <w:rPr>
          <w:rFonts w:ascii="Times New Roman" w:hAnsi="Times New Roman" w:cs="Times New Roman"/>
          <w:sz w:val="24"/>
          <w:szCs w:val="24"/>
          <w:lang w:bidi="en-US"/>
        </w:rPr>
        <w:t xml:space="preserve"> labels</w:t>
      </w:r>
      <w:r w:rsidR="003D34EE"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&lt;EndNote&gt;&lt;Cite&gt;&lt;Author&gt;Wang&lt;/Author&gt;&lt;Year&gt;2007&lt;/Year&gt;&lt;RecNum&gt;432&lt;/RecNum&gt;&lt;DisplayText&gt;(Wang et al., 2007)&lt;/DisplayText&gt;&lt;record&gt;&lt;rec-number&gt;432&lt;/rec-number&gt;&lt;foreign-keys&gt;&lt;key app="EN" db-id="9z9f0rwsatxs0ke29roxdspaepxwvtefww25" timestamp="1503320252"&gt;432&lt;/key&gt;&lt;/foreign-keys&gt;&lt;ref-type name="Journal Article"&gt;17&lt;/ref-type&gt;&lt;contributors&gt;&lt;authors&gt;&lt;author&gt;Wang, Sherry&lt;/author&gt;&lt;author&gt;Cyronak, Matthew&lt;/author&gt;&lt;author&gt;Yang, Eric&lt;/author&gt;&lt;/authors&gt;&lt;/contributors&gt;&lt;titles&gt;&lt;title&gt;Does a stable isotopically labeled internal standard always correct analyte response?: A matrix effect study on a LC/MS/MS method for the determination of carvedilol enantiomers in human plasma&lt;/title&gt;&lt;secondary-title&gt;Journal of pharmaceutical and biomedical analysis&lt;/secondary-title&gt;&lt;/titles&gt;&lt;periodical&gt;&lt;full-title&gt;Journal of pharmaceutical and biomedical analysis&lt;/full-title&gt;&lt;/periodical&gt;&lt;pages&gt;701-707&lt;/pages&gt;&lt;volume&gt;43&lt;/volume&gt;&lt;number&gt;2&lt;/number&gt;&lt;dates&gt;&lt;year&gt;2007&lt;/year&gt;&lt;/dates&gt;&lt;isbn&gt;0731-7085&lt;/isbn&gt;&lt;urls&gt;&lt;/urls&gt;&lt;/record&gt;&lt;/Cite&gt;&lt;/EndNote&gt;</w:instrText>
      </w:r>
      <w:r w:rsidR="003D34EE"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(Wang et al., 2007)</w:t>
      </w:r>
      <w:r w:rsidR="003D34EE" w:rsidRPr="00BA6B1F">
        <w:rPr>
          <w:rFonts w:ascii="Times New Roman" w:hAnsi="Times New Roman" w:cs="Times New Roman"/>
          <w:sz w:val="24"/>
          <w:szCs w:val="24"/>
        </w:rPr>
        <w:fldChar w:fldCharType="end"/>
      </w:r>
      <w:r w:rsidR="003D34EE" w:rsidRPr="00BA6B1F">
        <w:rPr>
          <w:rFonts w:ascii="Times New Roman" w:hAnsi="Times New Roman" w:cs="Times New Roman"/>
          <w:sz w:val="24"/>
          <w:szCs w:val="24"/>
          <w:lang w:bidi="en-US"/>
        </w:rPr>
        <w:t xml:space="preserve">. The use of a </w:t>
      </w:r>
      <w:r w:rsidR="00FC1656" w:rsidRPr="00BA6B1F">
        <w:rPr>
          <w:rFonts w:ascii="Times New Roman" w:hAnsi="Times New Roman" w:cs="Times New Roman"/>
          <w:sz w:val="24"/>
          <w:szCs w:val="24"/>
          <w:lang w:bidi="en-US"/>
        </w:rPr>
        <w:t>high</w:t>
      </w:r>
      <w:r w:rsidR="00925657" w:rsidRPr="00BA6B1F">
        <w:rPr>
          <w:rFonts w:ascii="Times New Roman" w:hAnsi="Times New Roman" w:cs="Times New Roman"/>
          <w:sz w:val="24"/>
          <w:szCs w:val="24"/>
          <w:lang w:bidi="en-US"/>
        </w:rPr>
        <w:t>-</w:t>
      </w:r>
      <w:r w:rsidR="00FC1656" w:rsidRPr="00BA6B1F">
        <w:rPr>
          <w:rFonts w:ascii="Times New Roman" w:hAnsi="Times New Roman" w:cs="Times New Roman"/>
          <w:sz w:val="24"/>
          <w:szCs w:val="24"/>
          <w:lang w:bidi="en-US"/>
        </w:rPr>
        <w:t>resolution</w:t>
      </w:r>
      <w:r w:rsidR="003D34EE" w:rsidRPr="00BA6B1F">
        <w:rPr>
          <w:rFonts w:ascii="Times New Roman" w:hAnsi="Times New Roman" w:cs="Times New Roman"/>
          <w:sz w:val="24"/>
          <w:szCs w:val="24"/>
          <w:lang w:bidi="en-US"/>
        </w:rPr>
        <w:t xml:space="preserve"> mass spectrometer with </w:t>
      </w:r>
      <w:proofErr w:type="spellStart"/>
      <w:r w:rsidR="003D34EE" w:rsidRPr="00BA6B1F">
        <w:rPr>
          <w:rFonts w:ascii="Times New Roman" w:hAnsi="Times New Roman" w:cs="Times New Roman"/>
          <w:sz w:val="24"/>
          <w:szCs w:val="24"/>
          <w:lang w:bidi="en-US"/>
        </w:rPr>
        <w:t>nanospray</w:t>
      </w:r>
      <w:proofErr w:type="spellEnd"/>
      <w:r w:rsidR="003D34EE" w:rsidRPr="00BA6B1F">
        <w:rPr>
          <w:rFonts w:ascii="Times New Roman" w:hAnsi="Times New Roman" w:cs="Times New Roman"/>
          <w:sz w:val="24"/>
          <w:szCs w:val="24"/>
          <w:lang w:bidi="en-US"/>
        </w:rPr>
        <w:t xml:space="preserve"> ionization </w:t>
      </w:r>
      <w:r w:rsidR="00120AC1" w:rsidRPr="00BA6B1F">
        <w:rPr>
          <w:rFonts w:ascii="Times New Roman" w:hAnsi="Times New Roman" w:cs="Times New Roman"/>
          <w:sz w:val="24"/>
          <w:szCs w:val="24"/>
          <w:lang w:bidi="en-US"/>
        </w:rPr>
        <w:t xml:space="preserve">in full scan mode </w:t>
      </w:r>
      <w:r w:rsidR="003D34EE" w:rsidRPr="00BA6B1F">
        <w:rPr>
          <w:rFonts w:ascii="Times New Roman" w:hAnsi="Times New Roman" w:cs="Times New Roman"/>
          <w:sz w:val="24"/>
          <w:szCs w:val="24"/>
          <w:lang w:bidi="en-US"/>
        </w:rPr>
        <w:t xml:space="preserve">revealed the presence of other compounds present in the </w:t>
      </w:r>
      <w:r w:rsidR="00263A06" w:rsidRPr="00BA6B1F">
        <w:rPr>
          <w:rFonts w:ascii="Times New Roman" w:hAnsi="Times New Roman" w:cs="Times New Roman"/>
          <w:sz w:val="24"/>
          <w:szCs w:val="24"/>
          <w:lang w:bidi="en-US"/>
        </w:rPr>
        <w:t xml:space="preserve">pooled </w:t>
      </w:r>
      <w:r w:rsidR="003D34EE" w:rsidRPr="00BA6B1F">
        <w:rPr>
          <w:rFonts w:ascii="Times New Roman" w:hAnsi="Times New Roman" w:cs="Times New Roman"/>
          <w:sz w:val="24"/>
          <w:szCs w:val="24"/>
          <w:lang w:bidi="en-US"/>
        </w:rPr>
        <w:t>digested sample</w:t>
      </w:r>
      <w:r w:rsidR="001F05C8" w:rsidRPr="00BA6B1F">
        <w:rPr>
          <w:rFonts w:ascii="Times New Roman" w:hAnsi="Times New Roman" w:cs="Times New Roman"/>
          <w:sz w:val="24"/>
          <w:szCs w:val="24"/>
          <w:lang w:bidi="en-US"/>
        </w:rPr>
        <w:t xml:space="preserve"> (Figure 3a)</w:t>
      </w:r>
      <w:r w:rsidR="003D34EE" w:rsidRPr="00BA6B1F">
        <w:rPr>
          <w:rFonts w:ascii="Times New Roman" w:hAnsi="Times New Roman" w:cs="Times New Roman"/>
          <w:sz w:val="24"/>
          <w:szCs w:val="24"/>
          <w:lang w:bidi="en-US"/>
        </w:rPr>
        <w:t xml:space="preserve">, </w:t>
      </w:r>
      <w:r w:rsidR="00C15897" w:rsidRPr="00BA6B1F">
        <w:rPr>
          <w:rFonts w:ascii="Times New Roman" w:hAnsi="Times New Roman" w:cs="Times New Roman"/>
          <w:sz w:val="24"/>
          <w:szCs w:val="24"/>
          <w:lang w:bidi="en-US"/>
        </w:rPr>
        <w:t>many</w:t>
      </w:r>
      <w:r w:rsidR="003D34EE" w:rsidRPr="00BA6B1F">
        <w:rPr>
          <w:rFonts w:ascii="Times New Roman" w:hAnsi="Times New Roman" w:cs="Times New Roman"/>
          <w:sz w:val="24"/>
          <w:szCs w:val="24"/>
          <w:lang w:bidi="en-US"/>
        </w:rPr>
        <w:t xml:space="preserve"> of which </w:t>
      </w:r>
      <w:r w:rsidR="00C15897" w:rsidRPr="00BA6B1F">
        <w:rPr>
          <w:rFonts w:ascii="Times New Roman" w:hAnsi="Times New Roman" w:cs="Times New Roman"/>
          <w:sz w:val="24"/>
          <w:szCs w:val="24"/>
          <w:lang w:bidi="en-US"/>
        </w:rPr>
        <w:t xml:space="preserve">were </w:t>
      </w:r>
      <w:r w:rsidR="003D34EE" w:rsidRPr="00BA6B1F">
        <w:rPr>
          <w:rFonts w:ascii="Times New Roman" w:hAnsi="Times New Roman" w:cs="Times New Roman"/>
          <w:sz w:val="24"/>
          <w:szCs w:val="24"/>
          <w:lang w:bidi="en-US"/>
        </w:rPr>
        <w:t>at intensities 100,000 times greater than the targeted AFB</w:t>
      </w:r>
      <w:r w:rsidR="003D34EE" w:rsidRPr="00BA6B1F">
        <w:rPr>
          <w:rFonts w:ascii="Times New Roman" w:hAnsi="Times New Roman" w:cs="Times New Roman"/>
          <w:sz w:val="24"/>
          <w:szCs w:val="24"/>
          <w:vertAlign w:val="subscript"/>
          <w:lang w:bidi="en-US"/>
        </w:rPr>
        <w:t>1</w:t>
      </w:r>
      <w:r w:rsidR="003D34EE" w:rsidRPr="00BA6B1F">
        <w:rPr>
          <w:rFonts w:ascii="Times New Roman" w:hAnsi="Times New Roman" w:cs="Times New Roman"/>
          <w:sz w:val="24"/>
          <w:szCs w:val="24"/>
          <w:lang w:bidi="en-US"/>
        </w:rPr>
        <w:t xml:space="preserve">-Lys. Some of these peaks </w:t>
      </w:r>
      <w:r w:rsidR="00120AC1" w:rsidRPr="00BA6B1F">
        <w:rPr>
          <w:rFonts w:ascii="Times New Roman" w:hAnsi="Times New Roman" w:cs="Times New Roman"/>
          <w:sz w:val="24"/>
          <w:szCs w:val="24"/>
          <w:lang w:bidi="en-US"/>
        </w:rPr>
        <w:t>were</w:t>
      </w:r>
      <w:r w:rsidR="003D34EE" w:rsidRPr="00BA6B1F">
        <w:rPr>
          <w:rFonts w:ascii="Times New Roman" w:hAnsi="Times New Roman" w:cs="Times New Roman"/>
          <w:sz w:val="24"/>
          <w:szCs w:val="24"/>
          <w:lang w:bidi="en-US"/>
        </w:rPr>
        <w:t xml:space="preserve"> multiply charged and are likely peptides resulting from incomplete </w:t>
      </w:r>
      <w:proofErr w:type="spellStart"/>
      <w:r w:rsidR="003D34EE" w:rsidRPr="00BA6B1F">
        <w:rPr>
          <w:rFonts w:ascii="Times New Roman" w:hAnsi="Times New Roman" w:cs="Times New Roman"/>
          <w:sz w:val="24"/>
          <w:szCs w:val="24"/>
          <w:lang w:bidi="en-US"/>
        </w:rPr>
        <w:t>Pronase</w:t>
      </w:r>
      <w:proofErr w:type="spellEnd"/>
      <w:r w:rsidR="00C15897" w:rsidRPr="00BA6B1F">
        <w:rPr>
          <w:rFonts w:ascii="Times New Roman" w:hAnsi="Times New Roman" w:cs="Times New Roman"/>
          <w:sz w:val="24"/>
          <w:szCs w:val="24"/>
          <w:vertAlign w:val="superscript"/>
          <w:lang w:bidi="en-US"/>
        </w:rPr>
        <w:t>®</w:t>
      </w:r>
      <w:r w:rsidR="003D34EE" w:rsidRPr="00BA6B1F">
        <w:rPr>
          <w:rFonts w:ascii="Times New Roman" w:hAnsi="Times New Roman" w:cs="Times New Roman"/>
          <w:sz w:val="24"/>
          <w:szCs w:val="24"/>
          <w:lang w:bidi="en-US"/>
        </w:rPr>
        <w:t xml:space="preserve"> digestion</w:t>
      </w:r>
      <w:r w:rsidR="008A4A7B" w:rsidRPr="00BA6B1F">
        <w:rPr>
          <w:rFonts w:ascii="Times New Roman" w:hAnsi="Times New Roman" w:cs="Times New Roman"/>
          <w:sz w:val="24"/>
          <w:szCs w:val="24"/>
          <w:lang w:bidi="en-US"/>
        </w:rPr>
        <w:t>. This</w:t>
      </w:r>
      <w:r w:rsidR="003D34EE" w:rsidRPr="00BA6B1F">
        <w:rPr>
          <w:rFonts w:ascii="Times New Roman" w:hAnsi="Times New Roman" w:cs="Times New Roman"/>
          <w:sz w:val="24"/>
          <w:szCs w:val="24"/>
          <w:lang w:bidi="en-US"/>
        </w:rPr>
        <w:t xml:space="preserve"> </w:t>
      </w:r>
      <w:r w:rsidR="00925657" w:rsidRPr="00BA6B1F">
        <w:rPr>
          <w:rFonts w:ascii="Times New Roman" w:hAnsi="Times New Roman" w:cs="Times New Roman"/>
          <w:sz w:val="24"/>
          <w:szCs w:val="24"/>
          <w:lang w:bidi="en-US"/>
        </w:rPr>
        <w:t xml:space="preserve">agrees with a previous study </w:t>
      </w:r>
      <w:r w:rsidR="003D34EE" w:rsidRPr="00BA6B1F">
        <w:rPr>
          <w:rFonts w:ascii="Times New Roman" w:hAnsi="Times New Roman" w:cs="Times New Roman"/>
          <w:sz w:val="24"/>
          <w:szCs w:val="24"/>
          <w:lang w:bidi="en-US"/>
        </w:rPr>
        <w:t xml:space="preserve">with serum albumin </w:t>
      </w:r>
      <w:r w:rsidR="003D34EE"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&lt;EndNote&gt;&lt;Cite&gt;&lt;Author&gt;Delatour&lt;/Author&gt;&lt;Year&gt;2007&lt;/Year&gt;&lt;RecNum&gt;433&lt;/RecNum&gt;&lt;DisplayText&gt;(Delatour et al., 2007)&lt;/DisplayText&gt;&lt;record&gt;&lt;rec-number&gt;433&lt;/rec-number&gt;&lt;foreign-keys&gt;&lt;key app="EN" db-id="9z9f0rwsatxs0ke29roxdspaepxwvtefww25" timestamp="1503320253"&gt;433&lt;/key&gt;&lt;/foreign-keys&gt;&lt;ref-type name="Journal Article"&gt;17&lt;/ref-type&gt;&lt;contributors&gt;&lt;authors&gt;&lt;author&gt;Delatour, Thierry&lt;/author&gt;&lt;author&gt;Fenaille, François&lt;/author&gt;&lt;author&gt;Parisod, Véronique&lt;/author&gt;&lt;author&gt;Richoz, Janique&lt;/author&gt;&lt;author&gt;Vuichoud, Jacques&lt;/author&gt;&lt;author&gt;Mottier, Pascal&lt;/author&gt;&lt;author&gt;Buetler, Timo&lt;/author&gt;&lt;/authors&gt;&lt;/contributors&gt;&lt;titles&gt;&lt;title&gt;A comparative study of proteolysis methods for the measurement of 3-nitrotyrosine residues: Enzymatic digestion versus hydrochloric acid-mediated hydrolysis&lt;/title&gt;&lt;secondary-title&gt;Journal of Chromatography B&lt;/secondary-title&gt;&lt;/titles&gt;&lt;periodical&gt;&lt;full-title&gt;Journal of Chromatography B&lt;/full-title&gt;&lt;/periodical&gt;&lt;pages&gt;268-276&lt;/pages&gt;&lt;volume&gt;851&lt;/volume&gt;&lt;number&gt;1&lt;/number&gt;&lt;dates&gt;&lt;year&gt;2007&lt;/year&gt;&lt;/dates&gt;&lt;isbn&gt;1570-0232&lt;/isbn&gt;&lt;urls&gt;&lt;/urls&gt;&lt;/record&gt;&lt;/Cite&gt;&lt;/EndNote&gt;</w:instrText>
      </w:r>
      <w:r w:rsidR="003D34EE"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(Delatour et al., 2007)</w:t>
      </w:r>
      <w:r w:rsidR="003D34EE" w:rsidRPr="00BA6B1F">
        <w:rPr>
          <w:rFonts w:ascii="Times New Roman" w:hAnsi="Times New Roman" w:cs="Times New Roman"/>
          <w:sz w:val="24"/>
          <w:szCs w:val="24"/>
        </w:rPr>
        <w:fldChar w:fldCharType="end"/>
      </w:r>
      <w:r w:rsidR="003D34EE" w:rsidRPr="00BA6B1F">
        <w:rPr>
          <w:rFonts w:ascii="Times New Roman" w:hAnsi="Times New Roman" w:cs="Times New Roman"/>
          <w:sz w:val="24"/>
          <w:szCs w:val="24"/>
          <w:lang w:bidi="en-US"/>
        </w:rPr>
        <w:t>.</w:t>
      </w:r>
    </w:p>
    <w:p w14:paraId="5FDC47FC" w14:textId="00645A0A"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To demonstrate the applicability of our revised method to a clinical</w:t>
      </w:r>
      <w:r w:rsidR="00425DEA" w:rsidRPr="00BA6B1F">
        <w:rPr>
          <w:rFonts w:ascii="Times New Roman" w:hAnsi="Times New Roman" w:cs="Times New Roman"/>
          <w:sz w:val="24"/>
          <w:szCs w:val="24"/>
          <w:lang w:bidi="en-US"/>
        </w:rPr>
        <w:t>ly-relevant cohort, we quantitated</w:t>
      </w:r>
      <w:r w:rsidRPr="00BA6B1F">
        <w:rPr>
          <w:rFonts w:ascii="Times New Roman" w:hAnsi="Times New Roman" w:cs="Times New Roman"/>
          <w:sz w:val="24"/>
          <w:szCs w:val="24"/>
          <w:lang w:bidi="en-US"/>
        </w:rPr>
        <w:t xml:space="preserve">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in plasma from a group Nigerian children with growth impairments. This population is particularly at risk of aflatoxin exposure due to the widespread consumption of maize</w:t>
      </w:r>
      <w:r w:rsidRPr="00BA6B1F">
        <w:rPr>
          <w:rFonts w:ascii="Times New Roman" w:hAnsi="Times New Roman" w:cs="Times New Roman"/>
          <w:b/>
          <w:sz w:val="24"/>
          <w:szCs w:val="24"/>
          <w:lang w:bidi="en-US"/>
        </w:rPr>
        <w:t xml:space="preserve">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&lt;EndNote&gt;&lt;Cite&gt;&lt;Author&gt;Maziya-Dixon&lt;/Author&gt;&lt;Year&gt;2004&lt;/Year&gt;&lt;RecNum&gt;434&lt;/RecNum&gt;&lt;DisplayText&gt;(Maziya-Dixon, 2004)&lt;/DisplayText&gt;&lt;record&gt;&lt;rec-number&gt;434&lt;/rec-number&gt;&lt;foreign-keys&gt;&lt;key app="EN" db-id="9z9f0rwsatxs0ke29roxdspaepxwvtefww25" timestamp="1503320254"&gt;434&lt;/key&gt;&lt;/foreign-keys&gt;&lt;ref-type name="Book"&gt;6&lt;/ref-type&gt;&lt;contributors&gt;&lt;authors&gt;&lt;author&gt;Maziya-Dixon, B&lt;/author&gt;&lt;/authors&gt;&lt;/contributors&gt;&lt;titles&gt;&lt;title&gt;Nigeria food consumption and nutrition survey 2001-2003: summary&lt;/title&gt;&lt;/titles&gt;&lt;dates&gt;&lt;year&gt;2004&lt;/year&gt;&lt;/dates&gt;&lt;publisher&gt;IITA&lt;/publisher&gt;&lt;isbn&gt;9781312211&lt;/isbn&gt;&lt;urls&gt;&lt;/urls&gt;&lt;/record&gt;&lt;/Cite&gt;&lt;/EndNote&gt;</w:instrText>
      </w:r>
      <w:r w:rsidRPr="00BA6B1F">
        <w:rPr>
          <w:rFonts w:ascii="Times New Roman" w:hAnsi="Times New Roman" w:cs="Times New Roman"/>
          <w:sz w:val="24"/>
          <w:szCs w:val="24"/>
          <w:lang w:bidi="en-US"/>
        </w:rPr>
        <w:fldChar w:fldCharType="separate"/>
      </w:r>
      <w:r w:rsidR="001371A0" w:rsidRPr="00BA6B1F">
        <w:rPr>
          <w:rFonts w:ascii="Times New Roman" w:hAnsi="Times New Roman" w:cs="Times New Roman"/>
          <w:noProof/>
          <w:sz w:val="24"/>
          <w:szCs w:val="24"/>
          <w:lang w:bidi="en-US"/>
        </w:rPr>
        <w:t>(Maziya-Dixon, 2004)</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This  is highlighted by surveys reporting detectable AFB</w:t>
      </w:r>
      <w:r w:rsidRPr="00BA6B1F">
        <w:rPr>
          <w:rFonts w:ascii="Times New Roman" w:hAnsi="Times New Roman" w:cs="Times New Roman"/>
          <w:sz w:val="24"/>
          <w:szCs w:val="24"/>
          <w:vertAlign w:val="subscript"/>
          <w:lang w:bidi="en-US"/>
        </w:rPr>
        <w:t xml:space="preserve">1 </w:t>
      </w:r>
      <w:r w:rsidRPr="00BA6B1F">
        <w:rPr>
          <w:rFonts w:ascii="Times New Roman" w:hAnsi="Times New Roman" w:cs="Times New Roman"/>
          <w:sz w:val="24"/>
          <w:szCs w:val="24"/>
          <w:lang w:bidi="en-US"/>
        </w:rPr>
        <w:t>in 67.1 % of stored Nigerian maize, w</w:t>
      </w:r>
      <w:r w:rsidR="0033086F" w:rsidRPr="00BA6B1F">
        <w:rPr>
          <w:rFonts w:ascii="Times New Roman" w:hAnsi="Times New Roman" w:cs="Times New Roman"/>
          <w:sz w:val="24"/>
          <w:szCs w:val="24"/>
          <w:lang w:bidi="en-US"/>
        </w:rPr>
        <w:t xml:space="preserve">ith 64.1 % of samples found to </w:t>
      </w:r>
      <w:r w:rsidR="0033086F" w:rsidRPr="00BA6B1F">
        <w:rPr>
          <w:rFonts w:ascii="Times New Roman" w:hAnsi="Times New Roman" w:cs="Times New Roman"/>
          <w:sz w:val="24"/>
          <w:szCs w:val="24"/>
          <w:lang w:bidi="en-US"/>
        </w:rPr>
        <w:lastRenderedPageBreak/>
        <w:t>exceed t</w:t>
      </w:r>
      <w:r w:rsidRPr="00BA6B1F">
        <w:rPr>
          <w:rFonts w:ascii="Times New Roman" w:hAnsi="Times New Roman" w:cs="Times New Roman"/>
          <w:sz w:val="24"/>
          <w:szCs w:val="24"/>
          <w:lang w:bidi="en-US"/>
        </w:rPr>
        <w:t xml:space="preserve">he European Union maximum acceptable limit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&lt;EndNote&gt;&lt;Cite&gt;&lt;Author&gt;Adetunji&lt;/Author&gt;&lt;Year&gt;2014&lt;/Year&gt;&lt;RecNum&gt;435&lt;/RecNum&gt;&lt;DisplayText&gt;(Adetunji et al., 2014)&lt;/DisplayText&gt;&lt;record&gt;&lt;rec-number&gt;435&lt;/rec-number&gt;&lt;foreign-keys&gt;&lt;key app="EN" db-id="9z9f0rwsatxs0ke29roxdspaepxwvtefww25" timestamp="1503320254"&gt;435&lt;/key&gt;&lt;/foreign-keys&gt;&lt;ref-type name="Journal Article"&gt;17&lt;/ref-type&gt;&lt;contributors&gt;&lt;authors&gt;&lt;author&gt;Adetunji, Modupeade&lt;/author&gt;&lt;author&gt;Atanda, Olusegun&lt;/author&gt;&lt;author&gt;Ezekiel, Chibundu N&lt;/author&gt;&lt;author&gt;Sulyok, Michael&lt;/author&gt;&lt;author&gt;Warth, Benedikt&lt;/author&gt;&lt;author&gt;Beltrán, Eduardo&lt;/author&gt;&lt;author&gt;Krska, Rudolf&lt;/author&gt;&lt;author&gt;Obadina, Olusegun&lt;/author&gt;&lt;author&gt;Bakare, Adegoke&lt;/author&gt;&lt;author&gt;Chilaka, Cynthia A&lt;/author&gt;&lt;/authors&gt;&lt;/contributors&gt;&lt;titles&gt;&lt;title&gt;Fungal and bacterial metabolites of stored maize (Zea mays, L.) from five agro-ecological zones of Nigeria&lt;/title&gt;&lt;secondary-title&gt;Mycotoxin research&lt;/secondary-title&gt;&lt;/titles&gt;&lt;periodical&gt;&lt;full-title&gt;Mycotoxin Research&lt;/full-title&gt;&lt;/periodical&gt;&lt;pages&gt;89-102&lt;/pages&gt;&lt;volume&gt;30&lt;/volume&gt;&lt;number&gt;2&lt;/number&gt;&lt;dates&gt;&lt;year&gt;2014&lt;/year&gt;&lt;/dates&gt;&lt;isbn&gt;0178-7888&lt;/isbn&gt;&lt;urls&gt;&lt;/urls&gt;&lt;/record&gt;&lt;/Cite&gt;&lt;/EndNote&gt;</w:instrText>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(Adetunji et al., 2014)</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The detection rate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among all children in this study was 81%, with </w:t>
      </w:r>
      <w:r w:rsidR="00736621" w:rsidRPr="00BA6B1F">
        <w:rPr>
          <w:rFonts w:ascii="Times New Roman" w:hAnsi="Times New Roman" w:cs="Times New Roman"/>
          <w:sz w:val="24"/>
          <w:szCs w:val="24"/>
          <w:lang w:bidi="en-US"/>
        </w:rPr>
        <w:t xml:space="preserve">concentrations </w:t>
      </w:r>
      <w:r w:rsidRPr="00BA6B1F">
        <w:rPr>
          <w:rFonts w:ascii="Times New Roman" w:hAnsi="Times New Roman" w:cs="Times New Roman"/>
          <w:sz w:val="24"/>
          <w:szCs w:val="24"/>
          <w:lang w:bidi="en-US"/>
        </w:rPr>
        <w:t xml:space="preserve">ranging from 0.2-59.2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 albumin and a geometric mean of 2.</w:t>
      </w:r>
      <w:r w:rsidR="00C15897" w:rsidRPr="00BA6B1F">
        <w:rPr>
          <w:rFonts w:ascii="Times New Roman" w:hAnsi="Times New Roman" w:cs="Times New Roman"/>
          <w:sz w:val="24"/>
          <w:szCs w:val="24"/>
          <w:lang w:bidi="en-US"/>
        </w:rPr>
        <w:t>4</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 albumin. Consistent with previous studies</w:t>
      </w:r>
      <w:r w:rsidR="0033086F" w:rsidRPr="00BA6B1F">
        <w:rPr>
          <w:rFonts w:ascii="Times New Roman" w:hAnsi="Times New Roman" w:cs="Times New Roman"/>
          <w:sz w:val="24"/>
          <w:szCs w:val="24"/>
          <w:lang w:bidi="en-US"/>
        </w:rPr>
        <w:t xml:space="preserve"> </w:t>
      </w:r>
      <w:r w:rsidR="0033086F" w:rsidRPr="00BA6B1F">
        <w:rPr>
          <w:rFonts w:ascii="Times New Roman" w:hAnsi="Times New Roman" w:cs="Times New Roman"/>
          <w:sz w:val="24"/>
          <w:szCs w:val="24"/>
          <w:lang w:bidi="en-US"/>
        </w:rPr>
        <w:fldChar w:fldCharType="begin">
          <w:fldData xml:space="preserve">PEVuZE5vdGU+PENpdGU+PEF1dGhvcj5Hb25nPC9BdXRob3I+PFllYXI+MjAwMjwvWWVhcj48UmVj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</w:fldData>
        </w:fldChar>
      </w:r>
      <w:r w:rsidR="0033086F" w:rsidRPr="00BA6B1F">
        <w:rPr>
          <w:rFonts w:ascii="Times New Roman" w:hAnsi="Times New Roman" w:cs="Times New Roman"/>
          <w:sz w:val="24"/>
          <w:szCs w:val="24"/>
          <w:lang w:bidi="en-US"/>
        </w:rPr>
        <w:instrText xml:space="preserve"> ADDIN EN.CITE </w:instrText>
      </w:r>
      <w:r w:rsidR="0033086F" w:rsidRPr="00BA6B1F">
        <w:rPr>
          <w:rFonts w:ascii="Times New Roman" w:hAnsi="Times New Roman" w:cs="Times New Roman"/>
          <w:sz w:val="24"/>
          <w:szCs w:val="24"/>
          <w:lang w:bidi="en-US"/>
        </w:rPr>
        <w:fldChar w:fldCharType="begin">
          <w:fldData xml:space="preserve">PEVuZE5vdGU+PENpdGU+PEF1dGhvcj5Hb25nPC9BdXRob3I+PFllYXI+MjAwMjwvWWVhcj48UmVj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</w:fldData>
        </w:fldChar>
      </w:r>
      <w:r w:rsidR="0033086F" w:rsidRPr="00BA6B1F">
        <w:rPr>
          <w:rFonts w:ascii="Times New Roman" w:hAnsi="Times New Roman" w:cs="Times New Roman"/>
          <w:sz w:val="24"/>
          <w:szCs w:val="24"/>
          <w:lang w:bidi="en-US"/>
        </w:rPr>
        <w:instrText xml:space="preserve"> ADDIN EN.CITE.DATA </w:instrText>
      </w:r>
      <w:r w:rsidR="0033086F" w:rsidRPr="00BA6B1F">
        <w:rPr>
          <w:rFonts w:ascii="Times New Roman" w:hAnsi="Times New Roman" w:cs="Times New Roman"/>
          <w:sz w:val="24"/>
          <w:szCs w:val="24"/>
          <w:lang w:bidi="en-US"/>
        </w:rPr>
      </w:r>
      <w:r w:rsidR="0033086F" w:rsidRPr="00BA6B1F">
        <w:rPr>
          <w:rFonts w:ascii="Times New Roman" w:hAnsi="Times New Roman" w:cs="Times New Roman"/>
          <w:sz w:val="24"/>
          <w:szCs w:val="24"/>
          <w:lang w:bidi="en-US"/>
        </w:rPr>
        <w:fldChar w:fldCharType="end"/>
      </w:r>
      <w:r w:rsidR="0033086F" w:rsidRPr="00BA6B1F">
        <w:rPr>
          <w:rFonts w:ascii="Times New Roman" w:hAnsi="Times New Roman" w:cs="Times New Roman"/>
          <w:sz w:val="24"/>
          <w:szCs w:val="24"/>
          <w:lang w:bidi="en-US"/>
        </w:rPr>
      </w:r>
      <w:r w:rsidR="0033086F" w:rsidRPr="00BA6B1F">
        <w:rPr>
          <w:rFonts w:ascii="Times New Roman" w:hAnsi="Times New Roman" w:cs="Times New Roman"/>
          <w:sz w:val="24"/>
          <w:szCs w:val="24"/>
          <w:lang w:bidi="en-US"/>
        </w:rPr>
        <w:fldChar w:fldCharType="separate"/>
      </w:r>
      <w:r w:rsidR="0033086F" w:rsidRPr="00BA6B1F">
        <w:rPr>
          <w:rFonts w:ascii="Times New Roman" w:hAnsi="Times New Roman" w:cs="Times New Roman"/>
          <w:noProof/>
          <w:sz w:val="24"/>
          <w:szCs w:val="24"/>
          <w:lang w:bidi="en-US"/>
        </w:rPr>
        <w:t>(Gong et al., 2002; Gong et al., 2003; Gong et al., 2004)</w:t>
      </w:r>
      <w:r w:rsidR="0033086F"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w:t>
      </w:r>
      <w:r w:rsidR="004A0637" w:rsidRPr="00BA6B1F">
        <w:t xml:space="preserve"> </w:t>
      </w:r>
      <w:r w:rsidR="00120AC1" w:rsidRPr="00BA6B1F">
        <w:rPr>
          <w:rFonts w:ascii="Times New Roman" w:hAnsi="Times New Roman" w:cs="Times New Roman"/>
          <w:sz w:val="24"/>
          <w:szCs w:val="24"/>
          <w:lang w:bidi="en-US"/>
        </w:rPr>
        <w:t xml:space="preserve">the stunted </w:t>
      </w:r>
      <w:r w:rsidRPr="00BA6B1F">
        <w:rPr>
          <w:rFonts w:ascii="Times New Roman" w:hAnsi="Times New Roman" w:cs="Times New Roman"/>
          <w:sz w:val="24"/>
          <w:szCs w:val="24"/>
          <w:lang w:bidi="en-US"/>
        </w:rPr>
        <w:t xml:space="preserve">children </w:t>
      </w:r>
      <w:r w:rsidR="00925657" w:rsidRPr="00BA6B1F">
        <w:rPr>
          <w:rFonts w:ascii="Times New Roman" w:hAnsi="Times New Roman" w:cs="Times New Roman"/>
          <w:sz w:val="24"/>
          <w:szCs w:val="24"/>
          <w:lang w:bidi="en-US"/>
        </w:rPr>
        <w:t>we examined</w:t>
      </w:r>
      <w:r w:rsidR="00120AC1"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had significantly higher concentrations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and there was a weak but significant correlation between HAZ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concentrations did not differ between children with marasmus and controls but were significant</w:t>
      </w:r>
      <w:r w:rsidR="00AF0FB7" w:rsidRPr="00BA6B1F">
        <w:rPr>
          <w:rFonts w:ascii="Times New Roman" w:hAnsi="Times New Roman" w:cs="Times New Roman"/>
          <w:sz w:val="24"/>
          <w:szCs w:val="24"/>
          <w:lang w:bidi="en-US"/>
        </w:rPr>
        <w:t>ly</w:t>
      </w:r>
      <w:r w:rsidRPr="00BA6B1F">
        <w:rPr>
          <w:rFonts w:ascii="Times New Roman" w:hAnsi="Times New Roman" w:cs="Times New Roman"/>
          <w:sz w:val="24"/>
          <w:szCs w:val="24"/>
          <w:lang w:bidi="en-US"/>
        </w:rPr>
        <w:t xml:space="preserve"> higher in children with kwashiorkor, again consistent with previous findings </w:t>
      </w:r>
      <w:r w:rsidRPr="00BA6B1F">
        <w:rPr>
          <w:rFonts w:ascii="Times New Roman" w:hAnsi="Times New Roman" w:cs="Times New Roman"/>
          <w:sz w:val="24"/>
          <w:szCs w:val="24"/>
          <w:lang w:bidi="en-US"/>
        </w:rPr>
        <w:fldChar w:fldCharType="begin">
          <w:fldData xml:space="preserve">PEVuZE5vdGU+PENpdGU+PEF1dGhvcj5MYW1wbHVnaDwvQXV0aG9yPjxZZWFyPjE5ODI8L1llYXI+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PEVuZE5vdGU+PENpdGU+PEF1dGhvcj5MYW1wbHVnaDwvQXV0aG9yPjxZZWFyPjE5ODI8L1llYXI+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(Coulter et al., 1986; Lamplugh and Hendrickse, 1982; Ramjee et al., 1992)</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Aflatoxin exposure is not likely the</w:t>
      </w:r>
      <w:r w:rsidR="00120AC1" w:rsidRPr="00BA6B1F">
        <w:rPr>
          <w:rFonts w:ascii="Times New Roman" w:hAnsi="Times New Roman" w:cs="Times New Roman"/>
          <w:sz w:val="24"/>
          <w:szCs w:val="24"/>
          <w:lang w:bidi="en-US"/>
        </w:rPr>
        <w:t xml:space="preserve"> causative agent of kwashiorko</w:t>
      </w:r>
      <w:r w:rsidR="00C15897" w:rsidRPr="00BA6B1F">
        <w:rPr>
          <w:rFonts w:ascii="Times New Roman" w:hAnsi="Times New Roman" w:cs="Times New Roman"/>
          <w:sz w:val="24"/>
          <w:szCs w:val="24"/>
          <w:lang w:bidi="en-US"/>
        </w:rPr>
        <w:t>r b</w:t>
      </w:r>
      <w:r w:rsidR="00120AC1" w:rsidRPr="00BA6B1F">
        <w:rPr>
          <w:rFonts w:ascii="Times New Roman" w:hAnsi="Times New Roman" w:cs="Times New Roman"/>
          <w:sz w:val="24"/>
          <w:szCs w:val="24"/>
          <w:lang w:bidi="en-US"/>
        </w:rPr>
        <w:t xml:space="preserve">ut </w:t>
      </w:r>
      <w:r w:rsidRPr="00BA6B1F">
        <w:rPr>
          <w:rFonts w:ascii="Times New Roman" w:hAnsi="Times New Roman" w:cs="Times New Roman"/>
          <w:sz w:val="24"/>
          <w:szCs w:val="24"/>
          <w:lang w:bidi="en-US"/>
        </w:rPr>
        <w:t xml:space="preserve">it is believed that </w:t>
      </w:r>
      <w:r w:rsidR="00C15897" w:rsidRPr="00BA6B1F">
        <w:rPr>
          <w:rFonts w:ascii="Times New Roman" w:hAnsi="Times New Roman" w:cs="Times New Roman"/>
          <w:sz w:val="24"/>
          <w:szCs w:val="24"/>
          <w:lang w:bidi="en-US"/>
        </w:rPr>
        <w:t>it</w:t>
      </w:r>
      <w:r w:rsidRPr="00BA6B1F">
        <w:rPr>
          <w:rFonts w:ascii="Times New Roman" w:hAnsi="Times New Roman" w:cs="Times New Roman"/>
          <w:sz w:val="24"/>
          <w:szCs w:val="24"/>
          <w:lang w:bidi="en-US"/>
        </w:rPr>
        <w:t xml:space="preserve"> leads to liver impairments that increase the activity of the P450 enzyme responsible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 epoxidation, </w:t>
      </w:r>
      <w:r w:rsidR="00C15897" w:rsidRPr="00BA6B1F">
        <w:rPr>
          <w:rFonts w:ascii="Times New Roman" w:hAnsi="Times New Roman" w:cs="Times New Roman"/>
          <w:sz w:val="24"/>
          <w:szCs w:val="24"/>
          <w:lang w:bidi="en-US"/>
        </w:rPr>
        <w:t xml:space="preserve">resulting in </w:t>
      </w:r>
      <w:r w:rsidRPr="00BA6B1F">
        <w:rPr>
          <w:rFonts w:ascii="Times New Roman" w:hAnsi="Times New Roman" w:cs="Times New Roman"/>
          <w:sz w:val="24"/>
          <w:szCs w:val="24"/>
          <w:lang w:bidi="en-US"/>
        </w:rPr>
        <w:t xml:space="preserve">DNA damage and protein adduct formation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&lt;EndNote&gt;&lt;Cite&gt;&lt;Author&gt;Coulter&lt;/Author&gt;&lt;Year&gt;1986&lt;/Year&gt;&lt;RecNum&gt;438&lt;/RecNum&gt;&lt;DisplayText&gt;(Coulter et al., 1986)&lt;/DisplayText&gt;&lt;record&gt;&lt;rec-number&gt;438&lt;/rec-number&gt;&lt;foreign-keys&gt;&lt;key app="EN" db-id="9z9f0rwsatxs0ke29roxdspaepxwvtefww25" timestamp="1503320256"&gt;438&lt;/key&gt;&lt;/foreign-keys&gt;&lt;ref-type name="Journal Article"&gt;17&lt;/ref-type&gt;&lt;contributors&gt;&lt;authors&gt;&lt;author&gt;Coulter, JBS&lt;/author&gt;&lt;author&gt;Hendrickse, RG&lt;/author&gt;&lt;author&gt;Lamplugh, SM&lt;/author&gt;&lt;author&gt;Macfarlane, SBJ&lt;/author&gt;&lt;author&gt;Moody, JB&lt;/author&gt;&lt;author&gt;Omer, MIA&lt;/author&gt;&lt;author&gt;Suliman, GI&lt;/author&gt;&lt;author&gt;Williams, TE&lt;/author&gt;&lt;author&gt;Liverpool/Khartoum Aflatoxin Study Group&lt;/author&gt;&lt;/authors&gt;&lt;/contributors&gt;&lt;titles&gt;&lt;title&gt;Aflatoxins and kwashiorkor: clinical studies in Sudanese children&lt;/title&gt;&lt;secondary-title&gt;Transactions of the Royal Society of Tropical Medicine and Hygiene&lt;/secondary-title&gt;&lt;/titles&gt;&lt;periodical&gt;&lt;full-title&gt;Transactions of the Royal Society of Tropical Medicine and Hygiene&lt;/full-title&gt;&lt;/periodical&gt;&lt;pages&gt;945-951&lt;/pages&gt;&lt;volume&gt;80&lt;/volume&gt;&lt;number&gt;6&lt;/number&gt;&lt;dates&gt;&lt;year&gt;1986&lt;/year&gt;&lt;/dates&gt;&lt;isbn&gt;0035-9203&lt;/isbn&gt;&lt;urls&gt;&lt;/urls&gt;&lt;/record&gt;&lt;/Cite&gt;&lt;/EndNote&gt;</w:instrText>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(Coulter et al., 1986)</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Although there was not a significant correlation between WHZ and HAZ in this cohort, children with SAM were significantly more likely to be stunted. </w:t>
      </w:r>
      <w:r w:rsidR="00C47B72" w:rsidRPr="00BA6B1F">
        <w:rPr>
          <w:rFonts w:ascii="Times New Roman" w:hAnsi="Times New Roman" w:cs="Times New Roman"/>
          <w:sz w:val="24"/>
          <w:szCs w:val="24"/>
          <w:lang w:bidi="en-US"/>
        </w:rPr>
        <w:t>Further, the association between stunting and AFB</w:t>
      </w:r>
      <w:r w:rsidR="00C47B72" w:rsidRPr="00BA6B1F">
        <w:rPr>
          <w:rFonts w:ascii="Times New Roman" w:hAnsi="Times New Roman" w:cs="Times New Roman"/>
          <w:sz w:val="24"/>
          <w:szCs w:val="24"/>
          <w:vertAlign w:val="subscript"/>
          <w:lang w:bidi="en-US"/>
        </w:rPr>
        <w:t>1</w:t>
      </w:r>
      <w:r w:rsidR="00C47B72" w:rsidRPr="00BA6B1F">
        <w:rPr>
          <w:rFonts w:ascii="Times New Roman" w:hAnsi="Times New Roman" w:cs="Times New Roman"/>
          <w:sz w:val="24"/>
          <w:szCs w:val="24"/>
          <w:lang w:bidi="en-US"/>
        </w:rPr>
        <w:t xml:space="preserve">-Lys was no longer significant after adjusting for malnutrition type. This suggests that </w:t>
      </w:r>
      <w:r w:rsidRPr="00BA6B1F">
        <w:rPr>
          <w:rFonts w:ascii="Times New Roman" w:hAnsi="Times New Roman" w:cs="Times New Roman"/>
          <w:sz w:val="24"/>
          <w:szCs w:val="24"/>
          <w:lang w:bidi="en-US"/>
        </w:rPr>
        <w:t>the interaction between stunting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may be due in part</w:t>
      </w:r>
      <w:r w:rsidR="00C47B72" w:rsidRPr="00BA6B1F">
        <w:rPr>
          <w:rFonts w:ascii="Times New Roman" w:hAnsi="Times New Roman" w:cs="Times New Roman"/>
          <w:sz w:val="24"/>
          <w:szCs w:val="24"/>
          <w:lang w:bidi="en-US"/>
        </w:rPr>
        <w:t xml:space="preserve"> to the effects of kwashiorkor, but further studies are needed to clarify these complex interactions. </w:t>
      </w:r>
      <w:r w:rsidRPr="00BA6B1F">
        <w:rPr>
          <w:rFonts w:ascii="Times New Roman" w:hAnsi="Times New Roman" w:cs="Times New Roman"/>
          <w:sz w:val="24"/>
          <w:szCs w:val="24"/>
          <w:lang w:bidi="en-US"/>
        </w:rPr>
        <w:t>As noted, a number of mechanisms have been proposed as to how aflatoxin may contribute to growth impairments in children, including immune modulation, reduced insulin like growth factor 1 (IGF-1), and aflatoxin-induced enteropathy</w:t>
      </w:r>
      <w:r w:rsidR="008A4A7B" w:rsidRPr="00BA6B1F">
        <w:rPr>
          <w:rFonts w:ascii="Times New Roman" w:hAnsi="Times New Roman" w:cs="Times New Roman"/>
          <w:sz w:val="24"/>
          <w:szCs w:val="24"/>
          <w:lang w:bidi="en-US"/>
        </w:rPr>
        <w:t xml:space="preserve"> </w:t>
      </w:r>
      <w:r w:rsidR="004A0637"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&lt;EndNote&gt;&lt;Cite&gt;&lt;Author&gt;Wild&lt;/Author&gt;&lt;Year&gt;2015&lt;/Year&gt;&lt;RecNum&gt;413&lt;/RecNum&gt;&lt;DisplayText&gt;(JECFA, 2017; Wild et al., 2015)&lt;/DisplayText&gt;&lt;record&gt;&lt;rec-number&gt;413&lt;/rec-number&gt;&lt;foreign-keys&gt;&lt;key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Cite&gt;&lt;Author&gt;JECFA&lt;/Author&gt;&lt;Year&gt;2017&lt;/Year&gt;&lt;RecNum&gt;40&lt;/RecNum&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1002&lt;/full-title&gt;&lt;/periodical&gt;&lt;dates&gt;&lt;year&gt;2017&lt;/year&gt;&lt;/dates&gt;&lt;isbn&gt;9241210028&lt;/isbn&gt;&lt;urls&gt;&lt;/urls&gt;&lt;/record&gt;&lt;/Cite&gt;&lt;/EndNote&gt;</w:instrText>
      </w:r>
      <w:r w:rsidR="004A0637" w:rsidRPr="00BA6B1F">
        <w:rPr>
          <w:rFonts w:ascii="Times New Roman" w:hAnsi="Times New Roman" w:cs="Times New Roman"/>
          <w:sz w:val="24"/>
          <w:szCs w:val="24"/>
          <w:lang w:bidi="en-US"/>
        </w:rPr>
        <w:fldChar w:fldCharType="separate"/>
      </w:r>
      <w:r w:rsidR="00174CC2" w:rsidRPr="00BA6B1F">
        <w:rPr>
          <w:rFonts w:ascii="Times New Roman" w:hAnsi="Times New Roman" w:cs="Times New Roman"/>
          <w:noProof/>
          <w:sz w:val="24"/>
          <w:szCs w:val="24"/>
          <w:lang w:bidi="en-US"/>
        </w:rPr>
        <w:t>(JECFA, 2017; Wild et al., 2015)</w:t>
      </w:r>
      <w:r w:rsidR="004A0637"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r w:rsidR="00C3021A" w:rsidRPr="00BA6B1F">
        <w:rPr>
          <w:rFonts w:ascii="Times New Roman" w:hAnsi="Times New Roman" w:cs="Times New Roman"/>
          <w:sz w:val="24"/>
          <w:szCs w:val="24"/>
          <w:lang w:bidi="en-US"/>
        </w:rPr>
        <w:t>T</w:t>
      </w:r>
      <w:r w:rsidRPr="00BA6B1F">
        <w:rPr>
          <w:rFonts w:ascii="Times New Roman" w:hAnsi="Times New Roman" w:cs="Times New Roman"/>
          <w:sz w:val="24"/>
          <w:szCs w:val="24"/>
          <w:lang w:bidi="en-US"/>
        </w:rPr>
        <w:t>he significant correlation between HAZ and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t>
      </w:r>
      <w:r w:rsidR="00C3021A" w:rsidRPr="00BA6B1F">
        <w:rPr>
          <w:rFonts w:ascii="Times New Roman" w:hAnsi="Times New Roman" w:cs="Times New Roman"/>
          <w:sz w:val="24"/>
          <w:szCs w:val="24"/>
          <w:lang w:bidi="en-US"/>
        </w:rPr>
        <w:t>provides further epidemiological support for</w:t>
      </w:r>
      <w:r w:rsidRPr="00BA6B1F">
        <w:rPr>
          <w:rFonts w:ascii="Times New Roman" w:hAnsi="Times New Roman" w:cs="Times New Roman"/>
          <w:sz w:val="24"/>
          <w:szCs w:val="24"/>
          <w:lang w:bidi="en-US"/>
        </w:rPr>
        <w:t xml:space="preserve"> a causal role </w:t>
      </w:r>
      <w:r w:rsidR="00C3021A" w:rsidRPr="00BA6B1F">
        <w:rPr>
          <w:rFonts w:ascii="Times New Roman" w:hAnsi="Times New Roman" w:cs="Times New Roman"/>
          <w:sz w:val="24"/>
          <w:szCs w:val="24"/>
          <w:lang w:bidi="en-US"/>
        </w:rPr>
        <w:t xml:space="preserve">of aflatoxin and </w:t>
      </w:r>
      <w:r w:rsidRPr="00BA6B1F">
        <w:rPr>
          <w:rFonts w:ascii="Times New Roman" w:hAnsi="Times New Roman" w:cs="Times New Roman"/>
          <w:sz w:val="24"/>
          <w:szCs w:val="24"/>
          <w:lang w:bidi="en-US"/>
        </w:rPr>
        <w:t xml:space="preserve">stunting. </w:t>
      </w:r>
    </w:p>
    <w:p w14:paraId="20C28490" w14:textId="48A7BB4A"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Most of the studies that focused on the relationship between aflatoxin exposure and growth impairment have used ELISA based aflatoxin-albumin measurements</w:t>
      </w:r>
      <w:r w:rsidR="00035BA5" w:rsidRPr="00BA6B1F">
        <w:rPr>
          <w:rFonts w:ascii="Times New Roman" w:hAnsi="Times New Roman" w:cs="Times New Roman"/>
          <w:sz w:val="24"/>
          <w:szCs w:val="24"/>
          <w:lang w:bidi="en-US"/>
        </w:rPr>
        <w:t xml:space="preserve">. One </w:t>
      </w:r>
      <w:r w:rsidRPr="00BA6B1F">
        <w:rPr>
          <w:rFonts w:ascii="Times New Roman" w:hAnsi="Times New Roman" w:cs="Times New Roman"/>
          <w:sz w:val="24"/>
          <w:szCs w:val="24"/>
          <w:lang w:bidi="en-US"/>
        </w:rPr>
        <w:t>study used IDMS</w:t>
      </w:r>
      <w:r w:rsidR="00851ABB" w:rsidRPr="00BA6B1F">
        <w:t xml:space="preserve"> </w:t>
      </w:r>
      <w:r w:rsidR="00851ABB"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&lt;EndNote&gt;&lt;Cite&gt;&lt;Author&gt;Mitchell&lt;/Author&gt;&lt;Year&gt;2017&lt;/Year&gt;&lt;RecNum&gt;426&lt;/RecNum&gt;&lt;DisplayText&gt;(Mitchell et al., 2017)&lt;/DisplayText&gt;&lt;record&gt;&lt;rec-number&gt;426&lt;/rec-number&gt;&lt;foreign-keys&gt;&lt;key app="EN" db-id="9z9f0rwsatxs0ke29roxdspaepxwvtefww25" timestamp="1503320249"&gt;426&lt;/key&gt;&lt;/foreign-keys&gt;&lt;ref-type name="Journal Article"&gt;17&lt;/ref-type&gt;&lt;contributors&gt;&lt;authors&gt;&lt;author&gt;Mitchell, Nicole J&lt;/author&gt;&lt;author&gt;Hsu, Hui-Husan&lt;/author&gt;&lt;author&gt;Chandyo, Ram Krishna&lt;/author&gt;&lt;author&gt;Shrestha, Binob&lt;/author&gt;&lt;author&gt;Bodhidatta, Ladaporn&lt;/author&gt;&lt;author&gt;Tu, Yu-Kang&lt;/author&gt;&lt;author&gt;Gong, Yun-Yun&lt;/author&gt;&lt;author&gt;Egner, Patricia A&lt;/author&gt;&lt;author&gt;Ulak, Manjeswori&lt;/author&gt;&lt;author&gt;Groopman, John D&lt;/author&gt;&lt;/authors&gt;&lt;/contributors&gt;&lt;titles&gt;&lt;title&gt;Aflatoxin exposure during the first 36 months of life was not associated with impaired growth in Nepalese children: An extension of the MAL-ED study&lt;/title&gt;&lt;secondary-title&gt;PloS one&lt;/secondary-title&gt;&lt;/titles&gt;&lt;periodical&gt;&lt;full-title&gt;PLoS ONE&lt;/full-title&gt;&lt;/periodical&gt;&lt;pages&gt;e0172124&lt;/pages&gt;&lt;volume&gt;12&lt;/volume&gt;&lt;number&gt;2&lt;/number&gt;&lt;dates&gt;&lt;year&gt;2017&lt;/year&gt;&lt;/dates&gt;&lt;isbn&gt;1932-6203&lt;/isbn&gt;&lt;urls&gt;&lt;/urls&gt;&lt;/record&gt;&lt;/Cite&gt;&lt;/EndNote&gt;</w:instrText>
      </w:r>
      <w:r w:rsidR="00851ABB" w:rsidRPr="00BA6B1F">
        <w:rPr>
          <w:rFonts w:ascii="Times New Roman" w:hAnsi="Times New Roman" w:cs="Times New Roman"/>
          <w:sz w:val="24"/>
          <w:szCs w:val="24"/>
          <w:lang w:bidi="en-US"/>
        </w:rPr>
        <w:fldChar w:fldCharType="separate"/>
      </w:r>
      <w:r w:rsidR="00851ABB" w:rsidRPr="00BA6B1F">
        <w:rPr>
          <w:rFonts w:ascii="Times New Roman" w:hAnsi="Times New Roman" w:cs="Times New Roman"/>
          <w:noProof/>
          <w:sz w:val="24"/>
          <w:szCs w:val="24"/>
          <w:lang w:bidi="en-US"/>
        </w:rPr>
        <w:t>(Mitchell et al., 2017)</w:t>
      </w:r>
      <w:r w:rsidR="00851ABB" w:rsidRPr="00BA6B1F">
        <w:rPr>
          <w:rFonts w:ascii="Times New Roman" w:hAnsi="Times New Roman" w:cs="Times New Roman"/>
          <w:sz w:val="24"/>
          <w:szCs w:val="24"/>
          <w:lang w:bidi="en-US"/>
        </w:rPr>
        <w:fldChar w:fldCharType="end"/>
      </w:r>
      <w:r w:rsidR="00035BA5" w:rsidRPr="00BA6B1F">
        <w:rPr>
          <w:rFonts w:ascii="Times New Roman" w:hAnsi="Times New Roman" w:cs="Times New Roman"/>
          <w:sz w:val="24"/>
          <w:szCs w:val="24"/>
          <w:lang w:bidi="en-US"/>
        </w:rPr>
        <w:t xml:space="preserve"> and </w:t>
      </w:r>
      <w:r w:rsidRPr="00BA6B1F">
        <w:rPr>
          <w:rFonts w:ascii="Times New Roman" w:hAnsi="Times New Roman" w:cs="Times New Roman"/>
          <w:sz w:val="24"/>
          <w:szCs w:val="24"/>
          <w:lang w:bidi="en-US"/>
        </w:rPr>
        <w:t xml:space="preserve"> examined a cohort of Nepalese children below the age of 36 months</w:t>
      </w:r>
      <w:r w:rsidR="00035BA5" w:rsidRPr="00BA6B1F">
        <w:rPr>
          <w:rFonts w:ascii="Times New Roman" w:hAnsi="Times New Roman" w:cs="Times New Roman"/>
          <w:sz w:val="24"/>
          <w:szCs w:val="24"/>
          <w:lang w:bidi="en-US"/>
        </w:rPr>
        <w:t xml:space="preserve">. They found </w:t>
      </w:r>
      <w:r w:rsidRPr="00BA6B1F">
        <w:rPr>
          <w:rFonts w:ascii="Times New Roman" w:hAnsi="Times New Roman" w:cs="Times New Roman"/>
          <w:sz w:val="24"/>
          <w:szCs w:val="24"/>
          <w:lang w:bidi="en-US"/>
        </w:rPr>
        <w:t>no significant associations between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concentrations and growth impairment</w:t>
      </w:r>
      <w:r w:rsidR="00035BA5"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but it should be noted that the children were much healthier than those in our current study. The mean concentration of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was relatively low </w:t>
      </w:r>
      <w:r w:rsidR="00035BA5" w:rsidRPr="00BA6B1F">
        <w:rPr>
          <w:rFonts w:ascii="Times New Roman" w:hAnsi="Times New Roman" w:cs="Times New Roman"/>
          <w:sz w:val="24"/>
          <w:szCs w:val="24"/>
          <w:lang w:bidi="en-US"/>
        </w:rPr>
        <w:t>for our cohort</w:t>
      </w:r>
      <w:r w:rsidR="003020DB" w:rsidRPr="00BA6B1F">
        <w:rPr>
          <w:rFonts w:ascii="Times New Roman" w:hAnsi="Times New Roman" w:cs="Times New Roman"/>
          <w:sz w:val="24"/>
          <w:szCs w:val="24"/>
          <w:lang w:bidi="en-US"/>
        </w:rPr>
        <w:t xml:space="preserve"> (geometric mean 3.6 </w:t>
      </w:r>
      <w:proofErr w:type="spellStart"/>
      <w:r w:rsidR="003020DB"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C15897"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albumin)</w:t>
      </w:r>
      <w:r w:rsidRPr="00BA6B1F">
        <w:rPr>
          <w:rFonts w:ascii="Times New Roman" w:hAnsi="Times New Roman" w:cs="Times New Roman"/>
          <w:sz w:val="24"/>
          <w:szCs w:val="24"/>
          <w:vertAlign w:val="subscript"/>
          <w:lang w:bidi="en-US"/>
        </w:rPr>
        <w:t xml:space="preserve">. </w:t>
      </w:r>
      <w:r w:rsidRPr="00BA6B1F">
        <w:rPr>
          <w:rFonts w:ascii="Times New Roman" w:hAnsi="Times New Roman" w:cs="Times New Roman"/>
          <w:sz w:val="24"/>
          <w:szCs w:val="24"/>
          <w:lang w:bidi="en-US"/>
        </w:rPr>
        <w:t xml:space="preserve">Mitchell et al. </w:t>
      </w:r>
      <w:r w:rsidR="002C59E9" w:rsidRPr="00BA6B1F">
        <w:rPr>
          <w:rFonts w:ascii="Times New Roman" w:hAnsi="Times New Roman" w:cs="Times New Roman"/>
          <w:sz w:val="24"/>
          <w:szCs w:val="24"/>
          <w:lang w:bidi="en-US"/>
        </w:rPr>
        <w:t xml:space="preserve">(2017) </w:t>
      </w:r>
      <w:r w:rsidR="00EF37BE" w:rsidRPr="00BA6B1F">
        <w:rPr>
          <w:rFonts w:ascii="Times New Roman" w:hAnsi="Times New Roman" w:cs="Times New Roman"/>
          <w:sz w:val="24"/>
          <w:szCs w:val="24"/>
          <w:lang w:bidi="en-US"/>
        </w:rPr>
        <w:t>suggest</w:t>
      </w:r>
      <w:r w:rsidR="00E047EF" w:rsidRPr="00BA6B1F">
        <w:rPr>
          <w:rFonts w:ascii="Times New Roman" w:hAnsi="Times New Roman" w:cs="Times New Roman"/>
          <w:sz w:val="24"/>
          <w:szCs w:val="24"/>
          <w:lang w:bidi="en-US"/>
        </w:rPr>
        <w:t>ed</w:t>
      </w:r>
      <w:r w:rsidRPr="00BA6B1F">
        <w:rPr>
          <w:rFonts w:ascii="Times New Roman" w:hAnsi="Times New Roman" w:cs="Times New Roman"/>
          <w:sz w:val="24"/>
          <w:szCs w:val="24"/>
          <w:lang w:bidi="en-US"/>
        </w:rPr>
        <w:t xml:space="preserve"> that chronic aflatoxin exposure above a threshold is </w:t>
      </w:r>
      <w:r w:rsidR="00C3021A" w:rsidRPr="00BA6B1F">
        <w:rPr>
          <w:rFonts w:ascii="Times New Roman" w:hAnsi="Times New Roman" w:cs="Times New Roman"/>
          <w:sz w:val="24"/>
          <w:szCs w:val="24"/>
          <w:lang w:bidi="en-US"/>
        </w:rPr>
        <w:t>necessary for stunting to occur. H</w:t>
      </w:r>
      <w:r w:rsidRPr="00BA6B1F">
        <w:rPr>
          <w:rFonts w:ascii="Times New Roman" w:hAnsi="Times New Roman" w:cs="Times New Roman"/>
          <w:sz w:val="24"/>
          <w:szCs w:val="24"/>
          <w:lang w:bidi="en-US"/>
        </w:rPr>
        <w:t xml:space="preserve">owever, it is likely more complicated. </w:t>
      </w:r>
      <w:r w:rsidR="007B7FC8" w:rsidRPr="00BA6B1F">
        <w:rPr>
          <w:rFonts w:ascii="Times New Roman" w:hAnsi="Times New Roman" w:cs="Times New Roman"/>
          <w:sz w:val="24"/>
          <w:szCs w:val="24"/>
          <w:lang w:bidi="en-US"/>
        </w:rPr>
        <w:t>Improved</w:t>
      </w:r>
      <w:r w:rsidRPr="00BA6B1F">
        <w:rPr>
          <w:rFonts w:ascii="Times New Roman" w:hAnsi="Times New Roman" w:cs="Times New Roman"/>
          <w:sz w:val="24"/>
          <w:szCs w:val="24"/>
          <w:lang w:bidi="en-US"/>
        </w:rPr>
        <w:t xml:space="preserve"> diets </w:t>
      </w:r>
      <w:r w:rsidR="00120AC1" w:rsidRPr="00BA6B1F">
        <w:rPr>
          <w:rFonts w:ascii="Times New Roman" w:hAnsi="Times New Roman" w:cs="Times New Roman"/>
          <w:sz w:val="24"/>
          <w:szCs w:val="24"/>
          <w:lang w:bidi="en-US"/>
        </w:rPr>
        <w:t xml:space="preserve">containing </w:t>
      </w:r>
      <w:r w:rsidRPr="00BA6B1F">
        <w:rPr>
          <w:rFonts w:ascii="Times New Roman" w:hAnsi="Times New Roman" w:cs="Times New Roman"/>
          <w:sz w:val="24"/>
          <w:szCs w:val="24"/>
          <w:lang w:bidi="en-US"/>
        </w:rPr>
        <w:t>nutrients that upregulate p450 enzymes</w:t>
      </w:r>
      <w:r w:rsidR="007B7FC8"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favour the detoxification pathways as well as increas</w:t>
      </w:r>
      <w:r w:rsidR="0040342D" w:rsidRPr="00BA6B1F">
        <w:rPr>
          <w:rFonts w:ascii="Times New Roman" w:hAnsi="Times New Roman" w:cs="Times New Roman"/>
          <w:sz w:val="24"/>
          <w:szCs w:val="24"/>
          <w:lang w:bidi="en-US"/>
        </w:rPr>
        <w:t>ing</w:t>
      </w:r>
      <w:r w:rsidRPr="00BA6B1F">
        <w:rPr>
          <w:rFonts w:ascii="Times New Roman" w:hAnsi="Times New Roman" w:cs="Times New Roman"/>
          <w:sz w:val="24"/>
          <w:szCs w:val="24"/>
          <w:lang w:bidi="en-US"/>
        </w:rPr>
        <w:t xml:space="preserve"> circulating GST</w:t>
      </w:r>
      <w:r w:rsidR="00035BA5" w:rsidRPr="00BA6B1F">
        <w:rPr>
          <w:rFonts w:ascii="Times New Roman" w:hAnsi="Times New Roman" w:cs="Times New Roman"/>
          <w:sz w:val="24"/>
          <w:szCs w:val="24"/>
          <w:lang w:bidi="en-US"/>
        </w:rPr>
        <w:t>,</w:t>
      </w:r>
      <w:r w:rsidRPr="00BA6B1F">
        <w:rPr>
          <w:rFonts w:ascii="Times New Roman" w:hAnsi="Times New Roman" w:cs="Times New Roman"/>
          <w:sz w:val="24"/>
          <w:szCs w:val="24"/>
          <w:lang w:bidi="en-US"/>
        </w:rPr>
        <w:t xml:space="preserve"> lead</w:t>
      </w:r>
      <w:r w:rsidR="000459C1" w:rsidRPr="00BA6B1F">
        <w:rPr>
          <w:rFonts w:ascii="Times New Roman" w:hAnsi="Times New Roman" w:cs="Times New Roman"/>
          <w:sz w:val="24"/>
          <w:szCs w:val="24"/>
          <w:lang w:bidi="en-US"/>
        </w:rPr>
        <w:t>ing</w:t>
      </w:r>
      <w:r w:rsidRPr="00BA6B1F">
        <w:rPr>
          <w:rFonts w:ascii="Times New Roman" w:hAnsi="Times New Roman" w:cs="Times New Roman"/>
          <w:sz w:val="24"/>
          <w:szCs w:val="24"/>
          <w:lang w:bidi="en-US"/>
        </w:rPr>
        <w:t xml:space="preserve"> to more</w:t>
      </w:r>
      <w:r w:rsidR="00C91B28" w:rsidRPr="00BA6B1F">
        <w:rPr>
          <w:rFonts w:ascii="Times New Roman" w:hAnsi="Times New Roman" w:cs="Times New Roman"/>
          <w:sz w:val="24"/>
          <w:szCs w:val="24"/>
          <w:lang w:bidi="en-US"/>
        </w:rPr>
        <w:t xml:space="preserve"> rapid excretion of aflatoxin </w:t>
      </w:r>
      <w:r w:rsidR="00C91B28"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&lt;EndNote&gt;&lt;Cite&gt;&lt;Author&gt;Wild&lt;/Author&gt;&lt;Year&gt;2015&lt;/Year&gt;&lt;RecNum&gt;413&lt;/RecNum&gt;&lt;DisplayText&gt;(Wild et al., 2015)&lt;/DisplayText&gt;&lt;record&gt;&lt;rec-number&gt;413&lt;/rec-number&gt;&lt;foreign-keys&gt;&lt;key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Report&lt;/full-title&gt;&lt;/periodical&gt;&lt;volume&gt;9&lt;/volume&gt;&lt;dates&gt;&lt;year&gt;2015&lt;/year&gt;&lt;/dates&gt;&lt;urls&gt;&lt;/urls&gt;&lt;/record&gt;&lt;/Cite&gt;&lt;/EndNote&gt;</w:instrText>
      </w:r>
      <w:r w:rsidR="00C91B28" w:rsidRPr="00BA6B1F">
        <w:rPr>
          <w:rFonts w:ascii="Times New Roman" w:hAnsi="Times New Roman" w:cs="Times New Roman"/>
          <w:sz w:val="24"/>
          <w:szCs w:val="24"/>
          <w:lang w:bidi="en-US"/>
        </w:rPr>
        <w:fldChar w:fldCharType="separate"/>
      </w:r>
      <w:r w:rsidR="001371A0" w:rsidRPr="00BA6B1F">
        <w:rPr>
          <w:rFonts w:ascii="Times New Roman" w:hAnsi="Times New Roman" w:cs="Times New Roman"/>
          <w:noProof/>
          <w:sz w:val="24"/>
          <w:szCs w:val="24"/>
          <w:lang w:bidi="en-US"/>
        </w:rPr>
        <w:t>(Wild et al., 2015)</w:t>
      </w:r>
      <w:r w:rsidR="00C91B28" w:rsidRPr="00BA6B1F">
        <w:rPr>
          <w:rFonts w:ascii="Times New Roman" w:hAnsi="Times New Roman" w:cs="Times New Roman"/>
          <w:sz w:val="24"/>
          <w:szCs w:val="24"/>
          <w:lang w:bidi="en-US"/>
        </w:rPr>
        <w:fldChar w:fldCharType="end"/>
      </w:r>
      <w:r w:rsidR="00C91B28" w:rsidRPr="00BA6B1F">
        <w:rPr>
          <w:rFonts w:ascii="Times New Roman" w:hAnsi="Times New Roman" w:cs="Times New Roman"/>
          <w:sz w:val="24"/>
          <w:szCs w:val="24"/>
          <w:lang w:bidi="en-US"/>
        </w:rPr>
        <w:t>.</w:t>
      </w:r>
      <w:r w:rsidR="002904F9" w:rsidRPr="00BA6B1F">
        <w:rPr>
          <w:rFonts w:ascii="Times New Roman" w:hAnsi="Times New Roman" w:cs="Times New Roman"/>
          <w:sz w:val="24"/>
          <w:szCs w:val="24"/>
          <w:lang w:bidi="en-US"/>
        </w:rPr>
        <w:t xml:space="preserve"> This would reduce the toxicity of the diet.</w:t>
      </w:r>
    </w:p>
    <w:p w14:paraId="61643F02" w14:textId="4ED2DCF9" w:rsidR="003D34EE" w:rsidRPr="00BA6B1F" w:rsidRDefault="007B7FC8"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Robust c</w:t>
      </w:r>
      <w:r w:rsidR="003D34EE" w:rsidRPr="00BA6B1F">
        <w:rPr>
          <w:rFonts w:ascii="Times New Roman" w:hAnsi="Times New Roman" w:cs="Times New Roman"/>
          <w:sz w:val="24"/>
          <w:szCs w:val="24"/>
          <w:lang w:bidi="en-US"/>
        </w:rPr>
        <w:t xml:space="preserve">omparison between </w:t>
      </w:r>
      <w:r w:rsidRPr="00BA6B1F">
        <w:rPr>
          <w:rFonts w:ascii="Times New Roman" w:hAnsi="Times New Roman" w:cs="Times New Roman"/>
          <w:sz w:val="24"/>
          <w:szCs w:val="24"/>
          <w:lang w:bidi="en-US"/>
        </w:rPr>
        <w:t>IDMS</w:t>
      </w:r>
      <w:r w:rsidR="003D34EE" w:rsidRPr="00BA6B1F">
        <w:rPr>
          <w:rFonts w:ascii="Times New Roman" w:hAnsi="Times New Roman" w:cs="Times New Roman"/>
          <w:sz w:val="24"/>
          <w:szCs w:val="24"/>
          <w:lang w:bidi="en-US"/>
        </w:rPr>
        <w:t xml:space="preserve"> values in the present study and </w:t>
      </w:r>
      <w:r w:rsidR="00035BA5" w:rsidRPr="00BA6B1F">
        <w:rPr>
          <w:rFonts w:ascii="Times New Roman" w:hAnsi="Times New Roman" w:cs="Times New Roman"/>
          <w:sz w:val="24"/>
          <w:szCs w:val="24"/>
          <w:lang w:bidi="en-US"/>
        </w:rPr>
        <w:t xml:space="preserve">those </w:t>
      </w:r>
      <w:r w:rsidR="003D34EE" w:rsidRPr="00BA6B1F">
        <w:rPr>
          <w:rFonts w:ascii="Times New Roman" w:hAnsi="Times New Roman" w:cs="Times New Roman"/>
          <w:sz w:val="24"/>
          <w:szCs w:val="24"/>
          <w:lang w:bidi="en-US"/>
        </w:rPr>
        <w:t>using the various ELISA-based methods are urgently needed. ELISA measurements tend to yield higher concentrations than IDMS</w:t>
      </w:r>
      <w:r w:rsidR="003D34EE" w:rsidRPr="00BA6B1F">
        <w:rPr>
          <w:rFonts w:ascii="Times New Roman" w:hAnsi="Times New Roman" w:cs="Times New Roman"/>
          <w:b/>
          <w:sz w:val="24"/>
          <w:szCs w:val="24"/>
          <w:lang w:bidi="en-US"/>
        </w:rPr>
        <w:t xml:space="preserve"> </w:t>
      </w:r>
      <w:r w:rsidR="003D34EE"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&lt;EndNote&gt;&lt;Cite&gt;&lt;Author&gt;Scholl&lt;/Author&gt;&lt;Year&gt;2006&lt;/Year&gt;&lt;RecNum&gt;430&lt;/RecNum&gt;&lt;DisplayText&gt;(Scholl et al., 2006)&lt;/DisplayText&gt;&lt;record&gt;&lt;rec-number&gt;430&lt;/rec-number&gt;&lt;foreign-keys&gt;&lt;key app="EN" db-id="9z9f0rwsatxs0ke29roxdspaepxwvtefww25" timestamp="1503320251"&gt;430&lt;/key&gt;&lt;/foreign-keys&gt;&lt;ref-type name="Journal Article"&gt;17&lt;/ref-type&gt;&lt;contributors&gt;&lt;authors&gt;&lt;author&gt;Scholl, Peter F&lt;/author&gt;&lt;author&gt;Turner, Paul C&lt;/author&gt;&lt;author&gt;Sutcliffe, Anne E&lt;/author&gt;&lt;author&gt;Sylla, Abdoulaye&lt;/author&gt;&lt;author&gt;Diallo, Momadou S&lt;/author&gt;&lt;author&gt;Friesen, Marlin D&lt;/author&gt;&lt;author&gt;Groopman, John D&lt;/author&gt;&lt;author&gt;Wild, Christopher P&lt;/author&gt;&lt;/authors&gt;&lt;/contributors&gt;&lt;titles&gt;&lt;title&gt;Quantitative comparison of aflatoxin B1 serum albumin adducts in humans by isotope dilution mass spectrometry and ELISA&lt;/title&gt;&lt;secondary-title&gt;Cancer Epidemiology and Prevention Biomarkers&lt;/secondary-title&gt;&lt;/titles&gt;&lt;periodical&gt;&lt;full-title&gt;Cancer Epidemiology and Prevention Biomarkers&lt;/full-title&gt;&lt;/periodical&gt;&lt;pages&gt;823-826&lt;/pages&gt;&lt;volume&gt;15&lt;/volume&gt;&lt;number&gt;4&lt;/number&gt;&lt;dates&gt;&lt;year&gt;2006&lt;/year&gt;&lt;/dates&gt;&lt;isbn&gt;1055-9965&lt;/isbn&gt;&lt;urls&gt;&lt;/urls&gt;&lt;/record&gt;&lt;/Cite&gt;&lt;/EndNote&gt;</w:instrText>
      </w:r>
      <w:r w:rsidR="003D34EE"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(Scholl et al., 2006)</w:t>
      </w:r>
      <w:r w:rsidR="003D34EE" w:rsidRPr="00BA6B1F">
        <w:rPr>
          <w:rFonts w:ascii="Times New Roman" w:hAnsi="Times New Roman" w:cs="Times New Roman"/>
          <w:sz w:val="24"/>
          <w:szCs w:val="24"/>
        </w:rPr>
        <w:fldChar w:fldCharType="end"/>
      </w:r>
      <w:r w:rsidR="003D34EE" w:rsidRPr="00BA6B1F">
        <w:rPr>
          <w:rFonts w:ascii="Times New Roman" w:hAnsi="Times New Roman" w:cs="Times New Roman"/>
          <w:sz w:val="24"/>
          <w:szCs w:val="24"/>
          <w:lang w:bidi="en-US"/>
        </w:rPr>
        <w:t xml:space="preserve">, although this was not tested directly in our study. With little direct evidence </w:t>
      </w:r>
      <w:r w:rsidR="00035BA5" w:rsidRPr="00BA6B1F">
        <w:rPr>
          <w:rFonts w:ascii="Times New Roman" w:hAnsi="Times New Roman" w:cs="Times New Roman"/>
          <w:sz w:val="24"/>
          <w:szCs w:val="24"/>
          <w:lang w:bidi="en-US"/>
        </w:rPr>
        <w:t xml:space="preserve">from </w:t>
      </w:r>
      <w:r w:rsidR="003D34EE" w:rsidRPr="00BA6B1F">
        <w:rPr>
          <w:rFonts w:ascii="Times New Roman" w:hAnsi="Times New Roman" w:cs="Times New Roman"/>
          <w:sz w:val="24"/>
          <w:szCs w:val="24"/>
          <w:lang w:bidi="en-US"/>
        </w:rPr>
        <w:t>human samples, it has been proposed that this could be caused by incomplete proteolytic digestion of albumin, the formation of additional amino acid-aflato</w:t>
      </w:r>
      <w:r w:rsidR="003020DB" w:rsidRPr="00BA6B1F">
        <w:rPr>
          <w:rFonts w:ascii="Times New Roman" w:hAnsi="Times New Roman" w:cs="Times New Roman"/>
          <w:sz w:val="24"/>
          <w:szCs w:val="24"/>
          <w:lang w:bidi="en-US"/>
        </w:rPr>
        <w:t>xin adducts or other aflatoxin-l</w:t>
      </w:r>
      <w:r w:rsidR="003D34EE" w:rsidRPr="00BA6B1F">
        <w:rPr>
          <w:rFonts w:ascii="Times New Roman" w:hAnsi="Times New Roman" w:cs="Times New Roman"/>
          <w:sz w:val="24"/>
          <w:szCs w:val="24"/>
          <w:lang w:bidi="en-US"/>
        </w:rPr>
        <w:t>ys</w:t>
      </w:r>
      <w:r w:rsidR="003020DB" w:rsidRPr="00BA6B1F">
        <w:rPr>
          <w:rFonts w:ascii="Times New Roman" w:hAnsi="Times New Roman" w:cs="Times New Roman"/>
          <w:sz w:val="24"/>
          <w:szCs w:val="24"/>
          <w:lang w:bidi="en-US"/>
        </w:rPr>
        <w:t>ine</w:t>
      </w:r>
      <w:r w:rsidR="003D34EE" w:rsidRPr="00BA6B1F">
        <w:rPr>
          <w:rFonts w:ascii="Times New Roman" w:hAnsi="Times New Roman" w:cs="Times New Roman"/>
          <w:sz w:val="24"/>
          <w:szCs w:val="24"/>
          <w:lang w:bidi="en-US"/>
        </w:rPr>
        <w:t xml:space="preserve"> adducts such as AFG</w:t>
      </w:r>
      <w:r w:rsidR="003D34EE" w:rsidRPr="00BA6B1F">
        <w:rPr>
          <w:rFonts w:ascii="Times New Roman" w:hAnsi="Times New Roman" w:cs="Times New Roman"/>
          <w:sz w:val="24"/>
          <w:szCs w:val="24"/>
          <w:vertAlign w:val="subscript"/>
          <w:lang w:bidi="en-US"/>
        </w:rPr>
        <w:t>1</w:t>
      </w:r>
      <w:r w:rsidR="003D34EE" w:rsidRPr="00BA6B1F">
        <w:rPr>
          <w:rFonts w:ascii="Times New Roman" w:hAnsi="Times New Roman" w:cs="Times New Roman"/>
          <w:sz w:val="24"/>
          <w:szCs w:val="24"/>
          <w:lang w:bidi="en-US"/>
        </w:rPr>
        <w:t>-Lys</w:t>
      </w:r>
      <w:r w:rsidR="003D34EE" w:rsidRPr="00BA6B1F">
        <w:rPr>
          <w:rFonts w:ascii="Times New Roman" w:hAnsi="Times New Roman" w:cs="Times New Roman"/>
          <w:b/>
          <w:sz w:val="24"/>
          <w:szCs w:val="24"/>
          <w:lang w:bidi="en-US"/>
        </w:rPr>
        <w:t xml:space="preserve"> </w:t>
      </w:r>
      <w:r w:rsidR="003D34EE"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&lt;EndNote&gt;&lt;Cite&gt;&lt;Author&gt;Scholl&lt;/Author&gt;&lt;Year&gt;2006&lt;/Year&gt;&lt;RecNum&gt;430&lt;/RecNum&gt;&lt;DisplayText&gt;(Scholl et al., 2006)&lt;/DisplayText&gt;&lt;record&gt;&lt;rec-number&gt;430&lt;/rec-number&gt;&lt;foreign-keys&gt;&lt;key app="EN" db-id="9z9f0rwsatxs0ke29roxdspaepxwvtefww25" timestamp="1503320251"&gt;430&lt;/key&gt;&lt;/foreign-keys&gt;&lt;ref-type name="Journal Article"&gt;17&lt;/ref-type&gt;&lt;contributors&gt;&lt;authors&gt;&lt;author&gt;Scholl, Peter F&lt;/author&gt;&lt;author&gt;Turner, Paul C&lt;/author&gt;&lt;author&gt;Sutcliffe, Anne E&lt;/author&gt;&lt;author&gt;Sylla, Abdoulaye&lt;/author&gt;&lt;author&gt;Diallo, Momadou S&lt;/author&gt;&lt;author&gt;Friesen, Marlin D&lt;/author&gt;&lt;author&gt;Groopman, John D&lt;/author&gt;&lt;author&gt;Wild, Christopher P&lt;/author&gt;&lt;/authors&gt;&lt;/contributors&gt;&lt;titles&gt;&lt;title&gt;Quantitative comparison of aflatoxin B1 serum albumin adducts in humans by isotope dilution mass spectrometry and ELISA&lt;/title&gt;&lt;secondary-title&gt;Cancer Epidemiology and Prevention Biomarkers&lt;/secondary-title&gt;&lt;/titles&gt;&lt;periodical&gt;&lt;full-title&gt;Cancer Epidemiology and Prevention Biomarkers&lt;/full-title&gt;&lt;/periodical&gt;&lt;pages&gt;823-826&lt;/pages&gt;&lt;volume&gt;15&lt;/volume&gt;&lt;number&gt;4&lt;/number&gt;&lt;dates&gt;&lt;year&gt;2006&lt;/year&gt;&lt;/dates&gt;&lt;isbn&gt;1055-9965&lt;/isbn&gt;&lt;urls&gt;&lt;/urls&gt;&lt;/record&gt;&lt;/Cite&gt;&lt;/EndNote&gt;</w:instrText>
      </w:r>
      <w:r w:rsidR="003D34EE"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(Scholl et al., 2006)</w:t>
      </w:r>
      <w:r w:rsidR="003D34EE" w:rsidRPr="00BA6B1F">
        <w:rPr>
          <w:rFonts w:ascii="Times New Roman" w:hAnsi="Times New Roman" w:cs="Times New Roman"/>
          <w:sz w:val="24"/>
          <w:szCs w:val="24"/>
        </w:rPr>
        <w:fldChar w:fldCharType="end"/>
      </w:r>
      <w:r w:rsidR="003D34EE" w:rsidRPr="00BA6B1F">
        <w:rPr>
          <w:rFonts w:ascii="Times New Roman" w:hAnsi="Times New Roman" w:cs="Times New Roman"/>
          <w:sz w:val="24"/>
          <w:szCs w:val="24"/>
          <w:lang w:bidi="en-US"/>
        </w:rPr>
        <w:t xml:space="preserve">. Based on our analysis by </w:t>
      </w:r>
      <w:proofErr w:type="spellStart"/>
      <w:r w:rsidR="003D34EE" w:rsidRPr="00BA6B1F">
        <w:rPr>
          <w:rFonts w:ascii="Times New Roman" w:hAnsi="Times New Roman" w:cs="Times New Roman"/>
          <w:sz w:val="24"/>
          <w:szCs w:val="24"/>
          <w:lang w:bidi="en-US"/>
        </w:rPr>
        <w:t>nanoLC</w:t>
      </w:r>
      <w:proofErr w:type="spellEnd"/>
      <w:r w:rsidR="003D34EE" w:rsidRPr="00BA6B1F">
        <w:rPr>
          <w:rFonts w:ascii="Times New Roman" w:hAnsi="Times New Roman" w:cs="Times New Roman"/>
          <w:sz w:val="24"/>
          <w:szCs w:val="24"/>
          <w:lang w:bidi="en-US"/>
        </w:rPr>
        <w:t>-HRMS it is c</w:t>
      </w:r>
      <w:r w:rsidR="00120AC1" w:rsidRPr="00BA6B1F">
        <w:rPr>
          <w:rFonts w:ascii="Times New Roman" w:hAnsi="Times New Roman" w:cs="Times New Roman"/>
          <w:sz w:val="24"/>
          <w:szCs w:val="24"/>
          <w:lang w:bidi="en-US"/>
        </w:rPr>
        <w:t>lear that incomplete digestion was</w:t>
      </w:r>
      <w:r w:rsidR="003D34EE" w:rsidRPr="00BA6B1F">
        <w:rPr>
          <w:rFonts w:ascii="Times New Roman" w:hAnsi="Times New Roman" w:cs="Times New Roman"/>
          <w:sz w:val="24"/>
          <w:szCs w:val="24"/>
          <w:lang w:bidi="en-US"/>
        </w:rPr>
        <w:t xml:space="preserve"> occurring (Figure 3), however, </w:t>
      </w:r>
      <w:r w:rsidR="00035BA5" w:rsidRPr="00BA6B1F">
        <w:rPr>
          <w:rFonts w:ascii="Times New Roman" w:hAnsi="Times New Roman" w:cs="Times New Roman"/>
          <w:sz w:val="24"/>
          <w:szCs w:val="24"/>
          <w:lang w:bidi="en-US"/>
        </w:rPr>
        <w:t xml:space="preserve">we cannot be certain that </w:t>
      </w:r>
      <w:r w:rsidR="003D34EE" w:rsidRPr="00BA6B1F">
        <w:rPr>
          <w:rFonts w:ascii="Times New Roman" w:hAnsi="Times New Roman" w:cs="Times New Roman"/>
          <w:sz w:val="24"/>
          <w:szCs w:val="24"/>
          <w:lang w:bidi="en-US"/>
        </w:rPr>
        <w:t xml:space="preserve">it is a major cause </w:t>
      </w:r>
      <w:r w:rsidR="001861B8" w:rsidRPr="00BA6B1F">
        <w:rPr>
          <w:rFonts w:ascii="Times New Roman" w:hAnsi="Times New Roman" w:cs="Times New Roman"/>
          <w:sz w:val="24"/>
          <w:szCs w:val="24"/>
          <w:lang w:bidi="en-US"/>
        </w:rPr>
        <w:t>of</w:t>
      </w:r>
      <w:r w:rsidR="003D34EE" w:rsidRPr="00BA6B1F">
        <w:rPr>
          <w:rFonts w:ascii="Times New Roman" w:hAnsi="Times New Roman" w:cs="Times New Roman"/>
          <w:sz w:val="24"/>
          <w:szCs w:val="24"/>
          <w:lang w:bidi="en-US"/>
        </w:rPr>
        <w:t xml:space="preserve"> the measurement discrepancy. </w:t>
      </w:r>
    </w:p>
    <w:p w14:paraId="5DD2207E" w14:textId="28D6D240" w:rsidR="004B712C"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 xml:space="preserve">To date, the only approach to compare IDMS values with ELISA measurements is to </w:t>
      </w:r>
      <w:r w:rsidR="004B712C" w:rsidRPr="00BA6B1F">
        <w:rPr>
          <w:rFonts w:ascii="Times New Roman" w:hAnsi="Times New Roman" w:cs="Times New Roman"/>
          <w:sz w:val="24"/>
          <w:szCs w:val="24"/>
          <w:lang w:bidi="en-US"/>
        </w:rPr>
        <w:t>increase</w:t>
      </w:r>
      <w:r w:rsidRPr="00BA6B1F">
        <w:rPr>
          <w:rFonts w:ascii="Times New Roman" w:hAnsi="Times New Roman" w:cs="Times New Roman"/>
          <w:sz w:val="24"/>
          <w:szCs w:val="24"/>
          <w:lang w:bidi="en-US"/>
        </w:rPr>
        <w:t xml:space="preserve"> IDMS values by a factor of 2.6</w:t>
      </w:r>
      <w:r w:rsidRPr="00BA6B1F">
        <w:rPr>
          <w:rFonts w:ascii="Times New Roman" w:hAnsi="Times New Roman" w:cs="Times New Roman"/>
          <w:b/>
          <w:sz w:val="24"/>
          <w:szCs w:val="24"/>
          <w:lang w:bidi="en-US"/>
        </w:rPr>
        <w:t xml:space="preserve"> </w:t>
      </w:r>
      <w:r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&lt;EndNote&gt;&lt;Cite&gt;&lt;Author&gt;Scholl&lt;/Author&gt;&lt;Year&gt;2006&lt;/Year&gt;&lt;RecNum&gt;430&lt;/RecNum&gt;&lt;DisplayText&gt;(Scholl et al., 2006)&lt;/DisplayText&gt;&lt;record&gt;&lt;rec-number&gt;430&lt;/rec-number&gt;&lt;foreign-keys&gt;&lt;key app="EN" db-id="9z9f0rwsatxs0ke29roxdspaepxwvtefww25" timestamp="1503320251"&gt;430&lt;/key&gt;&lt;/foreign-keys&gt;&lt;ref-type name="Journal Article"&gt;17&lt;/ref-type&gt;&lt;contributors&gt;&lt;authors&gt;&lt;author&gt;Scholl, Peter F&lt;/author&gt;&lt;author&gt;Turner, Paul C&lt;/author&gt;&lt;author&gt;Sutcliffe, Anne E&lt;/author&gt;&lt;author&gt;Sylla, Abdoulaye&lt;/author&gt;&lt;author&gt;Diallo, Momadou S&lt;/author&gt;&lt;author&gt;Friesen, Marlin D&lt;/author&gt;&lt;author&gt;Groopman, John D&lt;/author&gt;&lt;author&gt;Wild, Christopher P&lt;/author&gt;&lt;/authors&gt;&lt;/contributors&gt;&lt;titles&gt;&lt;title&gt;Quantitative comparison of aflatoxin B1 serum albumin adducts in humans by isotope dilution mass spectrometry and ELISA&lt;/title&gt;&lt;secondary-title&gt;Cancer Epidemiology and Prevention Biomarkers&lt;/secondary-title&gt;&lt;/titles&gt;&lt;periodical&gt;&lt;full-title&gt;Cancer Epidemiology and Prevention Biomarkers&lt;/full-title&gt;&lt;/periodical&gt;&lt;pages&gt;823-826&lt;/pages&gt;&lt;volume&gt;15&lt;/volume&gt;&lt;number&gt;4&lt;/number&gt;&lt;dates&gt;&lt;year&gt;2006&lt;/year&gt;&lt;/dates&gt;&lt;isbn&gt;1055-9965&lt;/isbn&gt;&lt;urls&gt;&lt;/urls&gt;&lt;/record&gt;&lt;/Cite&gt;&lt;/EndNote&gt;</w:instrText>
      </w:r>
      <w:r w:rsidRPr="00BA6B1F">
        <w:rPr>
          <w:rFonts w:ascii="Times New Roman" w:hAnsi="Times New Roman" w:cs="Times New Roman"/>
          <w:sz w:val="24"/>
          <w:szCs w:val="24"/>
          <w:lang w:bidi="en-US"/>
        </w:rPr>
        <w:fldChar w:fldCharType="separate"/>
      </w:r>
      <w:r w:rsidR="00911257" w:rsidRPr="00BA6B1F">
        <w:rPr>
          <w:rFonts w:ascii="Times New Roman" w:hAnsi="Times New Roman" w:cs="Times New Roman"/>
          <w:noProof/>
          <w:sz w:val="24"/>
          <w:szCs w:val="24"/>
          <w:lang w:bidi="en-US"/>
        </w:rPr>
        <w:t>(Scholl et al., 2006)</w:t>
      </w:r>
      <w:r w:rsidRPr="00BA6B1F">
        <w:rPr>
          <w:rFonts w:ascii="Times New Roman" w:hAnsi="Times New Roman" w:cs="Times New Roman"/>
          <w:sz w:val="24"/>
          <w:szCs w:val="24"/>
        </w:rPr>
        <w:fldChar w:fldCharType="end"/>
      </w:r>
      <w:r w:rsidRPr="00BA6B1F">
        <w:rPr>
          <w:rFonts w:ascii="Times New Roman" w:hAnsi="Times New Roman" w:cs="Times New Roman"/>
          <w:sz w:val="24"/>
          <w:szCs w:val="24"/>
          <w:lang w:bidi="en-US"/>
        </w:rPr>
        <w:t xml:space="preserve">. This results in a mean of 6.16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 albumin within this study</w:t>
      </w:r>
      <w:r w:rsidR="00FB0AB6" w:rsidRPr="00BA6B1F">
        <w:rPr>
          <w:rFonts w:ascii="Times New Roman" w:hAnsi="Times New Roman" w:cs="Times New Roman"/>
          <w:sz w:val="24"/>
          <w:szCs w:val="24"/>
          <w:lang w:bidi="en-US"/>
        </w:rPr>
        <w:t xml:space="preserve"> when expressed as ELISA equivalents</w:t>
      </w:r>
      <w:r w:rsidRPr="00BA6B1F">
        <w:rPr>
          <w:rFonts w:ascii="Times New Roman" w:hAnsi="Times New Roman" w:cs="Times New Roman"/>
          <w:sz w:val="24"/>
          <w:szCs w:val="24"/>
          <w:lang w:bidi="en-US"/>
        </w:rPr>
        <w:t xml:space="preserve">. </w:t>
      </w:r>
      <w:proofErr w:type="spellStart"/>
      <w:r w:rsidRPr="00BA6B1F">
        <w:rPr>
          <w:rFonts w:ascii="Times New Roman" w:hAnsi="Times New Roman" w:cs="Times New Roman"/>
          <w:sz w:val="24"/>
          <w:szCs w:val="24"/>
          <w:lang w:bidi="en-US"/>
        </w:rPr>
        <w:t>Shirima</w:t>
      </w:r>
      <w:proofErr w:type="spellEnd"/>
      <w:r w:rsidRPr="00BA6B1F">
        <w:rPr>
          <w:rFonts w:ascii="Times New Roman" w:hAnsi="Times New Roman" w:cs="Times New Roman"/>
          <w:sz w:val="24"/>
          <w:szCs w:val="24"/>
          <w:lang w:bidi="en-US"/>
        </w:rPr>
        <w:t xml:space="preserve"> et al. </w:t>
      </w:r>
      <w:r w:rsidR="00957C39" w:rsidRPr="00BA6B1F">
        <w:rPr>
          <w:rFonts w:ascii="Times New Roman" w:hAnsi="Times New Roman" w:cs="Times New Roman"/>
          <w:sz w:val="24"/>
          <w:szCs w:val="24"/>
          <w:lang w:bidi="en-US"/>
        </w:rPr>
        <w:t>(2015</w:t>
      </w:r>
      <w:r w:rsidR="001861B8"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measured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-albumin concentrations by ELISA in a cohort of 166 Tanzanian children at recruitment (age 6-14 months), 6 and 12 months after recruitment and found geometric mean </w:t>
      </w:r>
      <w:r w:rsidR="00736621" w:rsidRPr="00BA6B1F">
        <w:rPr>
          <w:rFonts w:ascii="Times New Roman" w:hAnsi="Times New Roman" w:cs="Times New Roman"/>
          <w:sz w:val="24"/>
          <w:szCs w:val="24"/>
          <w:lang w:bidi="en-US"/>
        </w:rPr>
        <w:t xml:space="preserve">concentrations </w:t>
      </w:r>
      <w:r w:rsidRPr="00BA6B1F">
        <w:rPr>
          <w:rFonts w:ascii="Times New Roman" w:hAnsi="Times New Roman" w:cs="Times New Roman"/>
          <w:sz w:val="24"/>
          <w:szCs w:val="24"/>
          <w:lang w:bidi="en-US"/>
        </w:rPr>
        <w:t xml:space="preserve">of 4.7, 12.9 and 23.5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3020DB"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albumin</w:t>
      </w:r>
      <w:r w:rsidRPr="00BA6B1F">
        <w:rPr>
          <w:rFonts w:ascii="Times New Roman" w:hAnsi="Times New Roman" w:cs="Times New Roman"/>
          <w:sz w:val="24"/>
          <w:szCs w:val="24"/>
          <w:vertAlign w:val="subscript"/>
          <w:lang w:bidi="en-US"/>
        </w:rPr>
        <w:t>,</w:t>
      </w:r>
      <w:r w:rsidRPr="00BA6B1F">
        <w:rPr>
          <w:rFonts w:ascii="Times New Roman" w:hAnsi="Times New Roman" w:cs="Times New Roman"/>
          <w:sz w:val="24"/>
          <w:szCs w:val="24"/>
          <w:lang w:bidi="en-US"/>
        </w:rPr>
        <w:t xml:space="preserve"> respectively, but did not find an association between aflatoxin exposure and growth impairment</w:t>
      </w:r>
      <w:r w:rsidR="00E047EF" w:rsidRPr="00BA6B1F">
        <w:rPr>
          <w:rFonts w:ascii="Times New Roman" w:hAnsi="Times New Roman" w:cs="Times New Roman"/>
          <w:sz w:val="24"/>
          <w:szCs w:val="24"/>
          <w:lang w:bidi="en-US"/>
        </w:rPr>
        <w:t xml:space="preserve"> </w:t>
      </w:r>
      <w:r w:rsidR="00957C39"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&lt;EndNote&gt;&lt;Cite&gt;&lt;Author&gt;Shirima&lt;/Author&gt;&lt;Year&gt;2015&lt;/Year&gt;&lt;RecNum&gt;442&lt;/RecNum&gt;&lt;DisplayText&gt;(Shirima et al., 2015)&lt;/DisplayText&gt;&lt;record&gt;&lt;rec-number&gt;442&lt;/rec-number&gt;&lt;foreign-keys&gt;&lt;key app="EN" db-id="9z9f0rwsatxs0ke29roxdspaepxwvtefww25" timestamp="1503320259"&gt;442&lt;/key&gt;&lt;/foreign-keys&gt;&lt;ref-type name="Journal Article"&gt;17&lt;/ref-type&gt;&lt;contributors&gt;&lt;authors&gt;&lt;author&gt;Shirima, Candida P&lt;/author&gt;&lt;author&gt;Kimanya, Martin E&lt;/author&gt;&lt;author&gt;Routledge, Michael N&lt;/author&gt;&lt;author&gt;Srey, Chou&lt;/author&gt;&lt;author&gt;Kinabo, Joyce L&lt;/author&gt;&lt;author&gt;Humpf, Hans-Ulrich&lt;/author&gt;&lt;author&gt;Wild, Christopher P&lt;/author&gt;&lt;author&gt;Tu, Yu-Kang&lt;/author&gt;&lt;author&gt;Gong, Yun Yun&lt;/author&gt;&lt;/authors&gt;&lt;/contributors&gt;&lt;titles&gt;&lt;title&gt;A prospective study of growth and biomarkers of exposure to aflatoxin and fumonisin during early childhood in Tanzania&lt;/title&gt;&lt;secondary-title&gt;Environmental health perspectives&lt;/secondary-title&gt;&lt;/titles&gt;&lt;periodical&gt;&lt;full-title&gt;Environmental Health Perspectives&lt;/full-title&gt;&lt;/periodical&gt;&lt;pages&gt;173&lt;/pages&gt;&lt;volume&gt;123&lt;/volume&gt;&lt;number&gt;2&lt;/number&gt;&lt;dates&gt;&lt;year&gt;2015&lt;/year&gt;&lt;/dates&gt;&lt;urls&gt;&lt;/urls&gt;&lt;/record&gt;&lt;/Cite&gt;&lt;/EndNote&gt;</w:instrText>
      </w:r>
      <w:r w:rsidR="00957C39" w:rsidRPr="00BA6B1F">
        <w:rPr>
          <w:rFonts w:ascii="Times New Roman" w:hAnsi="Times New Roman" w:cs="Times New Roman"/>
          <w:sz w:val="24"/>
          <w:szCs w:val="24"/>
          <w:lang w:bidi="en-US"/>
        </w:rPr>
        <w:fldChar w:fldCharType="separate"/>
      </w:r>
      <w:r w:rsidR="00957C39" w:rsidRPr="00BA6B1F">
        <w:rPr>
          <w:rFonts w:ascii="Times New Roman" w:hAnsi="Times New Roman" w:cs="Times New Roman"/>
          <w:noProof/>
          <w:sz w:val="24"/>
          <w:szCs w:val="24"/>
          <w:lang w:bidi="en-US"/>
        </w:rPr>
        <w:t>(Shirima et al., 2015)</w:t>
      </w:r>
      <w:r w:rsidR="00957C39"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Conversely, a cross-sectional study of children in Benin and Togo </w:t>
      </w:r>
      <w:r w:rsidR="00481CD8" w:rsidRPr="00BA6B1F">
        <w:rPr>
          <w:rFonts w:ascii="Times New Roman" w:hAnsi="Times New Roman" w:cs="Times New Roman"/>
          <w:sz w:val="24"/>
          <w:szCs w:val="24"/>
          <w:lang w:bidi="en-US"/>
        </w:rPr>
        <w:t xml:space="preserve">(age 9 months-5 years) </w:t>
      </w:r>
      <w:r w:rsidRPr="00BA6B1F">
        <w:rPr>
          <w:rFonts w:ascii="Times New Roman" w:hAnsi="Times New Roman" w:cs="Times New Roman"/>
          <w:sz w:val="24"/>
          <w:szCs w:val="24"/>
          <w:lang w:bidi="en-US"/>
        </w:rPr>
        <w:t xml:space="preserve">observed a significant association between aflatoxin exposure and HAZ, but measured a higher mean concentration of 32.8 </w:t>
      </w:r>
      <w:proofErr w:type="spellStart"/>
      <w:r w:rsidRPr="00BA6B1F">
        <w:rPr>
          <w:rFonts w:ascii="Times New Roman" w:hAnsi="Times New Roman" w:cs="Times New Roman"/>
          <w:sz w:val="24"/>
          <w:szCs w:val="24"/>
          <w:lang w:bidi="en-US"/>
        </w:rPr>
        <w:t>pg</w:t>
      </w:r>
      <w:proofErr w:type="spellEnd"/>
      <w:r w:rsidRPr="00BA6B1F">
        <w:rPr>
          <w:rFonts w:ascii="Times New Roman" w:hAnsi="Times New Roman" w:cs="Times New Roman"/>
          <w:sz w:val="24"/>
          <w:szCs w:val="24"/>
          <w:lang w:bidi="en-US"/>
        </w:rPr>
        <w:t>/mg</w:t>
      </w:r>
      <w:r w:rsidR="007B7FC8"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albumin</w:t>
      </w:r>
      <w:r w:rsidR="00E047EF" w:rsidRPr="00BA6B1F">
        <w:rPr>
          <w:rFonts w:ascii="Times New Roman" w:hAnsi="Times New Roman" w:cs="Times New Roman"/>
          <w:sz w:val="24"/>
          <w:szCs w:val="24"/>
          <w:lang w:bidi="en-US"/>
        </w:rPr>
        <w:t xml:space="preserve"> </w:t>
      </w:r>
      <w:r w:rsidR="00957C39"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&lt;EndNote&gt;&lt;Cite&gt;&lt;Author&gt;Gong&lt;/Author&gt;&lt;Year&gt;2002&lt;/Year&gt;&lt;RecNum&gt;422&lt;/RecNum&gt;&lt;DisplayText&gt;(Gong et al., 2002)&lt;/DisplayText&gt;&lt;record&gt;&lt;rec-number&gt;422&lt;/rec-number&gt;&lt;foreign-keys&gt;&lt;key app="EN" db-id="9z9f0rwsatxs0ke29roxdspaepxwvtefww25" timestamp="1503320247"&gt;422&lt;/key&gt;&lt;/foreign-keys&gt;&lt;ref-type name="Journal Article"&gt;17&lt;/ref-type&gt;&lt;contributors&gt;&lt;authors&gt;&lt;author&gt;Gong, YY&lt;/author&gt;&lt;author&gt;Cardwell, K&lt;/author&gt;&lt;author&gt;Hounsa, A&lt;/author&gt;&lt;author&gt;Egal, S&lt;/author&gt;&lt;author&gt;Turner, PC&lt;/author&gt;&lt;author&gt;Hall, AJ&lt;/author&gt;&lt;author&gt;Wild, CP&lt;/author&gt;&lt;/authors&gt;&lt;/contributors&gt;&lt;titles&gt;&lt;title&gt;Dietary aflatoxin exposure and impaired growth in young children from Benin and Togo: cross sectional study&lt;/title&gt;&lt;secondary-title&gt;Bmj&lt;/secondary-title&gt;&lt;/titles&gt;&lt;periodical&gt;&lt;full-title&gt;Bmj&lt;/full-title&gt;&lt;/periodical&gt;&lt;pages&gt;20-21&lt;/pages&gt;&lt;volume&gt;325&lt;/volume&gt;&lt;number&gt;7354&lt;/number&gt;&lt;dates&gt;&lt;year&gt;2002&lt;/year&gt;&lt;/dates&gt;&lt;isbn&gt;0959-8138&lt;/isbn&gt;&lt;urls&gt;&lt;/urls&gt;&lt;/record&gt;&lt;/Cite&gt;&lt;/EndNote&gt;</w:instrText>
      </w:r>
      <w:r w:rsidR="00957C39" w:rsidRPr="00BA6B1F">
        <w:rPr>
          <w:rFonts w:ascii="Times New Roman" w:hAnsi="Times New Roman" w:cs="Times New Roman"/>
          <w:sz w:val="24"/>
          <w:szCs w:val="24"/>
          <w:lang w:bidi="en-US"/>
        </w:rPr>
        <w:fldChar w:fldCharType="separate"/>
      </w:r>
      <w:r w:rsidR="00957C39" w:rsidRPr="00BA6B1F">
        <w:rPr>
          <w:rFonts w:ascii="Times New Roman" w:hAnsi="Times New Roman" w:cs="Times New Roman"/>
          <w:noProof/>
          <w:sz w:val="24"/>
          <w:szCs w:val="24"/>
          <w:lang w:bidi="en-US"/>
        </w:rPr>
        <w:t>(Gong et al., 2002)</w:t>
      </w:r>
      <w:r w:rsidR="00957C39"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Generally, the aflatoxin-albumin concentrations in studies that observed significant correlations between aflatoxin exposure and HAZ were higher than studies that did not. The </w:t>
      </w:r>
      <w:r w:rsidR="00C3021A" w:rsidRPr="00BA6B1F">
        <w:rPr>
          <w:rFonts w:ascii="Times New Roman" w:hAnsi="Times New Roman" w:cs="Times New Roman"/>
          <w:sz w:val="24"/>
          <w:szCs w:val="24"/>
          <w:lang w:bidi="en-US"/>
        </w:rPr>
        <w:t xml:space="preserve">range of </w:t>
      </w:r>
      <w:r w:rsidRPr="00BA6B1F">
        <w:rPr>
          <w:rFonts w:ascii="Times New Roman" w:hAnsi="Times New Roman" w:cs="Times New Roman"/>
          <w:sz w:val="24"/>
          <w:szCs w:val="24"/>
          <w:lang w:bidi="en-US"/>
        </w:rPr>
        <w:t>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-Lys concentration</w:t>
      </w:r>
      <w:r w:rsidR="00C3021A" w:rsidRPr="00BA6B1F">
        <w:rPr>
          <w:rFonts w:ascii="Times New Roman" w:hAnsi="Times New Roman" w:cs="Times New Roman"/>
          <w:sz w:val="24"/>
          <w:szCs w:val="24"/>
          <w:lang w:bidi="en-US"/>
        </w:rPr>
        <w:t>s</w:t>
      </w:r>
      <w:r w:rsidRPr="00BA6B1F">
        <w:rPr>
          <w:rFonts w:ascii="Times New Roman" w:hAnsi="Times New Roman" w:cs="Times New Roman"/>
          <w:sz w:val="24"/>
          <w:szCs w:val="24"/>
          <w:lang w:bidi="en-US"/>
        </w:rPr>
        <w:t xml:space="preserve"> </w:t>
      </w:r>
      <w:r w:rsidR="00C3021A" w:rsidRPr="00BA6B1F">
        <w:rPr>
          <w:rFonts w:ascii="Times New Roman" w:hAnsi="Times New Roman" w:cs="Times New Roman"/>
          <w:sz w:val="24"/>
          <w:szCs w:val="24"/>
          <w:lang w:bidi="en-US"/>
        </w:rPr>
        <w:t>in the present</w:t>
      </w:r>
      <w:r w:rsidRPr="00BA6B1F">
        <w:rPr>
          <w:rFonts w:ascii="Times New Roman" w:hAnsi="Times New Roman" w:cs="Times New Roman"/>
          <w:sz w:val="24"/>
          <w:szCs w:val="24"/>
          <w:lang w:bidi="en-US"/>
        </w:rPr>
        <w:t xml:space="preserve"> study w</w:t>
      </w:r>
      <w:r w:rsidR="00262F25" w:rsidRPr="00BA6B1F">
        <w:rPr>
          <w:rFonts w:ascii="Times New Roman" w:hAnsi="Times New Roman" w:cs="Times New Roman"/>
          <w:sz w:val="24"/>
          <w:szCs w:val="24"/>
          <w:lang w:bidi="en-US"/>
        </w:rPr>
        <w:t>ere</w:t>
      </w:r>
      <w:r w:rsidRPr="00BA6B1F">
        <w:rPr>
          <w:rFonts w:ascii="Times New Roman" w:hAnsi="Times New Roman" w:cs="Times New Roman"/>
          <w:sz w:val="24"/>
          <w:szCs w:val="24"/>
          <w:lang w:bidi="en-US"/>
        </w:rPr>
        <w:t xml:space="preserve"> </w:t>
      </w:r>
      <w:r w:rsidR="00C3021A" w:rsidRPr="00BA6B1F">
        <w:rPr>
          <w:rFonts w:ascii="Times New Roman" w:hAnsi="Times New Roman" w:cs="Times New Roman"/>
          <w:sz w:val="24"/>
          <w:szCs w:val="24"/>
          <w:lang w:bidi="en-US"/>
        </w:rPr>
        <w:t xml:space="preserve">higher than </w:t>
      </w:r>
      <w:r w:rsidR="001861B8" w:rsidRPr="00BA6B1F">
        <w:rPr>
          <w:rFonts w:ascii="Times New Roman" w:hAnsi="Times New Roman" w:cs="Times New Roman"/>
          <w:sz w:val="24"/>
          <w:szCs w:val="24"/>
          <w:lang w:bidi="en-US"/>
        </w:rPr>
        <w:t>th</w:t>
      </w:r>
      <w:r w:rsidR="00262F25" w:rsidRPr="00BA6B1F">
        <w:rPr>
          <w:rFonts w:ascii="Times New Roman" w:hAnsi="Times New Roman" w:cs="Times New Roman"/>
          <w:sz w:val="24"/>
          <w:szCs w:val="24"/>
          <w:lang w:bidi="en-US"/>
        </w:rPr>
        <w:t>ose</w:t>
      </w:r>
      <w:r w:rsidR="001861B8" w:rsidRPr="00BA6B1F">
        <w:rPr>
          <w:rFonts w:ascii="Times New Roman" w:hAnsi="Times New Roman" w:cs="Times New Roman"/>
          <w:sz w:val="24"/>
          <w:szCs w:val="24"/>
          <w:lang w:bidi="en-US"/>
        </w:rPr>
        <w:t xml:space="preserve"> reported in</w:t>
      </w:r>
      <w:r w:rsidR="00262F25" w:rsidRPr="00BA6B1F">
        <w:rPr>
          <w:rFonts w:ascii="Times New Roman" w:hAnsi="Times New Roman" w:cs="Times New Roman"/>
          <w:sz w:val="24"/>
          <w:szCs w:val="24"/>
          <w:lang w:bidi="en-US"/>
        </w:rPr>
        <w:t xml:space="preserve"> </w:t>
      </w:r>
      <w:r w:rsidR="00C3021A" w:rsidRPr="00BA6B1F">
        <w:rPr>
          <w:rFonts w:ascii="Times New Roman" w:hAnsi="Times New Roman" w:cs="Times New Roman"/>
          <w:sz w:val="24"/>
          <w:szCs w:val="24"/>
          <w:lang w:bidi="en-US"/>
        </w:rPr>
        <w:t>Nepal</w:t>
      </w:r>
      <w:r w:rsidR="001861B8" w:rsidRPr="00BA6B1F">
        <w:rPr>
          <w:rFonts w:ascii="Times New Roman" w:hAnsi="Times New Roman" w:cs="Times New Roman"/>
          <w:sz w:val="24"/>
          <w:szCs w:val="24"/>
          <w:lang w:bidi="en-US"/>
        </w:rPr>
        <w:t>ese children</w:t>
      </w:r>
      <w:r w:rsidR="00C3021A" w:rsidRPr="00BA6B1F">
        <w:rPr>
          <w:rFonts w:ascii="Times New Roman" w:hAnsi="Times New Roman" w:cs="Times New Roman"/>
          <w:sz w:val="24"/>
          <w:szCs w:val="24"/>
          <w:lang w:bidi="en-US"/>
        </w:rPr>
        <w:t xml:space="preserve"> (Mitchell et al. 201</w:t>
      </w:r>
      <w:r w:rsidR="00583010" w:rsidRPr="00BA6B1F">
        <w:rPr>
          <w:rFonts w:ascii="Times New Roman" w:hAnsi="Times New Roman" w:cs="Times New Roman"/>
          <w:sz w:val="24"/>
          <w:szCs w:val="24"/>
          <w:lang w:bidi="en-US"/>
        </w:rPr>
        <w:t>7</w:t>
      </w:r>
      <w:r w:rsidR="00C3021A" w:rsidRPr="00BA6B1F">
        <w:rPr>
          <w:rFonts w:ascii="Times New Roman" w:hAnsi="Times New Roman" w:cs="Times New Roman"/>
          <w:sz w:val="24"/>
          <w:szCs w:val="24"/>
          <w:lang w:bidi="en-US"/>
        </w:rPr>
        <w:t xml:space="preserve">) and </w:t>
      </w:r>
      <w:r w:rsidR="00262F25" w:rsidRPr="00BA6B1F">
        <w:rPr>
          <w:rFonts w:ascii="Times New Roman" w:hAnsi="Times New Roman" w:cs="Times New Roman"/>
          <w:sz w:val="24"/>
          <w:szCs w:val="24"/>
          <w:lang w:bidi="en-US"/>
        </w:rPr>
        <w:t>similar to</w:t>
      </w:r>
      <w:r w:rsidR="00C3021A" w:rsidRPr="00BA6B1F">
        <w:rPr>
          <w:rFonts w:ascii="Times New Roman" w:hAnsi="Times New Roman" w:cs="Times New Roman"/>
          <w:sz w:val="24"/>
          <w:szCs w:val="24"/>
          <w:lang w:bidi="en-US"/>
        </w:rPr>
        <w:t xml:space="preserve"> the </w:t>
      </w:r>
      <w:r w:rsidRPr="00BA6B1F">
        <w:rPr>
          <w:rFonts w:ascii="Times New Roman" w:hAnsi="Times New Roman" w:cs="Times New Roman"/>
          <w:sz w:val="24"/>
          <w:szCs w:val="24"/>
          <w:lang w:bidi="en-US"/>
        </w:rPr>
        <w:t xml:space="preserve">Tanzanian cohort </w:t>
      </w:r>
      <w:r w:rsidR="00262F25" w:rsidRPr="00BA6B1F">
        <w:rPr>
          <w:rFonts w:ascii="Times New Roman" w:hAnsi="Times New Roman" w:cs="Times New Roman"/>
          <w:sz w:val="24"/>
          <w:szCs w:val="24"/>
          <w:lang w:bidi="en-US"/>
        </w:rPr>
        <w:fldChar w:fldCharType="begin"/>
      </w:r>
      <w:r w:rsidR="00262F25" w:rsidRPr="00BA6B1F">
        <w:rPr>
          <w:rFonts w:ascii="Times New Roman" w:hAnsi="Times New Roman" w:cs="Times New Roman"/>
          <w:sz w:val="24"/>
          <w:szCs w:val="24"/>
          <w:lang w:bidi="en-US"/>
        </w:rPr>
        <w:instrText xml:space="preserve"> ADDIN EN.CITE &lt;EndNote&gt;&lt;Cite&gt;&lt;Author&gt;Shirima&lt;/Author&gt;&lt;Year&gt;2015&lt;/Year&gt;&lt;RecNum&gt;442&lt;/RecNum&gt;&lt;DisplayText&gt;(Shirima et al., 2015)&lt;/DisplayText&gt;&lt;record&gt;&lt;rec-number&gt;442&lt;/rec-number&gt;&lt;foreign-keys&gt;&lt;key app="EN" db-id="9z9f0rwsatxs0ke29roxdspaepxwvtefww25" timestamp="1503320259"&gt;442&lt;/key&gt;&lt;/foreign-keys&gt;&lt;ref-type name="Journal Article"&gt;17&lt;/ref-type&gt;&lt;contributors&gt;&lt;authors&gt;&lt;author&gt;Shirima, Candida P&lt;/author&gt;&lt;author&gt;Kimanya, Martin E&lt;/author&gt;&lt;author&gt;Routledge, Michael N&lt;/author&gt;&lt;author&gt;Srey, Chou&lt;/author&gt;&lt;author&gt;Kinabo, Joyce L&lt;/author&gt;&lt;author&gt;Humpf, Hans-Ulrich&lt;/author&gt;&lt;author&gt;Wild, Christopher P&lt;/author&gt;&lt;author&gt;Tu, Yu-Kang&lt;/author&gt;&lt;author&gt;Gong, Yun Yun&lt;/author&gt;&lt;/authors&gt;&lt;/contributors&gt;&lt;titles&gt;&lt;title&gt;A prospective study of growth and biomarkers of exposure to aflatoxin and fumonisin during early childhood in Tanzania&lt;/title&gt;&lt;secondary-title&gt;Environmental health perspectives&lt;/secondary-title&gt;&lt;/titles&gt;&lt;periodical&gt;&lt;full-title&gt;Environmental Health Perspectives&lt;/full-title&gt;&lt;/periodical&gt;&lt;pages&gt;173&lt;/pages&gt;&lt;volume&gt;123&lt;/volume&gt;&lt;number&gt;2&lt;/number&gt;&lt;dates&gt;&lt;year&gt;2015&lt;/year&gt;&lt;/dates&gt;&lt;urls&gt;&lt;/urls&gt;&lt;/record&gt;&lt;/Cite&gt;&lt;/EndNote&gt;</w:instrText>
      </w:r>
      <w:r w:rsidR="00262F25" w:rsidRPr="00BA6B1F">
        <w:rPr>
          <w:rFonts w:ascii="Times New Roman" w:hAnsi="Times New Roman" w:cs="Times New Roman"/>
          <w:sz w:val="24"/>
          <w:szCs w:val="24"/>
          <w:lang w:bidi="en-US"/>
        </w:rPr>
        <w:fldChar w:fldCharType="separate"/>
      </w:r>
      <w:r w:rsidR="00262F25" w:rsidRPr="00BA6B1F">
        <w:rPr>
          <w:rFonts w:ascii="Times New Roman" w:hAnsi="Times New Roman" w:cs="Times New Roman"/>
          <w:noProof/>
          <w:sz w:val="24"/>
          <w:szCs w:val="24"/>
          <w:lang w:bidi="en-US"/>
        </w:rPr>
        <w:t>(Shirima et al., 2015)</w:t>
      </w:r>
      <w:r w:rsidR="00262F25" w:rsidRPr="00BA6B1F">
        <w:rPr>
          <w:rFonts w:ascii="Times New Roman" w:hAnsi="Times New Roman" w:cs="Times New Roman"/>
          <w:sz w:val="24"/>
          <w:szCs w:val="24"/>
          <w:lang w:bidi="en-US"/>
        </w:rPr>
        <w:fldChar w:fldCharType="end"/>
      </w:r>
      <w:r w:rsidR="004A0637" w:rsidRPr="00BA6B1F">
        <w:rPr>
          <w:rFonts w:ascii="Times New Roman" w:hAnsi="Times New Roman" w:cs="Times New Roman"/>
          <w:sz w:val="24"/>
          <w:szCs w:val="24"/>
          <w:lang w:bidi="en-US"/>
        </w:rPr>
        <w:fldChar w:fldCharType="begin">
          <w:fldData xml:space="preserve">PEVuZE5vdGU+PENpdGU+PEF1dGhvcj5KRUNGQTwvQXV0aG9yPjxZZWFyPjIwMTc8L1llYXI+PFJl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</w:fldData>
        </w:fldChar>
      </w:r>
      <w:r w:rsidR="001371A0" w:rsidRPr="00BA6B1F">
        <w:rPr>
          <w:rFonts w:ascii="Times New Roman" w:hAnsi="Times New Roman" w:cs="Times New Roman"/>
          <w:sz w:val="24"/>
          <w:szCs w:val="24"/>
          <w:lang w:bidi="en-US"/>
        </w:rPr>
        <w:instrText xml:space="preserve"> ADDIN EN.CITE </w:instrText>
      </w:r>
      <w:r w:rsidR="001371A0" w:rsidRPr="00BA6B1F">
        <w:rPr>
          <w:rFonts w:ascii="Times New Roman" w:hAnsi="Times New Roman" w:cs="Times New Roman"/>
          <w:sz w:val="24"/>
          <w:szCs w:val="24"/>
          <w:lang w:bidi="en-US"/>
        </w:rPr>
        <w:fldChar w:fldCharType="begin">
          <w:fldData xml:space="preserve">PEVuZE5vdGU+PENpdGU+PEF1dGhvcj5KRUNGQTwvQXV0aG9yPjxZZWFyPjIwMTc8L1llYXI+PFJl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</w:fldData>
        </w:fldChar>
      </w:r>
      <w:r w:rsidR="001371A0" w:rsidRPr="00BA6B1F">
        <w:rPr>
          <w:rFonts w:ascii="Times New Roman" w:hAnsi="Times New Roman" w:cs="Times New Roman"/>
          <w:sz w:val="24"/>
          <w:szCs w:val="24"/>
          <w:lang w:bidi="en-US"/>
        </w:rPr>
        <w:instrText xml:space="preserve"> ADDIN EN.CITE.DATA </w:instrText>
      </w:r>
      <w:r w:rsidR="001371A0" w:rsidRPr="00BA6B1F">
        <w:rPr>
          <w:rFonts w:ascii="Times New Roman" w:hAnsi="Times New Roman" w:cs="Times New Roman"/>
          <w:sz w:val="24"/>
          <w:szCs w:val="24"/>
          <w:lang w:bidi="en-US"/>
        </w:rPr>
      </w:r>
      <w:r w:rsidR="001371A0" w:rsidRPr="00BA6B1F">
        <w:rPr>
          <w:rFonts w:ascii="Times New Roman" w:hAnsi="Times New Roman" w:cs="Times New Roman"/>
          <w:sz w:val="24"/>
          <w:szCs w:val="24"/>
          <w:lang w:bidi="en-US"/>
        </w:rPr>
        <w:fldChar w:fldCharType="end"/>
      </w:r>
      <w:r w:rsidR="004A0637" w:rsidRPr="00BA6B1F">
        <w:rPr>
          <w:rFonts w:ascii="Times New Roman" w:hAnsi="Times New Roman" w:cs="Times New Roman"/>
          <w:sz w:val="24"/>
          <w:szCs w:val="24"/>
          <w:lang w:bidi="en-US"/>
        </w:rPr>
      </w:r>
      <w:r w:rsidR="004A0637" w:rsidRPr="00BA6B1F">
        <w:rPr>
          <w:rFonts w:ascii="Times New Roman" w:hAnsi="Times New Roman" w:cs="Times New Roman"/>
          <w:sz w:val="24"/>
          <w:szCs w:val="24"/>
          <w:lang w:bidi="en-US"/>
        </w:rPr>
        <w:fldChar w:fldCharType="end"/>
      </w:r>
      <w:r w:rsidR="00662D39" w:rsidRPr="00BA6B1F">
        <w:rPr>
          <w:rFonts w:ascii="Times New Roman" w:hAnsi="Times New Roman" w:cs="Times New Roman"/>
          <w:sz w:val="24"/>
          <w:szCs w:val="24"/>
          <w:lang w:bidi="en-US"/>
        </w:rPr>
        <w:t>.</w:t>
      </w:r>
      <w:r w:rsidR="004B712C" w:rsidRPr="00BA6B1F">
        <w:rPr>
          <w:rFonts w:ascii="Times New Roman" w:hAnsi="Times New Roman" w:cs="Times New Roman"/>
          <w:sz w:val="24"/>
          <w:szCs w:val="24"/>
          <w:lang w:bidi="en-US"/>
        </w:rPr>
        <w:t xml:space="preserve"> </w:t>
      </w:r>
    </w:p>
    <w:p w14:paraId="613569C6" w14:textId="77777777" w:rsidR="003D34EE" w:rsidRPr="00BA6B1F" w:rsidRDefault="001861B8"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t>A</w:t>
      </w:r>
      <w:r w:rsidR="003D34EE" w:rsidRPr="00BA6B1F">
        <w:rPr>
          <w:rFonts w:ascii="Times New Roman" w:hAnsi="Times New Roman" w:cs="Times New Roman"/>
          <w:sz w:val="24"/>
          <w:szCs w:val="24"/>
          <w:lang w:bidi="en-US"/>
        </w:rPr>
        <w:t xml:space="preserve"> major analytical challenge</w:t>
      </w:r>
      <w:r w:rsidR="00120AC1" w:rsidRPr="00BA6B1F">
        <w:rPr>
          <w:rFonts w:ascii="Times New Roman" w:hAnsi="Times New Roman" w:cs="Times New Roman"/>
          <w:sz w:val="24"/>
          <w:szCs w:val="24"/>
          <w:lang w:bidi="en-US"/>
        </w:rPr>
        <w:t xml:space="preserve"> that</w:t>
      </w:r>
      <w:r w:rsidR="003D34EE" w:rsidRPr="00BA6B1F">
        <w:rPr>
          <w:rFonts w:ascii="Times New Roman" w:hAnsi="Times New Roman" w:cs="Times New Roman"/>
          <w:sz w:val="24"/>
          <w:szCs w:val="24"/>
          <w:lang w:bidi="en-US"/>
        </w:rPr>
        <w:t xml:space="preserve"> hinders evaluation of results between studies is the uncertainty of comparing ELISA and IDMS based measurements or even between IDMS methods given that no certified reference material or commercially available standards are yet available. Differences in albumin </w:t>
      </w:r>
      <w:r w:rsidR="00332552" w:rsidRPr="00BA6B1F">
        <w:rPr>
          <w:rFonts w:ascii="Times New Roman" w:hAnsi="Times New Roman" w:cs="Times New Roman"/>
          <w:sz w:val="24"/>
          <w:szCs w:val="24"/>
          <w:lang w:bidi="en-US"/>
        </w:rPr>
        <w:t xml:space="preserve">quantitation </w:t>
      </w:r>
      <w:r w:rsidR="003D34EE" w:rsidRPr="00BA6B1F">
        <w:rPr>
          <w:rFonts w:ascii="Times New Roman" w:hAnsi="Times New Roman" w:cs="Times New Roman"/>
          <w:sz w:val="24"/>
          <w:szCs w:val="24"/>
          <w:lang w:bidi="en-US"/>
        </w:rPr>
        <w:t xml:space="preserve">methods (ELISA vs colorimetric methods) may also contribute to variation between studies. </w:t>
      </w:r>
    </w:p>
    <w:p w14:paraId="5927AF43" w14:textId="76FF35BC" w:rsidR="003D34EE" w:rsidRPr="00BA6B1F" w:rsidRDefault="003D34EE" w:rsidP="00692A51">
      <w:pPr>
        <w:spacing w:line="480" w:lineRule="auto"/>
        <w:jc w:val="both"/>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 xml:space="preserve">In conclusion, we have developed a highly sensitive and selective method for </w:t>
      </w:r>
      <w:r w:rsidR="00332552" w:rsidRPr="00BA6B1F">
        <w:rPr>
          <w:rFonts w:ascii="Times New Roman" w:hAnsi="Times New Roman" w:cs="Times New Roman"/>
          <w:sz w:val="24"/>
          <w:szCs w:val="24"/>
          <w:lang w:bidi="en-US"/>
        </w:rPr>
        <w:t xml:space="preserve">quantitation </w:t>
      </w:r>
      <w:r w:rsidRPr="00BA6B1F">
        <w:rPr>
          <w:rFonts w:ascii="Times New Roman" w:hAnsi="Times New Roman" w:cs="Times New Roman"/>
          <w:sz w:val="24"/>
          <w:szCs w:val="24"/>
          <w:lang w:bidi="en-US"/>
        </w:rPr>
        <w:t>of AFB</w:t>
      </w:r>
      <w:r w:rsidRPr="00BA6B1F">
        <w:rPr>
          <w:rFonts w:ascii="Times New Roman" w:hAnsi="Times New Roman" w:cs="Times New Roman"/>
          <w:b/>
          <w:sz w:val="24"/>
          <w:szCs w:val="24"/>
          <w:vertAlign w:val="subscript"/>
          <w:lang w:bidi="en-US"/>
        </w:rPr>
        <w:t>1</w:t>
      </w:r>
      <w:r w:rsidRPr="00BA6B1F">
        <w:rPr>
          <w:rFonts w:ascii="Times New Roman" w:hAnsi="Times New Roman" w:cs="Times New Roman"/>
          <w:sz w:val="24"/>
          <w:szCs w:val="24"/>
          <w:lang w:bidi="en-US"/>
        </w:rPr>
        <w:t xml:space="preserve">-Lys in human plasma and applied it to an important, yet poorly understood condition, childhood growth impairment. </w:t>
      </w:r>
      <w:r w:rsidR="001047BA" w:rsidRPr="00BA6B1F">
        <w:rPr>
          <w:rFonts w:ascii="Times New Roman" w:hAnsi="Times New Roman" w:cs="Times New Roman"/>
          <w:sz w:val="24"/>
          <w:szCs w:val="24"/>
          <w:lang w:bidi="en-US"/>
        </w:rPr>
        <w:t>Although this study was of modest size, it</w:t>
      </w:r>
      <w:r w:rsidRPr="00BA6B1F">
        <w:rPr>
          <w:rFonts w:ascii="Times New Roman" w:hAnsi="Times New Roman" w:cs="Times New Roman"/>
          <w:sz w:val="24"/>
          <w:szCs w:val="24"/>
          <w:lang w:bidi="en-US"/>
        </w:rPr>
        <w:t xml:space="preserve"> comprised a population with a high prevalence of stunting and aflatoxin </w:t>
      </w:r>
      <w:r w:rsidR="001047BA" w:rsidRPr="00BA6B1F">
        <w:rPr>
          <w:rFonts w:ascii="Times New Roman" w:hAnsi="Times New Roman" w:cs="Times New Roman"/>
          <w:sz w:val="24"/>
          <w:szCs w:val="24"/>
          <w:lang w:bidi="en-US"/>
        </w:rPr>
        <w:t>exposure</w:t>
      </w:r>
      <w:r w:rsidRPr="00BA6B1F">
        <w:rPr>
          <w:rFonts w:ascii="Times New Roman" w:hAnsi="Times New Roman" w:cs="Times New Roman"/>
          <w:sz w:val="24"/>
          <w:szCs w:val="24"/>
          <w:lang w:bidi="en-US"/>
        </w:rPr>
        <w:t xml:space="preserve">. </w:t>
      </w:r>
      <w:r w:rsidR="00A360DD" w:rsidRPr="00BA6B1F">
        <w:rPr>
          <w:rFonts w:ascii="Times New Roman" w:hAnsi="Times New Roman" w:cs="Times New Roman"/>
          <w:sz w:val="24"/>
          <w:szCs w:val="24"/>
          <w:lang w:bidi="en-US"/>
        </w:rPr>
        <w:t>Detectable population level increases in liver cancer appear to begin at exposures above 1 ng/kg BW/day and some 40% of liver cancer on a global basis due to aflatoxin exposure occurs in Africa</w:t>
      </w:r>
      <w:r w:rsidR="00A360DD" w:rsidRPr="00BA6B1F">
        <w:t xml:space="preserve"> </w:t>
      </w:r>
      <w:r w:rsidR="00A360DD" w:rsidRPr="00BA6B1F">
        <w:rPr>
          <w:rFonts w:ascii="Times New Roman" w:hAnsi="Times New Roman" w:cs="Times New Roman"/>
          <w:sz w:val="24"/>
          <w:szCs w:val="24"/>
          <w:lang w:bidi="en-US"/>
        </w:rPr>
        <w:fldChar w:fldCharType="begin"/>
      </w:r>
      <w:r w:rsidR="00A360DD" w:rsidRPr="00BA6B1F">
        <w:rPr>
          <w:rFonts w:ascii="Times New Roman" w:hAnsi="Times New Roman" w:cs="Times New Roman"/>
          <w:sz w:val="24"/>
          <w:szCs w:val="24"/>
          <w:lang w:bidi="en-US"/>
        </w:rPr>
        <w:instrText xml:space="preserve"> ADDIN EN.CITE &lt;EndNote&gt;&lt;Cite&gt;&lt;Author&gt;JECFA&lt;/Author&gt;&lt;Year&gt;2017&lt;/Year&gt;&lt;RecNum&gt;40&lt;/RecNum&gt;&lt;DisplayText&gt;(JECFA, 2017)&lt;/DisplayText&gt;&lt;record&gt;&lt;rec-number&gt;40&lt;/rec-number&gt;&lt;foreign-keys&gt;&lt;key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1002&lt;/full-title&gt;&lt;/periodical&gt;&lt;dates&gt;&lt;year&gt;2017&lt;/year&gt;&lt;/dates&gt;&lt;isbn&gt;9241210028&lt;/isbn&gt;&lt;urls&gt;&lt;/urls&gt;&lt;/record&gt;&lt;/Cite&gt;&lt;/EndNote&gt;</w:instrText>
      </w:r>
      <w:r w:rsidR="00A360DD" w:rsidRPr="00BA6B1F">
        <w:rPr>
          <w:rFonts w:ascii="Times New Roman" w:hAnsi="Times New Roman" w:cs="Times New Roman"/>
          <w:sz w:val="24"/>
          <w:szCs w:val="24"/>
          <w:lang w:bidi="en-US"/>
        </w:rPr>
        <w:fldChar w:fldCharType="separate"/>
      </w:r>
      <w:r w:rsidR="00A360DD" w:rsidRPr="00BA6B1F">
        <w:rPr>
          <w:rFonts w:ascii="Times New Roman" w:hAnsi="Times New Roman" w:cs="Times New Roman"/>
          <w:noProof/>
          <w:sz w:val="24"/>
          <w:szCs w:val="24"/>
          <w:lang w:bidi="en-US"/>
        </w:rPr>
        <w:t>(JECFA, 2017; Liu and Wu, 2010 )</w:t>
      </w:r>
      <w:r w:rsidR="00A360DD" w:rsidRPr="00BA6B1F">
        <w:rPr>
          <w:rFonts w:ascii="Times New Roman" w:hAnsi="Times New Roman" w:cs="Times New Roman"/>
          <w:sz w:val="24"/>
          <w:szCs w:val="24"/>
          <w:lang w:bidi="en-US"/>
        </w:rPr>
        <w:fldChar w:fldCharType="end"/>
      </w:r>
      <w:r w:rsidR="00A360DD"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The range of adduct concentrations </w:t>
      </w:r>
      <w:r w:rsidR="00A360DD" w:rsidRPr="00BA6B1F">
        <w:rPr>
          <w:rFonts w:ascii="Times New Roman" w:hAnsi="Times New Roman" w:cs="Times New Roman"/>
          <w:sz w:val="24"/>
          <w:szCs w:val="24"/>
          <w:lang w:bidi="en-US"/>
        </w:rPr>
        <w:t xml:space="preserve">measured </w:t>
      </w:r>
      <w:r w:rsidRPr="00BA6B1F">
        <w:rPr>
          <w:rFonts w:ascii="Times New Roman" w:hAnsi="Times New Roman" w:cs="Times New Roman"/>
          <w:sz w:val="24"/>
          <w:szCs w:val="24"/>
          <w:lang w:bidi="en-US"/>
        </w:rPr>
        <w:t>correspond</w:t>
      </w:r>
      <w:r w:rsidR="00B941AA" w:rsidRPr="00BA6B1F">
        <w:rPr>
          <w:rFonts w:ascii="Times New Roman" w:hAnsi="Times New Roman" w:cs="Times New Roman"/>
          <w:sz w:val="24"/>
          <w:szCs w:val="24"/>
          <w:lang w:bidi="en-US"/>
        </w:rPr>
        <w:t>ed</w:t>
      </w:r>
      <w:r w:rsidR="00610CBA" w:rsidRPr="00BA6B1F">
        <w:rPr>
          <w:rFonts w:ascii="Times New Roman" w:hAnsi="Times New Roman" w:cs="Times New Roman"/>
          <w:sz w:val="24"/>
          <w:szCs w:val="24"/>
          <w:lang w:bidi="en-US"/>
        </w:rPr>
        <w:t xml:space="preserve"> to chronic exposure of 4</w:t>
      </w:r>
      <w:r w:rsidRPr="00BA6B1F">
        <w:rPr>
          <w:rFonts w:ascii="Times New Roman" w:hAnsi="Times New Roman" w:cs="Times New Roman"/>
          <w:sz w:val="24"/>
          <w:szCs w:val="24"/>
          <w:lang w:bidi="en-US"/>
        </w:rPr>
        <w:t>00</w:t>
      </w:r>
      <w:r w:rsidR="004F4B86" w:rsidRPr="00BA6B1F">
        <w:rPr>
          <w:rFonts w:ascii="Times New Roman" w:hAnsi="Times New Roman" w:cs="Times New Roman"/>
          <w:sz w:val="24"/>
          <w:szCs w:val="24"/>
          <w:lang w:bidi="en-US"/>
        </w:rPr>
        <w:t xml:space="preserve"> to 1000</w:t>
      </w:r>
      <w:r w:rsidRPr="00BA6B1F">
        <w:rPr>
          <w:rFonts w:ascii="Times New Roman" w:hAnsi="Times New Roman" w:cs="Times New Roman"/>
          <w:sz w:val="24"/>
          <w:szCs w:val="24"/>
          <w:lang w:bidi="en-US"/>
        </w:rPr>
        <w:t xml:space="preserve"> ng/kg BW/day of the av</w:t>
      </w:r>
      <w:r w:rsidR="00793F23" w:rsidRPr="00BA6B1F">
        <w:rPr>
          <w:rFonts w:ascii="Times New Roman" w:hAnsi="Times New Roman" w:cs="Times New Roman"/>
          <w:sz w:val="24"/>
          <w:szCs w:val="24"/>
          <w:lang w:bidi="en-US"/>
        </w:rPr>
        <w:t xml:space="preserve">erage child in this study </w:t>
      </w:r>
      <w:r w:rsidR="00F861C2"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&lt;EndNote&gt;&lt;Cite&gt;&lt;Author&gt;Groopman&lt;/Author&gt;&lt;Year&gt;2014&lt;/Year&gt;&lt;RecNum&gt;45&lt;/RecNum&gt;&lt;DisplayText&gt;(Groopman et al., 2014)&lt;/DisplayText&gt;&lt;record&gt;&lt;rec-number&gt;45&lt;/rec-number&gt;&lt;foreign-keys&gt;&lt;key app="EN" db-id="e9fx5fvw909rtlee2f5pzwt9vvtre5w5txs9" timestamp="1504042163"&gt;45&lt;/key&gt;&lt;/foreign-keys&gt;&lt;ref-type name="Journal Article"&gt;17&lt;/ref-type&gt;&lt;contributors&gt;&lt;authors&gt;&lt;author&gt;Groopman, John D&lt;/author&gt;&lt;author&gt;Egner, Patricia A&lt;/author&gt;&lt;author&gt;Schulze, Kerry J&lt;/author&gt;&lt;author&gt;Wu, Lee S-F&lt;/author&gt;&lt;author&gt;Merrill, Rebecca&lt;/author&gt;&lt;author&gt;Mehra, Sucheta&lt;/author&gt;&lt;author&gt;Shamim, Abu A&lt;/author&gt;&lt;author&gt;Ali, Hasmot&lt;/author&gt;&lt;author&gt;Shaikh, Saijuddin&lt;/author&gt;&lt;author&gt;Gernand, Alison&lt;/author&gt;&lt;/authors&gt;&lt;/contributors&gt;&lt;titles&gt;&lt;title&gt;Aflatoxin exposure during the first 1000 days of life in rural South Asia assessed by aflatoxin B 1-lysine albumin biomarkers&lt;/title&gt;&lt;secondary-title&gt;Food and chemical toxicology&lt;/secondary-title&gt;&lt;/titles&gt;&lt;periodical&gt;&lt;full-title&gt;Food and chemical toxicology&lt;/full-title&gt;&lt;/periodical&gt;&lt;pages&gt;184-189&lt;/pages&gt;&lt;volume&gt;74&lt;/volume&gt;&lt;dates&gt;&lt;year&gt;2014&lt;/year&gt;&lt;/dates&gt;&lt;isbn&gt;0278-6915&lt;/isbn&gt;&lt;urls&gt;&lt;/urls&gt;&lt;/record&gt;&lt;/Cite&gt;&lt;/EndNote&gt;</w:instrText>
      </w:r>
      <w:r w:rsidR="00F861C2" w:rsidRPr="00BA6B1F">
        <w:rPr>
          <w:rFonts w:ascii="Times New Roman" w:hAnsi="Times New Roman" w:cs="Times New Roman"/>
          <w:sz w:val="24"/>
          <w:szCs w:val="24"/>
          <w:lang w:bidi="en-US"/>
        </w:rPr>
        <w:fldChar w:fldCharType="separate"/>
      </w:r>
      <w:r w:rsidR="001371A0" w:rsidRPr="00BA6B1F">
        <w:rPr>
          <w:rFonts w:ascii="Times New Roman" w:hAnsi="Times New Roman" w:cs="Times New Roman"/>
          <w:noProof/>
          <w:sz w:val="24"/>
          <w:szCs w:val="24"/>
          <w:lang w:bidi="en-US"/>
        </w:rPr>
        <w:t>(</w:t>
      </w:r>
      <w:r w:rsidR="00232AFE" w:rsidRPr="00BA6B1F">
        <w:rPr>
          <w:rFonts w:ascii="Times New Roman" w:hAnsi="Times New Roman" w:cs="Times New Roman"/>
          <w:noProof/>
          <w:sz w:val="24"/>
          <w:szCs w:val="24"/>
          <w:lang w:bidi="en-US"/>
        </w:rPr>
        <w:t xml:space="preserve">see </w:t>
      </w:r>
      <w:r w:rsidR="001371A0" w:rsidRPr="00BA6B1F">
        <w:rPr>
          <w:rFonts w:ascii="Times New Roman" w:hAnsi="Times New Roman" w:cs="Times New Roman"/>
          <w:noProof/>
          <w:sz w:val="24"/>
          <w:szCs w:val="24"/>
          <w:lang w:bidi="en-US"/>
        </w:rPr>
        <w:t>Groopman et al., 2014)</w:t>
      </w:r>
      <w:r w:rsidR="00F861C2"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w:t>
      </w:r>
      <w:r w:rsidR="004F4B86" w:rsidRPr="00BA6B1F">
        <w:rPr>
          <w:rFonts w:ascii="Times New Roman" w:hAnsi="Times New Roman" w:cs="Times New Roman"/>
          <w:sz w:val="24"/>
          <w:szCs w:val="24"/>
          <w:lang w:bidi="en-US"/>
        </w:rPr>
        <w:t xml:space="preserve">Exposures over this range are not uncommon in sub-Saharan Africa </w:t>
      </w:r>
      <w:r w:rsidR="004F4B86" w:rsidRPr="00BA6B1F">
        <w:rPr>
          <w:rFonts w:ascii="Times New Roman" w:hAnsi="Times New Roman" w:cs="Times New Roman"/>
          <w:sz w:val="24"/>
          <w:szCs w:val="24"/>
          <w:lang w:bidi="en-US"/>
        </w:rPr>
        <w:fldChar w:fldCharType="begin"/>
      </w:r>
      <w:r w:rsidR="001371A0" w:rsidRPr="00BA6B1F">
        <w:rPr>
          <w:rFonts w:ascii="Times New Roman" w:hAnsi="Times New Roman" w:cs="Times New Roman"/>
          <w:sz w:val="24"/>
          <w:szCs w:val="24"/>
          <w:lang w:bidi="en-US"/>
        </w:rPr>
        <w:instrText xml:space="preserve"> ADDIN EN.CITE &lt;EndNote&gt;&lt;Cite&gt;&lt;Author&gt;Wild&lt;/Author&gt;&lt;Year&gt;2015&lt;/Year&gt;&lt;RecNum&gt;413&lt;/RecNum&gt;&lt;DisplayText&gt;(JECFA, 2017; Wild et al., 2015)&lt;/DisplayText&gt;&lt;record&gt;&lt;rec-number&gt;413&lt;/rec-number&gt;&lt;foreign-keys&gt;&lt;key app="EN" db-id="9z9f0rwsatxs0ke29roxdspaepxwvtefww25" timestamp="1503320241"&gt;413&lt;/key&gt;&lt;/foreign-keys&gt;&lt;ref-type name="Journal Article"&gt;17&lt;/ref-type&gt;&lt;contributors&gt;&lt;authors&gt;&lt;author&gt;Wild, CP&lt;/author&gt;&lt;author&gt;Miller, J DAVID&lt;/author&gt;&lt;author&gt;Groopman, JOHN D&lt;/author&gt;&lt;/authors&gt;&lt;/contributors&gt;&lt;titles&gt;&lt;title&gt;Mycotoxin control in low-and middle-income countries&lt;/title&gt;&lt;secondary-title&gt;IARC Working Group Report&lt;/secondary-title&gt;&lt;/titles&gt;&lt;periodical&gt;&lt;full-title&gt;IARC Working Group Report&lt;/full-title&gt;&lt;/periodical&gt;&lt;volume&gt;9&lt;/volume&gt;&lt;dates&gt;&lt;year&gt;2015&lt;/year&gt;&lt;/dates&gt;&lt;urls&gt;&lt;/urls&gt;&lt;/record&gt;&lt;/Cite&gt;&lt;Cite&gt;&lt;Author&gt;JECFA&lt;/Author&gt;&lt;Year&gt;2017&lt;/Year&gt;&lt;RecNum&gt;40&lt;/RecNum&gt;&lt;record&gt;&lt;rec-number&gt;40&lt;/rec-number&gt;&lt;foreign-keys&gt;&lt;key app="EN" db-id="e9fx5fvw909rtlee2f5pzwt9vvtre5w5txs9" timestamp="1504041438"&gt;40&lt;/key&gt;&lt;/foreign-keys&gt;&lt;ref-type name="Journal Article"&gt;17&lt;/ref-type&gt;&lt;contributors&gt;&lt;authors&gt;&lt;author&gt;JECFA&lt;/author&gt;&lt;/authors&gt;&lt;/contributors&gt;&lt;titles&gt;&lt;title&gt;Evaluation of certain contaminants in food: eighty-third report of the Joint FA&lt;/title&gt;&lt;secondary-title&gt;WHO Technical Report Series; 1002&lt;/secondary-title&gt;&lt;/titles&gt;&lt;periodical&gt;&lt;full-title&gt;WHO Technical Report Series; 1002&lt;/full-title&gt;&lt;/periodical&gt;&lt;dates&gt;&lt;year&gt;2017&lt;/year&gt;&lt;/dates&gt;&lt;isbn&gt;9241210028&lt;/isbn&gt;&lt;urls&gt;&lt;/urls&gt;&lt;/record&gt;&lt;/Cite&gt;&lt;/EndNote&gt;</w:instrText>
      </w:r>
      <w:r w:rsidR="004F4B86" w:rsidRPr="00BA6B1F">
        <w:rPr>
          <w:rFonts w:ascii="Times New Roman" w:hAnsi="Times New Roman" w:cs="Times New Roman"/>
          <w:sz w:val="24"/>
          <w:szCs w:val="24"/>
          <w:lang w:bidi="en-US"/>
        </w:rPr>
        <w:fldChar w:fldCharType="separate"/>
      </w:r>
      <w:r w:rsidR="004F4B86" w:rsidRPr="00BA6B1F">
        <w:rPr>
          <w:rFonts w:ascii="Times New Roman" w:hAnsi="Times New Roman" w:cs="Times New Roman"/>
          <w:noProof/>
          <w:sz w:val="24"/>
          <w:szCs w:val="24"/>
          <w:lang w:bidi="en-US"/>
        </w:rPr>
        <w:t>(JECFA, 2017; Wild et al., 2015)</w:t>
      </w:r>
      <w:r w:rsidR="004F4B86" w:rsidRPr="00BA6B1F">
        <w:rPr>
          <w:rFonts w:ascii="Times New Roman" w:hAnsi="Times New Roman" w:cs="Times New Roman"/>
          <w:sz w:val="24"/>
          <w:szCs w:val="24"/>
          <w:lang w:bidi="en-US"/>
        </w:rPr>
        <w:fldChar w:fldCharType="end"/>
      </w:r>
      <w:r w:rsidR="004F4B86" w:rsidRPr="00BA6B1F">
        <w:rPr>
          <w:rFonts w:ascii="Times New Roman" w:hAnsi="Times New Roman" w:cs="Times New Roman"/>
          <w:sz w:val="24"/>
          <w:szCs w:val="24"/>
          <w:lang w:bidi="en-US"/>
        </w:rPr>
        <w:t xml:space="preserve">. </w:t>
      </w:r>
      <w:r w:rsidRPr="00BA6B1F">
        <w:rPr>
          <w:rFonts w:ascii="Times New Roman" w:hAnsi="Times New Roman" w:cs="Times New Roman"/>
          <w:sz w:val="24"/>
          <w:szCs w:val="24"/>
          <w:lang w:bidi="en-US"/>
        </w:rPr>
        <w:t xml:space="preserve">As noted, child fatalities have been reported after 1-3 weeks exposure of 20 µg/kg BW/day </w:t>
      </w:r>
      <w:r w:rsidR="00A27817" w:rsidRPr="00BA6B1F">
        <w:rPr>
          <w:rFonts w:ascii="Times New Roman" w:hAnsi="Times New Roman" w:cs="Times New Roman"/>
          <w:sz w:val="24"/>
          <w:szCs w:val="24"/>
          <w:lang w:bidi="en-US"/>
        </w:rPr>
        <w:fldChar w:fldCharType="begin"/>
      </w:r>
      <w:r w:rsidR="00A27817" w:rsidRPr="00BA6B1F">
        <w:rPr>
          <w:rFonts w:ascii="Times New Roman" w:hAnsi="Times New Roman" w:cs="Times New Roman"/>
          <w:sz w:val="24"/>
          <w:szCs w:val="24"/>
          <w:lang w:bidi="en-US"/>
        </w:rPr>
        <w:instrText xml:space="preserve"> ADDIN EN.CITE &lt;EndNote&gt;&lt;Cite&gt;&lt;Author&gt;Wild&lt;/Author&gt;&lt;Year&gt;2009&lt;/Year&gt;&lt;RecNum&gt;47&lt;/RecNum&gt;&lt;DisplayText&gt;(Wild and Gong, 2009)&lt;/DisplayText&gt;&lt;record&gt;&lt;rec-number&gt;47&lt;/rec-number&gt;&lt;foreign-keys&gt;&lt;key app="EN" db-id="e9fx5fvw909rtlee2f5pzwt9vvtre5w5txs9" timestamp="1504044132"&gt;47&lt;/key&gt;&lt;/foreign-keys&gt;&lt;ref-type name="Journal Article"&gt;17&lt;/ref-type&gt;&lt;contributors&gt;&lt;authors&gt;&lt;author&gt;Wild, Christopher P&lt;/author&gt;&lt;author&gt;Gong, Yun Yun&lt;/author&gt;&lt;/authors&gt;&lt;/contributors&gt;&lt;titles&gt;&lt;title&gt;Mycotoxins and human disease: a largely ignored global health issue&lt;/title&gt;&lt;secondary-title&gt;Carcinogenesis&lt;/secondary-title&gt;&lt;/titles&gt;&lt;periodical&gt;&lt;full-title&gt;Carcinogenesis&lt;/full-title&gt;&lt;/periodical&gt;&lt;pages&gt;71-82&lt;/pages&gt;&lt;volume&gt;31&lt;/volume&gt;&lt;number&gt;1&lt;/number&gt;&lt;dates&gt;&lt;year&gt;2009&lt;/year&gt;&lt;/dates&gt;&lt;isbn&gt;1460-2180&lt;/isbn&gt;&lt;urls&gt;&lt;/urls&gt;&lt;/record&gt;&lt;/Cite&gt;&lt;/EndNote&gt;</w:instrText>
      </w:r>
      <w:r w:rsidR="00A27817" w:rsidRPr="00BA6B1F">
        <w:rPr>
          <w:rFonts w:ascii="Times New Roman" w:hAnsi="Times New Roman" w:cs="Times New Roman"/>
          <w:sz w:val="24"/>
          <w:szCs w:val="24"/>
          <w:lang w:bidi="en-US"/>
        </w:rPr>
        <w:fldChar w:fldCharType="separate"/>
      </w:r>
      <w:r w:rsidR="00A27817" w:rsidRPr="00BA6B1F">
        <w:rPr>
          <w:rFonts w:ascii="Times New Roman" w:hAnsi="Times New Roman" w:cs="Times New Roman"/>
          <w:noProof/>
          <w:sz w:val="24"/>
          <w:szCs w:val="24"/>
          <w:lang w:bidi="en-US"/>
        </w:rPr>
        <w:t>(Wild and Gong, 2009)</w:t>
      </w:r>
      <w:r w:rsidR="00A27817" w:rsidRPr="00BA6B1F">
        <w:rPr>
          <w:rFonts w:ascii="Times New Roman" w:hAnsi="Times New Roman" w:cs="Times New Roman"/>
          <w:sz w:val="24"/>
          <w:szCs w:val="24"/>
          <w:lang w:bidi="en-US"/>
        </w:rPr>
        <w:fldChar w:fldCharType="end"/>
      </w:r>
      <w:r w:rsidRPr="00BA6B1F">
        <w:rPr>
          <w:rFonts w:ascii="Times New Roman" w:hAnsi="Times New Roman" w:cs="Times New Roman"/>
          <w:sz w:val="24"/>
          <w:szCs w:val="24"/>
          <w:lang w:bidi="en-US"/>
        </w:rPr>
        <w:t xml:space="preserve">. This study </w:t>
      </w:r>
      <w:r w:rsidR="004C39DC" w:rsidRPr="00BA6B1F">
        <w:rPr>
          <w:rFonts w:ascii="Times New Roman" w:hAnsi="Times New Roman" w:cs="Times New Roman"/>
          <w:sz w:val="24"/>
          <w:szCs w:val="24"/>
          <w:lang w:bidi="en-US"/>
        </w:rPr>
        <w:t xml:space="preserve">further </w:t>
      </w:r>
      <w:r w:rsidRPr="00BA6B1F">
        <w:rPr>
          <w:rFonts w:ascii="Times New Roman" w:hAnsi="Times New Roman" w:cs="Times New Roman"/>
          <w:sz w:val="24"/>
          <w:szCs w:val="24"/>
          <w:lang w:bidi="en-US"/>
        </w:rPr>
        <w:t xml:space="preserve">highlights the prevalence of aflatoxin in children and emphasizes the need to develop strategies to reduce aflatoxin exposure in this vulnerable population. </w:t>
      </w:r>
    </w:p>
    <w:p w14:paraId="627B917A" w14:textId="77777777" w:rsidR="00590367" w:rsidRPr="00BA6B1F" w:rsidRDefault="00590367" w:rsidP="00692A51">
      <w:pPr>
        <w:spacing w:line="480" w:lineRule="auto"/>
        <w:rPr>
          <w:rFonts w:ascii="Times New Roman" w:hAnsi="Times New Roman" w:cs="Times New Roman"/>
          <w:b/>
          <w:sz w:val="24"/>
          <w:szCs w:val="24"/>
          <w:lang w:bidi="en-US"/>
        </w:rPr>
      </w:pPr>
      <w:r w:rsidRPr="00BA6B1F">
        <w:rPr>
          <w:rFonts w:ascii="Times New Roman" w:hAnsi="Times New Roman" w:cs="Times New Roman"/>
          <w:b/>
          <w:sz w:val="24"/>
          <w:szCs w:val="24"/>
          <w:lang w:bidi="en-US"/>
        </w:rPr>
        <w:t>Authors’ contributions</w:t>
      </w:r>
    </w:p>
    <w:p w14:paraId="3988E3FD" w14:textId="558F2AF3" w:rsidR="00590367" w:rsidRPr="00BA6B1F" w:rsidRDefault="00590367" w:rsidP="00692A51">
      <w:pPr>
        <w:spacing w:line="480" w:lineRule="auto"/>
        <w:ind w:firstLine="720"/>
        <w:jc w:val="both"/>
        <w:rPr>
          <w:rFonts w:ascii="Times New Roman" w:hAnsi="Times New Roman" w:cs="Times New Roman"/>
          <w:b/>
          <w:sz w:val="24"/>
          <w:szCs w:val="24"/>
          <w:lang w:bidi="en-US"/>
        </w:rPr>
      </w:pPr>
      <w:r w:rsidRPr="00BA6B1F">
        <w:rPr>
          <w:rFonts w:ascii="Times New Roman" w:hAnsi="Times New Roman" w:cs="Times New Roman"/>
          <w:sz w:val="24"/>
          <w:szCs w:val="24"/>
          <w:lang w:bidi="en-US"/>
        </w:rPr>
        <w:t>AM and JBR performed the experiments and wrote the manuscript. KMNB was responsible for AFB</w:t>
      </w:r>
      <w:r w:rsidRPr="00BA6B1F">
        <w:rPr>
          <w:rFonts w:ascii="Times New Roman" w:hAnsi="Times New Roman" w:cs="Times New Roman"/>
          <w:sz w:val="24"/>
          <w:szCs w:val="24"/>
          <w:vertAlign w:val="subscript"/>
          <w:lang w:bidi="en-US"/>
        </w:rPr>
        <w:t>1</w:t>
      </w:r>
      <w:r w:rsidRPr="00BA6B1F">
        <w:rPr>
          <w:rFonts w:ascii="Times New Roman" w:hAnsi="Times New Roman" w:cs="Times New Roman"/>
          <w:sz w:val="24"/>
          <w:szCs w:val="24"/>
          <w:lang w:bidi="en-US"/>
        </w:rPr>
        <w:t xml:space="preserve">-Lys synthesis. MWS, SJA, JDM and GR helped conceive the experiments and </w:t>
      </w:r>
      <w:r w:rsidR="00596A56" w:rsidRPr="00BA6B1F">
        <w:rPr>
          <w:rFonts w:ascii="Times New Roman" w:hAnsi="Times New Roman" w:cs="Times New Roman"/>
          <w:sz w:val="24"/>
          <w:szCs w:val="24"/>
          <w:lang w:bidi="en-US"/>
        </w:rPr>
        <w:t>prepare</w:t>
      </w:r>
      <w:r w:rsidRPr="00BA6B1F">
        <w:rPr>
          <w:rFonts w:ascii="Times New Roman" w:hAnsi="Times New Roman" w:cs="Times New Roman"/>
          <w:sz w:val="24"/>
          <w:szCs w:val="24"/>
          <w:lang w:bidi="en-US"/>
        </w:rPr>
        <w:t xml:space="preserve"> the manuscript. </w:t>
      </w:r>
      <w:r w:rsidR="00EF37BE" w:rsidRPr="00BA6B1F">
        <w:rPr>
          <w:rFonts w:ascii="Times New Roman" w:hAnsi="Times New Roman" w:cs="Times New Roman"/>
          <w:sz w:val="24"/>
          <w:szCs w:val="24"/>
          <w:lang w:bidi="en-US"/>
        </w:rPr>
        <w:t>SJA, AEO and OOA conceived the original study and</w:t>
      </w:r>
      <w:r w:rsidR="002B55B2" w:rsidRPr="00BA6B1F">
        <w:rPr>
          <w:rFonts w:ascii="Times New Roman" w:hAnsi="Times New Roman" w:cs="Times New Roman"/>
          <w:sz w:val="24"/>
          <w:szCs w:val="24"/>
          <w:lang w:bidi="en-US"/>
        </w:rPr>
        <w:t xml:space="preserve"> </w:t>
      </w:r>
      <w:r w:rsidR="00EF37BE" w:rsidRPr="00BA6B1F">
        <w:rPr>
          <w:rFonts w:ascii="Times New Roman" w:hAnsi="Times New Roman" w:cs="Times New Roman"/>
          <w:sz w:val="24"/>
          <w:szCs w:val="24"/>
          <w:lang w:bidi="en-US"/>
        </w:rPr>
        <w:t>AEO and OOA</w:t>
      </w:r>
      <w:r w:rsidR="00A70421" w:rsidRPr="00BA6B1F">
        <w:rPr>
          <w:rFonts w:ascii="Times New Roman" w:hAnsi="Times New Roman" w:cs="Times New Roman"/>
          <w:sz w:val="24"/>
          <w:szCs w:val="24"/>
          <w:lang w:bidi="en-US"/>
        </w:rPr>
        <w:t xml:space="preserve"> led the study </w:t>
      </w:r>
      <w:r w:rsidR="00EF37BE" w:rsidRPr="00BA6B1F">
        <w:rPr>
          <w:rFonts w:ascii="Times New Roman" w:hAnsi="Times New Roman" w:cs="Times New Roman"/>
          <w:sz w:val="24"/>
          <w:szCs w:val="24"/>
          <w:lang w:bidi="en-US"/>
        </w:rPr>
        <w:t xml:space="preserve">in Nigeria. </w:t>
      </w:r>
      <w:r w:rsidRPr="00BA6B1F">
        <w:rPr>
          <w:rFonts w:ascii="Times New Roman" w:hAnsi="Times New Roman" w:cs="Times New Roman"/>
          <w:sz w:val="24"/>
          <w:szCs w:val="24"/>
          <w:lang w:bidi="en-US"/>
        </w:rPr>
        <w:t>All authors read and approved the final manuscript.</w:t>
      </w:r>
    </w:p>
    <w:p w14:paraId="539F459D" w14:textId="77777777" w:rsidR="00590367" w:rsidRPr="00BA6B1F" w:rsidRDefault="00590367" w:rsidP="00692A51">
      <w:pPr>
        <w:spacing w:line="480" w:lineRule="auto"/>
        <w:rPr>
          <w:rFonts w:ascii="Times New Roman" w:hAnsi="Times New Roman" w:cs="Times New Roman"/>
          <w:b/>
          <w:sz w:val="24"/>
          <w:szCs w:val="24"/>
          <w:lang w:bidi="en-US"/>
        </w:rPr>
      </w:pPr>
      <w:r w:rsidRPr="00BA6B1F">
        <w:rPr>
          <w:rFonts w:ascii="Times New Roman" w:hAnsi="Times New Roman" w:cs="Times New Roman"/>
          <w:b/>
          <w:sz w:val="24"/>
          <w:szCs w:val="24"/>
          <w:lang w:bidi="en-US"/>
        </w:rPr>
        <w:t>Conflicts of interest</w:t>
      </w:r>
    </w:p>
    <w:p w14:paraId="203E76AC" w14:textId="77777777" w:rsidR="00590367" w:rsidRPr="00BA6B1F" w:rsidRDefault="00590367" w:rsidP="00692A51">
      <w:pPr>
        <w:spacing w:line="480" w:lineRule="auto"/>
        <w:ind w:firstLine="720"/>
        <w:rPr>
          <w:rFonts w:ascii="Times New Roman" w:hAnsi="Times New Roman" w:cs="Times New Roman"/>
          <w:sz w:val="24"/>
          <w:szCs w:val="24"/>
          <w:lang w:bidi="en-US"/>
        </w:rPr>
      </w:pPr>
      <w:r w:rsidRPr="00BA6B1F">
        <w:rPr>
          <w:rFonts w:ascii="Times New Roman" w:hAnsi="Times New Roman" w:cs="Times New Roman"/>
          <w:sz w:val="24"/>
          <w:szCs w:val="24"/>
          <w:lang w:bidi="en-US"/>
        </w:rPr>
        <w:lastRenderedPageBreak/>
        <w:t>The authors declare that there are no conflicts of interest.</w:t>
      </w:r>
    </w:p>
    <w:p w14:paraId="175B67C6" w14:textId="77777777" w:rsidR="00590367" w:rsidRPr="00BA6B1F" w:rsidRDefault="003D34EE" w:rsidP="00692A51">
      <w:pPr>
        <w:spacing w:line="480" w:lineRule="auto"/>
        <w:jc w:val="both"/>
        <w:rPr>
          <w:rFonts w:ascii="Times New Roman" w:hAnsi="Times New Roman" w:cs="Times New Roman"/>
          <w:b/>
          <w:sz w:val="24"/>
          <w:szCs w:val="24"/>
          <w:lang w:bidi="en-US"/>
        </w:rPr>
      </w:pPr>
      <w:r w:rsidRPr="00BA6B1F">
        <w:rPr>
          <w:rFonts w:ascii="Times New Roman" w:hAnsi="Times New Roman" w:cs="Times New Roman"/>
          <w:b/>
          <w:sz w:val="24"/>
          <w:szCs w:val="24"/>
          <w:lang w:bidi="en-US"/>
        </w:rPr>
        <w:t>Acknowledgments</w:t>
      </w:r>
    </w:p>
    <w:p w14:paraId="28A8CEC1" w14:textId="2E8CB955" w:rsidR="00C47387" w:rsidRPr="00BA6B1F" w:rsidRDefault="00F24573" w:rsidP="00692A51">
      <w:pPr>
        <w:spacing w:line="480" w:lineRule="auto"/>
        <w:ind w:firstLine="720"/>
        <w:jc w:val="both"/>
        <w:rPr>
          <w:rFonts w:ascii="Times New Roman" w:hAnsi="Times New Roman" w:cs="Times New Roman"/>
          <w:sz w:val="24"/>
          <w:szCs w:val="24"/>
          <w:lang w:bidi="en-US"/>
        </w:rPr>
      </w:pPr>
      <w:r w:rsidRPr="00BA6B1F">
        <w:rPr>
          <w:rFonts w:ascii="Times New Roman" w:hAnsi="Times New Roman" w:cs="Times New Roman"/>
          <w:sz w:val="24"/>
          <w:szCs w:val="24"/>
          <w:lang w:val="en-GB"/>
        </w:rPr>
        <w:t xml:space="preserve">The authors appreciate the support of </w:t>
      </w:r>
      <w:proofErr w:type="spellStart"/>
      <w:r w:rsidRPr="00BA6B1F">
        <w:rPr>
          <w:rFonts w:ascii="Times New Roman" w:hAnsi="Times New Roman" w:cs="Times New Roman"/>
          <w:sz w:val="24"/>
          <w:szCs w:val="24"/>
          <w:lang w:val="en-GB"/>
        </w:rPr>
        <w:t>Dr.</w:t>
      </w:r>
      <w:proofErr w:type="spellEnd"/>
      <w:r w:rsidRPr="00BA6B1F">
        <w:rPr>
          <w:rFonts w:ascii="Times New Roman" w:hAnsi="Times New Roman" w:cs="Times New Roman"/>
          <w:sz w:val="24"/>
          <w:szCs w:val="24"/>
          <w:lang w:val="en-GB"/>
        </w:rPr>
        <w:t xml:space="preserve"> A. </w:t>
      </w:r>
      <w:proofErr w:type="spellStart"/>
      <w:r w:rsidRPr="00BA6B1F">
        <w:rPr>
          <w:rFonts w:ascii="Times New Roman" w:hAnsi="Times New Roman" w:cs="Times New Roman"/>
          <w:sz w:val="24"/>
          <w:szCs w:val="24"/>
          <w:lang w:val="en-GB"/>
        </w:rPr>
        <w:t>Oloko</w:t>
      </w:r>
      <w:proofErr w:type="spellEnd"/>
      <w:r w:rsidRPr="00BA6B1F">
        <w:rPr>
          <w:rFonts w:ascii="Times New Roman" w:hAnsi="Times New Roman" w:cs="Times New Roman"/>
          <w:sz w:val="24"/>
          <w:szCs w:val="24"/>
          <w:lang w:val="en-GB"/>
        </w:rPr>
        <w:t xml:space="preserve"> of the Federal Medical Centre, </w:t>
      </w:r>
      <w:proofErr w:type="spellStart"/>
      <w:r w:rsidRPr="00BA6B1F">
        <w:rPr>
          <w:rFonts w:ascii="Times New Roman" w:hAnsi="Times New Roman" w:cs="Times New Roman"/>
          <w:sz w:val="24"/>
          <w:szCs w:val="24"/>
          <w:lang w:val="en-GB"/>
        </w:rPr>
        <w:t>Gusau</w:t>
      </w:r>
      <w:proofErr w:type="spellEnd"/>
      <w:r w:rsidRPr="00BA6B1F">
        <w:rPr>
          <w:rFonts w:ascii="Times New Roman" w:hAnsi="Times New Roman" w:cs="Times New Roman"/>
          <w:sz w:val="24"/>
          <w:szCs w:val="24"/>
          <w:lang w:val="en-GB"/>
        </w:rPr>
        <w:t xml:space="preserve"> for his assistance during data collection and management of the patients</w:t>
      </w:r>
      <w:r w:rsidR="00A52DCD" w:rsidRPr="00BA6B1F">
        <w:rPr>
          <w:rFonts w:ascii="Times New Roman" w:hAnsi="Times New Roman" w:cs="Times New Roman"/>
          <w:sz w:val="24"/>
          <w:szCs w:val="24"/>
          <w:lang w:val="en-GB"/>
        </w:rPr>
        <w:t>.</w:t>
      </w:r>
      <w:r w:rsidRPr="00BA6B1F">
        <w:rPr>
          <w:rFonts w:ascii="Times New Roman" w:hAnsi="Times New Roman" w:cs="Times New Roman"/>
          <w:sz w:val="24"/>
          <w:szCs w:val="24"/>
          <w:lang w:bidi="en-US"/>
        </w:rPr>
        <w:t xml:space="preserve"> </w:t>
      </w:r>
      <w:r w:rsidR="003D34EE" w:rsidRPr="00BA6B1F">
        <w:rPr>
          <w:rFonts w:ascii="Times New Roman" w:hAnsi="Times New Roman" w:cs="Times New Roman"/>
          <w:sz w:val="24"/>
          <w:szCs w:val="24"/>
          <w:lang w:bidi="en-US"/>
        </w:rPr>
        <w:t>We thank Dr. J Groopman and P.</w:t>
      </w:r>
      <w:r w:rsidR="00AE3795" w:rsidRPr="00BA6B1F">
        <w:rPr>
          <w:rFonts w:ascii="Times New Roman" w:hAnsi="Times New Roman" w:cs="Times New Roman"/>
          <w:sz w:val="24"/>
          <w:szCs w:val="24"/>
          <w:lang w:bidi="en-US"/>
        </w:rPr>
        <w:t xml:space="preserve"> Egner</w:t>
      </w:r>
      <w:r w:rsidR="003D34EE" w:rsidRPr="00BA6B1F">
        <w:rPr>
          <w:rFonts w:ascii="Times New Roman" w:hAnsi="Times New Roman" w:cs="Times New Roman"/>
          <w:sz w:val="24"/>
          <w:szCs w:val="24"/>
          <w:lang w:bidi="en-US"/>
        </w:rPr>
        <w:t xml:space="preserve"> </w:t>
      </w:r>
      <w:r w:rsidR="00A22833" w:rsidRPr="00BA6B1F">
        <w:rPr>
          <w:rFonts w:ascii="Times New Roman" w:hAnsi="Times New Roman" w:cs="Times New Roman"/>
          <w:sz w:val="24"/>
          <w:szCs w:val="24"/>
          <w:lang w:bidi="en-US"/>
        </w:rPr>
        <w:t xml:space="preserve">(Johns Hopkins) </w:t>
      </w:r>
      <w:r w:rsidR="003D34EE" w:rsidRPr="00BA6B1F">
        <w:rPr>
          <w:rFonts w:ascii="Times New Roman" w:hAnsi="Times New Roman" w:cs="Times New Roman"/>
          <w:sz w:val="24"/>
          <w:szCs w:val="24"/>
          <w:lang w:bidi="en-US"/>
        </w:rPr>
        <w:t>for providing 1µg of AFB</w:t>
      </w:r>
      <w:r w:rsidR="003D34EE" w:rsidRPr="00BA6B1F">
        <w:rPr>
          <w:rFonts w:ascii="Times New Roman" w:hAnsi="Times New Roman" w:cs="Times New Roman"/>
          <w:sz w:val="24"/>
          <w:szCs w:val="24"/>
          <w:vertAlign w:val="subscript"/>
          <w:lang w:bidi="en-US"/>
        </w:rPr>
        <w:t>1</w:t>
      </w:r>
      <w:r w:rsidR="003D34EE" w:rsidRPr="00BA6B1F">
        <w:rPr>
          <w:rFonts w:ascii="Times New Roman" w:hAnsi="Times New Roman" w:cs="Times New Roman"/>
          <w:sz w:val="24"/>
          <w:szCs w:val="24"/>
          <w:lang w:bidi="en-US"/>
        </w:rPr>
        <w:t>-Lys standard for confirmation.</w:t>
      </w:r>
      <w:r w:rsidR="00C47387" w:rsidRPr="00BA6B1F">
        <w:rPr>
          <w:rFonts w:ascii="Times New Roman" w:hAnsi="Times New Roman" w:cs="Times New Roman"/>
          <w:sz w:val="24"/>
          <w:szCs w:val="24"/>
          <w:lang w:bidi="en-US"/>
        </w:rPr>
        <w:t xml:space="preserve"> </w:t>
      </w:r>
      <w:r w:rsidR="00E33644" w:rsidRPr="00BA6B1F">
        <w:rPr>
          <w:rFonts w:ascii="Times New Roman" w:hAnsi="Times New Roman" w:cs="Times New Roman"/>
          <w:sz w:val="24"/>
          <w:szCs w:val="24"/>
          <w:lang w:bidi="en-US"/>
        </w:rPr>
        <w:t>Dr. P. Turner (University of Maryland</w:t>
      </w:r>
      <w:r w:rsidR="00D21A71" w:rsidRPr="00BA6B1F">
        <w:rPr>
          <w:rFonts w:ascii="Times New Roman" w:hAnsi="Times New Roman" w:cs="Times New Roman"/>
          <w:sz w:val="24"/>
          <w:szCs w:val="24"/>
          <w:lang w:bidi="en-US"/>
        </w:rPr>
        <w:t>) for helpful discussions regarding this project</w:t>
      </w:r>
      <w:r w:rsidR="00E33644" w:rsidRPr="00BA6B1F">
        <w:rPr>
          <w:rFonts w:ascii="Times New Roman" w:hAnsi="Times New Roman" w:cs="Times New Roman"/>
          <w:sz w:val="24"/>
          <w:szCs w:val="24"/>
          <w:lang w:bidi="en-US"/>
        </w:rPr>
        <w:t xml:space="preserve">. </w:t>
      </w:r>
      <w:r w:rsidR="00C47387" w:rsidRPr="00BA6B1F">
        <w:rPr>
          <w:rFonts w:ascii="Times New Roman" w:hAnsi="Times New Roman" w:cs="Times New Roman"/>
          <w:sz w:val="24"/>
          <w:szCs w:val="24"/>
          <w:lang w:bidi="en-US"/>
        </w:rPr>
        <w:t xml:space="preserve">AM was supported by </w:t>
      </w:r>
      <w:r w:rsidR="009E3731" w:rsidRPr="00BA6B1F">
        <w:rPr>
          <w:rFonts w:ascii="Times New Roman" w:hAnsi="Times New Roman" w:cs="Times New Roman"/>
          <w:sz w:val="24"/>
          <w:szCs w:val="24"/>
          <w:lang w:bidi="en-US"/>
        </w:rPr>
        <w:t xml:space="preserve">a Canadian Institute of Health Research (CIHR) </w:t>
      </w:r>
      <w:r w:rsidR="00C47387" w:rsidRPr="00BA6B1F">
        <w:rPr>
          <w:rFonts w:ascii="Times New Roman" w:hAnsi="Times New Roman" w:cs="Times New Roman"/>
          <w:sz w:val="24"/>
          <w:szCs w:val="24"/>
          <w:lang w:bidi="en-US"/>
        </w:rPr>
        <w:t xml:space="preserve">grant. </w:t>
      </w:r>
    </w:p>
    <w:p w14:paraId="6F1081F3" w14:textId="77777777" w:rsidR="003D34EE" w:rsidRPr="00BA6B1F" w:rsidRDefault="003D34EE" w:rsidP="00692A51">
      <w:pPr>
        <w:spacing w:line="480" w:lineRule="auto"/>
        <w:rPr>
          <w:rFonts w:ascii="Times New Roman" w:hAnsi="Times New Roman" w:cs="Times New Roman"/>
          <w:b/>
          <w:sz w:val="24"/>
          <w:szCs w:val="24"/>
          <w:lang w:bidi="en-US"/>
        </w:rPr>
      </w:pPr>
      <w:r w:rsidRPr="00BA6B1F">
        <w:rPr>
          <w:rFonts w:ascii="Times New Roman" w:hAnsi="Times New Roman" w:cs="Times New Roman"/>
          <w:b/>
          <w:sz w:val="24"/>
          <w:szCs w:val="24"/>
          <w:lang w:bidi="en-US"/>
        </w:rPr>
        <w:t>References</w:t>
      </w:r>
    </w:p>
    <w:p w14:paraId="2986479B" w14:textId="77777777" w:rsidR="001371A0" w:rsidRPr="00BA6B1F" w:rsidRDefault="003D34EE"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fldChar w:fldCharType="begin"/>
      </w:r>
      <w:r w:rsidRPr="00BA6B1F">
        <w:rPr>
          <w:rFonts w:ascii="Times New Roman" w:hAnsi="Times New Roman"/>
          <w:sz w:val="24"/>
          <w:szCs w:val="24"/>
        </w:rPr>
        <w:instrText xml:space="preserve"> ADDIN EN.REFLIST </w:instrText>
      </w:r>
      <w:r w:rsidRPr="00BA6B1F">
        <w:rPr>
          <w:rFonts w:ascii="Times New Roman" w:hAnsi="Times New Roman"/>
          <w:sz w:val="24"/>
          <w:szCs w:val="24"/>
        </w:rPr>
        <w:fldChar w:fldCharType="separate"/>
      </w:r>
      <w:r w:rsidR="001371A0" w:rsidRPr="00BA6B1F">
        <w:rPr>
          <w:rFonts w:ascii="Times New Roman" w:hAnsi="Times New Roman"/>
          <w:sz w:val="24"/>
          <w:szCs w:val="24"/>
        </w:rPr>
        <w:t>Adetunji, M., Atanda, O., Ezekiel, C.N., Sulyok, M., Warth, B., Beltrán, E., Krska, R., Obadina, O., Bakare, A., Chilaka, C.A., 2014. Fungal and bacterial metabolites of stored maize (Zea mays, L.) from five agro-ecological zones of Nigeria. Mycotoxin research 30, 89-102.</w:t>
      </w:r>
    </w:p>
    <w:p w14:paraId="1385466E"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Azziz-Baumgartner, E., Lindblade, K., Gieseker, K., Rogers, H.S., Kieszak, S., Njapau, H., Schleicher, R., McCoy, L.F., Misore, A., DeCock, K., 2005. Case–control study of an acute aflatoxicosis outbreak, Kenya, 2004. Environmental Health Perspectives 113, 1779.</w:t>
      </w:r>
    </w:p>
    <w:p w14:paraId="3A85548F"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Benjamini, Y., Hochberg, Y., 1995. Controlling the false discovery rate: a practical and powerful approach to multiple testing. Journal of the royal statistical society. Series B (Methodological), 289-300.</w:t>
      </w:r>
    </w:p>
    <w:p w14:paraId="29BE6CF4"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Bhutta, Z.A., Das, J.K., Rizvi, A., Gaffey, M.F., Walker, N., Horton, S., Webb, P., Lartey, A., Black, R.E., Group, T.L.N.I.R., 2013. Evidence-based interventions for improvement of maternal and child nutrition: what can be done and at what cost? The lancet 382, 452-477.</w:t>
      </w:r>
    </w:p>
    <w:p w14:paraId="72FD292E" w14:textId="77777777" w:rsidR="00A54BA4" w:rsidRPr="00BA6B1F" w:rsidRDefault="00A54BA4" w:rsidP="00A54BA4">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Bodanszky, M., &amp; Bodanszky, A. (1984). The Practice of Peptide Synthesis,  second edtion,  Springer, Berlin, Germany.</w:t>
      </w:r>
    </w:p>
    <w:p w14:paraId="27D0A4E8"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Coulter, J., Hendrickse, R., Lamplugh, S., Macfarlane, S., Moody, J., Omer, M., Suliman, G., Williams, T., Group, L.K.A.S., 1986. Aflatoxins and kwashiorkor: clinical studies in Sudanese children. Transactions of the Royal Society of Tropical Medicine and Hygiene 80, 945-951.</w:t>
      </w:r>
    </w:p>
    <w:p w14:paraId="030031D2"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Delatour, T., Fenaille, F., Parisod, V., Richoz, J., Vuichoud, J., Mottier, P., Buetler, T., 2007. A comparative study of proteolysis methods for the measurement of 3-nitrotyrosine residues: Enzymatic digestion versus hydrochloric acid-mediated hydrolysis. Journal of Chromatography B 851, 268-276.</w:t>
      </w:r>
    </w:p>
    <w:p w14:paraId="17A3409A"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DeMatteo, P.W., Hassan, R.A., 2013. Simplified preparation of dimethyldioxirane (DMDO). Organic Syntheses, 350-357.</w:t>
      </w:r>
    </w:p>
    <w:p w14:paraId="6F5016D6"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Dewey, K.G., Adu</w:t>
      </w:r>
      <w:r w:rsidRPr="00BA6B1F">
        <w:rPr>
          <w:rFonts w:ascii="Cambria Math" w:hAnsi="Cambria Math" w:cs="Cambria Math"/>
          <w:sz w:val="24"/>
          <w:szCs w:val="24"/>
        </w:rPr>
        <w:t>‐</w:t>
      </w:r>
      <w:r w:rsidRPr="00BA6B1F">
        <w:rPr>
          <w:rFonts w:ascii="Times New Roman" w:hAnsi="Times New Roman"/>
          <w:sz w:val="24"/>
          <w:szCs w:val="24"/>
        </w:rPr>
        <w:t>Afarwuah, S., 2008. Systematic review of the efficacy and effectiveness of complementary feeding interventions in developing countries. Maternal &amp; child nutrition 4, 24-85.</w:t>
      </w:r>
    </w:p>
    <w:p w14:paraId="0BE543EA"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Dunn, W.B., Broadhurst, D., Begley, P., Zelena, E., Francis-McIntyre, S., Anderson, N., Brown, M., Knowles, J.D., Halsall, A., Haselden, J.N., 2011. Procedures for large-scale metabolic profiling of serum and plasma using gas chromatography and liquid chromatography coupled to mass spectrometry. Nature protocols 6, 1060-1083.</w:t>
      </w:r>
    </w:p>
    <w:p w14:paraId="4C7CE764"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Gong, Y., Cardwell, K., Hounsa, A., Egal, S., Turner, P., Hall, A., Wild, C., 2002. Dietary aflatoxin exposure and impaired growth in young children from Benin and Togo: cross sectional study. Bmj 325, 20-21.</w:t>
      </w:r>
    </w:p>
    <w:p w14:paraId="57EEFC74"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Gong, Y., Egal, S., Hounsa, A., Turner, P., Hall, A., Cardwell, K., Wild, C., 2003. Determinants of aflatoxin exposure in young children from Benin and Togo, West Africa: the critical role of weaning. International journal of epidemiology 32, 556-562.</w:t>
      </w:r>
    </w:p>
    <w:p w14:paraId="4BA8C76A"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Gong, Y., Hounsa, A., Egal, S., Turner, P.C., Sutcliffe, A.E., Hall, A.J., Cardwell, K., Wild, C.P., 2004. Postweaning exposure to aflatoxin results in impaired child growth: a longitudinal study in Benin, West Africa. Environmental health perspectives, 1334-1338.</w:t>
      </w:r>
    </w:p>
    <w:p w14:paraId="5E7A16FB"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Groopman, J.D., Egner, P.A., Schulze, K.J., Wu, L.S.-F., Merrill, R., Mehra, S., Shamim, A.A., Ali, H., Shaikh, S., Gernand, A., 2014. Aflatoxin exposure during the first 1000 days of life in rural South Asia assessed by aflatoxin B 1-lysine albumin biomarkers. Food and chemical toxicology 74, 184-189.</w:t>
      </w:r>
    </w:p>
    <w:p w14:paraId="6C6780A2"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Groopman, J.D., Wild, C.P., Hasler, J., Junshi, C., Wogan, G.N., Kensler, T.W., 1993. Molecular epidemiology of aflatoxin exposures: validation of aflatoxin-N7-guanine levels in urine as a biomarker in experimental rat models and humans. Environmental Health Perspectives 99, 107.</w:t>
      </w:r>
    </w:p>
    <w:p w14:paraId="1CB95BEB"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Guengerich, F.P., Arneson, K.O., Williams, K.M., Deng, Z., Harris, T.M., 2002. Reaction of aflatoxin B1 oxidation products with lysine. Chemical research in toxicology 15, 780-792.</w:t>
      </w:r>
    </w:p>
    <w:p w14:paraId="789DF42A"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Hornung, R.W., Reed, L.D., 1990. Estimation of average concentration in the presence of nondetectable values. Applied occupational and environmental hygiene 5, 46-51.</w:t>
      </w:r>
    </w:p>
    <w:p w14:paraId="2D1D6003"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JECFA, 2017. Evaluation of certain contaminants in food: eighty-third report of the Joint FA. WHO Technical Report Series; 1002.</w:t>
      </w:r>
    </w:p>
    <w:p w14:paraId="227B50C1"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Johnson, W.W., Harris, T.M., Guengerich, F.P., 1996. Kinetics and mechanism of hydrolysis of aflatoxin B1 exo-8, 9-epoxide and rearrangement of the dihydrodiol. Journal of the American Chemical Society 118, 8213-8220.</w:t>
      </w:r>
    </w:p>
    <w:p w14:paraId="4BAA792F"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Kensler, T.W., Chen, J.-G., Egner, P.A., Fahey, J.W., Jacobson, L.P., Stephenson, K.K., Ye, L., Coady, J.L., Wang, J.-B., Wu, Y., 2005. Effects of glucosinolate-rich broccoli sprouts on urinary levels of aflatoxin-DNA adducts and phenanthrene tetraols in a randomized clinical trial in He Zuo township, Qidong, People's Republic of China. Cancer Epidemiology and Prevention Biomarkers 14, 2605-2613.</w:t>
      </w:r>
    </w:p>
    <w:p w14:paraId="0350D885"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Kensler, T.W., Groopman, J.D., Egner, P.A., Muñoz, A., Qian, G., Chen, J., 2012. Chemoprevention of hepatic cancer in aflatoxin endemic areas, Primary Liver Cancer. Springer, pp. 339-365.</w:t>
      </w:r>
    </w:p>
    <w:p w14:paraId="3FE8D1E7" w14:textId="29F9C4A8"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Lamplugh, S., Hendrickse, R., 1982. Aflatoxins in the livers of children with kwashiorkor. Annals of Tropical Paediatrics 2, 101-104.</w:t>
      </w:r>
    </w:p>
    <w:p w14:paraId="6DFA29DC" w14:textId="2134E2B3" w:rsidR="00830CBB" w:rsidRPr="00BA6B1F" w:rsidRDefault="00830CBB"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Liu, Y., &amp; Wu, F. (2010). Global burden of aflatoxin-induced hepatocellular carcinoma: a risk assessment. Environmental Health Perspectives 118, 818-824.</w:t>
      </w:r>
    </w:p>
    <w:p w14:paraId="3F6DC3F8"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Maziya-Dixon, B., 2004. Nigeria food consumption and nutrition survey 2001-2003: summary. IITA.</w:t>
      </w:r>
    </w:p>
    <w:p w14:paraId="38830618"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McCoy, L.F., Scholl, P.F., Schleicher, R.L., Groopman, J.D., Powers, C.D., Pfeiffer, C.M., 2005. Analysis of aflatoxin B1</w:t>
      </w:r>
      <w:r w:rsidRPr="00BA6B1F">
        <w:rPr>
          <w:rFonts w:ascii="Cambria Math" w:hAnsi="Cambria Math" w:cs="Cambria Math"/>
          <w:sz w:val="24"/>
          <w:szCs w:val="24"/>
        </w:rPr>
        <w:t>‐</w:t>
      </w:r>
      <w:r w:rsidRPr="00BA6B1F">
        <w:rPr>
          <w:rFonts w:ascii="Times New Roman" w:hAnsi="Times New Roman"/>
          <w:sz w:val="24"/>
          <w:szCs w:val="24"/>
        </w:rPr>
        <w:t>lysine adduct in serum using isotope</w:t>
      </w:r>
      <w:r w:rsidRPr="00BA6B1F">
        <w:rPr>
          <w:rFonts w:ascii="Cambria Math" w:hAnsi="Cambria Math" w:cs="Cambria Math"/>
          <w:sz w:val="24"/>
          <w:szCs w:val="24"/>
        </w:rPr>
        <w:t>‐</w:t>
      </w:r>
      <w:r w:rsidRPr="00BA6B1F">
        <w:rPr>
          <w:rFonts w:ascii="Times New Roman" w:hAnsi="Times New Roman"/>
          <w:sz w:val="24"/>
          <w:szCs w:val="24"/>
        </w:rPr>
        <w:t>dilution liquid chromatography/tandem mass spectrometry. Rapid communications in mass spectrometry 19, 2203-2210.</w:t>
      </w:r>
    </w:p>
    <w:p w14:paraId="0B50EDE8"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McMillan, A., Orimadegun, A.E., Sumarah, M.W., Renaud, J., da Encarnacao, M.M., Gloor, G.B., Akinyinka, O.O., Reid, G., Allen, S.J., 2017. Metabolic derangements identified through untargeted metabolomics in a cross-sectional study of Nigerian children with severe acute malnutrition. Metabolomics 13, 13.</w:t>
      </w:r>
    </w:p>
    <w:p w14:paraId="48F526FC"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Mitchell, N.J., Hsu, H.-H., Chandyo, R.K., Shrestha, B., Bodhidatta, L., Tu, Y.-K., Gong, Y.-Y., Egner, P.A., Ulak, M., Groopman, J.D., 2017. Aflatoxin exposure during the first 36 months of life was not associated with impaired growth in Nepalese children: An extension of the MAL-ED study. PloS one 12, e0172124.</w:t>
      </w:r>
    </w:p>
    <w:p w14:paraId="6DE9485B"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Mohsenzadeh, M.S., Hedayati, N., Riahi-Zanjani, B., Karimi, G., 2016. Immunosuppression following dietary aflatoxin B1 exposure: a review of the existing evidence. Toxin Reviews 35, 121-127.</w:t>
      </w:r>
    </w:p>
    <w:p w14:paraId="0CA4592F" w14:textId="28AFF7AC" w:rsidR="001371A0" w:rsidRPr="00BA6B1F" w:rsidRDefault="0058301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 xml:space="preserve">World Health </w:t>
      </w:r>
      <w:r w:rsidR="001371A0" w:rsidRPr="00BA6B1F">
        <w:rPr>
          <w:rFonts w:ascii="Times New Roman" w:hAnsi="Times New Roman"/>
          <w:sz w:val="24"/>
          <w:szCs w:val="24"/>
        </w:rPr>
        <w:t>Organization</w:t>
      </w:r>
      <w:r w:rsidRPr="00BA6B1F">
        <w:rPr>
          <w:rFonts w:ascii="Times New Roman" w:hAnsi="Times New Roman"/>
          <w:sz w:val="24"/>
          <w:szCs w:val="24"/>
        </w:rPr>
        <w:t xml:space="preserve"> and</w:t>
      </w:r>
      <w:r w:rsidR="001371A0" w:rsidRPr="00BA6B1F">
        <w:rPr>
          <w:rFonts w:ascii="Times New Roman" w:hAnsi="Times New Roman"/>
          <w:sz w:val="24"/>
          <w:szCs w:val="24"/>
        </w:rPr>
        <w:t xml:space="preserve"> Unicef, 2009. WHO child growth standards and the identification of severe acute malnutrition in infants and children: a joint statement by the World Health Organization and the United Nations Children's Fund. Geneva: World Health Organization.</w:t>
      </w:r>
    </w:p>
    <w:p w14:paraId="6AFE5F0A"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Pitt, J., Wild, C., Gelderblom, W., Miller, J., Riley, R., Wu, F., Bann, R., 2012. Improving public health through mycotoxin control. World Health 158, 162.</w:t>
      </w:r>
    </w:p>
    <w:p w14:paraId="44EA4021"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Prendergast, A.J., Kelly, P., 2016. Interactions between intestinal pathogens, enteropathy and malnutrition in developing countries. Current opinion in infectious diseases 29, 229.</w:t>
      </w:r>
    </w:p>
    <w:p w14:paraId="646A0EA8"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Raisuddin, S., Singh, K., Zaidi, S., Paul, B., Ray, P., 1993. Immunosuppressive effects of aflatoxin in growing rats. Mycopathologia 124, 189-194.</w:t>
      </w:r>
    </w:p>
    <w:p w14:paraId="056C4394"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Ramjee, G., Berjak, P., Adhikari, M., Dutton, M., 1992. Aflatoxins and kwashiorkor in Durban, South Africa. Annals of tropical paediatrics 12, 241-247.</w:t>
      </w:r>
    </w:p>
    <w:p w14:paraId="5246012F"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Scholl, P.F., Groopman, J.D., 2004. Synthesis of 5, 5, 6, 6</w:t>
      </w:r>
      <w:r w:rsidRPr="00BA6B1F">
        <w:rPr>
          <w:rFonts w:ascii="Cambria Math" w:hAnsi="Cambria Math" w:cs="Cambria Math"/>
          <w:sz w:val="24"/>
          <w:szCs w:val="24"/>
        </w:rPr>
        <w:t>‐</w:t>
      </w:r>
      <w:r w:rsidRPr="00BA6B1F">
        <w:rPr>
          <w:rFonts w:ascii="Times New Roman" w:hAnsi="Times New Roman"/>
          <w:sz w:val="24"/>
          <w:szCs w:val="24"/>
        </w:rPr>
        <w:t>D4</w:t>
      </w:r>
      <w:r w:rsidRPr="00BA6B1F">
        <w:rPr>
          <w:rFonts w:ascii="Cambria Math" w:hAnsi="Cambria Math" w:cs="Cambria Math"/>
          <w:sz w:val="24"/>
          <w:szCs w:val="24"/>
        </w:rPr>
        <w:t>‐</w:t>
      </w:r>
      <w:r w:rsidRPr="00BA6B1F">
        <w:rPr>
          <w:rFonts w:ascii="Times New Roman" w:hAnsi="Times New Roman"/>
          <w:sz w:val="24"/>
          <w:szCs w:val="24"/>
        </w:rPr>
        <w:t>L</w:t>
      </w:r>
      <w:r w:rsidRPr="00BA6B1F">
        <w:rPr>
          <w:rFonts w:ascii="Cambria Math" w:hAnsi="Cambria Math" w:cs="Cambria Math"/>
          <w:sz w:val="24"/>
          <w:szCs w:val="24"/>
        </w:rPr>
        <w:t>‐</w:t>
      </w:r>
      <w:r w:rsidRPr="00BA6B1F">
        <w:rPr>
          <w:rFonts w:ascii="Times New Roman" w:hAnsi="Times New Roman"/>
          <w:sz w:val="24"/>
          <w:szCs w:val="24"/>
        </w:rPr>
        <w:t>lysine</w:t>
      </w:r>
      <w:r w:rsidRPr="00BA6B1F">
        <w:rPr>
          <w:rFonts w:ascii="Cambria Math" w:hAnsi="Cambria Math" w:cs="Cambria Math"/>
          <w:sz w:val="24"/>
          <w:szCs w:val="24"/>
        </w:rPr>
        <w:t>‐</w:t>
      </w:r>
      <w:r w:rsidRPr="00BA6B1F">
        <w:rPr>
          <w:rFonts w:ascii="Times New Roman" w:hAnsi="Times New Roman"/>
          <w:sz w:val="24"/>
          <w:szCs w:val="24"/>
        </w:rPr>
        <w:t>aflatoxin Bl for use as a mass spectrometric internal standard. Journal of Labelled Compounds and Radiopharmaceuticals 47, 807-815.</w:t>
      </w:r>
    </w:p>
    <w:p w14:paraId="45F7D68F"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Scholl, P.F., Groopman, J.D., 2008. Long-term stability of human aflatoxin B1 albumin adducts assessed by isotope dilution mass spectrometry and high-performance liquid chromatography–fluorescence. Cancer Epidemiology and Prevention Biomarkers 17, 1436-1439.</w:t>
      </w:r>
    </w:p>
    <w:p w14:paraId="499167B2"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Scholl, P.F., Turner, P.C., Sutcliffe, A.E., Sylla, A., Diallo, M.S., Friesen, M.D., Groopman, J.D., Wild, C.P., 2006. Quantitative comparison of aflatoxin B1 serum albumin adducts in humans by isotope dilution mass spectrometry and ELISA. Cancer Epidemiology and Prevention Biomarkers 15, 823-826.</w:t>
      </w:r>
    </w:p>
    <w:p w14:paraId="45AF1FF3"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Shirima, C.P., Kimanya, M.E., Routledge, M.N., Srey, C., Kinabo, J.L., Humpf, H.-U., Wild, C.P., Tu, Y.-K., Gong, Y.Y., 2015. A prospective study of growth and biomarkers of exposure to aflatoxin and fumonisin during early childhood in Tanzania. Environmental health perspectives 123, 173.</w:t>
      </w:r>
    </w:p>
    <w:p w14:paraId="015AB34C"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Turner, P.C., Collinson, A.C., Cheung, Y.B., Gong, Y., Hall, A.J., Prentice, A.M., Wild, C.P., 2007. Aflatoxin exposure in utero causes growth faltering in Gambian infants. International Journal of Epidemiology 36, 1119-1125.</w:t>
      </w:r>
    </w:p>
    <w:p w14:paraId="18561227"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Ubagai, T., Kikuchi, T., Fukusato, T., Ono, Y., 2010. Aflatoxin B 1 modulates the insulin-like growth factor-2 dependent signaling axis. Toxicology in Vitro 24, 783-789.</w:t>
      </w:r>
    </w:p>
    <w:p w14:paraId="2D4EFD96"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lastRenderedPageBreak/>
        <w:t>Wang, S., Cyronak, M., Yang, E., 2007. Does a stable isotopically labeled internal standard always correct analyte response?: A matrix effect study on a LC/MS/MS method for the determination of carvedilol enantiomers in human plasma. Journal of pharmaceutical and biomedical analysis 43, 701-707.</w:t>
      </w:r>
    </w:p>
    <w:p w14:paraId="03380E11"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Wild, C., Miller, J.D., Groopman, J.D., 2015. Mycotoxin control in low-and middle-income countries. IARC Working Group Report 9.</w:t>
      </w:r>
    </w:p>
    <w:p w14:paraId="0F14F154"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Wild, C., Turner, P., 2002. The toxicology of aflatoxins as a basis for public health decisions. Mutagenesis 17, 471-481.</w:t>
      </w:r>
    </w:p>
    <w:p w14:paraId="4D559259"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Wild, C.P., Gong, Y.Y., 2009. Mycotoxins and human disease: a largely ignored global health issue. Carcinogenesis 31, 71-82.</w:t>
      </w:r>
    </w:p>
    <w:p w14:paraId="09D3DA9E" w14:textId="77777777" w:rsidR="001371A0" w:rsidRPr="00BA6B1F" w:rsidRDefault="001371A0" w:rsidP="00692A51">
      <w:pPr>
        <w:pStyle w:val="EndNoteBibliography"/>
        <w:spacing w:line="480" w:lineRule="auto"/>
        <w:rPr>
          <w:rFonts w:ascii="Times New Roman" w:hAnsi="Times New Roman"/>
          <w:sz w:val="24"/>
          <w:szCs w:val="24"/>
        </w:rPr>
      </w:pPr>
      <w:r w:rsidRPr="00BA6B1F">
        <w:rPr>
          <w:rFonts w:ascii="Times New Roman" w:hAnsi="Times New Roman"/>
          <w:sz w:val="24"/>
          <w:szCs w:val="24"/>
        </w:rPr>
        <w:t>Wojnowski, L., Turner, P.C., Pedersen, B., Hustert, E., Brockmöller, J., Mendy, M., Whittle, H.C., Kirk, G., Wild, C.P., 2004. Increased levels of aflatoxin-albumin adducts are associated with CYP3A5 polymorphisms in The Gambia, West Africa. Pharmacogenetics and Genomics 14, 691-700.</w:t>
      </w:r>
    </w:p>
    <w:p w14:paraId="252540D2" w14:textId="2B9EE56A" w:rsidR="000F23A7" w:rsidRPr="003D34EE" w:rsidRDefault="003D34EE" w:rsidP="00692A51">
      <w:pPr>
        <w:spacing w:line="480" w:lineRule="auto"/>
        <w:rPr>
          <w:rFonts w:ascii="Times New Roman" w:hAnsi="Times New Roman" w:cs="Times New Roman"/>
          <w:sz w:val="24"/>
          <w:szCs w:val="24"/>
          <w:lang w:bidi="en-US"/>
        </w:rPr>
      </w:pPr>
      <w:r w:rsidRPr="00BA6B1F">
        <w:rPr>
          <w:rFonts w:ascii="Times New Roman" w:hAnsi="Times New Roman" w:cs="Times New Roman"/>
          <w:sz w:val="24"/>
          <w:szCs w:val="24"/>
        </w:rPr>
        <w:fldChar w:fldCharType="end"/>
      </w:r>
    </w:p>
    <w:sectPr w:rsidR="000F23A7" w:rsidRPr="003D34EE" w:rsidSect="008412EC">
      <w:headerReference w:type="even" r:id="rId12"/>
      <w:footerReference w:type="default" r:id="rId13"/>
      <w:pgSz w:w="11906" w:h="16838" w:code="9"/>
      <w:pgMar w:top="1417" w:right="1531" w:bottom="1077" w:left="1531" w:header="1020" w:footer="850" w:gutter="0"/>
      <w:lnNumType w:countBy="1"/>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35ED" w14:textId="77777777" w:rsidR="00562595" w:rsidRDefault="00562595" w:rsidP="003D34EE">
      <w:pPr>
        <w:spacing w:after="0" w:line="240" w:lineRule="auto"/>
      </w:pPr>
      <w:r>
        <w:separator/>
      </w:r>
    </w:p>
  </w:endnote>
  <w:endnote w:type="continuationSeparator" w:id="0">
    <w:p w14:paraId="54519048" w14:textId="77777777" w:rsidR="00562595" w:rsidRDefault="00562595" w:rsidP="003D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1BF9" w14:textId="77777777" w:rsidR="00CA4000" w:rsidRPr="000E330B" w:rsidRDefault="00CA4000" w:rsidP="00A63C93">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8DAD3" w14:textId="77777777" w:rsidR="00562595" w:rsidRDefault="00562595" w:rsidP="003D34EE">
      <w:pPr>
        <w:spacing w:after="0" w:line="240" w:lineRule="auto"/>
      </w:pPr>
      <w:r>
        <w:separator/>
      </w:r>
    </w:p>
  </w:footnote>
  <w:footnote w:type="continuationSeparator" w:id="0">
    <w:p w14:paraId="378275A7" w14:textId="77777777" w:rsidR="00562595" w:rsidRDefault="00562595" w:rsidP="003D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8FC0" w14:textId="77777777" w:rsidR="00CA4000" w:rsidRDefault="00CA4000" w:rsidP="00A63C9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430B505B"/>
    <w:multiLevelType w:val="hybridMultilevel"/>
    <w:tmpl w:val="36387BEC"/>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3C370A"/>
    <w:multiLevelType w:val="hybridMultilevel"/>
    <w:tmpl w:val="5E0A1896"/>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15:restartNumberingAfterBreak="0">
    <w:nsid w:val="6DB20A64"/>
    <w:multiLevelType w:val="hybridMultilevel"/>
    <w:tmpl w:val="91F04FAE"/>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12"/>
  </w:num>
  <w:num w:numId="3">
    <w:abstractNumId w:val="8"/>
  </w:num>
  <w:num w:numId="4">
    <w:abstractNumId w:val="0"/>
  </w:num>
  <w:num w:numId="5">
    <w:abstractNumId w:val="7"/>
  </w:num>
  <w:num w:numId="6">
    <w:abstractNumId w:val="1"/>
  </w:num>
  <w:num w:numId="7">
    <w:abstractNumId w:val="2"/>
  </w:num>
  <w:num w:numId="8">
    <w:abstractNumId w:val="9"/>
  </w:num>
  <w:num w:numId="9">
    <w:abstractNumId w:val="10"/>
  </w:num>
  <w:num w:numId="10">
    <w:abstractNumId w:val="11"/>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Food Chemical Toxi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9f0rwsatxs0ke29roxdspaepxwvtefww25&quot;&gt;MWS&lt;record-ids&gt;&lt;item&gt;413&lt;/item&gt;&lt;item&gt;418&lt;/item&gt;&lt;item&gt;419&lt;/item&gt;&lt;item&gt;420&lt;/item&gt;&lt;item&gt;422&lt;/item&gt;&lt;item&gt;423&lt;/item&gt;&lt;item&gt;424&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2&lt;/item&gt;&lt;item&gt;443&lt;/item&gt;&lt;item&gt;444&lt;/item&gt;&lt;item&gt;445&lt;/item&gt;&lt;item&gt;446&lt;/item&gt;&lt;item&gt;447&lt;/item&gt;&lt;item&gt;448&lt;/item&gt;&lt;item&gt;449&lt;/item&gt;&lt;item&gt;450&lt;/item&gt;&lt;/record-ids&gt;&lt;/item&gt;&lt;/Libraries&gt;"/>
  </w:docVars>
  <w:rsids>
    <w:rsidRoot w:val="003D34EE"/>
    <w:rsid w:val="00014B38"/>
    <w:rsid w:val="000213D4"/>
    <w:rsid w:val="00035BA5"/>
    <w:rsid w:val="000459C1"/>
    <w:rsid w:val="00051601"/>
    <w:rsid w:val="00066A33"/>
    <w:rsid w:val="00093DFE"/>
    <w:rsid w:val="000C38C7"/>
    <w:rsid w:val="000E782E"/>
    <w:rsid w:val="000F23A7"/>
    <w:rsid w:val="000F28AC"/>
    <w:rsid w:val="001047BA"/>
    <w:rsid w:val="00114044"/>
    <w:rsid w:val="00120AC1"/>
    <w:rsid w:val="00121EE0"/>
    <w:rsid w:val="00136705"/>
    <w:rsid w:val="001371A0"/>
    <w:rsid w:val="0015354E"/>
    <w:rsid w:val="00174CC2"/>
    <w:rsid w:val="0018108A"/>
    <w:rsid w:val="001861B8"/>
    <w:rsid w:val="00197D41"/>
    <w:rsid w:val="001B5BFF"/>
    <w:rsid w:val="001D7D8E"/>
    <w:rsid w:val="001F05C8"/>
    <w:rsid w:val="001F27EC"/>
    <w:rsid w:val="001F2D0F"/>
    <w:rsid w:val="00205D11"/>
    <w:rsid w:val="00206736"/>
    <w:rsid w:val="00206818"/>
    <w:rsid w:val="002079A2"/>
    <w:rsid w:val="00216904"/>
    <w:rsid w:val="00230A0E"/>
    <w:rsid w:val="00232AFE"/>
    <w:rsid w:val="00242C0C"/>
    <w:rsid w:val="00262F25"/>
    <w:rsid w:val="00263A06"/>
    <w:rsid w:val="00265338"/>
    <w:rsid w:val="002665E0"/>
    <w:rsid w:val="00274246"/>
    <w:rsid w:val="00275086"/>
    <w:rsid w:val="002758CF"/>
    <w:rsid w:val="002775A9"/>
    <w:rsid w:val="002856A3"/>
    <w:rsid w:val="002904F9"/>
    <w:rsid w:val="002964BD"/>
    <w:rsid w:val="002B2F92"/>
    <w:rsid w:val="002B55B2"/>
    <w:rsid w:val="002B6CAB"/>
    <w:rsid w:val="002C59E9"/>
    <w:rsid w:val="003020DB"/>
    <w:rsid w:val="003154A5"/>
    <w:rsid w:val="0032387E"/>
    <w:rsid w:val="0033086F"/>
    <w:rsid w:val="00332552"/>
    <w:rsid w:val="00355A07"/>
    <w:rsid w:val="0036222A"/>
    <w:rsid w:val="00362615"/>
    <w:rsid w:val="003A356C"/>
    <w:rsid w:val="003A4D7E"/>
    <w:rsid w:val="003C6BCC"/>
    <w:rsid w:val="003D34EE"/>
    <w:rsid w:val="003E0A3C"/>
    <w:rsid w:val="003E3B02"/>
    <w:rsid w:val="003E4C4D"/>
    <w:rsid w:val="003F5786"/>
    <w:rsid w:val="0040342D"/>
    <w:rsid w:val="0040788F"/>
    <w:rsid w:val="004140F2"/>
    <w:rsid w:val="00425DEA"/>
    <w:rsid w:val="004262E2"/>
    <w:rsid w:val="00430BA4"/>
    <w:rsid w:val="00432C03"/>
    <w:rsid w:val="004414BC"/>
    <w:rsid w:val="00445D01"/>
    <w:rsid w:val="00481CD8"/>
    <w:rsid w:val="00494B5D"/>
    <w:rsid w:val="004A0637"/>
    <w:rsid w:val="004A3B68"/>
    <w:rsid w:val="004B6DB7"/>
    <w:rsid w:val="004B712C"/>
    <w:rsid w:val="004C39DC"/>
    <w:rsid w:val="004D0709"/>
    <w:rsid w:val="004D3086"/>
    <w:rsid w:val="004D5717"/>
    <w:rsid w:val="004F4B86"/>
    <w:rsid w:val="00507C0D"/>
    <w:rsid w:val="005139FD"/>
    <w:rsid w:val="00533714"/>
    <w:rsid w:val="00547D5C"/>
    <w:rsid w:val="00562595"/>
    <w:rsid w:val="00583010"/>
    <w:rsid w:val="00590367"/>
    <w:rsid w:val="00596A56"/>
    <w:rsid w:val="005970F9"/>
    <w:rsid w:val="005A1FA1"/>
    <w:rsid w:val="005E744D"/>
    <w:rsid w:val="00610CBA"/>
    <w:rsid w:val="00662D39"/>
    <w:rsid w:val="00664ED2"/>
    <w:rsid w:val="00680F38"/>
    <w:rsid w:val="00692A51"/>
    <w:rsid w:val="006A0E83"/>
    <w:rsid w:val="006A31DD"/>
    <w:rsid w:val="006B2058"/>
    <w:rsid w:val="006E1671"/>
    <w:rsid w:val="00707CFA"/>
    <w:rsid w:val="00711803"/>
    <w:rsid w:val="007130DD"/>
    <w:rsid w:val="00736621"/>
    <w:rsid w:val="0075557E"/>
    <w:rsid w:val="00765330"/>
    <w:rsid w:val="00765D07"/>
    <w:rsid w:val="00766338"/>
    <w:rsid w:val="0077151A"/>
    <w:rsid w:val="00773D5A"/>
    <w:rsid w:val="00793F23"/>
    <w:rsid w:val="00794042"/>
    <w:rsid w:val="007A39B6"/>
    <w:rsid w:val="007B351F"/>
    <w:rsid w:val="007B7FC8"/>
    <w:rsid w:val="007F07A2"/>
    <w:rsid w:val="007F3ED0"/>
    <w:rsid w:val="008015D3"/>
    <w:rsid w:val="008147D6"/>
    <w:rsid w:val="00817B68"/>
    <w:rsid w:val="00825D35"/>
    <w:rsid w:val="00830CBB"/>
    <w:rsid w:val="00835E81"/>
    <w:rsid w:val="008412EC"/>
    <w:rsid w:val="0085133C"/>
    <w:rsid w:val="00851ABB"/>
    <w:rsid w:val="008726F5"/>
    <w:rsid w:val="00872874"/>
    <w:rsid w:val="00896E36"/>
    <w:rsid w:val="008A4A7B"/>
    <w:rsid w:val="008A700C"/>
    <w:rsid w:val="008C627C"/>
    <w:rsid w:val="008D18FC"/>
    <w:rsid w:val="008D67EF"/>
    <w:rsid w:val="008E25EA"/>
    <w:rsid w:val="008E53D7"/>
    <w:rsid w:val="008F6A82"/>
    <w:rsid w:val="00911257"/>
    <w:rsid w:val="00925657"/>
    <w:rsid w:val="009476C6"/>
    <w:rsid w:val="00957C39"/>
    <w:rsid w:val="009664C3"/>
    <w:rsid w:val="009769E1"/>
    <w:rsid w:val="009B01D8"/>
    <w:rsid w:val="009C1DA8"/>
    <w:rsid w:val="009C4BAD"/>
    <w:rsid w:val="009D049B"/>
    <w:rsid w:val="009E3731"/>
    <w:rsid w:val="009E6717"/>
    <w:rsid w:val="00A22833"/>
    <w:rsid w:val="00A27817"/>
    <w:rsid w:val="00A360DD"/>
    <w:rsid w:val="00A52943"/>
    <w:rsid w:val="00A52DCD"/>
    <w:rsid w:val="00A54BA4"/>
    <w:rsid w:val="00A63C93"/>
    <w:rsid w:val="00A65AA4"/>
    <w:rsid w:val="00A661A3"/>
    <w:rsid w:val="00A70421"/>
    <w:rsid w:val="00A70A4A"/>
    <w:rsid w:val="00A74B25"/>
    <w:rsid w:val="00AA16B6"/>
    <w:rsid w:val="00AA7533"/>
    <w:rsid w:val="00AB6CE7"/>
    <w:rsid w:val="00AC0251"/>
    <w:rsid w:val="00AE3795"/>
    <w:rsid w:val="00AF0FB7"/>
    <w:rsid w:val="00B14AE7"/>
    <w:rsid w:val="00B367D1"/>
    <w:rsid w:val="00B43BE7"/>
    <w:rsid w:val="00B43E1C"/>
    <w:rsid w:val="00B5440B"/>
    <w:rsid w:val="00B55AE8"/>
    <w:rsid w:val="00B644EB"/>
    <w:rsid w:val="00B71852"/>
    <w:rsid w:val="00B941AA"/>
    <w:rsid w:val="00BA155F"/>
    <w:rsid w:val="00BA6B1F"/>
    <w:rsid w:val="00BB2D3D"/>
    <w:rsid w:val="00BB417E"/>
    <w:rsid w:val="00BB4A27"/>
    <w:rsid w:val="00BB6A11"/>
    <w:rsid w:val="00BC4B0B"/>
    <w:rsid w:val="00BD1139"/>
    <w:rsid w:val="00BD578F"/>
    <w:rsid w:val="00BE2E22"/>
    <w:rsid w:val="00BF125E"/>
    <w:rsid w:val="00C02B59"/>
    <w:rsid w:val="00C02DC5"/>
    <w:rsid w:val="00C124F4"/>
    <w:rsid w:val="00C15897"/>
    <w:rsid w:val="00C25D64"/>
    <w:rsid w:val="00C2778C"/>
    <w:rsid w:val="00C3021A"/>
    <w:rsid w:val="00C31012"/>
    <w:rsid w:val="00C4240F"/>
    <w:rsid w:val="00C42DDA"/>
    <w:rsid w:val="00C47387"/>
    <w:rsid w:val="00C47B72"/>
    <w:rsid w:val="00C612F4"/>
    <w:rsid w:val="00C63A4E"/>
    <w:rsid w:val="00C66DFB"/>
    <w:rsid w:val="00C91B28"/>
    <w:rsid w:val="00C940AF"/>
    <w:rsid w:val="00CA4000"/>
    <w:rsid w:val="00CA5F00"/>
    <w:rsid w:val="00CB4924"/>
    <w:rsid w:val="00CC46DA"/>
    <w:rsid w:val="00CE1F35"/>
    <w:rsid w:val="00CE2ACA"/>
    <w:rsid w:val="00CE53C1"/>
    <w:rsid w:val="00CF4258"/>
    <w:rsid w:val="00CF4D7B"/>
    <w:rsid w:val="00D00F6A"/>
    <w:rsid w:val="00D21A71"/>
    <w:rsid w:val="00D27150"/>
    <w:rsid w:val="00D33D2F"/>
    <w:rsid w:val="00D5710D"/>
    <w:rsid w:val="00D719CA"/>
    <w:rsid w:val="00D74023"/>
    <w:rsid w:val="00D748AA"/>
    <w:rsid w:val="00D77A2F"/>
    <w:rsid w:val="00D80B34"/>
    <w:rsid w:val="00D84F8F"/>
    <w:rsid w:val="00DA07E6"/>
    <w:rsid w:val="00DA15C2"/>
    <w:rsid w:val="00DB0AF7"/>
    <w:rsid w:val="00DC6F46"/>
    <w:rsid w:val="00DD2BB8"/>
    <w:rsid w:val="00E047EF"/>
    <w:rsid w:val="00E13867"/>
    <w:rsid w:val="00E155E1"/>
    <w:rsid w:val="00E2077F"/>
    <w:rsid w:val="00E33644"/>
    <w:rsid w:val="00E554F7"/>
    <w:rsid w:val="00E57249"/>
    <w:rsid w:val="00E7240E"/>
    <w:rsid w:val="00E753F6"/>
    <w:rsid w:val="00E77306"/>
    <w:rsid w:val="00E936D4"/>
    <w:rsid w:val="00E93F81"/>
    <w:rsid w:val="00EB5D2D"/>
    <w:rsid w:val="00EC566C"/>
    <w:rsid w:val="00ED24E3"/>
    <w:rsid w:val="00ED3B71"/>
    <w:rsid w:val="00EF37BE"/>
    <w:rsid w:val="00F24573"/>
    <w:rsid w:val="00F44DBD"/>
    <w:rsid w:val="00F861C2"/>
    <w:rsid w:val="00F94A4A"/>
    <w:rsid w:val="00F97E52"/>
    <w:rsid w:val="00FB0AB6"/>
    <w:rsid w:val="00FC1656"/>
    <w:rsid w:val="00FD2A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51700"/>
  <w15:docId w15:val="{7AF1FB7B-7AAC-4EED-B483-A3CF708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x"/>
    <w:basedOn w:val="Normal"/>
    <w:next w:val="Normal"/>
    <w:link w:val="Heading1Char"/>
    <w:qFormat/>
    <w:rsid w:val="003D34EE"/>
    <w:pPr>
      <w:spacing w:before="240" w:after="0" w:line="340" w:lineRule="atLeast"/>
      <w:jc w:val="both"/>
      <w:outlineLvl w:val="0"/>
    </w:pPr>
    <w:rPr>
      <w:rFonts w:ascii="Arial" w:eastAsia="Times New Roman" w:hAnsi="Arial" w:cs="Times New Roman"/>
      <w:b/>
      <w:color w:val="000000"/>
      <w:sz w:val="24"/>
      <w:szCs w:val="20"/>
      <w:u w:val="single"/>
      <w:lang w:val="en-US" w:eastAsia="de-DE"/>
    </w:rPr>
  </w:style>
  <w:style w:type="paragraph" w:styleId="Heading2">
    <w:name w:val="heading 2"/>
    <w:basedOn w:val="Normal"/>
    <w:next w:val="Normal"/>
    <w:link w:val="Heading2Char"/>
    <w:qFormat/>
    <w:rsid w:val="003D34EE"/>
    <w:pPr>
      <w:spacing w:before="120" w:after="0" w:line="340" w:lineRule="atLeast"/>
      <w:jc w:val="both"/>
      <w:outlineLvl w:val="1"/>
    </w:pPr>
    <w:rPr>
      <w:rFonts w:ascii="Arial" w:eastAsia="Times New Roman" w:hAnsi="Arial" w:cstheme="majorBidi"/>
      <w:b/>
      <w:color w:val="000000"/>
      <w:sz w:val="24"/>
      <w:szCs w:val="20"/>
      <w:lang w:val="en-US" w:eastAsia="de-DE"/>
    </w:rPr>
  </w:style>
  <w:style w:type="paragraph" w:styleId="Heading3">
    <w:name w:val="heading 3"/>
    <w:basedOn w:val="Normal"/>
    <w:next w:val="Normal"/>
    <w:link w:val="Heading3Char"/>
    <w:qFormat/>
    <w:rsid w:val="003D34EE"/>
    <w:pPr>
      <w:spacing w:after="0" w:line="340" w:lineRule="atLeast"/>
      <w:ind w:left="360"/>
      <w:jc w:val="both"/>
      <w:outlineLvl w:val="2"/>
    </w:pPr>
    <w:rPr>
      <w:rFonts w:ascii="Times New Roman" w:eastAsia="Times New Roman" w:hAnsi="Times New Roman" w:cs="Times New Roman"/>
      <w:b/>
      <w:color w:val="000000"/>
      <w:sz w:val="24"/>
      <w:szCs w:val="20"/>
      <w:lang w:val="en-US" w:eastAsia="de-DE"/>
    </w:rPr>
  </w:style>
  <w:style w:type="paragraph" w:styleId="Heading4">
    <w:name w:val="heading 4"/>
    <w:basedOn w:val="Normal"/>
    <w:next w:val="Normal"/>
    <w:link w:val="Heading4Char"/>
    <w:qFormat/>
    <w:rsid w:val="003D34EE"/>
    <w:pPr>
      <w:keepNext/>
      <w:keepLines/>
      <w:spacing w:before="240" w:after="0" w:line="480" w:lineRule="atLeast"/>
      <w:ind w:left="907" w:hanging="907"/>
      <w:jc w:val="both"/>
      <w:outlineLvl w:val="3"/>
    </w:pPr>
    <w:rPr>
      <w:rFonts w:ascii="Arial" w:eastAsia="Times New Roman" w:hAnsi="Arial" w:cstheme="majorBidi"/>
      <w:b/>
      <w:color w:val="000000"/>
      <w:sz w:val="24"/>
      <w:szCs w:val="20"/>
      <w:lang w:val="en-US" w:eastAsia="de-DE"/>
    </w:rPr>
  </w:style>
  <w:style w:type="paragraph" w:styleId="Heading5">
    <w:name w:val="heading 5"/>
    <w:basedOn w:val="Normal"/>
    <w:next w:val="Normal"/>
    <w:link w:val="Heading5Char"/>
    <w:qFormat/>
    <w:rsid w:val="003D34EE"/>
    <w:pPr>
      <w:spacing w:after="0" w:line="340" w:lineRule="atLeast"/>
      <w:ind w:left="706"/>
      <w:jc w:val="both"/>
      <w:outlineLvl w:val="4"/>
    </w:pPr>
    <w:rPr>
      <w:rFonts w:ascii="Times New Roman" w:eastAsia="Times New Roman" w:hAnsi="Times New Roman" w:cs="Times New Roman"/>
      <w:b/>
      <w:color w:val="000000"/>
      <w:sz w:val="24"/>
      <w:szCs w:val="20"/>
      <w:lang w:val="en-US" w:eastAsia="de-DE"/>
    </w:rPr>
  </w:style>
  <w:style w:type="paragraph" w:styleId="Heading6">
    <w:name w:val="heading 6"/>
    <w:basedOn w:val="Normal"/>
    <w:next w:val="Normal"/>
    <w:link w:val="Heading6Char"/>
    <w:qFormat/>
    <w:rsid w:val="003D34EE"/>
    <w:pPr>
      <w:spacing w:after="0" w:line="340" w:lineRule="atLeast"/>
      <w:ind w:left="706"/>
      <w:jc w:val="both"/>
      <w:outlineLvl w:val="5"/>
    </w:pPr>
    <w:rPr>
      <w:rFonts w:ascii="Times New Roman" w:eastAsia="Times New Roman" w:hAnsi="Times New Roman" w:cstheme="majorBidi"/>
      <w:color w:val="000000"/>
      <w:sz w:val="24"/>
      <w:szCs w:val="20"/>
      <w:u w:val="single"/>
      <w:lang w:val="en-US" w:eastAsia="de-DE"/>
    </w:rPr>
  </w:style>
  <w:style w:type="paragraph" w:styleId="Heading7">
    <w:name w:val="heading 7"/>
    <w:basedOn w:val="Normal"/>
    <w:next w:val="Normal"/>
    <w:link w:val="Heading7Char"/>
    <w:qFormat/>
    <w:rsid w:val="003D34EE"/>
    <w:pPr>
      <w:spacing w:after="0" w:line="340" w:lineRule="atLeast"/>
      <w:ind w:left="706"/>
      <w:jc w:val="both"/>
      <w:outlineLvl w:val="6"/>
    </w:pPr>
    <w:rPr>
      <w:rFonts w:ascii="Times New Roman" w:eastAsia="Times New Roman" w:hAnsi="Times New Roman" w:cs="Times New Roman"/>
      <w:i/>
      <w:color w:val="000000"/>
      <w:sz w:val="24"/>
      <w:szCs w:val="20"/>
      <w:lang w:val="en-US" w:eastAsia="de-DE"/>
    </w:rPr>
  </w:style>
  <w:style w:type="paragraph" w:styleId="Heading8">
    <w:name w:val="heading 8"/>
    <w:basedOn w:val="Normal"/>
    <w:next w:val="Normal"/>
    <w:link w:val="Heading8Char"/>
    <w:qFormat/>
    <w:rsid w:val="003D34EE"/>
    <w:pPr>
      <w:spacing w:after="0" w:line="340" w:lineRule="atLeast"/>
      <w:ind w:left="706"/>
      <w:jc w:val="both"/>
      <w:outlineLvl w:val="7"/>
    </w:pPr>
    <w:rPr>
      <w:rFonts w:ascii="Times New Roman" w:eastAsia="Times New Roman" w:hAnsi="Times New Roman" w:cstheme="majorBidi"/>
      <w:i/>
      <w:color w:val="000000"/>
      <w:sz w:val="24"/>
      <w:szCs w:val="20"/>
      <w:lang w:val="en-US" w:eastAsia="de-DE"/>
    </w:rPr>
  </w:style>
  <w:style w:type="paragraph" w:styleId="Heading9">
    <w:name w:val="heading 9"/>
    <w:basedOn w:val="Normal"/>
    <w:next w:val="Normal"/>
    <w:link w:val="Heading9Char"/>
    <w:qFormat/>
    <w:rsid w:val="003D34EE"/>
    <w:pPr>
      <w:spacing w:after="0" w:line="340" w:lineRule="atLeast"/>
      <w:ind w:left="706"/>
      <w:jc w:val="both"/>
      <w:outlineLvl w:val="8"/>
    </w:pPr>
    <w:rPr>
      <w:rFonts w:ascii="Times New Roman" w:eastAsia="Times New Roman" w:hAnsi="Times New Roman" w:cstheme="majorBidi"/>
      <w:i/>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x Char"/>
    <w:basedOn w:val="DefaultParagraphFont"/>
    <w:link w:val="Heading1"/>
    <w:rsid w:val="003D34EE"/>
    <w:rPr>
      <w:rFonts w:ascii="Arial" w:eastAsia="Times New Roman" w:hAnsi="Arial" w:cs="Times New Roman"/>
      <w:b/>
      <w:color w:val="000000"/>
      <w:sz w:val="24"/>
      <w:szCs w:val="20"/>
      <w:u w:val="single"/>
      <w:lang w:val="en-US" w:eastAsia="de-DE"/>
    </w:rPr>
  </w:style>
  <w:style w:type="character" w:customStyle="1" w:styleId="Heading2Char">
    <w:name w:val="Heading 2 Char"/>
    <w:basedOn w:val="DefaultParagraphFont"/>
    <w:link w:val="Heading2"/>
    <w:rsid w:val="003D34EE"/>
    <w:rPr>
      <w:rFonts w:ascii="Arial" w:eastAsia="Times New Roman" w:hAnsi="Arial" w:cstheme="majorBidi"/>
      <w:b/>
      <w:color w:val="000000"/>
      <w:sz w:val="24"/>
      <w:szCs w:val="20"/>
      <w:lang w:val="en-US" w:eastAsia="de-DE"/>
    </w:rPr>
  </w:style>
  <w:style w:type="character" w:customStyle="1" w:styleId="Heading3Char">
    <w:name w:val="Heading 3 Char"/>
    <w:basedOn w:val="DefaultParagraphFont"/>
    <w:link w:val="Heading3"/>
    <w:rsid w:val="003D34EE"/>
    <w:rPr>
      <w:rFonts w:ascii="Times New Roman" w:eastAsia="Times New Roman" w:hAnsi="Times New Roman" w:cs="Times New Roman"/>
      <w:b/>
      <w:color w:val="000000"/>
      <w:sz w:val="24"/>
      <w:szCs w:val="20"/>
      <w:lang w:val="en-US" w:eastAsia="de-DE"/>
    </w:rPr>
  </w:style>
  <w:style w:type="character" w:customStyle="1" w:styleId="Heading4Char">
    <w:name w:val="Heading 4 Char"/>
    <w:basedOn w:val="DefaultParagraphFont"/>
    <w:link w:val="Heading4"/>
    <w:rsid w:val="003D34EE"/>
    <w:rPr>
      <w:rFonts w:ascii="Arial" w:eastAsia="Times New Roman" w:hAnsi="Arial" w:cstheme="majorBidi"/>
      <w:b/>
      <w:color w:val="000000"/>
      <w:sz w:val="24"/>
      <w:szCs w:val="20"/>
      <w:lang w:val="en-US" w:eastAsia="de-DE"/>
    </w:rPr>
  </w:style>
  <w:style w:type="character" w:customStyle="1" w:styleId="Heading5Char">
    <w:name w:val="Heading 5 Char"/>
    <w:basedOn w:val="DefaultParagraphFont"/>
    <w:link w:val="Heading5"/>
    <w:rsid w:val="003D34EE"/>
    <w:rPr>
      <w:rFonts w:ascii="Times New Roman" w:eastAsia="Times New Roman" w:hAnsi="Times New Roman" w:cs="Times New Roman"/>
      <w:b/>
      <w:color w:val="000000"/>
      <w:sz w:val="24"/>
      <w:szCs w:val="20"/>
      <w:lang w:val="en-US" w:eastAsia="de-DE"/>
    </w:rPr>
  </w:style>
  <w:style w:type="character" w:customStyle="1" w:styleId="Heading6Char">
    <w:name w:val="Heading 6 Char"/>
    <w:basedOn w:val="DefaultParagraphFont"/>
    <w:link w:val="Heading6"/>
    <w:rsid w:val="003D34EE"/>
    <w:rPr>
      <w:rFonts w:ascii="Times New Roman" w:eastAsia="Times New Roman" w:hAnsi="Times New Roman" w:cstheme="majorBidi"/>
      <w:color w:val="000000"/>
      <w:sz w:val="24"/>
      <w:szCs w:val="20"/>
      <w:u w:val="single"/>
      <w:lang w:val="en-US" w:eastAsia="de-DE"/>
    </w:rPr>
  </w:style>
  <w:style w:type="character" w:customStyle="1" w:styleId="Heading7Char">
    <w:name w:val="Heading 7 Char"/>
    <w:basedOn w:val="DefaultParagraphFont"/>
    <w:link w:val="Heading7"/>
    <w:rsid w:val="003D34EE"/>
    <w:rPr>
      <w:rFonts w:ascii="Times New Roman" w:eastAsia="Times New Roman" w:hAnsi="Times New Roman" w:cs="Times New Roman"/>
      <w:i/>
      <w:color w:val="000000"/>
      <w:sz w:val="24"/>
      <w:szCs w:val="20"/>
      <w:lang w:val="en-US" w:eastAsia="de-DE"/>
    </w:rPr>
  </w:style>
  <w:style w:type="character" w:customStyle="1" w:styleId="Heading8Char">
    <w:name w:val="Heading 8 Char"/>
    <w:basedOn w:val="DefaultParagraphFont"/>
    <w:link w:val="Heading8"/>
    <w:rsid w:val="003D34EE"/>
    <w:rPr>
      <w:rFonts w:ascii="Times New Roman" w:eastAsia="Times New Roman" w:hAnsi="Times New Roman" w:cstheme="majorBidi"/>
      <w:i/>
      <w:color w:val="000000"/>
      <w:sz w:val="24"/>
      <w:szCs w:val="20"/>
      <w:lang w:val="en-US" w:eastAsia="de-DE"/>
    </w:rPr>
  </w:style>
  <w:style w:type="character" w:customStyle="1" w:styleId="Heading9Char">
    <w:name w:val="Heading 9 Char"/>
    <w:basedOn w:val="DefaultParagraphFont"/>
    <w:link w:val="Heading9"/>
    <w:rsid w:val="003D34EE"/>
    <w:rPr>
      <w:rFonts w:ascii="Times New Roman" w:eastAsia="Times New Roman" w:hAnsi="Times New Roman" w:cstheme="majorBidi"/>
      <w:i/>
      <w:color w:val="000000"/>
      <w:sz w:val="24"/>
      <w:szCs w:val="20"/>
      <w:lang w:val="en-US" w:eastAsia="de-DE"/>
    </w:rPr>
  </w:style>
  <w:style w:type="character" w:customStyle="1" w:styleId="apple-converted-space">
    <w:name w:val="apple-converted-space"/>
    <w:basedOn w:val="DefaultParagraphFont"/>
    <w:rsid w:val="003D34EE"/>
  </w:style>
  <w:style w:type="paragraph" w:customStyle="1" w:styleId="MDPI11articletype">
    <w:name w:val="MDPI_1.1_article_type"/>
    <w:basedOn w:val="MDPI31text"/>
    <w:next w:val="MDPI12title"/>
    <w:qFormat/>
    <w:rsid w:val="003D34EE"/>
    <w:pPr>
      <w:spacing w:before="240" w:line="240" w:lineRule="auto"/>
      <w:ind w:firstLine="0"/>
      <w:jc w:val="left"/>
    </w:pPr>
    <w:rPr>
      <w:i/>
    </w:rPr>
  </w:style>
  <w:style w:type="paragraph" w:customStyle="1" w:styleId="MDPI12title">
    <w:name w:val="MDPI_1.2_title"/>
    <w:next w:val="MDPI13authornames"/>
    <w:qFormat/>
    <w:rsid w:val="003D34EE"/>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3D34EE"/>
    <w:pPr>
      <w:spacing w:after="120"/>
      <w:ind w:firstLine="0"/>
      <w:jc w:val="left"/>
    </w:pPr>
    <w:rPr>
      <w:b/>
      <w:snapToGrid/>
    </w:rPr>
  </w:style>
  <w:style w:type="paragraph" w:customStyle="1" w:styleId="MDPI14history">
    <w:name w:val="MDPI_1.4_history"/>
    <w:basedOn w:val="MDPI62Acknowledgments"/>
    <w:next w:val="MDPI15academiceditor"/>
    <w:link w:val="MDPI14historyChar"/>
    <w:qFormat/>
    <w:rsid w:val="003D34EE"/>
    <w:pPr>
      <w:ind w:left="113"/>
      <w:jc w:val="left"/>
    </w:pPr>
    <w:rPr>
      <w:snapToGrid/>
    </w:rPr>
  </w:style>
  <w:style w:type="paragraph" w:customStyle="1" w:styleId="MDPI15academiceditor">
    <w:name w:val="MDPI_1.5_academic_editor"/>
    <w:basedOn w:val="MDPI62Acknowledgments"/>
    <w:qFormat/>
    <w:rsid w:val="003D34EE"/>
    <w:pPr>
      <w:spacing w:before="0" w:after="120"/>
      <w:ind w:left="113"/>
      <w:jc w:val="left"/>
    </w:pPr>
    <w:rPr>
      <w:snapToGrid/>
      <w:szCs w:val="22"/>
    </w:rPr>
  </w:style>
  <w:style w:type="paragraph" w:customStyle="1" w:styleId="MDPI16affiliation">
    <w:name w:val="MDPI_1.6_affiliation"/>
    <w:basedOn w:val="MDPI62Acknowledgments"/>
    <w:qFormat/>
    <w:rsid w:val="003D34EE"/>
    <w:pPr>
      <w:spacing w:before="0"/>
      <w:ind w:left="311" w:hanging="198"/>
      <w:jc w:val="left"/>
    </w:pPr>
    <w:rPr>
      <w:snapToGrid/>
      <w:szCs w:val="18"/>
    </w:rPr>
  </w:style>
  <w:style w:type="paragraph" w:customStyle="1" w:styleId="MDPI17abstract">
    <w:name w:val="MDPI_1.7_abstract"/>
    <w:basedOn w:val="MDPI31text"/>
    <w:next w:val="MDPI18keywords"/>
    <w:qFormat/>
    <w:rsid w:val="003D34EE"/>
    <w:pPr>
      <w:spacing w:before="240"/>
      <w:ind w:left="113" w:firstLine="0"/>
    </w:pPr>
    <w:rPr>
      <w:snapToGrid/>
    </w:rPr>
  </w:style>
  <w:style w:type="paragraph" w:customStyle="1" w:styleId="MDPI18keywords">
    <w:name w:val="MDPI_1.8_keywords"/>
    <w:basedOn w:val="MDPI31text"/>
    <w:next w:val="MDPI19classification"/>
    <w:qFormat/>
    <w:rsid w:val="003D34EE"/>
    <w:pPr>
      <w:spacing w:before="240"/>
      <w:ind w:left="113" w:firstLine="0"/>
    </w:pPr>
  </w:style>
  <w:style w:type="paragraph" w:customStyle="1" w:styleId="MDPI19classification">
    <w:name w:val="MDPI_1.9_classification"/>
    <w:basedOn w:val="MDPI31text"/>
    <w:qFormat/>
    <w:rsid w:val="003D34EE"/>
    <w:pPr>
      <w:spacing w:before="240"/>
      <w:ind w:left="113" w:firstLine="0"/>
    </w:pPr>
    <w:rPr>
      <w:b/>
      <w:snapToGrid/>
    </w:rPr>
  </w:style>
  <w:style w:type="paragraph" w:customStyle="1" w:styleId="MDPI19line">
    <w:name w:val="MDPI_1.9_line"/>
    <w:basedOn w:val="MDPI31text"/>
    <w:qFormat/>
    <w:rsid w:val="003D34EE"/>
    <w:pPr>
      <w:pBdr>
        <w:bottom w:val="single" w:sz="6" w:space="1" w:color="auto"/>
      </w:pBdr>
      <w:ind w:firstLine="0"/>
    </w:pPr>
    <w:rPr>
      <w:rFonts w:cstheme="minorBidi"/>
      <w:snapToGrid/>
      <w:szCs w:val="24"/>
    </w:rPr>
  </w:style>
  <w:style w:type="paragraph" w:customStyle="1" w:styleId="M1stheader">
    <w:name w:val="M_1stheader"/>
    <w:basedOn w:val="Normal"/>
    <w:rsid w:val="003D34EE"/>
    <w:pPr>
      <w:tabs>
        <w:tab w:val="center" w:pos="4320"/>
        <w:tab w:val="right" w:pos="8640"/>
      </w:tabs>
      <w:spacing w:after="0" w:line="340" w:lineRule="atLeast"/>
      <w:ind w:right="360"/>
      <w:jc w:val="both"/>
      <w:outlineLvl w:val="0"/>
    </w:pPr>
    <w:rPr>
      <w:rFonts w:ascii="Times New Roman" w:eastAsia="Times New Roman" w:hAnsi="Times New Roman" w:cs="Times New Roman"/>
      <w:i/>
      <w:color w:val="000000"/>
      <w:sz w:val="24"/>
      <w:szCs w:val="20"/>
      <w:lang w:val="en-US" w:eastAsia="de-DE"/>
    </w:rPr>
  </w:style>
  <w:style w:type="paragraph" w:customStyle="1" w:styleId="Mabstract">
    <w:name w:val="M_abstract"/>
    <w:basedOn w:val="Mdeck4text"/>
    <w:next w:val="Mdeck3keywords"/>
    <w:rsid w:val="003D34EE"/>
    <w:pPr>
      <w:spacing w:before="240"/>
      <w:ind w:left="113" w:right="505" w:firstLine="0"/>
    </w:pPr>
  </w:style>
  <w:style w:type="paragraph" w:customStyle="1" w:styleId="MAcknow">
    <w:name w:val="M_Acknow"/>
    <w:basedOn w:val="Normal"/>
    <w:rsid w:val="003D34EE"/>
    <w:pPr>
      <w:spacing w:before="120" w:after="0" w:line="240" w:lineRule="atLeast"/>
      <w:jc w:val="both"/>
    </w:pPr>
    <w:rPr>
      <w:rFonts w:ascii="Minion Pro" w:eastAsia="Times New Roman" w:hAnsi="Minion Pro" w:cs="Times New Roman"/>
      <w:color w:val="000000" w:themeColor="text1"/>
      <w:sz w:val="24"/>
      <w:szCs w:val="20"/>
      <w:lang w:val="en-US" w:eastAsia="de-DE"/>
    </w:rPr>
  </w:style>
  <w:style w:type="paragraph" w:customStyle="1" w:styleId="Maddress">
    <w:name w:val="M_address"/>
    <w:basedOn w:val="Normal"/>
    <w:rsid w:val="003D34EE"/>
    <w:pPr>
      <w:spacing w:before="240"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author">
    <w:name w:val="M_author"/>
    <w:basedOn w:val="Normal"/>
    <w:rsid w:val="003D34EE"/>
    <w:pPr>
      <w:spacing w:before="240" w:after="240" w:line="340" w:lineRule="exact"/>
      <w:jc w:val="both"/>
    </w:pPr>
    <w:rPr>
      <w:rFonts w:ascii="Times New Roman" w:eastAsia="Times New Roman" w:hAnsi="Times New Roman" w:cs="Times New Roman"/>
      <w:b/>
      <w:color w:val="000000"/>
      <w:sz w:val="24"/>
      <w:szCs w:val="20"/>
      <w:lang w:val="it-IT" w:eastAsia="de-DE"/>
    </w:rPr>
  </w:style>
  <w:style w:type="paragraph" w:customStyle="1" w:styleId="MCaption">
    <w:name w:val="M_Caption"/>
    <w:basedOn w:val="Normal"/>
    <w:rsid w:val="003D34EE"/>
    <w:pPr>
      <w:spacing w:before="240" w:after="240" w:line="340" w:lineRule="atLeast"/>
      <w:jc w:val="center"/>
    </w:pPr>
    <w:rPr>
      <w:rFonts w:ascii="Times New Roman" w:eastAsia="Times New Roman" w:hAnsi="Times New Roman" w:cs="Times New Roman"/>
      <w:color w:val="000000"/>
      <w:sz w:val="24"/>
      <w:szCs w:val="20"/>
      <w:lang w:val="en-US" w:eastAsia="de-DE"/>
    </w:rPr>
  </w:style>
  <w:style w:type="paragraph" w:customStyle="1" w:styleId="MCopyright">
    <w:name w:val="M_Copyright"/>
    <w:basedOn w:val="Mdeck8references"/>
    <w:qFormat/>
    <w:rsid w:val="003D34EE"/>
    <w:pPr>
      <w:tabs>
        <w:tab w:val="center" w:pos="4536"/>
        <w:tab w:val="right" w:pos="9072"/>
      </w:tabs>
      <w:spacing w:before="400"/>
      <w:ind w:left="0" w:firstLine="0"/>
    </w:pPr>
  </w:style>
  <w:style w:type="paragraph" w:customStyle="1" w:styleId="Mdeck1articletitle">
    <w:name w:val="M_deck_1_article_title"/>
    <w:next w:val="Mdeck2authorname"/>
    <w:qFormat/>
    <w:rsid w:val="003D34EE"/>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sz w:val="36"/>
      <w:szCs w:val="20"/>
      <w:lang w:val="en-US" w:eastAsia="de-DE" w:bidi="en-US"/>
    </w:rPr>
  </w:style>
  <w:style w:type="paragraph" w:customStyle="1" w:styleId="Mdeck1articletype">
    <w:name w:val="M_deck_1_article_type"/>
    <w:basedOn w:val="Mdeck4text"/>
    <w:next w:val="Mdeck1articletitle"/>
    <w:qFormat/>
    <w:rsid w:val="003D34EE"/>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3D34EE"/>
    <w:pPr>
      <w:widowControl w:val="0"/>
      <w:kinsoku w:val="0"/>
      <w:overflowPunct w:val="0"/>
      <w:autoSpaceDE w:val="0"/>
      <w:autoSpaceDN w:val="0"/>
      <w:adjustRightInd w:val="0"/>
      <w:snapToGrid w:val="0"/>
      <w:spacing w:after="0" w:line="340" w:lineRule="atLeast"/>
      <w:ind w:left="311" w:hanging="198"/>
    </w:pPr>
    <w:rPr>
      <w:rFonts w:ascii="Times New Roman" w:eastAsia="Times New Roman" w:hAnsi="Times New Roman"/>
      <w:snapToGrid w:val="0"/>
      <w:color w:val="000000"/>
      <w:sz w:val="24"/>
      <w:szCs w:val="20"/>
      <w:lang w:val="en-US" w:eastAsia="de-DE" w:bidi="en-US"/>
    </w:rPr>
  </w:style>
  <w:style w:type="paragraph" w:customStyle="1" w:styleId="Mdeck2authorcorrespondence">
    <w:name w:val="M_deck_2_author_correspondence"/>
    <w:qFormat/>
    <w:rsid w:val="003D34EE"/>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val="en-US" w:eastAsia="de-DE" w:bidi="en-US"/>
    </w:rPr>
  </w:style>
  <w:style w:type="paragraph" w:customStyle="1" w:styleId="Mdeck2authorname">
    <w:name w:val="M_deck_2_author_name"/>
    <w:next w:val="Mdeck3publcationhistory"/>
    <w:qFormat/>
    <w:rsid w:val="003D34EE"/>
    <w:pPr>
      <w:kinsoku w:val="0"/>
      <w:overflowPunct w:val="0"/>
      <w:autoSpaceDE w:val="0"/>
      <w:autoSpaceDN w:val="0"/>
      <w:adjustRightInd w:val="0"/>
      <w:snapToGrid w:val="0"/>
      <w:spacing w:before="240" w:after="120" w:line="320" w:lineRule="atLeast"/>
    </w:pPr>
    <w:rPr>
      <w:rFonts w:ascii="Times New Roman" w:eastAsia="Times New Roman" w:hAnsi="Times New Roman"/>
      <w:b/>
      <w:snapToGrid w:val="0"/>
      <w:color w:val="000000"/>
      <w:szCs w:val="20"/>
      <w:lang w:val="en-US" w:eastAsia="de-DE" w:bidi="en-US"/>
    </w:rPr>
  </w:style>
  <w:style w:type="paragraph" w:customStyle="1" w:styleId="Mdeck3abstract">
    <w:name w:val="M_deck_3_abstract"/>
    <w:basedOn w:val="Mdeck4text"/>
    <w:next w:val="Mdeck3keywords"/>
    <w:qFormat/>
    <w:rsid w:val="003D34EE"/>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3D34EE"/>
    <w:pPr>
      <w:spacing w:before="240"/>
      <w:ind w:left="113" w:firstLine="0"/>
    </w:pPr>
  </w:style>
  <w:style w:type="paragraph" w:customStyle="1" w:styleId="Mdeck3publcationhistory">
    <w:name w:val="M_deck_3_publcation_history"/>
    <w:next w:val="Normal"/>
    <w:qFormat/>
    <w:rsid w:val="003D34EE"/>
    <w:pPr>
      <w:widowControl w:val="0"/>
      <w:kinsoku w:val="0"/>
      <w:overflowPunct w:val="0"/>
      <w:autoSpaceDE w:val="0"/>
      <w:autoSpaceDN w:val="0"/>
      <w:adjustRightInd w:val="0"/>
      <w:snapToGrid w:val="0"/>
      <w:spacing w:before="240" w:after="0" w:line="340" w:lineRule="atLeast"/>
      <w:ind w:left="113"/>
    </w:pPr>
    <w:rPr>
      <w:rFonts w:ascii="Times New Roman" w:eastAsia="Times New Roman" w:hAnsi="Times New Roman"/>
      <w:i/>
      <w:snapToGrid w:val="0"/>
      <w:color w:val="000000"/>
      <w:sz w:val="24"/>
      <w:szCs w:val="20"/>
      <w:lang w:val="en-US" w:eastAsia="de-DE" w:bidi="en-US"/>
    </w:rPr>
  </w:style>
  <w:style w:type="paragraph" w:customStyle="1" w:styleId="Mdeck4heading1">
    <w:name w:val="M_deck_4_heading_1"/>
    <w:basedOn w:val="MHeading3"/>
    <w:next w:val="Normal"/>
    <w:qFormat/>
    <w:rsid w:val="003D34EE"/>
    <w:pPr>
      <w:spacing w:line="340" w:lineRule="atLeast"/>
      <w:outlineLvl w:val="0"/>
    </w:pPr>
    <w:rPr>
      <w:b/>
      <w:snapToGrid/>
    </w:rPr>
  </w:style>
  <w:style w:type="paragraph" w:customStyle="1" w:styleId="Mdeck4heading2">
    <w:name w:val="M_deck_4_heading_2"/>
    <w:basedOn w:val="MHeading3"/>
    <w:next w:val="Normal"/>
    <w:qFormat/>
    <w:rsid w:val="003D34EE"/>
    <w:pPr>
      <w:outlineLvl w:val="1"/>
    </w:pPr>
    <w:rPr>
      <w:i/>
      <w:snapToGrid/>
    </w:rPr>
  </w:style>
  <w:style w:type="paragraph" w:customStyle="1" w:styleId="Mdeck4heading3">
    <w:name w:val="M_deck_4_heading_3"/>
    <w:basedOn w:val="Mdeck4text"/>
    <w:next w:val="Normal"/>
    <w:qFormat/>
    <w:rsid w:val="003D34EE"/>
    <w:pPr>
      <w:spacing w:before="240" w:after="120" w:line="340" w:lineRule="atLeast"/>
      <w:ind w:firstLineChars="50" w:firstLine="50"/>
      <w:outlineLvl w:val="2"/>
    </w:pPr>
    <w:rPr>
      <w:snapToGrid/>
    </w:rPr>
  </w:style>
  <w:style w:type="paragraph" w:customStyle="1" w:styleId="Mdeck4text">
    <w:name w:val="M_deck_4_text"/>
    <w:qFormat/>
    <w:rsid w:val="003D34EE"/>
    <w:pPr>
      <w:kinsoku w:val="0"/>
      <w:overflowPunct w:val="0"/>
      <w:autoSpaceDE w:val="0"/>
      <w:autoSpaceDN w:val="0"/>
      <w:adjustRightInd w:val="0"/>
      <w:snapToGrid w:val="0"/>
      <w:spacing w:after="0" w:line="320" w:lineRule="atLeast"/>
      <w:ind w:firstLine="425"/>
      <w:jc w:val="both"/>
    </w:pPr>
    <w:rPr>
      <w:rFonts w:ascii="Minion Pro" w:eastAsia="Times New Roman" w:hAnsi="Minion Pro"/>
      <w:snapToGrid w:val="0"/>
      <w:color w:val="000000"/>
      <w:sz w:val="24"/>
      <w:szCs w:val="20"/>
      <w:lang w:val="en-US" w:eastAsia="de-DE" w:bidi="en-US"/>
    </w:rPr>
  </w:style>
  <w:style w:type="paragraph" w:customStyle="1" w:styleId="Mdeck4textbulletlist">
    <w:name w:val="M_deck_4_text_bullet_list"/>
    <w:basedOn w:val="Mdeck4text"/>
    <w:qFormat/>
    <w:rsid w:val="003D34EE"/>
    <w:pPr>
      <w:numPr>
        <w:numId w:val="10"/>
      </w:numPr>
      <w:spacing w:before="120" w:after="120" w:line="340" w:lineRule="atLeast"/>
    </w:pPr>
    <w:rPr>
      <w:snapToGrid/>
    </w:rPr>
  </w:style>
  <w:style w:type="paragraph" w:customStyle="1" w:styleId="Mdeck4textfirstlinezero">
    <w:name w:val="M_deck_4_text_firstline_zero"/>
    <w:basedOn w:val="Mdeck4text"/>
    <w:next w:val="Mdeck4text"/>
    <w:qFormat/>
    <w:rsid w:val="003D34EE"/>
    <w:pPr>
      <w:ind w:firstLine="0"/>
    </w:pPr>
    <w:rPr>
      <w:szCs w:val="24"/>
    </w:rPr>
  </w:style>
  <w:style w:type="paragraph" w:customStyle="1" w:styleId="MFigure">
    <w:name w:val="M_Figure"/>
    <w:qFormat/>
    <w:rsid w:val="003D34EE"/>
    <w:pPr>
      <w:spacing w:after="0" w:line="240" w:lineRule="auto"/>
      <w:jc w:val="center"/>
    </w:pPr>
    <w:rPr>
      <w:rFonts w:ascii="Minion Pro" w:eastAsia="Times New Roman" w:hAnsi="Minion Pro"/>
      <w:color w:val="000000" w:themeColor="text1"/>
      <w:kern w:val="2"/>
      <w:sz w:val="24"/>
      <w:szCs w:val="20"/>
      <w:lang w:val="en-US" w:eastAsia="zh-CN"/>
    </w:rPr>
  </w:style>
  <w:style w:type="paragraph" w:customStyle="1" w:styleId="Mdeck4textlist">
    <w:name w:val="M_deck_4_text_list"/>
    <w:basedOn w:val="MFigure"/>
    <w:qFormat/>
    <w:rsid w:val="003D34EE"/>
    <w:rPr>
      <w:i/>
    </w:rPr>
  </w:style>
  <w:style w:type="paragraph" w:customStyle="1" w:styleId="Mdeck4textlrindent">
    <w:name w:val="M_deck_4_text_lr_indent"/>
    <w:basedOn w:val="Mdeck4text"/>
    <w:qFormat/>
    <w:rsid w:val="003D34EE"/>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3D34EE"/>
    <w:pPr>
      <w:numPr>
        <w:numId w:val="2"/>
      </w:numPr>
      <w:spacing w:before="120" w:after="120" w:line="340" w:lineRule="atLeast"/>
    </w:pPr>
    <w:rPr>
      <w:snapToGrid/>
    </w:rPr>
  </w:style>
  <w:style w:type="paragraph" w:customStyle="1" w:styleId="Mdeck5tablebody">
    <w:name w:val="M_deck_5_table_body"/>
    <w:qFormat/>
    <w:rsid w:val="003D34EE"/>
    <w:pPr>
      <w:kinsoku w:val="0"/>
      <w:overflowPunct w:val="0"/>
      <w:autoSpaceDE w:val="0"/>
      <w:autoSpaceDN w:val="0"/>
      <w:adjustRightInd w:val="0"/>
      <w:snapToGrid w:val="0"/>
      <w:spacing w:after="0" w:line="240" w:lineRule="auto"/>
      <w:jc w:val="center"/>
    </w:pPr>
    <w:rPr>
      <w:rFonts w:ascii="Minion Pro" w:eastAsia="Times New Roman" w:hAnsi="Minion Pro"/>
      <w:snapToGrid w:val="0"/>
      <w:color w:val="000000"/>
      <w:sz w:val="20"/>
      <w:szCs w:val="20"/>
      <w:lang w:val="en-US" w:eastAsia="de-DE" w:bidi="en-US"/>
    </w:rPr>
  </w:style>
  <w:style w:type="table" w:customStyle="1" w:styleId="Mdeck5tablebodythreelines">
    <w:name w:val="M_deck_5_table_body_three_lines"/>
    <w:basedOn w:val="TableNormal"/>
    <w:uiPriority w:val="99"/>
    <w:rsid w:val="003D34EE"/>
    <w:pPr>
      <w:adjustRightInd w:val="0"/>
      <w:snapToGrid w:val="0"/>
      <w:spacing w:after="0" w:line="300" w:lineRule="exact"/>
      <w:jc w:val="center"/>
    </w:pPr>
    <w:rPr>
      <w:rFonts w:ascii="Times New Roman" w:eastAsiaTheme="minorEastAsia"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3D34EE"/>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sz w:val="18"/>
      <w:szCs w:val="20"/>
      <w:lang w:val="en-US" w:eastAsia="de-DE" w:bidi="en-US"/>
    </w:rPr>
  </w:style>
  <w:style w:type="paragraph" w:customStyle="1" w:styleId="Mdeck5tablefooter">
    <w:name w:val="M_deck_5_table_footer"/>
    <w:basedOn w:val="Mdeck5tablecaption"/>
    <w:next w:val="Mdeck4text"/>
    <w:qFormat/>
    <w:rsid w:val="003D34EE"/>
    <w:pPr>
      <w:spacing w:line="300" w:lineRule="exact"/>
    </w:pPr>
  </w:style>
  <w:style w:type="paragraph" w:customStyle="1" w:styleId="Mdeck5tableheader">
    <w:name w:val="M_deck_5_table_header"/>
    <w:basedOn w:val="Mdeck5tablefooter"/>
    <w:rsid w:val="003D34EE"/>
  </w:style>
  <w:style w:type="paragraph" w:customStyle="1" w:styleId="Mdeck6figurebody">
    <w:name w:val="M_deck_6_figure_body"/>
    <w:qFormat/>
    <w:rsid w:val="003D34EE"/>
    <w:pPr>
      <w:widowControl w:val="0"/>
      <w:kinsoku w:val="0"/>
      <w:overflowPunct w:val="0"/>
      <w:autoSpaceDE w:val="0"/>
      <w:autoSpaceDN w:val="0"/>
      <w:adjustRightInd w:val="0"/>
      <w:snapToGrid w:val="0"/>
      <w:spacing w:after="0" w:line="340" w:lineRule="atLeast"/>
      <w:jc w:val="center"/>
    </w:pPr>
    <w:rPr>
      <w:rFonts w:ascii="Times New Roman" w:eastAsia="Times New Roman" w:hAnsi="Times New Roman"/>
      <w:snapToGrid w:val="0"/>
      <w:color w:val="000000"/>
      <w:sz w:val="24"/>
      <w:szCs w:val="20"/>
      <w:lang w:val="en-US" w:eastAsia="de-DE" w:bidi="en-US"/>
    </w:rPr>
  </w:style>
  <w:style w:type="paragraph" w:customStyle="1" w:styleId="Mdeck6figurecaption">
    <w:name w:val="M_deck_6_figure_caption"/>
    <w:next w:val="Mdeck4text"/>
    <w:qFormat/>
    <w:rsid w:val="003D34EE"/>
    <w:pPr>
      <w:adjustRightInd w:val="0"/>
      <w:snapToGrid w:val="0"/>
      <w:spacing w:before="120" w:after="0" w:line="260" w:lineRule="atLeast"/>
    </w:pPr>
    <w:rPr>
      <w:rFonts w:ascii="Palatino Linotype" w:eastAsia="Times New Roman" w:hAnsi="Palatino Linotype"/>
      <w:snapToGrid w:val="0"/>
      <w:color w:val="000000"/>
      <w:sz w:val="18"/>
      <w:szCs w:val="20"/>
      <w:lang w:val="en-US" w:eastAsia="de-DE" w:bidi="en-US"/>
    </w:rPr>
  </w:style>
  <w:style w:type="paragraph" w:customStyle="1" w:styleId="Mdeck7equation">
    <w:name w:val="M_deck_7_equation"/>
    <w:basedOn w:val="Mdeck4text"/>
    <w:qFormat/>
    <w:rsid w:val="003D34EE"/>
    <w:pPr>
      <w:spacing w:before="120" w:after="120"/>
      <w:ind w:left="709" w:firstLine="0"/>
      <w:jc w:val="center"/>
    </w:pPr>
    <w:rPr>
      <w:i/>
      <w:snapToGrid/>
      <w:szCs w:val="24"/>
      <w:lang w:eastAsia="en-US"/>
    </w:rPr>
  </w:style>
  <w:style w:type="paragraph" w:customStyle="1" w:styleId="Mdeck8references">
    <w:name w:val="M_deck_8_references"/>
    <w:qFormat/>
    <w:rsid w:val="003D34EE"/>
    <w:pPr>
      <w:numPr>
        <w:numId w:val="3"/>
      </w:numPr>
      <w:kinsoku w:val="0"/>
      <w:overflowPunct w:val="0"/>
      <w:autoSpaceDE w:val="0"/>
      <w:autoSpaceDN w:val="0"/>
      <w:adjustRightInd w:val="0"/>
      <w:snapToGrid w:val="0"/>
      <w:spacing w:after="0" w:line="260" w:lineRule="atLeast"/>
      <w:jc w:val="both"/>
    </w:pPr>
    <w:rPr>
      <w:rFonts w:ascii="Times New Roman" w:eastAsia="Times New Roman" w:hAnsi="Times New Roman"/>
      <w:snapToGrid w:val="0"/>
      <w:color w:val="000000"/>
      <w:sz w:val="24"/>
      <w:szCs w:val="20"/>
      <w:lang w:val="en-US" w:eastAsia="de-DE" w:bidi="en-US"/>
    </w:rPr>
  </w:style>
  <w:style w:type="paragraph" w:customStyle="1" w:styleId="MHeader">
    <w:name w:val="M_Header"/>
    <w:basedOn w:val="Normal"/>
    <w:rsid w:val="003D34EE"/>
    <w:pPr>
      <w:spacing w:after="240" w:line="340" w:lineRule="atLeast"/>
      <w:ind w:left="425"/>
      <w:jc w:val="both"/>
    </w:pPr>
    <w:rPr>
      <w:rFonts w:ascii="Minion Pro" w:eastAsia="Times New Roman" w:hAnsi="Minion Pro" w:cs="Times New Roman"/>
      <w:color w:val="000000"/>
      <w:sz w:val="24"/>
      <w:szCs w:val="20"/>
      <w:lang w:val="en-US" w:eastAsia="de-DE"/>
    </w:rPr>
  </w:style>
  <w:style w:type="paragraph" w:customStyle="1" w:styleId="MHeading1">
    <w:name w:val="M_Heading1"/>
    <w:basedOn w:val="MHeading3"/>
    <w:qFormat/>
    <w:rsid w:val="003D34EE"/>
    <w:rPr>
      <w:b/>
    </w:rPr>
  </w:style>
  <w:style w:type="paragraph" w:customStyle="1" w:styleId="MHeading2">
    <w:name w:val="M_Heading2"/>
    <w:basedOn w:val="MHeading3"/>
    <w:qFormat/>
    <w:rsid w:val="003D34EE"/>
    <w:rPr>
      <w:i/>
    </w:rPr>
  </w:style>
  <w:style w:type="paragraph" w:customStyle="1" w:styleId="MHeading3">
    <w:name w:val="M_Heading3"/>
    <w:basedOn w:val="Mdeck4text"/>
    <w:qFormat/>
    <w:rsid w:val="003D34EE"/>
    <w:pPr>
      <w:spacing w:before="240" w:after="120"/>
    </w:pPr>
  </w:style>
  <w:style w:type="paragraph" w:customStyle="1" w:styleId="MISSN">
    <w:name w:val="M_ISSN"/>
    <w:basedOn w:val="Normal"/>
    <w:rsid w:val="003D34EE"/>
    <w:pPr>
      <w:spacing w:after="520" w:line="340" w:lineRule="atLeast"/>
      <w:jc w:val="right"/>
    </w:pPr>
    <w:rPr>
      <w:rFonts w:ascii="Times New Roman" w:eastAsia="Times New Roman" w:hAnsi="Times New Roman" w:cs="Times New Roman"/>
      <w:color w:val="000000"/>
      <w:sz w:val="24"/>
      <w:szCs w:val="20"/>
      <w:lang w:val="en-US" w:eastAsia="de-DE"/>
    </w:rPr>
  </w:style>
  <w:style w:type="paragraph" w:customStyle="1" w:styleId="Mline2">
    <w:name w:val="M_line2"/>
    <w:basedOn w:val="Mdeck4text"/>
    <w:qFormat/>
    <w:rsid w:val="003D34EE"/>
    <w:pPr>
      <w:pBdr>
        <w:bottom w:val="single" w:sz="6" w:space="1" w:color="auto"/>
      </w:pBdr>
      <w:spacing w:after="480"/>
    </w:pPr>
  </w:style>
  <w:style w:type="paragraph" w:customStyle="1" w:styleId="Mline1">
    <w:name w:val="M_line1"/>
    <w:basedOn w:val="Mdeck4text"/>
    <w:next w:val="Mline2"/>
    <w:qFormat/>
    <w:rsid w:val="003D34EE"/>
    <w:pPr>
      <w:ind w:firstLine="0"/>
    </w:pPr>
  </w:style>
  <w:style w:type="paragraph" w:customStyle="1" w:styleId="MLogo">
    <w:name w:val="M_Logo"/>
    <w:basedOn w:val="Normal"/>
    <w:rsid w:val="003D34EE"/>
    <w:pPr>
      <w:spacing w:before="140" w:after="0" w:line="340" w:lineRule="atLeast"/>
      <w:jc w:val="right"/>
    </w:pPr>
    <w:rPr>
      <w:rFonts w:ascii="Times New Roman" w:eastAsia="Times New Roman" w:hAnsi="Times New Roman" w:cs="Times New Roman"/>
      <w:b/>
      <w:i/>
      <w:color w:val="000000"/>
      <w:sz w:val="64"/>
      <w:szCs w:val="20"/>
      <w:lang w:val="en-US" w:eastAsia="de-DE"/>
    </w:rPr>
  </w:style>
  <w:style w:type="paragraph" w:customStyle="1" w:styleId="Mreceived">
    <w:name w:val="M_received"/>
    <w:basedOn w:val="Maddress"/>
    <w:rsid w:val="003D34EE"/>
    <w:rPr>
      <w:i/>
    </w:rPr>
  </w:style>
  <w:style w:type="paragraph" w:customStyle="1" w:styleId="MRefer">
    <w:name w:val="M_Refer"/>
    <w:basedOn w:val="Normal"/>
    <w:rsid w:val="003D34EE"/>
    <w:pPr>
      <w:spacing w:after="0" w:line="340" w:lineRule="atLeast"/>
      <w:ind w:left="461" w:hanging="461"/>
      <w:jc w:val="both"/>
    </w:pPr>
    <w:rPr>
      <w:rFonts w:ascii="Times New Roman" w:eastAsia="Times New Roman" w:hAnsi="Times New Roman" w:cs="Times New Roman"/>
      <w:color w:val="000000"/>
      <w:sz w:val="24"/>
      <w:szCs w:val="20"/>
      <w:lang w:val="en-US" w:eastAsia="de-DE"/>
    </w:rPr>
  </w:style>
  <w:style w:type="paragraph" w:customStyle="1" w:styleId="Mtable">
    <w:name w:val="M_table"/>
    <w:basedOn w:val="Normal"/>
    <w:rsid w:val="003D34EE"/>
    <w:pPr>
      <w:keepNext/>
      <w:tabs>
        <w:tab w:val="left" w:pos="284"/>
      </w:tabs>
      <w:spacing w:after="0" w:line="340" w:lineRule="atLeast"/>
      <w:jc w:val="both"/>
    </w:pPr>
    <w:rPr>
      <w:rFonts w:ascii="Times New Roman" w:eastAsia="Times New Roman" w:hAnsi="Times New Roman" w:cs="Times New Roman"/>
      <w:color w:val="000000"/>
      <w:sz w:val="24"/>
      <w:szCs w:val="20"/>
      <w:lang w:val="en-US" w:eastAsia="de-DE"/>
    </w:rPr>
  </w:style>
  <w:style w:type="paragraph" w:customStyle="1" w:styleId="MTablecaption">
    <w:name w:val="M_Tablecaption"/>
    <w:basedOn w:val="MCaption"/>
    <w:rsid w:val="003D34EE"/>
    <w:pPr>
      <w:spacing w:after="0"/>
    </w:pPr>
  </w:style>
  <w:style w:type="paragraph" w:customStyle="1" w:styleId="MText">
    <w:name w:val="M_Text"/>
    <w:basedOn w:val="Normal"/>
    <w:rsid w:val="003D34EE"/>
    <w:pPr>
      <w:spacing w:after="0" w:line="340" w:lineRule="atLeast"/>
      <w:ind w:firstLine="288"/>
      <w:jc w:val="both"/>
    </w:pPr>
    <w:rPr>
      <w:rFonts w:ascii="Times New Roman" w:eastAsia="Times New Roman" w:hAnsi="Times New Roman" w:cs="Times New Roman"/>
      <w:color w:val="000000"/>
      <w:sz w:val="24"/>
      <w:szCs w:val="20"/>
      <w:lang w:val="en-US" w:eastAsia="de-DE"/>
    </w:rPr>
  </w:style>
  <w:style w:type="paragraph" w:customStyle="1" w:styleId="MTitel">
    <w:name w:val="M_Titel"/>
    <w:basedOn w:val="Normal"/>
    <w:rsid w:val="003D34EE"/>
    <w:pPr>
      <w:spacing w:before="240" w:after="0" w:line="340" w:lineRule="atLeast"/>
      <w:jc w:val="both"/>
    </w:pPr>
    <w:rPr>
      <w:rFonts w:ascii="Times New Roman" w:eastAsia="Times New Roman" w:hAnsi="Times New Roman" w:cs="Times New Roman"/>
      <w:b/>
      <w:color w:val="000000"/>
      <w:sz w:val="36"/>
      <w:szCs w:val="20"/>
      <w:lang w:val="en-GB" w:eastAsia="de-DE"/>
    </w:rPr>
  </w:style>
  <w:style w:type="paragraph" w:customStyle="1" w:styleId="MDPIheader">
    <w:name w:val="MDPI_header"/>
    <w:qFormat/>
    <w:rsid w:val="003D34EE"/>
    <w:pPr>
      <w:adjustRightInd w:val="0"/>
      <w:snapToGrid w:val="0"/>
      <w:spacing w:after="240" w:line="240" w:lineRule="auto"/>
    </w:pPr>
    <w:rPr>
      <w:rFonts w:ascii="Palatino Linotype" w:eastAsia="Times New Roman" w:hAnsi="Palatino Linotype" w:cs="Times New Roman"/>
      <w:iCs/>
      <w:sz w:val="16"/>
      <w:szCs w:val="20"/>
      <w:lang w:val="en-US" w:eastAsia="de-DE"/>
    </w:rPr>
  </w:style>
  <w:style w:type="paragraph" w:customStyle="1" w:styleId="Mheaderjournallogo">
    <w:name w:val="M_header_journal_logo"/>
    <w:qFormat/>
    <w:rsid w:val="003D34EE"/>
    <w:pPr>
      <w:spacing w:after="0" w:line="240" w:lineRule="auto"/>
    </w:pPr>
    <w:rPr>
      <w:rFonts w:ascii="Minion Pro" w:eastAsiaTheme="minorEastAsia" w:hAnsi="Minion Pro" w:cs="Times New Roman"/>
      <w:color w:val="000000"/>
      <w:sz w:val="24"/>
      <w:szCs w:val="20"/>
      <w:lang w:val="de-DE" w:eastAsia="zh-CN"/>
    </w:rPr>
  </w:style>
  <w:style w:type="paragraph" w:customStyle="1" w:styleId="TextBericht">
    <w:name w:val="Text_Bericht"/>
    <w:basedOn w:val="Normal"/>
    <w:uiPriority w:val="99"/>
    <w:rsid w:val="003D34EE"/>
    <w:pPr>
      <w:spacing w:after="120"/>
      <w:jc w:val="both"/>
    </w:pPr>
    <w:rPr>
      <w:rFonts w:ascii="Arial" w:eastAsia="Times New Roman" w:hAnsi="Arial" w:cs="Times New Roman"/>
      <w:color w:val="000000"/>
      <w:sz w:val="24"/>
      <w:szCs w:val="20"/>
      <w:lang w:val="de-DE" w:eastAsia="de-DE"/>
    </w:rPr>
  </w:style>
  <w:style w:type="paragraph" w:customStyle="1" w:styleId="berschrift3">
    <w:name w:val="Überschrift3"/>
    <w:basedOn w:val="Heading2"/>
    <w:uiPriority w:val="99"/>
    <w:rsid w:val="003D34EE"/>
    <w:pPr>
      <w:keepNext/>
      <w:tabs>
        <w:tab w:val="num" w:pos="360"/>
      </w:tabs>
      <w:spacing w:before="0"/>
      <w:ind w:left="576" w:hanging="576"/>
    </w:pPr>
    <w:rPr>
      <w:rFonts w:cs="Arial"/>
      <w:bCs/>
      <w:iCs/>
      <w:sz w:val="18"/>
      <w:szCs w:val="28"/>
      <w:lang w:val="de-DE"/>
    </w:rPr>
  </w:style>
  <w:style w:type="character" w:styleId="Hyperlink">
    <w:name w:val="Hyperlink"/>
    <w:uiPriority w:val="99"/>
    <w:rsid w:val="003D34EE"/>
    <w:rPr>
      <w:color w:val="0000FF"/>
      <w:u w:val="single"/>
    </w:rPr>
  </w:style>
  <w:style w:type="character" w:styleId="FollowedHyperlink">
    <w:name w:val="FollowedHyperlink"/>
    <w:basedOn w:val="DefaultParagraphFont"/>
    <w:rsid w:val="003D34EE"/>
    <w:rPr>
      <w:color w:val="800080" w:themeColor="followedHyperlink"/>
      <w:u w:val="single"/>
    </w:rPr>
  </w:style>
  <w:style w:type="character" w:styleId="LineNumber">
    <w:name w:val="line number"/>
    <w:basedOn w:val="DefaultParagraphFont"/>
    <w:uiPriority w:val="99"/>
    <w:rsid w:val="003D34EE"/>
  </w:style>
  <w:style w:type="paragraph" w:styleId="FootnoteText">
    <w:name w:val="footnote text"/>
    <w:basedOn w:val="Normal"/>
    <w:link w:val="FootnoteTextChar"/>
    <w:rsid w:val="003D34EE"/>
    <w:pPr>
      <w:spacing w:after="0" w:line="340" w:lineRule="atLeast"/>
      <w:jc w:val="both"/>
    </w:pPr>
    <w:rPr>
      <w:rFonts w:ascii="Times New Roman" w:eastAsia="Times New Roman" w:hAnsi="Times New Roman" w:cs="Times New Roman"/>
      <w:color w:val="000000"/>
      <w:sz w:val="24"/>
      <w:szCs w:val="20"/>
      <w:lang w:val="en-US" w:eastAsia="de-DE"/>
    </w:rPr>
  </w:style>
  <w:style w:type="character" w:customStyle="1" w:styleId="FootnoteTextChar">
    <w:name w:val="Footnote Text Char"/>
    <w:basedOn w:val="DefaultParagraphFont"/>
    <w:link w:val="FootnoteText"/>
    <w:rsid w:val="003D34EE"/>
    <w:rPr>
      <w:rFonts w:ascii="Times New Roman" w:eastAsia="Times New Roman" w:hAnsi="Times New Roman" w:cs="Times New Roman"/>
      <w:color w:val="000000"/>
      <w:sz w:val="24"/>
      <w:szCs w:val="20"/>
      <w:lang w:val="en-US" w:eastAsia="de-DE"/>
    </w:rPr>
  </w:style>
  <w:style w:type="paragraph" w:styleId="List">
    <w:name w:val="List"/>
    <w:basedOn w:val="Normal"/>
    <w:rsid w:val="003D34EE"/>
    <w:pPr>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ListBullet">
    <w:name w:val="List Bullet"/>
    <w:basedOn w:val="Normal"/>
    <w:rsid w:val="003D34EE"/>
    <w:pPr>
      <w:tabs>
        <w:tab w:val="num" w:pos="360"/>
      </w:tabs>
      <w:spacing w:after="0" w:line="340" w:lineRule="atLeast"/>
      <w:ind w:left="200" w:hangingChars="200" w:hanging="200"/>
      <w:contextualSpacing/>
      <w:jc w:val="both"/>
    </w:pPr>
    <w:rPr>
      <w:rFonts w:ascii="Times New Roman" w:eastAsia="Times New Roman" w:hAnsi="Times New Roman" w:cs="Times New Roman"/>
      <w:color w:val="000000"/>
      <w:sz w:val="24"/>
      <w:szCs w:val="20"/>
      <w:lang w:val="en-US" w:eastAsia="de-DE"/>
    </w:rPr>
  </w:style>
  <w:style w:type="paragraph" w:styleId="ListParagraph">
    <w:name w:val="List Paragraph"/>
    <w:basedOn w:val="Normal"/>
    <w:uiPriority w:val="34"/>
    <w:qFormat/>
    <w:rsid w:val="003D34EE"/>
    <w:pPr>
      <w:spacing w:after="0" w:line="340" w:lineRule="atLeast"/>
      <w:ind w:firstLineChars="200" w:firstLine="420"/>
      <w:jc w:val="both"/>
    </w:pPr>
    <w:rPr>
      <w:rFonts w:ascii="Times New Roman" w:eastAsia="Times New Roman" w:hAnsi="Times New Roman" w:cs="Times New Roman"/>
      <w:color w:val="000000"/>
      <w:sz w:val="24"/>
      <w:szCs w:val="20"/>
      <w:lang w:val="en-US" w:eastAsia="de-DE"/>
    </w:rPr>
  </w:style>
  <w:style w:type="paragraph" w:styleId="BalloonText">
    <w:name w:val="Balloon Text"/>
    <w:basedOn w:val="Normal"/>
    <w:link w:val="BalloonTextChar"/>
    <w:uiPriority w:val="99"/>
    <w:rsid w:val="003D34EE"/>
    <w:pPr>
      <w:spacing w:after="0" w:line="340" w:lineRule="atLeast"/>
      <w:jc w:val="both"/>
    </w:pPr>
    <w:rPr>
      <w:rFonts w:ascii="Times New Roman" w:eastAsia="Times New Roman" w:hAnsi="Times New Roman" w:cs="Tahoma"/>
      <w:color w:val="000000"/>
      <w:sz w:val="18"/>
      <w:szCs w:val="18"/>
      <w:lang w:val="en-US" w:eastAsia="de-DE"/>
    </w:rPr>
  </w:style>
  <w:style w:type="character" w:customStyle="1" w:styleId="BalloonTextChar">
    <w:name w:val="Balloon Text Char"/>
    <w:basedOn w:val="DefaultParagraphFont"/>
    <w:link w:val="BalloonText"/>
    <w:uiPriority w:val="99"/>
    <w:rsid w:val="003D34EE"/>
    <w:rPr>
      <w:rFonts w:ascii="Times New Roman" w:eastAsia="Times New Roman" w:hAnsi="Times New Roman" w:cs="Tahoma"/>
      <w:color w:val="000000"/>
      <w:sz w:val="18"/>
      <w:szCs w:val="18"/>
      <w:lang w:val="en-US" w:eastAsia="de-DE"/>
    </w:rPr>
  </w:style>
  <w:style w:type="paragraph" w:styleId="CommentText">
    <w:name w:val="annotation text"/>
    <w:basedOn w:val="Normal"/>
    <w:link w:val="CommentTextChar"/>
    <w:rsid w:val="003D34EE"/>
    <w:pPr>
      <w:spacing w:after="0" w:line="340" w:lineRule="atLeast"/>
      <w:jc w:val="both"/>
    </w:pPr>
    <w:rPr>
      <w:rFonts w:ascii="Times New Roman" w:eastAsia="Times New Roman" w:hAnsi="Times New Roman" w:cs="Times New Roman"/>
      <w:color w:val="000000"/>
      <w:sz w:val="24"/>
      <w:szCs w:val="20"/>
      <w:lang w:val="en-US" w:eastAsia="de-DE"/>
    </w:rPr>
  </w:style>
  <w:style w:type="character" w:customStyle="1" w:styleId="CommentTextChar">
    <w:name w:val="Comment Text Char"/>
    <w:basedOn w:val="DefaultParagraphFont"/>
    <w:link w:val="CommentText"/>
    <w:rsid w:val="003D34EE"/>
    <w:rPr>
      <w:rFonts w:ascii="Times New Roman" w:eastAsia="Times New Roman" w:hAnsi="Times New Roman" w:cs="Times New Roman"/>
      <w:color w:val="000000"/>
      <w:sz w:val="24"/>
      <w:szCs w:val="20"/>
      <w:lang w:val="en-US" w:eastAsia="de-DE"/>
    </w:rPr>
  </w:style>
  <w:style w:type="character" w:styleId="CommentReference">
    <w:name w:val="annotation reference"/>
    <w:basedOn w:val="DefaultParagraphFont"/>
    <w:rsid w:val="003D34EE"/>
    <w:rPr>
      <w:sz w:val="21"/>
      <w:szCs w:val="21"/>
    </w:rPr>
  </w:style>
  <w:style w:type="paragraph" w:styleId="CommentSubject">
    <w:name w:val="annotation subject"/>
    <w:basedOn w:val="CommentText"/>
    <w:next w:val="CommentText"/>
    <w:link w:val="CommentSubjectChar"/>
    <w:rsid w:val="003D34EE"/>
    <w:rPr>
      <w:b/>
      <w:bCs/>
    </w:rPr>
  </w:style>
  <w:style w:type="character" w:customStyle="1" w:styleId="CommentSubjectChar">
    <w:name w:val="Comment Subject Char"/>
    <w:basedOn w:val="CommentTextChar"/>
    <w:link w:val="CommentSubject"/>
    <w:rsid w:val="003D34EE"/>
    <w:rPr>
      <w:rFonts w:ascii="Times New Roman" w:eastAsia="Times New Roman" w:hAnsi="Times New Roman" w:cs="Times New Roman"/>
      <w:b/>
      <w:bCs/>
      <w:color w:val="000000"/>
      <w:sz w:val="24"/>
      <w:szCs w:val="20"/>
      <w:lang w:val="en-US" w:eastAsia="de-DE"/>
    </w:rPr>
  </w:style>
  <w:style w:type="paragraph" w:styleId="NormalWeb">
    <w:name w:val="Normal (Web)"/>
    <w:basedOn w:val="Normal"/>
    <w:uiPriority w:val="99"/>
    <w:rsid w:val="003D34EE"/>
    <w:pPr>
      <w:spacing w:after="0" w:line="340" w:lineRule="atLeast"/>
      <w:jc w:val="both"/>
    </w:pPr>
    <w:rPr>
      <w:rFonts w:ascii="Times New Roman" w:eastAsia="Times New Roman" w:hAnsi="Times New Roman" w:cs="Times New Roman"/>
      <w:color w:val="000000"/>
      <w:sz w:val="24"/>
      <w:szCs w:val="24"/>
      <w:lang w:val="en-US" w:eastAsia="de-DE"/>
    </w:rPr>
  </w:style>
  <w:style w:type="paragraph" w:styleId="Bibliography">
    <w:name w:val="Bibliography"/>
    <w:basedOn w:val="Normal"/>
    <w:next w:val="Normal"/>
    <w:uiPriority w:val="37"/>
    <w:semiHidden/>
    <w:unhideWhenUsed/>
    <w:rsid w:val="003D34EE"/>
    <w:pPr>
      <w:spacing w:after="0" w:line="340" w:lineRule="atLeast"/>
      <w:jc w:val="both"/>
    </w:pPr>
    <w:rPr>
      <w:rFonts w:ascii="Times New Roman" w:eastAsia="Times New Roman" w:hAnsi="Times New Roman" w:cs="Times New Roman"/>
      <w:color w:val="000000"/>
      <w:sz w:val="24"/>
      <w:szCs w:val="20"/>
      <w:lang w:val="en-US" w:eastAsia="de-DE"/>
    </w:rPr>
  </w:style>
  <w:style w:type="paragraph" w:styleId="Caption">
    <w:name w:val="caption"/>
    <w:basedOn w:val="Normal"/>
    <w:next w:val="Normal"/>
    <w:qFormat/>
    <w:rsid w:val="003D34EE"/>
    <w:pPr>
      <w:spacing w:after="0" w:line="340" w:lineRule="atLeast"/>
      <w:ind w:left="850" w:hanging="850"/>
      <w:jc w:val="center"/>
    </w:pPr>
    <w:rPr>
      <w:rFonts w:ascii="Times New Roman" w:eastAsia="Times New Roman" w:hAnsi="Times New Roman" w:cs="Times New Roman"/>
      <w:b/>
      <w:bCs/>
      <w:color w:val="000000"/>
      <w:sz w:val="24"/>
      <w:szCs w:val="24"/>
      <w:lang w:val="en-US"/>
    </w:rPr>
  </w:style>
  <w:style w:type="paragraph" w:styleId="TableofFigures">
    <w:name w:val="table of figures"/>
    <w:basedOn w:val="Normal"/>
    <w:next w:val="Normal"/>
    <w:rsid w:val="003D34EE"/>
    <w:pPr>
      <w:tabs>
        <w:tab w:val="left" w:pos="374"/>
      </w:tabs>
      <w:snapToGrid w:val="0"/>
      <w:spacing w:after="0" w:line="220" w:lineRule="exact"/>
      <w:jc w:val="both"/>
    </w:pPr>
    <w:rPr>
      <w:rFonts w:ascii="Times New Roman" w:eastAsia="Times New Roman" w:hAnsi="Times New Roman" w:cs="Times New Roman"/>
      <w:color w:val="000000"/>
      <w:sz w:val="16"/>
      <w:szCs w:val="16"/>
      <w:lang w:val="en-US" w:eastAsia="de-DE"/>
    </w:rPr>
  </w:style>
  <w:style w:type="paragraph" w:styleId="EndnoteText">
    <w:name w:val="endnote text"/>
    <w:basedOn w:val="Normal"/>
    <w:link w:val="EndnoteTextChar"/>
    <w:rsid w:val="003D34EE"/>
    <w:pPr>
      <w:spacing w:after="0" w:line="360" w:lineRule="auto"/>
      <w:jc w:val="both"/>
    </w:pPr>
    <w:rPr>
      <w:rFonts w:ascii="Times New Roman" w:eastAsia="Times New Roman" w:hAnsi="Times New Roman" w:cs="Times New Roman"/>
      <w:color w:val="000000"/>
      <w:sz w:val="24"/>
      <w:szCs w:val="24"/>
      <w:lang w:val="en-GB" w:eastAsia="ar-SA"/>
    </w:rPr>
  </w:style>
  <w:style w:type="character" w:customStyle="1" w:styleId="EndnoteTextChar">
    <w:name w:val="Endnote Text Char"/>
    <w:basedOn w:val="DefaultParagraphFont"/>
    <w:link w:val="EndnoteText"/>
    <w:rsid w:val="003D34EE"/>
    <w:rPr>
      <w:rFonts w:ascii="Times New Roman" w:eastAsia="Times New Roman" w:hAnsi="Times New Roman" w:cs="Times New Roman"/>
      <w:color w:val="000000"/>
      <w:sz w:val="24"/>
      <w:szCs w:val="24"/>
      <w:lang w:val="en-GB" w:eastAsia="ar-SA"/>
    </w:rPr>
  </w:style>
  <w:style w:type="character" w:styleId="EndnoteReference">
    <w:name w:val="endnote reference"/>
    <w:basedOn w:val="DefaultParagraphFont"/>
    <w:rsid w:val="003D34EE"/>
    <w:rPr>
      <w:vertAlign w:val="superscript"/>
    </w:rPr>
  </w:style>
  <w:style w:type="paragraph" w:styleId="Footer">
    <w:name w:val="footer"/>
    <w:basedOn w:val="Normal"/>
    <w:link w:val="FooterChar"/>
    <w:uiPriority w:val="99"/>
    <w:rsid w:val="003D34EE"/>
    <w:pPr>
      <w:tabs>
        <w:tab w:val="center" w:pos="4153"/>
        <w:tab w:val="right" w:pos="8306"/>
      </w:tabs>
      <w:snapToGrid w:val="0"/>
      <w:spacing w:after="0" w:line="240" w:lineRule="atLeast"/>
      <w:jc w:val="both"/>
    </w:pPr>
    <w:rPr>
      <w:rFonts w:ascii="Times New Roman" w:eastAsia="Times New Roman" w:hAnsi="Times New Roman" w:cs="Times New Roman"/>
      <w:color w:val="000000"/>
      <w:sz w:val="18"/>
      <w:szCs w:val="18"/>
      <w:lang w:val="en-US" w:eastAsia="de-DE"/>
    </w:rPr>
  </w:style>
  <w:style w:type="character" w:customStyle="1" w:styleId="FooterChar">
    <w:name w:val="Footer Char"/>
    <w:basedOn w:val="DefaultParagraphFont"/>
    <w:link w:val="Footer"/>
    <w:uiPriority w:val="99"/>
    <w:rsid w:val="003D34EE"/>
    <w:rPr>
      <w:rFonts w:ascii="Times New Roman" w:eastAsia="Times New Roman" w:hAnsi="Times New Roman" w:cs="Times New Roman"/>
      <w:color w:val="000000"/>
      <w:sz w:val="18"/>
      <w:szCs w:val="18"/>
      <w:lang w:val="en-US" w:eastAsia="de-DE"/>
    </w:rPr>
  </w:style>
  <w:style w:type="character" w:styleId="PageNumber">
    <w:name w:val="page number"/>
    <w:basedOn w:val="DefaultParagraphFont"/>
    <w:rsid w:val="003D34EE"/>
  </w:style>
  <w:style w:type="paragraph" w:styleId="Header">
    <w:name w:val="header"/>
    <w:basedOn w:val="Normal"/>
    <w:link w:val="HeaderChar"/>
    <w:uiPriority w:val="99"/>
    <w:rsid w:val="003D34EE"/>
    <w:pPr>
      <w:pBdr>
        <w:bottom w:val="single" w:sz="6" w:space="1" w:color="auto"/>
      </w:pBdr>
      <w:tabs>
        <w:tab w:val="center" w:pos="4153"/>
        <w:tab w:val="right" w:pos="8306"/>
      </w:tabs>
      <w:snapToGrid w:val="0"/>
      <w:spacing w:after="0" w:line="240" w:lineRule="atLeast"/>
      <w:jc w:val="center"/>
    </w:pPr>
    <w:rPr>
      <w:rFonts w:ascii="Times New Roman" w:eastAsia="Times New Roman" w:hAnsi="Times New Roman" w:cs="Times New Roman"/>
      <w:color w:val="000000"/>
      <w:sz w:val="18"/>
      <w:szCs w:val="18"/>
      <w:lang w:val="en-US" w:eastAsia="de-DE"/>
    </w:rPr>
  </w:style>
  <w:style w:type="character" w:customStyle="1" w:styleId="HeaderChar">
    <w:name w:val="Header Char"/>
    <w:basedOn w:val="DefaultParagraphFont"/>
    <w:link w:val="Header"/>
    <w:uiPriority w:val="99"/>
    <w:rsid w:val="003D34EE"/>
    <w:rPr>
      <w:rFonts w:ascii="Times New Roman" w:eastAsia="Times New Roman" w:hAnsi="Times New Roman" w:cs="Times New Roman"/>
      <w:color w:val="000000"/>
      <w:sz w:val="18"/>
      <w:szCs w:val="18"/>
      <w:lang w:val="en-US" w:eastAsia="de-DE"/>
    </w:rPr>
  </w:style>
  <w:style w:type="paragraph" w:styleId="BodyText">
    <w:name w:val="Body Text"/>
    <w:link w:val="BodyTextChar"/>
    <w:rsid w:val="003D34EE"/>
    <w:pPr>
      <w:spacing w:after="120" w:line="340" w:lineRule="atLeast"/>
      <w:jc w:val="both"/>
    </w:pPr>
    <w:rPr>
      <w:rFonts w:ascii="Times New Roman" w:eastAsia="SimSun" w:hAnsi="Times New Roman" w:cs="Times New Roman"/>
      <w:color w:val="000000"/>
      <w:sz w:val="24"/>
      <w:szCs w:val="20"/>
      <w:lang w:val="en-US" w:eastAsia="de-DE"/>
    </w:rPr>
  </w:style>
  <w:style w:type="character" w:customStyle="1" w:styleId="BodyTextChar">
    <w:name w:val="Body Text Char"/>
    <w:basedOn w:val="DefaultParagraphFont"/>
    <w:link w:val="BodyText"/>
    <w:rsid w:val="003D34EE"/>
    <w:rPr>
      <w:rFonts w:ascii="Times New Roman" w:eastAsia="SimSun" w:hAnsi="Times New Roman" w:cs="Times New Roman"/>
      <w:color w:val="000000"/>
      <w:sz w:val="24"/>
      <w:szCs w:val="20"/>
      <w:lang w:val="en-US" w:eastAsia="de-DE"/>
    </w:rPr>
  </w:style>
  <w:style w:type="paragraph" w:customStyle="1" w:styleId="Mdeck4text2nd">
    <w:name w:val="M_deck_4_text_2nd"/>
    <w:qFormat/>
    <w:rsid w:val="003D34EE"/>
    <w:pPr>
      <w:adjustRightInd w:val="0"/>
      <w:snapToGrid w:val="0"/>
      <w:spacing w:after="0" w:line="260" w:lineRule="atLeast"/>
      <w:ind w:left="850" w:hanging="425"/>
      <w:jc w:val="both"/>
    </w:pPr>
    <w:rPr>
      <w:rFonts w:ascii="Palatino Linotype" w:eastAsia="Times New Roman" w:hAnsi="Palatino Linotype"/>
      <w:snapToGrid w:val="0"/>
      <w:color w:val="000000"/>
      <w:sz w:val="20"/>
      <w:szCs w:val="20"/>
      <w:lang w:val="en-US" w:eastAsia="de-DE" w:bidi="en-US"/>
    </w:rPr>
  </w:style>
  <w:style w:type="character" w:styleId="PlaceholderText">
    <w:name w:val="Placeholder Text"/>
    <w:basedOn w:val="DefaultParagraphFont"/>
    <w:uiPriority w:val="99"/>
    <w:semiHidden/>
    <w:rsid w:val="003D34EE"/>
    <w:rPr>
      <w:color w:val="808080"/>
    </w:rPr>
  </w:style>
  <w:style w:type="paragraph" w:customStyle="1" w:styleId="MDPIheadercitation">
    <w:name w:val="MDPI_header_citation"/>
    <w:basedOn w:val="MDPI62Acknowledgments"/>
    <w:rsid w:val="003D34EE"/>
    <w:pPr>
      <w:spacing w:before="0" w:after="240" w:line="240" w:lineRule="auto"/>
      <w:jc w:val="left"/>
    </w:pPr>
  </w:style>
  <w:style w:type="paragraph" w:customStyle="1" w:styleId="MDPIheaderjournallogo">
    <w:name w:val="MDPI_header_journal_logo"/>
    <w:qFormat/>
    <w:rsid w:val="003D34EE"/>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footer">
    <w:name w:val="M_footer"/>
    <w:qFormat/>
    <w:rsid w:val="003D34EE"/>
    <w:pPr>
      <w:spacing w:before="120" w:after="0" w:line="240" w:lineRule="auto"/>
      <w:jc w:val="center"/>
    </w:pPr>
    <w:rPr>
      <w:rFonts w:ascii="Minion Pro" w:eastAsiaTheme="minorEastAsia" w:hAnsi="Minion Pro" w:cs="Times New Roman"/>
      <w:color w:val="000000"/>
      <w:sz w:val="24"/>
      <w:szCs w:val="20"/>
      <w:lang w:val="de-DE" w:eastAsia="zh-CN"/>
    </w:rPr>
  </w:style>
  <w:style w:type="paragraph" w:customStyle="1" w:styleId="Mfooterfirstpage">
    <w:name w:val="M_footer_firstpage"/>
    <w:basedOn w:val="Mfooter"/>
    <w:qFormat/>
    <w:rsid w:val="003D34EE"/>
    <w:pPr>
      <w:tabs>
        <w:tab w:val="right" w:pos="8845"/>
      </w:tabs>
      <w:spacing w:line="160" w:lineRule="exact"/>
    </w:pPr>
  </w:style>
  <w:style w:type="paragraph" w:customStyle="1" w:styleId="Mheadermdpilogo">
    <w:name w:val="M_header_mdpi_logo"/>
    <w:qFormat/>
    <w:rsid w:val="003D34EE"/>
    <w:pPr>
      <w:spacing w:after="0" w:line="240" w:lineRule="auto"/>
      <w:jc w:val="right"/>
    </w:pPr>
    <w:rPr>
      <w:rFonts w:ascii="Minion Pro" w:eastAsiaTheme="minorEastAsia" w:hAnsi="Minion Pro" w:cs="Times New Roman"/>
      <w:color w:val="000000"/>
      <w:sz w:val="24"/>
      <w:szCs w:val="20"/>
      <w:lang w:val="de-DE" w:eastAsia="zh-CN"/>
    </w:rPr>
  </w:style>
  <w:style w:type="paragraph" w:customStyle="1" w:styleId="MAcknowledgments">
    <w:name w:val="M_Acknowledgments"/>
    <w:qFormat/>
    <w:rsid w:val="003D34EE"/>
    <w:pPr>
      <w:spacing w:after="120" w:line="240" w:lineRule="atLeast"/>
      <w:jc w:val="both"/>
    </w:pPr>
    <w:rPr>
      <w:rFonts w:ascii="Minion Pro" w:eastAsiaTheme="minorEastAsia" w:hAnsi="Minion Pro" w:cs="Times New Roman"/>
      <w:color w:val="000000"/>
      <w:sz w:val="24"/>
      <w:szCs w:val="20"/>
      <w:lang w:val="de-DE" w:eastAsia="zh-CN"/>
    </w:rPr>
  </w:style>
  <w:style w:type="paragraph" w:customStyle="1" w:styleId="MDPI32textnoindent">
    <w:name w:val="MDPI_3.2_text_no_indent"/>
    <w:basedOn w:val="MDPI31text"/>
    <w:qFormat/>
    <w:rsid w:val="003D34EE"/>
    <w:pPr>
      <w:ind w:firstLine="0"/>
    </w:pPr>
  </w:style>
  <w:style w:type="paragraph" w:customStyle="1" w:styleId="MDPI33textspaceafter">
    <w:name w:val="MDPI_3.3_text_space_after"/>
    <w:basedOn w:val="MDPI31text"/>
    <w:qFormat/>
    <w:rsid w:val="003D34EE"/>
    <w:pPr>
      <w:spacing w:after="240"/>
    </w:pPr>
  </w:style>
  <w:style w:type="paragraph" w:customStyle="1" w:styleId="MDPI34textspacebefore">
    <w:name w:val="MDPI_3.4_text_space_before"/>
    <w:basedOn w:val="MDPI31text"/>
    <w:qFormat/>
    <w:rsid w:val="003D34EE"/>
    <w:pPr>
      <w:spacing w:before="240"/>
    </w:pPr>
  </w:style>
  <w:style w:type="paragraph" w:customStyle="1" w:styleId="MDPI35textbeforelist">
    <w:name w:val="MDPI_3.5_text_before_list"/>
    <w:basedOn w:val="MDPI31text"/>
    <w:qFormat/>
    <w:rsid w:val="003D34EE"/>
    <w:pPr>
      <w:spacing w:after="120"/>
    </w:pPr>
  </w:style>
  <w:style w:type="paragraph" w:customStyle="1" w:styleId="MDPI36textafterlist">
    <w:name w:val="MDPI_3.6_text_after_list"/>
    <w:basedOn w:val="MDPI31text"/>
    <w:qFormat/>
    <w:rsid w:val="003D34EE"/>
    <w:pPr>
      <w:spacing w:before="120"/>
    </w:pPr>
  </w:style>
  <w:style w:type="paragraph" w:customStyle="1" w:styleId="MDPI37itemize">
    <w:name w:val="MDPI_3.7_itemize"/>
    <w:basedOn w:val="MDPI31text"/>
    <w:qFormat/>
    <w:rsid w:val="003D34EE"/>
    <w:pPr>
      <w:numPr>
        <w:numId w:val="11"/>
      </w:numPr>
      <w:tabs>
        <w:tab w:val="num" w:pos="360"/>
      </w:tabs>
      <w:ind w:left="425" w:hanging="425"/>
    </w:pPr>
  </w:style>
  <w:style w:type="paragraph" w:customStyle="1" w:styleId="MDPI38bullet">
    <w:name w:val="MDPI_3.8_bullet"/>
    <w:basedOn w:val="MDPI31text"/>
    <w:qFormat/>
    <w:rsid w:val="003D34EE"/>
    <w:pPr>
      <w:numPr>
        <w:numId w:val="12"/>
      </w:numPr>
      <w:tabs>
        <w:tab w:val="num" w:pos="360"/>
      </w:tabs>
      <w:ind w:left="425" w:hanging="425"/>
    </w:pPr>
  </w:style>
  <w:style w:type="paragraph" w:customStyle="1" w:styleId="MDPI39equation">
    <w:name w:val="MDPI_3.9_equation"/>
    <w:basedOn w:val="MDPI31text"/>
    <w:qFormat/>
    <w:rsid w:val="003D34EE"/>
    <w:pPr>
      <w:spacing w:before="120" w:after="120"/>
      <w:ind w:left="709" w:firstLine="0"/>
      <w:jc w:val="center"/>
    </w:pPr>
  </w:style>
  <w:style w:type="paragraph" w:customStyle="1" w:styleId="MDPI3aequationnumber">
    <w:name w:val="MDPI_3.a_equation_number"/>
    <w:basedOn w:val="MDPI31text"/>
    <w:qFormat/>
    <w:rsid w:val="003D34EE"/>
    <w:pPr>
      <w:spacing w:before="120" w:after="120" w:line="240" w:lineRule="auto"/>
      <w:ind w:firstLine="0"/>
      <w:jc w:val="right"/>
    </w:pPr>
  </w:style>
  <w:style w:type="paragraph" w:customStyle="1" w:styleId="MDPI62Acknowledgments">
    <w:name w:val="MDPI_6.2_Acknowledgments"/>
    <w:qFormat/>
    <w:rsid w:val="003D34EE"/>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3D34EE"/>
    <w:pPr>
      <w:spacing w:before="240" w:after="120" w:line="260" w:lineRule="atLeast"/>
      <w:ind w:left="425" w:right="425"/>
    </w:pPr>
    <w:rPr>
      <w:rFonts w:cstheme="minorBidi"/>
      <w:snapToGrid/>
      <w:szCs w:val="22"/>
    </w:rPr>
  </w:style>
  <w:style w:type="paragraph" w:customStyle="1" w:styleId="MDPI42tablebody">
    <w:name w:val="MDPI_4.2_table_body"/>
    <w:qFormat/>
    <w:rsid w:val="003D34EE"/>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3D34EE"/>
    <w:pPr>
      <w:spacing w:before="0"/>
      <w:ind w:left="0" w:right="0"/>
    </w:pPr>
  </w:style>
  <w:style w:type="paragraph" w:customStyle="1" w:styleId="MDPI51figurecaption">
    <w:name w:val="MDPI_5.1_figure_caption"/>
    <w:basedOn w:val="MDPI62Acknowledgments"/>
    <w:qFormat/>
    <w:rsid w:val="003D34EE"/>
    <w:pPr>
      <w:spacing w:after="240" w:line="260" w:lineRule="atLeast"/>
      <w:ind w:left="425" w:right="425"/>
    </w:pPr>
    <w:rPr>
      <w:snapToGrid/>
    </w:rPr>
  </w:style>
  <w:style w:type="paragraph" w:customStyle="1" w:styleId="MDPI52figure">
    <w:name w:val="MDPI_5.2_figure"/>
    <w:qFormat/>
    <w:rsid w:val="003D34EE"/>
    <w:pPr>
      <w:spacing w:after="0" w:line="240" w:lineRule="auto"/>
      <w:jc w:val="center"/>
    </w:pPr>
    <w:rPr>
      <w:rFonts w:ascii="Palatino Linotype" w:eastAsia="Times New Roman" w:hAnsi="Palatino Linotype"/>
      <w:snapToGrid w:val="0"/>
      <w:color w:val="000000"/>
      <w:sz w:val="24"/>
      <w:szCs w:val="20"/>
      <w:lang w:val="en-US" w:eastAsia="de-DE" w:bidi="en-US"/>
    </w:rPr>
  </w:style>
  <w:style w:type="paragraph" w:customStyle="1" w:styleId="MDPI61Supplementary">
    <w:name w:val="MDPI_6.1_Supplementary"/>
    <w:basedOn w:val="MDPI62Acknowledgments"/>
    <w:qFormat/>
    <w:rsid w:val="003D34EE"/>
    <w:pPr>
      <w:spacing w:before="240"/>
    </w:pPr>
    <w:rPr>
      <w:lang w:eastAsia="en-US"/>
    </w:rPr>
  </w:style>
  <w:style w:type="paragraph" w:customStyle="1" w:styleId="MDPI63AuthorContributions">
    <w:name w:val="MDPI_6.3_AuthorContributions"/>
    <w:basedOn w:val="MDPI62Acknowledgments"/>
    <w:qFormat/>
    <w:rsid w:val="003D34EE"/>
    <w:rPr>
      <w:rFonts w:eastAsia="SimSun"/>
      <w:color w:val="auto"/>
      <w:lang w:eastAsia="en-US"/>
    </w:rPr>
  </w:style>
  <w:style w:type="paragraph" w:customStyle="1" w:styleId="MDPI64CoI">
    <w:name w:val="MDPI_6.4_CoI"/>
    <w:basedOn w:val="MDPI62Acknowledgments"/>
    <w:qFormat/>
    <w:rsid w:val="003D34EE"/>
  </w:style>
  <w:style w:type="paragraph" w:customStyle="1" w:styleId="MDPI72Copyright">
    <w:name w:val="MDPI_7.2_Copyright"/>
    <w:basedOn w:val="MDPI71References"/>
    <w:qFormat/>
    <w:rsid w:val="003D34EE"/>
    <w:pPr>
      <w:numPr>
        <w:numId w:val="0"/>
      </w:numPr>
      <w:spacing w:before="400"/>
    </w:pPr>
    <w:rPr>
      <w:noProof/>
      <w:spacing w:val="-2"/>
      <w:lang w:val="en-GB" w:eastAsia="en-GB" w:bidi="ar-SA"/>
    </w:rPr>
  </w:style>
  <w:style w:type="paragraph" w:customStyle="1" w:styleId="MDPI73CopyrightImage">
    <w:name w:val="MDPI_7.3_CopyrightImage"/>
    <w:rsid w:val="003D34EE"/>
    <w:pPr>
      <w:adjustRightInd w:val="0"/>
      <w:snapToGrid w:val="0"/>
      <w:spacing w:after="100" w:line="240" w:lineRule="auto"/>
      <w:jc w:val="right"/>
    </w:pPr>
    <w:rPr>
      <w:rFonts w:ascii="Times New Roman" w:eastAsia="Times New Roman" w:hAnsi="Times New Roman" w:cs="Times New Roman"/>
      <w:color w:val="000000"/>
      <w:sz w:val="20"/>
      <w:szCs w:val="20"/>
      <w:lang w:val="en-US" w:eastAsia="de-CH"/>
    </w:rPr>
  </w:style>
  <w:style w:type="paragraph" w:customStyle="1" w:styleId="MDPI81theorem">
    <w:name w:val="MDPI_8.1_theorem"/>
    <w:basedOn w:val="MDPI32textnoindent"/>
    <w:qFormat/>
    <w:rsid w:val="003D34EE"/>
    <w:rPr>
      <w:i/>
    </w:rPr>
  </w:style>
  <w:style w:type="paragraph" w:customStyle="1" w:styleId="MDPI82proof">
    <w:name w:val="MDPI_8.2_proof"/>
    <w:basedOn w:val="MDPI32textnoindent"/>
    <w:qFormat/>
    <w:rsid w:val="003D34EE"/>
  </w:style>
  <w:style w:type="paragraph" w:customStyle="1" w:styleId="MDPIfooter">
    <w:name w:val="MDPI_footer"/>
    <w:qFormat/>
    <w:rsid w:val="003D34EE"/>
    <w:pPr>
      <w:adjustRightInd w:val="0"/>
      <w:snapToGrid w:val="0"/>
      <w:spacing w:before="120" w:after="0" w:line="240" w:lineRule="auto"/>
      <w:jc w:val="center"/>
    </w:pPr>
    <w:rPr>
      <w:rFonts w:ascii="Palatino Linotype" w:eastAsia="Times New Roman" w:hAnsi="Palatino Linotype" w:cs="Times New Roman"/>
      <w:sz w:val="20"/>
      <w:szCs w:val="20"/>
      <w:lang w:val="en-US" w:eastAsia="de-DE"/>
    </w:rPr>
  </w:style>
  <w:style w:type="paragraph" w:customStyle="1" w:styleId="MDPIfooterfirstpage">
    <w:name w:val="MDPI_footer_firstpage"/>
    <w:basedOn w:val="MDPIfooter"/>
    <w:qFormat/>
    <w:rsid w:val="003D34EE"/>
    <w:pPr>
      <w:tabs>
        <w:tab w:val="right" w:pos="8845"/>
      </w:tabs>
      <w:spacing w:line="160" w:lineRule="exact"/>
      <w:jc w:val="left"/>
    </w:pPr>
    <w:rPr>
      <w:sz w:val="16"/>
    </w:rPr>
  </w:style>
  <w:style w:type="paragraph" w:customStyle="1" w:styleId="MDPI31text">
    <w:name w:val="MDPI_3.1_text"/>
    <w:link w:val="MDPI31textChar"/>
    <w:qFormat/>
    <w:rsid w:val="003D34EE"/>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basedOn w:val="MDPI31text"/>
    <w:link w:val="MDPI23heading3Char"/>
    <w:qFormat/>
    <w:rsid w:val="003D34EE"/>
    <w:pPr>
      <w:spacing w:before="240" w:after="120"/>
      <w:ind w:firstLine="0"/>
      <w:jc w:val="left"/>
      <w:outlineLvl w:val="2"/>
    </w:pPr>
  </w:style>
  <w:style w:type="paragraph" w:customStyle="1" w:styleId="MDPI21heading1">
    <w:name w:val="MDPI_2.1_heading1"/>
    <w:basedOn w:val="MDPI23heading3"/>
    <w:link w:val="MDPI21heading1Char"/>
    <w:qFormat/>
    <w:rsid w:val="003D34EE"/>
    <w:pPr>
      <w:outlineLvl w:val="0"/>
    </w:pPr>
    <w:rPr>
      <w:b/>
    </w:rPr>
  </w:style>
  <w:style w:type="paragraph" w:customStyle="1" w:styleId="MDPI22heading2">
    <w:name w:val="MDPI_2.2_heading2"/>
    <w:basedOn w:val="MDPItext"/>
    <w:qFormat/>
    <w:rsid w:val="003D34EE"/>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3D34EE"/>
    <w:pPr>
      <w:numPr>
        <w:numId w:val="13"/>
      </w:numPr>
      <w:spacing w:before="0" w:line="260" w:lineRule="atLeast"/>
      <w:ind w:left="425" w:hanging="425"/>
    </w:pPr>
  </w:style>
  <w:style w:type="paragraph" w:customStyle="1" w:styleId="MDPIheadermdpilogo">
    <w:name w:val="MDPI_header_mdpi_logo"/>
    <w:qFormat/>
    <w:rsid w:val="003D34EE"/>
    <w:pPr>
      <w:adjustRightInd w:val="0"/>
      <w:snapToGrid w:val="0"/>
      <w:spacing w:after="0" w:line="240" w:lineRule="auto"/>
      <w:jc w:val="right"/>
    </w:pPr>
    <w:rPr>
      <w:rFonts w:ascii="Palatino Linotype" w:eastAsia="Times New Roman" w:hAnsi="Palatino Linotype" w:cs="Times New Roman"/>
      <w:color w:val="000000"/>
      <w:sz w:val="24"/>
      <w:lang w:val="en-US" w:eastAsia="de-CH"/>
    </w:rPr>
  </w:style>
  <w:style w:type="paragraph" w:customStyle="1" w:styleId="MDPI411onetablecaption">
    <w:name w:val="MDPI_4.1.1_one_table_caption"/>
    <w:basedOn w:val="Normal"/>
    <w:qFormat/>
    <w:rsid w:val="003D34EE"/>
    <w:pPr>
      <w:adjustRightInd w:val="0"/>
      <w:snapToGrid w:val="0"/>
      <w:spacing w:before="120" w:after="240" w:line="260" w:lineRule="atLeast"/>
      <w:jc w:val="center"/>
    </w:pPr>
    <w:rPr>
      <w:rFonts w:ascii="Palatino Linotype" w:eastAsia="Times New Roman" w:hAnsi="Palatino Linotype"/>
      <w:color w:val="000000"/>
      <w:sz w:val="18"/>
      <w:lang w:val="en-US" w:eastAsia="de-DE" w:bidi="en-US"/>
    </w:rPr>
  </w:style>
  <w:style w:type="paragraph" w:customStyle="1" w:styleId="MDPI511onefigurecaption">
    <w:name w:val="MDPI_5.1.1_one_figure_caption"/>
    <w:basedOn w:val="Normal"/>
    <w:qFormat/>
    <w:rsid w:val="003D34EE"/>
    <w:pPr>
      <w:adjustRightInd w:val="0"/>
      <w:snapToGrid w:val="0"/>
      <w:spacing w:before="120" w:after="240" w:line="260" w:lineRule="atLeast"/>
      <w:jc w:val="center"/>
    </w:pPr>
    <w:rPr>
      <w:rFonts w:ascii="Palatino Linotype" w:eastAsia="Times New Roman" w:hAnsi="Palatino Linotype" w:cs="Times New Roman"/>
      <w:color w:val="000000"/>
      <w:sz w:val="18"/>
      <w:szCs w:val="20"/>
      <w:lang w:val="en-US" w:eastAsia="de-DE" w:bidi="en-US"/>
    </w:rPr>
  </w:style>
  <w:style w:type="paragraph" w:customStyle="1" w:styleId="MDPItext">
    <w:name w:val="MDPI_text"/>
    <w:basedOn w:val="Mdeck4text"/>
    <w:qFormat/>
    <w:rsid w:val="003D34EE"/>
    <w:pPr>
      <w:ind w:left="425" w:right="425"/>
    </w:pPr>
    <w:rPr>
      <w:rFonts w:cs="Times New Roman"/>
      <w:noProof/>
      <w:sz w:val="22"/>
      <w:szCs w:val="22"/>
    </w:rPr>
  </w:style>
  <w:style w:type="paragraph" w:customStyle="1" w:styleId="MDPItitle">
    <w:name w:val="MDPI_title"/>
    <w:qFormat/>
    <w:rsid w:val="003D34EE"/>
    <w:pPr>
      <w:adjustRightInd w:val="0"/>
      <w:snapToGrid w:val="0"/>
      <w:spacing w:after="240" w:line="240" w:lineRule="auto"/>
    </w:pPr>
    <w:rPr>
      <w:rFonts w:ascii="Times New Roman" w:eastAsia="Times New Roman" w:hAnsi="Times New Roman" w:cs="Times New Roman"/>
      <w:b/>
      <w:snapToGrid w:val="0"/>
      <w:color w:val="000000"/>
      <w:sz w:val="36"/>
      <w:szCs w:val="20"/>
      <w:lang w:val="en-US" w:eastAsia="de-DE" w:bidi="en-US"/>
    </w:rPr>
  </w:style>
  <w:style w:type="character" w:customStyle="1" w:styleId="MDPI14historyChar">
    <w:name w:val="MDPI_1.4_history Char"/>
    <w:basedOn w:val="DefaultParagraphFont"/>
    <w:link w:val="MDPI14history"/>
    <w:rsid w:val="003D34EE"/>
    <w:rPr>
      <w:rFonts w:ascii="Palatino Linotype" w:eastAsia="Times New Roman" w:hAnsi="Palatino Linotype" w:cs="Times New Roman"/>
      <w:color w:val="000000"/>
      <w:sz w:val="18"/>
      <w:szCs w:val="20"/>
      <w:lang w:val="en-US" w:eastAsia="de-DE" w:bidi="en-US"/>
    </w:rPr>
  </w:style>
  <w:style w:type="paragraph" w:customStyle="1" w:styleId="EndNoteBibliographyTitle">
    <w:name w:val="EndNote Bibliography Title"/>
    <w:basedOn w:val="Normal"/>
    <w:link w:val="EndNoteBibliographyTitleChar"/>
    <w:rsid w:val="003D34EE"/>
    <w:pPr>
      <w:spacing w:after="0" w:line="340" w:lineRule="atLeast"/>
      <w:jc w:val="center"/>
    </w:pPr>
    <w:rPr>
      <w:rFonts w:ascii="Calibri" w:eastAsia="Times New Roman" w:hAnsi="Calibri" w:cs="Times New Roman"/>
      <w:noProof/>
      <w:color w:val="000000"/>
      <w:lang w:val="de-DE" w:eastAsia="de-DE" w:bidi="en-US"/>
    </w:rPr>
  </w:style>
  <w:style w:type="character" w:customStyle="1" w:styleId="MDPI31textChar">
    <w:name w:val="MDPI_3.1_text Char"/>
    <w:basedOn w:val="DefaultParagraphFont"/>
    <w:link w:val="MDPI31text"/>
    <w:rsid w:val="003D34EE"/>
    <w:rPr>
      <w:rFonts w:ascii="Palatino Linotype" w:eastAsia="Times New Roman" w:hAnsi="Palatino Linotype" w:cs="Times New Roman"/>
      <w:snapToGrid w:val="0"/>
      <w:color w:val="000000"/>
      <w:sz w:val="20"/>
      <w:lang w:val="en-US" w:eastAsia="de-DE" w:bidi="en-US"/>
    </w:rPr>
  </w:style>
  <w:style w:type="character" w:customStyle="1" w:styleId="MDPI23heading3Char">
    <w:name w:val="MDPI_2.3_heading3 Char"/>
    <w:basedOn w:val="MDPI31textChar"/>
    <w:link w:val="MDPI23heading3"/>
    <w:rsid w:val="003D34EE"/>
    <w:rPr>
      <w:rFonts w:ascii="Palatino Linotype" w:eastAsia="Times New Roman" w:hAnsi="Palatino Linotype" w:cs="Times New Roman"/>
      <w:snapToGrid w:val="0"/>
      <w:color w:val="000000"/>
      <w:sz w:val="20"/>
      <w:lang w:val="en-US" w:eastAsia="de-DE" w:bidi="en-US"/>
    </w:rPr>
  </w:style>
  <w:style w:type="character" w:customStyle="1" w:styleId="MDPI21heading1Char">
    <w:name w:val="MDPI_2.1_heading1 Char"/>
    <w:basedOn w:val="MDPI23heading3Char"/>
    <w:link w:val="MDPI21heading1"/>
    <w:rsid w:val="003D34EE"/>
    <w:rPr>
      <w:rFonts w:ascii="Palatino Linotype" w:eastAsia="Times New Roman" w:hAnsi="Palatino Linotype" w:cs="Times New Roman"/>
      <w:b/>
      <w:snapToGrid w:val="0"/>
      <w:color w:val="000000"/>
      <w:sz w:val="20"/>
      <w:lang w:val="en-US" w:eastAsia="de-DE" w:bidi="en-US"/>
    </w:rPr>
  </w:style>
  <w:style w:type="character" w:customStyle="1" w:styleId="EndNoteBibliographyTitleChar">
    <w:name w:val="EndNote Bibliography Title Char"/>
    <w:basedOn w:val="MDPI21heading1Char"/>
    <w:link w:val="EndNoteBibliographyTitle"/>
    <w:rsid w:val="003D34EE"/>
    <w:rPr>
      <w:rFonts w:ascii="Calibri" w:eastAsia="Times New Roman" w:hAnsi="Calibri" w:cs="Times New Roman"/>
      <w:b w:val="0"/>
      <w:noProof/>
      <w:snapToGrid/>
      <w:color w:val="000000"/>
      <w:sz w:val="20"/>
      <w:lang w:val="de-DE" w:eastAsia="de-DE" w:bidi="en-US"/>
    </w:rPr>
  </w:style>
  <w:style w:type="paragraph" w:customStyle="1" w:styleId="EndNoteBibliography">
    <w:name w:val="EndNote Bibliography"/>
    <w:basedOn w:val="Normal"/>
    <w:link w:val="EndNoteBibliographyChar"/>
    <w:rsid w:val="003D34EE"/>
    <w:pPr>
      <w:spacing w:after="0" w:line="240" w:lineRule="atLeast"/>
      <w:jc w:val="both"/>
    </w:pPr>
    <w:rPr>
      <w:rFonts w:ascii="Calibri" w:eastAsia="Times New Roman" w:hAnsi="Calibri" w:cs="Times New Roman"/>
      <w:noProof/>
      <w:color w:val="000000"/>
      <w:lang w:val="de-DE" w:eastAsia="de-DE" w:bidi="en-US"/>
    </w:rPr>
  </w:style>
  <w:style w:type="character" w:customStyle="1" w:styleId="EndNoteBibliographyChar">
    <w:name w:val="EndNote Bibliography Char"/>
    <w:basedOn w:val="MDPI21heading1Char"/>
    <w:link w:val="EndNoteBibliography"/>
    <w:rsid w:val="003D34EE"/>
    <w:rPr>
      <w:rFonts w:ascii="Calibri" w:eastAsia="Times New Roman" w:hAnsi="Calibri" w:cs="Times New Roman"/>
      <w:b w:val="0"/>
      <w:noProof/>
      <w:snapToGrid/>
      <w:color w:val="000000"/>
      <w:sz w:val="20"/>
      <w:lang w:val="de-DE" w:eastAsia="de-DE" w:bidi="en-US"/>
    </w:rPr>
  </w:style>
  <w:style w:type="character" w:customStyle="1" w:styleId="tgc">
    <w:name w:val="_tgc"/>
    <w:basedOn w:val="DefaultParagraphFont"/>
    <w:rsid w:val="003D34EE"/>
  </w:style>
  <w:style w:type="character" w:customStyle="1" w:styleId="st">
    <w:name w:val="st"/>
    <w:basedOn w:val="DefaultParagraphFont"/>
    <w:rsid w:val="003D34EE"/>
  </w:style>
  <w:style w:type="character" w:customStyle="1" w:styleId="current-selection">
    <w:name w:val="current-selection"/>
    <w:basedOn w:val="DefaultParagraphFont"/>
    <w:rsid w:val="003D34EE"/>
  </w:style>
  <w:style w:type="character" w:customStyle="1" w:styleId="a">
    <w:name w:val="_"/>
    <w:basedOn w:val="DefaultParagraphFont"/>
    <w:rsid w:val="003D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45">
      <w:bodyDiv w:val="1"/>
      <w:marLeft w:val="0"/>
      <w:marRight w:val="0"/>
      <w:marTop w:val="0"/>
      <w:marBottom w:val="0"/>
      <w:divBdr>
        <w:top w:val="none" w:sz="0" w:space="0" w:color="auto"/>
        <w:left w:val="none" w:sz="0" w:space="0" w:color="auto"/>
        <w:bottom w:val="none" w:sz="0" w:space="0" w:color="auto"/>
        <w:right w:val="none" w:sz="0" w:space="0" w:color="auto"/>
      </w:divBdr>
      <w:divsChild>
        <w:div w:id="1395197919">
          <w:marLeft w:val="0"/>
          <w:marRight w:val="0"/>
          <w:marTop w:val="0"/>
          <w:marBottom w:val="0"/>
          <w:divBdr>
            <w:top w:val="none" w:sz="0" w:space="0" w:color="auto"/>
            <w:left w:val="none" w:sz="0" w:space="0" w:color="auto"/>
            <w:bottom w:val="none" w:sz="0" w:space="0" w:color="auto"/>
            <w:right w:val="none" w:sz="0" w:space="0" w:color="auto"/>
          </w:divBdr>
        </w:div>
      </w:divsChild>
    </w:div>
    <w:div w:id="597951741">
      <w:bodyDiv w:val="1"/>
      <w:marLeft w:val="0"/>
      <w:marRight w:val="0"/>
      <w:marTop w:val="0"/>
      <w:marBottom w:val="0"/>
      <w:divBdr>
        <w:top w:val="none" w:sz="0" w:space="0" w:color="auto"/>
        <w:left w:val="none" w:sz="0" w:space="0" w:color="auto"/>
        <w:bottom w:val="none" w:sz="0" w:space="0" w:color="auto"/>
        <w:right w:val="none" w:sz="0" w:space="0" w:color="auto"/>
      </w:divBdr>
      <w:divsChild>
        <w:div w:id="1559702850">
          <w:marLeft w:val="0"/>
          <w:marRight w:val="0"/>
          <w:marTop w:val="0"/>
          <w:marBottom w:val="0"/>
          <w:divBdr>
            <w:top w:val="none" w:sz="0" w:space="0" w:color="auto"/>
            <w:left w:val="none" w:sz="0" w:space="0" w:color="auto"/>
            <w:bottom w:val="none" w:sz="0" w:space="0" w:color="auto"/>
            <w:right w:val="none" w:sz="0" w:space="0" w:color="auto"/>
          </w:divBdr>
        </w:div>
        <w:div w:id="1662348207">
          <w:marLeft w:val="0"/>
          <w:marRight w:val="0"/>
          <w:marTop w:val="0"/>
          <w:marBottom w:val="0"/>
          <w:divBdr>
            <w:top w:val="none" w:sz="0" w:space="0" w:color="auto"/>
            <w:left w:val="none" w:sz="0" w:space="0" w:color="auto"/>
            <w:bottom w:val="none" w:sz="0" w:space="0" w:color="auto"/>
            <w:right w:val="none" w:sz="0" w:space="0" w:color="auto"/>
          </w:divBdr>
        </w:div>
        <w:div w:id="1320690750">
          <w:marLeft w:val="0"/>
          <w:marRight w:val="0"/>
          <w:marTop w:val="0"/>
          <w:marBottom w:val="0"/>
          <w:divBdr>
            <w:top w:val="none" w:sz="0" w:space="0" w:color="auto"/>
            <w:left w:val="none" w:sz="0" w:space="0" w:color="auto"/>
            <w:bottom w:val="none" w:sz="0" w:space="0" w:color="auto"/>
            <w:right w:val="none" w:sz="0" w:space="0" w:color="auto"/>
          </w:divBdr>
        </w:div>
        <w:div w:id="1656295857">
          <w:marLeft w:val="0"/>
          <w:marRight w:val="0"/>
          <w:marTop w:val="0"/>
          <w:marBottom w:val="0"/>
          <w:divBdr>
            <w:top w:val="none" w:sz="0" w:space="0" w:color="auto"/>
            <w:left w:val="none" w:sz="0" w:space="0" w:color="auto"/>
            <w:bottom w:val="none" w:sz="0" w:space="0" w:color="auto"/>
            <w:right w:val="none" w:sz="0" w:space="0" w:color="auto"/>
          </w:divBdr>
        </w:div>
        <w:div w:id="1292786157">
          <w:marLeft w:val="0"/>
          <w:marRight w:val="0"/>
          <w:marTop w:val="0"/>
          <w:marBottom w:val="0"/>
          <w:divBdr>
            <w:top w:val="none" w:sz="0" w:space="0" w:color="auto"/>
            <w:left w:val="none" w:sz="0" w:space="0" w:color="auto"/>
            <w:bottom w:val="none" w:sz="0" w:space="0" w:color="auto"/>
            <w:right w:val="none" w:sz="0" w:space="0" w:color="auto"/>
          </w:divBdr>
        </w:div>
        <w:div w:id="2111509870">
          <w:marLeft w:val="0"/>
          <w:marRight w:val="0"/>
          <w:marTop w:val="0"/>
          <w:marBottom w:val="0"/>
          <w:divBdr>
            <w:top w:val="none" w:sz="0" w:space="0" w:color="auto"/>
            <w:left w:val="none" w:sz="0" w:space="0" w:color="auto"/>
            <w:bottom w:val="none" w:sz="0" w:space="0" w:color="auto"/>
            <w:right w:val="none" w:sz="0" w:space="0" w:color="auto"/>
          </w:divBdr>
        </w:div>
        <w:div w:id="951398491">
          <w:marLeft w:val="0"/>
          <w:marRight w:val="0"/>
          <w:marTop w:val="0"/>
          <w:marBottom w:val="0"/>
          <w:divBdr>
            <w:top w:val="none" w:sz="0" w:space="0" w:color="auto"/>
            <w:left w:val="none" w:sz="0" w:space="0" w:color="auto"/>
            <w:bottom w:val="none" w:sz="0" w:space="0" w:color="auto"/>
            <w:right w:val="none" w:sz="0" w:space="0" w:color="auto"/>
          </w:divBdr>
        </w:div>
        <w:div w:id="809712443">
          <w:marLeft w:val="0"/>
          <w:marRight w:val="0"/>
          <w:marTop w:val="0"/>
          <w:marBottom w:val="0"/>
          <w:divBdr>
            <w:top w:val="none" w:sz="0" w:space="0" w:color="auto"/>
            <w:left w:val="none" w:sz="0" w:space="0" w:color="auto"/>
            <w:bottom w:val="none" w:sz="0" w:space="0" w:color="auto"/>
            <w:right w:val="none" w:sz="0" w:space="0" w:color="auto"/>
          </w:divBdr>
        </w:div>
        <w:div w:id="140190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FDE8346-A168-4641-921D-07A991F4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14597</Words>
  <Characters>83206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97608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Sumarah, Mark</dc:creator>
  <cp:lastModifiedBy>Julie Franco</cp:lastModifiedBy>
  <cp:revision>2</cp:revision>
  <cp:lastPrinted>2017-08-31T12:37:00Z</cp:lastPrinted>
  <dcterms:created xsi:type="dcterms:W3CDTF">2017-12-01T10:14:00Z</dcterms:created>
  <dcterms:modified xsi:type="dcterms:W3CDTF">2017-12-01T10:14:00Z</dcterms:modified>
</cp:coreProperties>
</file>