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75C5C" w14:textId="7F404DCD" w:rsidR="00295C88" w:rsidRPr="00295C88" w:rsidRDefault="00FA2318" w:rsidP="00A76993">
      <w:pPr>
        <w:ind w:left="720" w:hanging="720"/>
        <w:rPr>
          <w:b/>
        </w:rPr>
      </w:pPr>
      <w:bookmarkStart w:id="0" w:name="_GoBack"/>
      <w:bookmarkEnd w:id="0"/>
      <w:r>
        <w:rPr>
          <w:b/>
          <w:lang w:val="en-US"/>
        </w:rPr>
        <w:t>M</w:t>
      </w:r>
      <w:r w:rsidR="00295C88">
        <w:rPr>
          <w:b/>
          <w:lang w:val="en-US"/>
        </w:rPr>
        <w:t xml:space="preserve">odulating </w:t>
      </w:r>
      <w:r w:rsidR="00295C88" w:rsidRPr="00295C88">
        <w:rPr>
          <w:b/>
          <w:lang w:val="en-US"/>
        </w:rPr>
        <w:t xml:space="preserve">host immune responses to fight </w:t>
      </w:r>
      <w:r>
        <w:rPr>
          <w:b/>
          <w:lang w:val="en-US"/>
        </w:rPr>
        <w:t>invasive</w:t>
      </w:r>
      <w:r w:rsidR="00F3394A">
        <w:rPr>
          <w:b/>
          <w:lang w:val="en-US"/>
        </w:rPr>
        <w:t xml:space="preserve"> </w:t>
      </w:r>
      <w:r w:rsidR="00295C88" w:rsidRPr="00295C88">
        <w:rPr>
          <w:b/>
          <w:lang w:val="en-US"/>
        </w:rPr>
        <w:t xml:space="preserve">fungal </w:t>
      </w:r>
      <w:r w:rsidR="00A76993">
        <w:rPr>
          <w:b/>
          <w:lang w:val="en-US"/>
        </w:rPr>
        <w:t>infections</w:t>
      </w:r>
    </w:p>
    <w:p w14:paraId="39990265" w14:textId="193C6177" w:rsidR="00295C88" w:rsidRDefault="00295C88" w:rsidP="00295C88">
      <w:r w:rsidRPr="00295C88">
        <w:t xml:space="preserve">James </w:t>
      </w:r>
      <w:r>
        <w:t>E Scriven</w:t>
      </w:r>
      <w:r w:rsidR="00A35F14">
        <w:t>*</w:t>
      </w:r>
      <w:r w:rsidR="00F63380" w:rsidRPr="00F63380">
        <w:rPr>
          <w:vertAlign w:val="superscript"/>
        </w:rPr>
        <w:t>1</w:t>
      </w:r>
      <w:r w:rsidR="00F63380">
        <w:rPr>
          <w:vertAlign w:val="superscript"/>
        </w:rPr>
        <w:t>,2</w:t>
      </w:r>
      <w:r>
        <w:t xml:space="preserve">, Mark </w:t>
      </w:r>
      <w:r w:rsidR="00A2262D">
        <w:t xml:space="preserve">W </w:t>
      </w:r>
      <w:r>
        <w:t>Tenford</w:t>
      </w:r>
      <w:r w:rsidR="00F63380">
        <w:t>e</w:t>
      </w:r>
      <w:r w:rsidR="00A35F14">
        <w:t>*</w:t>
      </w:r>
      <w:r w:rsidR="00A2262D" w:rsidRPr="00F63380">
        <w:rPr>
          <w:vertAlign w:val="superscript"/>
        </w:rPr>
        <w:t>3</w:t>
      </w:r>
      <w:r w:rsidRPr="00F63380">
        <w:rPr>
          <w:vertAlign w:val="superscript"/>
        </w:rPr>
        <w:t>,</w:t>
      </w:r>
      <w:r w:rsidR="00F63380" w:rsidRPr="00F63380">
        <w:rPr>
          <w:vertAlign w:val="superscript"/>
        </w:rPr>
        <w:t>4</w:t>
      </w:r>
      <w:r>
        <w:t xml:space="preserve"> Stuart </w:t>
      </w:r>
      <w:r w:rsidR="009861A4">
        <w:t xml:space="preserve">M </w:t>
      </w:r>
      <w:r>
        <w:t>Levitz</w:t>
      </w:r>
      <w:r w:rsidR="00755D1A" w:rsidRPr="00AC1732">
        <w:rPr>
          <w:vertAlign w:val="superscript"/>
        </w:rPr>
        <w:t>5</w:t>
      </w:r>
      <w:r>
        <w:t>,</w:t>
      </w:r>
      <w:r w:rsidR="00BE6465">
        <w:t xml:space="preserve"> </w:t>
      </w:r>
      <w:r w:rsidR="00A2262D">
        <w:t>Joseph N</w:t>
      </w:r>
      <w:r w:rsidR="00BE6465">
        <w:t xml:space="preserve"> Jarvis</w:t>
      </w:r>
      <w:r w:rsidR="00755D1A" w:rsidRPr="00755D1A">
        <w:rPr>
          <w:vertAlign w:val="superscript"/>
        </w:rPr>
        <w:t>6,7</w:t>
      </w:r>
      <w:r w:rsidR="00BA02D0">
        <w:rPr>
          <w:vertAlign w:val="superscript"/>
        </w:rPr>
        <w:t>,8</w:t>
      </w:r>
    </w:p>
    <w:p w14:paraId="3DFDB3C2" w14:textId="77777777" w:rsidR="00295C88" w:rsidRDefault="00295C88" w:rsidP="00295C88"/>
    <w:p w14:paraId="48E5F5DD" w14:textId="77777777" w:rsidR="00295C88" w:rsidRDefault="00295C88" w:rsidP="00295C88">
      <w:r>
        <w:t>Affiliations</w:t>
      </w:r>
    </w:p>
    <w:p w14:paraId="3915F7B4" w14:textId="77777777" w:rsidR="00F63380" w:rsidRDefault="00F63380" w:rsidP="00F63380">
      <w:pPr>
        <w:pStyle w:val="ListParagraph"/>
        <w:numPr>
          <w:ilvl w:val="0"/>
          <w:numId w:val="18"/>
        </w:numPr>
      </w:pPr>
      <w:r>
        <w:t>Liverpool School of Tropical Medicine, Liverpool, UK</w:t>
      </w:r>
    </w:p>
    <w:p w14:paraId="1ACC74C2" w14:textId="77777777" w:rsidR="00F63380" w:rsidRDefault="00F63380" w:rsidP="00295C88">
      <w:pPr>
        <w:pStyle w:val="ListParagraph"/>
        <w:numPr>
          <w:ilvl w:val="0"/>
          <w:numId w:val="18"/>
        </w:numPr>
      </w:pPr>
      <w:r>
        <w:t>Birmingham Heartlands Hospital, Birmingham, UK</w:t>
      </w:r>
    </w:p>
    <w:p w14:paraId="30A7EB14" w14:textId="77777777" w:rsidR="00F63380" w:rsidRDefault="00A2262D" w:rsidP="00295C88">
      <w:pPr>
        <w:pStyle w:val="ListParagraph"/>
        <w:numPr>
          <w:ilvl w:val="0"/>
          <w:numId w:val="18"/>
        </w:numPr>
      </w:pPr>
      <w:r>
        <w:t>Division of Allergy and Infectious Diseases, Department of Medicine, University of Washington School of Medicine, Seattle, WA USA</w:t>
      </w:r>
    </w:p>
    <w:p w14:paraId="5C0E5534" w14:textId="7E7039F8" w:rsidR="00755D1A" w:rsidRDefault="00A2262D" w:rsidP="00755D1A">
      <w:pPr>
        <w:pStyle w:val="ListParagraph"/>
        <w:numPr>
          <w:ilvl w:val="0"/>
          <w:numId w:val="18"/>
        </w:numPr>
      </w:pPr>
      <w:r>
        <w:t>Department of Epidemiology, University of Washington School of Public Health, Seattle, WA USA</w:t>
      </w:r>
    </w:p>
    <w:p w14:paraId="326CC7EB" w14:textId="72FA596E" w:rsidR="00755D1A" w:rsidRDefault="00AC1732" w:rsidP="00755D1A">
      <w:pPr>
        <w:pStyle w:val="ListParagraph"/>
        <w:numPr>
          <w:ilvl w:val="0"/>
          <w:numId w:val="18"/>
        </w:numPr>
      </w:pPr>
      <w:r>
        <w:t>Department of Medicine, University of Massachusetts Medical School, Worcester, MA USA</w:t>
      </w:r>
    </w:p>
    <w:p w14:paraId="7E10CD87" w14:textId="76CFC696" w:rsidR="00755D1A" w:rsidRDefault="00755D1A" w:rsidP="00755D1A">
      <w:pPr>
        <w:pStyle w:val="ListParagraph"/>
        <w:numPr>
          <w:ilvl w:val="0"/>
          <w:numId w:val="18"/>
        </w:numPr>
      </w:pPr>
      <w:r>
        <w:t>Department of Clinical Research, Faculty of Infectious and Tropical Diseases, London School of Hygiene and Tropical Medicine, UK</w:t>
      </w:r>
    </w:p>
    <w:p w14:paraId="3C73C1E3" w14:textId="148E7E3C" w:rsidR="00BA02D0" w:rsidRDefault="00BA02D0" w:rsidP="00BA02D0">
      <w:pPr>
        <w:pStyle w:val="ListParagraph"/>
        <w:numPr>
          <w:ilvl w:val="0"/>
          <w:numId w:val="18"/>
        </w:numPr>
      </w:pPr>
      <w:r>
        <w:t>Botswana UPenn Partnership, Gaborone, Botswana</w:t>
      </w:r>
    </w:p>
    <w:p w14:paraId="6B0D42FD" w14:textId="24BEF7AB" w:rsidR="00755D1A" w:rsidRDefault="00755D1A" w:rsidP="00755D1A">
      <w:pPr>
        <w:pStyle w:val="ListParagraph"/>
        <w:numPr>
          <w:ilvl w:val="0"/>
          <w:numId w:val="18"/>
        </w:numPr>
      </w:pPr>
      <w:r>
        <w:t>Botswana Harvard AIDS Institute Partnership, Gaborone, Botswana</w:t>
      </w:r>
    </w:p>
    <w:p w14:paraId="489095D0" w14:textId="77777777" w:rsidR="00295C88" w:rsidRDefault="00295C88" w:rsidP="00295C88"/>
    <w:p w14:paraId="583E25D0" w14:textId="633D9352" w:rsidR="00A35F14" w:rsidRDefault="00A35F14" w:rsidP="00295C88">
      <w:r>
        <w:t>*These authors contributed equally to this work</w:t>
      </w:r>
    </w:p>
    <w:p w14:paraId="6DD02068" w14:textId="77777777" w:rsidR="00295C88" w:rsidRDefault="00295C88" w:rsidP="00295C88"/>
    <w:p w14:paraId="3490B8DF" w14:textId="48728DD6" w:rsidR="00F07657" w:rsidRDefault="00F60592" w:rsidP="00295C88">
      <w:r>
        <w:t>Word count = 2090</w:t>
      </w:r>
    </w:p>
    <w:p w14:paraId="6478196F" w14:textId="77777777" w:rsidR="00295C88" w:rsidRDefault="00295C88" w:rsidP="00295C88"/>
    <w:p w14:paraId="6E74A7A4" w14:textId="77777777" w:rsidR="00295C88" w:rsidRDefault="00295C88" w:rsidP="003237D9"/>
    <w:p w14:paraId="487ED8D6" w14:textId="77777777" w:rsidR="003237D9" w:rsidRDefault="00A35F14" w:rsidP="003237D9">
      <w:r w:rsidRPr="00A35F14">
        <w:t>Corresponding author</w:t>
      </w:r>
    </w:p>
    <w:p w14:paraId="60490713" w14:textId="621C75EE" w:rsidR="003237D9" w:rsidRDefault="003237D9" w:rsidP="003237D9">
      <w:r>
        <w:t>James Scriven (</w:t>
      </w:r>
      <w:hyperlink r:id="rId8" w:history="1">
        <w:r w:rsidRPr="001D506A">
          <w:rPr>
            <w:rStyle w:val="Hyperlink"/>
          </w:rPr>
          <w:t>jescriven@doctors.org.uk</w:t>
        </w:r>
      </w:hyperlink>
      <w:r>
        <w:t>)</w:t>
      </w:r>
    </w:p>
    <w:p w14:paraId="09AC573D" w14:textId="77777777" w:rsidR="003237D9" w:rsidRDefault="003237D9" w:rsidP="003237D9">
      <w:r>
        <w:t xml:space="preserve">Department of Infection and Tropical Medicine, </w:t>
      </w:r>
    </w:p>
    <w:p w14:paraId="6B61C1B7" w14:textId="77777777" w:rsidR="003237D9" w:rsidRDefault="003237D9" w:rsidP="003237D9">
      <w:r>
        <w:t xml:space="preserve">Birmingham Heartlands Hospital, </w:t>
      </w:r>
    </w:p>
    <w:p w14:paraId="00743794" w14:textId="429DD3CC" w:rsidR="003237D9" w:rsidRDefault="003237D9" w:rsidP="003237D9">
      <w:r>
        <w:t xml:space="preserve">Birmingham, UK. </w:t>
      </w:r>
    </w:p>
    <w:p w14:paraId="232EE72A" w14:textId="4455ED24" w:rsidR="00A35F14" w:rsidRPr="00934B6F" w:rsidRDefault="00A35F14" w:rsidP="00934B6F">
      <w:pPr>
        <w:spacing w:line="240" w:lineRule="auto"/>
      </w:pPr>
      <w:r>
        <w:rPr>
          <w:b/>
        </w:rPr>
        <w:br w:type="page"/>
      </w:r>
    </w:p>
    <w:p w14:paraId="467FD0A5" w14:textId="77777777" w:rsidR="00F773B5" w:rsidRDefault="00F773B5" w:rsidP="00F773B5">
      <w:pPr>
        <w:rPr>
          <w:b/>
        </w:rPr>
      </w:pPr>
      <w:r>
        <w:rPr>
          <w:b/>
        </w:rPr>
        <w:lastRenderedPageBreak/>
        <w:t xml:space="preserve">ABSTRACT </w:t>
      </w:r>
    </w:p>
    <w:p w14:paraId="307414CC" w14:textId="77777777" w:rsidR="00F773B5" w:rsidRDefault="00F773B5" w:rsidP="00F773B5">
      <w:r>
        <w:t>Modulation of host immunity in invasive fungal infection is an appealing but as yet mostly elusive treatment strategy. Animal studies in invasive candidiasis and aspergillosis have demonstrated beneficial effects of colony stimulating factors, interferon-gamma and monoclonal antibodies. More recent studies transfusing leukocytes pre-loaded with lipophilic anti-fungal drugs, or modulated T-cells, along with novel vaccination strategies show great promise. The translation of immune therapies into clinical studies has been limited to date but this is changing and the results of new Candida vaccine trials are eagerly awaited. Immune modulation in HIV-associated mycoses remains complicated by the risk of immune reconstitution inflammatory syndrome and although exogenous interferon-gamma therapy may be beneficial in cryptococcal meningitis, early initiation of anti-retroviral therapy leads to increased mortality. Further study is required to better target protective immune responses.</w:t>
      </w:r>
    </w:p>
    <w:p w14:paraId="12A492C7" w14:textId="77777777" w:rsidR="00F773B5" w:rsidRDefault="00F773B5">
      <w:pPr>
        <w:spacing w:line="240" w:lineRule="auto"/>
        <w:rPr>
          <w:b/>
        </w:rPr>
      </w:pPr>
      <w:r>
        <w:rPr>
          <w:b/>
        </w:rPr>
        <w:br w:type="page"/>
      </w:r>
    </w:p>
    <w:p w14:paraId="3419065B" w14:textId="704E9B31" w:rsidR="00295C88" w:rsidRDefault="00295C88" w:rsidP="000A2B68">
      <w:pPr>
        <w:rPr>
          <w:b/>
        </w:rPr>
      </w:pPr>
      <w:r>
        <w:rPr>
          <w:b/>
        </w:rPr>
        <w:lastRenderedPageBreak/>
        <w:t>I</w:t>
      </w:r>
      <w:r w:rsidR="0075378F">
        <w:rPr>
          <w:b/>
        </w:rPr>
        <w:t>NTRODUCTION</w:t>
      </w:r>
    </w:p>
    <w:p w14:paraId="27906F50" w14:textId="2AFE6203" w:rsidR="003532D5" w:rsidRDefault="007D0009" w:rsidP="000A2B68">
      <w:r>
        <w:t>Invasive fungal infections</w:t>
      </w:r>
      <w:r w:rsidR="00CC3A5A">
        <w:t xml:space="preserve"> (IFI)</w:t>
      </w:r>
      <w:r>
        <w:t xml:space="preserve"> </w:t>
      </w:r>
      <w:r w:rsidR="00111073">
        <w:t xml:space="preserve">are an increasing </w:t>
      </w:r>
      <w:r w:rsidR="00DE087A">
        <w:t>global health problem</w:t>
      </w:r>
      <w:r w:rsidR="000240BB">
        <w:t>,</w:t>
      </w:r>
      <w:r w:rsidR="00DE087A">
        <w:t xml:space="preserve"> </w:t>
      </w:r>
      <w:r w:rsidR="00FB32BF">
        <w:t>result</w:t>
      </w:r>
      <w:r w:rsidR="000240BB">
        <w:t>ing</w:t>
      </w:r>
      <w:r w:rsidR="00FB32BF">
        <w:t xml:space="preserve"> </w:t>
      </w:r>
      <w:r>
        <w:t>in signi</w:t>
      </w:r>
      <w:r w:rsidR="007A4E36">
        <w:t>ficant morbidity and mortality among ind</w:t>
      </w:r>
      <w:r w:rsidR="006056EA">
        <w:t>ividuals with impaired immunity</w:t>
      </w:r>
      <w:r w:rsidR="00754199">
        <w:t xml:space="preserve"> </w:t>
      </w:r>
      <w:r w:rsidR="0079510D">
        <w:fldChar w:fldCharType="begin"/>
      </w:r>
      <w:r w:rsidR="00363B78">
        <w:instrText xml:space="preserve"> ADDIN PAPERS2_CITATIONS &lt;citation&gt;&lt;uuid&gt;64CB7193-D1A0-474D-8208-03E4C3C75621&lt;/uuid&gt;&lt;priority&gt;0&lt;/priority&gt;&lt;publications&gt;&lt;publication&gt;&lt;volume&gt;50&lt;/volume&gt;&lt;publication_date&gt;99201004151200000000222000&lt;/publication_date&gt;&lt;number&gt;8&lt;/number&gt;&lt;doi&gt;10.1086/651263&lt;/doi&gt;&lt;startpage&gt;1091&lt;/startpage&gt;&lt;title&gt;Prospective Surveillance for Invasive Fungal Infections in Hematopoietic Stem Cell Transplant Recipients, 2001–2006: Overview of the Transplant</w:instrText>
      </w:r>
      <w:r w:rsidR="00363B78">
        <w:rPr>
          <w:rFonts w:ascii="Noteworthy Bold" w:hAnsi="Noteworthy Bold" w:cs="Noteworthy Bold"/>
        </w:rPr>
        <w:instrText>‐</w:instrText>
      </w:r>
      <w:r w:rsidR="00363B78">
        <w:instrText>Associated Infection Surveillance Network (TRANSNET) Database&lt;/title&gt;&lt;uuid&gt;54156481-AB12-4B28-AA3F-210D65E39B31&lt;/uuid&gt;&lt;subtype&gt;400&lt;/subtype&gt;&lt;endpage&gt;1100&lt;/endpage&gt;&lt;type&gt;400&lt;/type&gt;&lt;url&gt;https://academic.oup.com/cid/article-lookup/doi/10.1086/651263&lt;/url&gt;&lt;bundle&gt;&lt;publication&gt;&lt;publisher&gt;Oxford University Press&lt;/publisher&gt;&lt;title&gt;Clinical infectious diseases : an official publication of the Infectious Diseases Society of America&lt;/title&gt;&lt;type&gt;-100&lt;/type&gt;&lt;subtype&gt;-100&lt;/subtype&gt;&lt;uuid&gt;6731FD7D-F48F-49CC-9129-0626671F51F3&lt;/uuid&gt;&lt;/publication&gt;&lt;/bundle&gt;&lt;authors&gt;&lt;author&gt;&lt;firstName&gt;Dimitrios&lt;/firstName&gt;&lt;middleNames&gt;P&lt;/middleNames&gt;&lt;lastName&gt;Kontoyiannis&lt;/lastName&gt;&lt;/author&gt;&lt;author&gt;&lt;firstName&gt;Kieren&lt;/firstName&gt;&lt;middleNames&gt;A&lt;/middleNames&gt;&lt;lastName&gt;Marr&lt;/lastName&gt;&lt;/author&gt;&lt;author&gt;&lt;firstName&gt;Benjamin&lt;/firstName&gt;&lt;middleNames&gt;J&lt;/middleNames&gt;&lt;lastName&gt;Park&lt;/lastName&gt;&lt;/author&gt;&lt;author&gt;&lt;firstName&gt;Barbara&lt;/firstName&gt;&lt;middleNames&gt;D&lt;/middleNames&gt;&lt;lastName&gt;Alexander&lt;/lastName&gt;&lt;/author&gt;&lt;author&gt;&lt;firstName&gt;Elias&lt;/firstName&gt;&lt;middleNames&gt;J&lt;/middleNames&gt;&lt;lastName&gt;Anaissie&lt;/lastName&gt;&lt;/author&gt;&lt;author&gt;&lt;firstName&gt;Thomas&lt;/firstName&gt;&lt;middleNames&gt;J&lt;/middleNames&gt;&lt;lastName&gt;Walsh&lt;/lastName&gt;&lt;/author&gt;&lt;author&gt;&lt;firstName&gt;James&lt;/firstName&gt;&lt;lastName&gt;Ito&lt;/lastName&gt;&lt;/author&gt;&lt;author&gt;&lt;firstName&gt;David&lt;/firstName&gt;&lt;middleNames&gt;R&lt;/middleNames&gt;&lt;lastName&gt;Andes&lt;/lastName&gt;&lt;/author&gt;&lt;author&gt;&lt;firstName&gt;John&lt;/firstName&gt;&lt;middleNames&gt;W&lt;/middleNames&gt;&lt;lastName&gt;Baddley&lt;/lastName&gt;&lt;/author&gt;&lt;author&gt;&lt;firstName&gt;Janice&lt;/firstName&gt;&lt;middleNames&gt;M&lt;/middleNames&gt;&lt;lastName&gt;Brown&lt;/lastName&gt;&lt;/author&gt;&lt;author&gt;&lt;firstName&gt;Lisa&lt;/firstName&gt;&lt;middleNames&gt;M&lt;/middleNames&gt;&lt;lastName&gt;Brumble&lt;/lastName&gt;&lt;/author&gt;&lt;author&gt;&lt;firstName&gt;Alison&lt;/firstName&gt;&lt;middleNames&gt;G&lt;/middleNames&gt;&lt;lastName&gt;Freifeld&lt;/lastName&gt;&lt;/author&gt;&lt;author&gt;&lt;firstName&gt;Susan&lt;/firstName&gt;&lt;lastName&gt;Hadley&lt;/lastName&gt;&lt;/author&gt;&lt;author&gt;&lt;firstName&gt;Loreen&lt;/firstName&gt;&lt;middleNames&gt;A&lt;/middleNames&gt;&lt;lastName&gt;Herwaldt&lt;/lastName&gt;&lt;/author&gt;&lt;author&gt;&lt;firstName&gt;Carol&lt;/firstName&gt;&lt;middleNames&gt;A&lt;/middleNames&gt;&lt;lastName&gt;Kauffman&lt;/lastName&gt;&lt;/author&gt;&lt;author&gt;&lt;firstName&gt;Katherine&lt;/firstName&gt;&lt;lastName&gt;Knapp&lt;/lastName&gt;&lt;/author&gt;&lt;author&gt;&lt;firstName&gt;G&lt;/firstName&gt;&lt;middleNames&gt;Marshall&lt;/middleNames&gt;&lt;lastName&gt;Lyon&lt;/lastName&gt;&lt;/author&gt;&lt;author&gt;&lt;firstName&gt;Vicki&lt;/firstName&gt;&lt;middleNames&gt;A&lt;/middleNames&gt;&lt;lastName&gt;Morrison&lt;/lastName&gt;&lt;/author&gt;&lt;author&gt;&lt;firstName&gt;Genovefa&lt;/firstName&gt;&lt;lastName&gt;Papanicolaou&lt;/lastName&gt;&lt;/author&gt;&lt;author&gt;&lt;firstName&gt;Thomas&lt;/firstName&gt;&lt;middleNames&gt;F&lt;/middleNames&gt;&lt;lastName&gt;Patterson&lt;/lastName&gt;&lt;/author&gt;&lt;author&gt;&lt;firstName&gt;Trish&lt;/firstName&gt;&lt;middleNames&gt;M&lt;/middleNames&gt;&lt;lastName&gt;Perl&lt;/lastName&gt;&lt;/author&gt;&lt;author&gt;&lt;firstName&gt;Mindy&lt;/firstName&gt;&lt;middleNames&gt;G&lt;/middleNames&gt;&lt;lastName&gt;Schuster&lt;/lastName&gt;&lt;/author&gt;&lt;author&gt;&lt;firstName&gt;Randall&lt;/firstName&gt;&lt;lastName&gt;Walker&lt;/lastName&gt;&lt;/author&gt;&lt;author&gt;&lt;firstName&gt;Kathleen&lt;/firstName&gt;&lt;middleNames&gt;A&lt;/middleNames&gt;&lt;lastName&gt;Wannemuehler&lt;/lastName&gt;&lt;/author&gt;&lt;author&gt;&lt;firstName&gt;John&lt;/firstName&gt;&lt;middleNames&gt;R&lt;/middleNames&gt;&lt;lastName&gt;Wingard&lt;/lastName&gt;&lt;/author&gt;&lt;author&gt;&lt;firstName&gt;Tom&lt;/firstName&gt;&lt;middleNames&gt;M&lt;/middleNames&gt;&lt;lastName&gt;Chiller&lt;/lastName&gt;&lt;/author&gt;&lt;author&gt;&lt;firstName&gt;Peter&lt;/firstName&gt;&lt;middleNames&gt;G&lt;/middleNames&gt;&lt;lastName&gt;Pappas&lt;/lastName&gt;&lt;/author&gt;&lt;/authors&gt;&lt;/publication&gt;&lt;publication&gt;&lt;volume&gt;50&lt;/volume&gt;&lt;publication_date&gt;99201004151200000000222000&lt;/publication_date&gt;&lt;number&gt;8&lt;/number&gt;&lt;doi&gt;10.1086/651262&lt;/doi&gt;&lt;startpage&gt;1101&lt;/startpage&gt;&lt;title&gt;Invasive Fungal Infections among Organ Transplant Recipients: Results of the Transplant</w:instrText>
      </w:r>
      <w:r w:rsidR="00363B78">
        <w:rPr>
          <w:rFonts w:ascii="Noteworthy Bold" w:hAnsi="Noteworthy Bold" w:cs="Noteworthy Bold"/>
        </w:rPr>
        <w:instrText>‐</w:instrText>
      </w:r>
      <w:r w:rsidR="00363B78">
        <w:instrText>Associated Infection Surveillance Network (TRANSNET)&lt;/title&gt;&lt;uuid&gt;155890BA-0646-417E-BBE9-89F71B0FF296&lt;/uuid&gt;&lt;subtype&gt;400&lt;/subtype&gt;&lt;endpage&gt;1111&lt;/endpage&gt;&lt;type&gt;400&lt;/type&gt;&lt;url&gt;https://academic.oup.com/cid/article-lookup/doi/10.1086/651262&lt;/url&gt;&lt;bundle&gt;&lt;publication&gt;&lt;publisher&gt;Oxford University Press&lt;/publisher&gt;&lt;title&gt;Clinical infectious diseases : an official publication of the Infectious Diseases Society of America&lt;/title&gt;&lt;type&gt;-100&lt;/type&gt;&lt;subtype&gt;-100&lt;/subtype&gt;&lt;uuid&gt;6731FD7D-F48F-49CC-9129-0626671F51F3&lt;/uuid&gt;&lt;/publication&gt;&lt;/bundle&gt;&lt;authors&gt;&lt;author&gt;&lt;firstName&gt;Peter&lt;/firstName&gt;&lt;middleNames&gt;G&lt;/middleNames&gt;&lt;lastName&gt;Pappas&lt;/lastName&gt;&lt;/author&gt;&lt;author&gt;&lt;firstName&gt;Barbara&lt;/firstName&gt;&lt;middleNames&gt;D&lt;/middleNames&gt;&lt;lastName&gt;Alexander&lt;/lastName&gt;&lt;/author&gt;&lt;author&gt;&lt;firstName&gt;David&lt;/firstName&gt;&lt;middleNames&gt;R&lt;/middleNames&gt;&lt;lastName&gt;Andes&lt;/lastName&gt;&lt;/author&gt;&lt;author&gt;&lt;firstName&gt;Susan&lt;/firstName&gt;&lt;lastName&gt;Hadley&lt;/lastName&gt;&lt;/author&gt;&lt;author&gt;&lt;firstName&gt;Carol&lt;/firstName&gt;&lt;middleNames&gt;A&lt;/middleNames&gt;&lt;lastName&gt;Kauffman&lt;/lastName&gt;&lt;/author&gt;&lt;author&gt;&lt;firstName&gt;Alison&lt;/firstName&gt;&lt;lastName&gt;Freifeld&lt;/lastName&gt;&lt;/author&gt;&lt;author&gt;&lt;firstName&gt;Elias&lt;/firstName&gt;&lt;middleNames&gt;J&lt;/middleNames&gt;&lt;lastName&gt;Anaissie&lt;/lastName&gt;&lt;/author&gt;&lt;author&gt;&lt;firstName&gt;Lisa&lt;/firstName&gt;&lt;middleNames&gt;M&lt;/middleNames&gt;&lt;lastName&gt;Brumble&lt;/lastName&gt;&lt;/author&gt;&lt;author&gt;&lt;firstName&gt;Loreen&lt;/firstName&gt;&lt;lastName&gt;Herwaldt&lt;/lastName&gt;&lt;/author&gt;&lt;author&gt;&lt;firstName&gt;James&lt;/firstName&gt;&lt;lastName&gt;Ito&lt;/lastName&gt;&lt;/author&gt;&lt;author&gt;&lt;firstName&gt;Dimitrios&lt;/firstName&gt;&lt;middleNames&gt;P&lt;/middleNames&gt;&lt;lastName&gt;Kontoyiannis&lt;/lastName&gt;&lt;/author&gt;&lt;author&gt;&lt;firstName&gt;G&lt;/firstName&gt;&lt;middleNames&gt;Marshall&lt;/middleNames&gt;&lt;lastName&gt;Lyon&lt;/lastName&gt;&lt;/author&gt;&lt;author&gt;&lt;firstName&gt;Kieren&lt;/firstName&gt;&lt;middleNames&gt;A&lt;/middleNames&gt;&lt;lastName&gt;Marr&lt;/lastName&gt;&lt;/author&gt;&lt;author&gt;&lt;firstName&gt;Vicki&lt;/firstName&gt;&lt;middleNames&gt;A&lt;/middleNames&gt;&lt;lastName&gt;Morrison&lt;/lastName&gt;&lt;/author&gt;&lt;author&gt;&lt;firstName&gt;Benjamin&lt;/firstName&gt;&lt;middleNames&gt;J&lt;/middleNames&gt;&lt;lastName&gt;Park&lt;/lastName&gt;&lt;/author&gt;&lt;author&gt;&lt;firstName&gt;Thomas&lt;/firstName&gt;&lt;middleNames&gt;F&lt;/middleNames&gt;&lt;lastName&gt;Patterson&lt;/lastName&gt;&lt;/author&gt;&lt;author&gt;&lt;firstName&gt;Trish&lt;/firstName&gt;&lt;middleNames&gt;M&lt;/middleNames&gt;&lt;lastName&gt;Perl&lt;/lastName&gt;&lt;/author&gt;&lt;author&gt;&lt;firstName&gt;Robert&lt;/firstName&gt;&lt;middleNames&gt;A&lt;/middleNames&gt;&lt;lastName&gt;Oster&lt;/lastName&gt;&lt;/author&gt;&lt;author&gt;&lt;firstName&gt;Mindy&lt;/firstName&gt;&lt;middleNames&gt;G&lt;/middleNames&gt;&lt;lastName&gt;Schuster&lt;/lastName&gt;&lt;/author&gt;&lt;author&gt;&lt;firstName&gt;Randall&lt;/firstName&gt;&lt;lastName&gt;Walker&lt;/lastName&gt;&lt;/author&gt;&lt;author&gt;&lt;firstName&gt;Thomas&lt;/firstName&gt;&lt;middleNames&gt;J&lt;/middleNames&gt;&lt;lastName&gt;Walsh&lt;/lastName&gt;&lt;/author&gt;&lt;author&gt;&lt;firstName&gt;Kathleen&lt;/firstName&gt;&lt;middleNames&gt;A&lt;/middleNames&gt;&lt;lastName&gt;Wannemuehler&lt;/lastName&gt;&lt;/author&gt;&lt;author&gt;&lt;firstName&gt;Tom&lt;/firstName&gt;&lt;middleNames&gt;M&lt;/middleNames&gt;&lt;lastName&gt;Chiller&lt;/lastName&gt;&lt;/author&gt;&lt;/authors&gt;&lt;/publication&gt;&lt;publication&gt;&lt;publication_date&gt;99201705051200000000222000&lt;/publication_date&gt;&lt;doi&gt;10.1016/S1473-3099(17)30243-8&lt;/doi&gt;&lt;institution&gt;Division of Infectious Diseases and International Medicine, Department of Medicine, University of Minnesota, Minneapolis, MN, USA. Electronic address: radha@umn.edu.&lt;/institution&gt;&lt;accepted_date&gt;99201703241200000000222000&lt;/accepted_date&gt;&lt;title&gt;Global burden of disease of HIV-associated cryptococcal meningitis: an updated analysis.&lt;/title&gt;&lt;revision_date&gt;99201703231200000000222000&lt;/revision_date&gt;&lt;subtype&gt;400&lt;/subtype&gt;&lt;uuid&gt;B15E008B-21AB-49CC-803D-9FBC8B6D5980&lt;/uuid&gt;&lt;type&gt;400&lt;/type&gt;&lt;submission_date&gt;99201702021200000000222000&lt;/submission_date&gt;&lt;url&gt;http://eutils.ncbi.nlm.nih.gov/entrez/eutils/elink.fcgi?dbfrom=pubmed&amp;amp;id=28483415&amp;amp;retmode=ref&amp;amp;cmd=prlinks&lt;/url&gt;&lt;bundle&gt;&lt;publication&gt;&lt;publisher&gt;Elsevier Ltd&lt;/publisher&gt;&lt;title&gt;The Lancet Infectious Diseases&lt;/title&gt;&lt;type&gt;-100&lt;/type&gt;&lt;subtype&gt;-100&lt;/subtype&gt;&lt;uuid&gt;50BAEDD4-005B-4856-BF29-29031A0B2C8F&lt;/uuid&gt;&lt;/publication&gt;&lt;/bundle&gt;&lt;authors&gt;&lt;author&gt;&lt;firstName&gt;Radha&lt;/firstName&gt;&lt;lastName&gt;Rajasingham&lt;/lastName&gt;&lt;/author&gt;&lt;author&gt;&lt;firstName&gt;Rachel&lt;/firstName&gt;&lt;middleNames&gt;M&lt;/middleNames&gt;&lt;lastName&gt;Smith&lt;/lastName&gt;&lt;/author&gt;&lt;author&gt;&lt;firstName&gt;Benjamin&lt;/firstName&gt;&lt;middleNames&gt;J&lt;/middleNames&gt;&lt;lastName&gt;Park&lt;/lastName&gt;&lt;/author&gt;&lt;author&gt;&lt;firstName&gt;Joseph&lt;/firstName&gt;&lt;middleNames&gt;N&lt;/middleNames&gt;&lt;lastName&gt;Jarvis&lt;/lastName&gt;&lt;/author&gt;&lt;author&gt;&lt;firstName&gt;Nelesh&lt;/firstName&gt;&lt;middleNames&gt;P&lt;/middleNames&gt;&lt;lastName&gt;Govender&lt;/lastName&gt;&lt;/author&gt;&lt;author&gt;&lt;firstName&gt;Tom&lt;/firstName&gt;&lt;middleNames&gt;M&lt;/middleNames&gt;&lt;lastName&gt;Chiller&lt;/lastName&gt;&lt;/author&gt;&lt;author&gt;&lt;firstName&gt;David&lt;/firstName&gt;&lt;middleNames&gt;W&lt;/middleNames&gt;&lt;lastName&gt;Denning&lt;/lastName&gt;&lt;/author&gt;&lt;author&gt;&lt;firstName&gt;Angela&lt;/firstName&gt;&lt;lastName&gt;Loyse&lt;/lastName&gt;&lt;/author&gt;&lt;author&gt;&lt;firstName&gt;David&lt;/firstName&gt;&lt;middleNames&gt;R&lt;/middleNames&gt;&lt;lastName&gt;Boulware&lt;/lastName&gt;&lt;/author&gt;&lt;/authors&gt;&lt;/publication&gt;&lt;/publications&gt;&lt;cites&gt;&lt;/cites&gt;&lt;/citation&gt;</w:instrText>
      </w:r>
      <w:r w:rsidR="0079510D">
        <w:fldChar w:fldCharType="separate"/>
      </w:r>
      <w:r w:rsidR="00DB12C0">
        <w:rPr>
          <w:rFonts w:eastAsiaTheme="minorEastAsia"/>
          <w:szCs w:val="22"/>
          <w:lang w:val="en-US" w:eastAsia="ja-JP"/>
        </w:rPr>
        <w:t>[1-3]</w:t>
      </w:r>
      <w:r w:rsidR="0079510D">
        <w:fldChar w:fldCharType="end"/>
      </w:r>
      <w:r w:rsidR="00545400">
        <w:t xml:space="preserve">. Despite </w:t>
      </w:r>
      <w:r w:rsidR="00993FBE">
        <w:t xml:space="preserve">recent </w:t>
      </w:r>
      <w:r w:rsidR="00545400">
        <w:t xml:space="preserve">advances in the care of patients </w:t>
      </w:r>
      <w:r w:rsidR="00D63CBA">
        <w:t>with IFI</w:t>
      </w:r>
      <w:r w:rsidR="00993FBE">
        <w:t xml:space="preserve">, conventional therapeutic </w:t>
      </w:r>
      <w:r w:rsidR="004D6DF8">
        <w:t xml:space="preserve">options </w:t>
      </w:r>
      <w:r w:rsidR="001F2593">
        <w:t>remain</w:t>
      </w:r>
      <w:r w:rsidR="00993FBE">
        <w:t xml:space="preserve"> limited, and</w:t>
      </w:r>
      <w:r w:rsidR="00D63CBA">
        <w:t xml:space="preserve"> outcome</w:t>
      </w:r>
      <w:r w:rsidR="00FD54F3">
        <w:t>s</w:t>
      </w:r>
      <w:r w:rsidR="00D63CBA">
        <w:t xml:space="preserve"> poor</w:t>
      </w:r>
      <w:r w:rsidR="00683B6A">
        <w:t>.</w:t>
      </w:r>
      <w:r w:rsidR="004D6DF8">
        <w:t xml:space="preserve"> </w:t>
      </w:r>
      <w:r w:rsidR="000B2BF8">
        <w:t>A potential str</w:t>
      </w:r>
      <w:r w:rsidR="004D6DF8">
        <w:t xml:space="preserve">ategy to improve </w:t>
      </w:r>
      <w:r w:rsidR="001F2593">
        <w:t xml:space="preserve">this </w:t>
      </w:r>
      <w:r w:rsidR="004D6DF8">
        <w:t>is to</w:t>
      </w:r>
      <w:r w:rsidR="00FD54F3">
        <w:t xml:space="preserve"> reverse </w:t>
      </w:r>
      <w:r w:rsidR="00D63CBA">
        <w:t xml:space="preserve">underlying immune </w:t>
      </w:r>
      <w:r w:rsidR="00FD54F3">
        <w:t>deficit</w:t>
      </w:r>
      <w:r w:rsidR="004D6DF8">
        <w:t>s, or modify an</w:t>
      </w:r>
      <w:r w:rsidR="006933FF">
        <w:t>d enhance host immune responses</w:t>
      </w:r>
      <w:r w:rsidR="00FD54F3">
        <w:t xml:space="preserve"> using immunomodulatory treatments</w:t>
      </w:r>
      <w:r w:rsidR="00D63CBA">
        <w:t>.</w:t>
      </w:r>
      <w:r w:rsidR="007E132C">
        <w:t xml:space="preserve"> However, </w:t>
      </w:r>
      <w:r w:rsidR="0052383B">
        <w:t>immune response</w:t>
      </w:r>
      <w:r w:rsidR="000F630B">
        <w:t>s</w:t>
      </w:r>
      <w:r w:rsidR="0052383B">
        <w:t xml:space="preserve"> against fungal pathogens </w:t>
      </w:r>
      <w:r w:rsidR="00FD54F3">
        <w:t>are diverse,</w:t>
      </w:r>
      <w:r w:rsidR="007E132C">
        <w:t xml:space="preserve"> and </w:t>
      </w:r>
      <w:r w:rsidR="001633F1">
        <w:t xml:space="preserve">detailed </w:t>
      </w:r>
      <w:r w:rsidR="007E132C">
        <w:t xml:space="preserve">understanding of the </w:t>
      </w:r>
      <w:r w:rsidR="001633F1">
        <w:t>underlying immunology</w:t>
      </w:r>
      <w:r w:rsidR="007E132C">
        <w:t xml:space="preserve"> is essential to enable effective interventions</w:t>
      </w:r>
      <w:r w:rsidR="00215B88">
        <w:t xml:space="preserve">. </w:t>
      </w:r>
      <w:r w:rsidR="00EE640B">
        <w:t xml:space="preserve">Here we </w:t>
      </w:r>
      <w:r w:rsidR="00742106">
        <w:t xml:space="preserve">review </w:t>
      </w:r>
      <w:r w:rsidR="00022E6E">
        <w:t xml:space="preserve">recent advances </w:t>
      </w:r>
      <w:r w:rsidR="003E6E06">
        <w:t xml:space="preserve">in </w:t>
      </w:r>
      <w:r w:rsidR="00974CAF">
        <w:t xml:space="preserve">immunomodulatory </w:t>
      </w:r>
      <w:r w:rsidR="003E6E06">
        <w:t xml:space="preserve">therapies </w:t>
      </w:r>
      <w:r w:rsidR="00974CAF">
        <w:t xml:space="preserve">for treatment </w:t>
      </w:r>
      <w:r w:rsidR="003E6E06">
        <w:t xml:space="preserve">and prevention </w:t>
      </w:r>
      <w:r w:rsidR="00974CAF">
        <w:t>of</w:t>
      </w:r>
      <w:r w:rsidR="00C31AD1">
        <w:t xml:space="preserve"> </w:t>
      </w:r>
      <w:r w:rsidR="00501877">
        <w:t xml:space="preserve">invasive </w:t>
      </w:r>
      <w:r w:rsidR="00C31AD1">
        <w:t>fungal infections</w:t>
      </w:r>
      <w:r w:rsidR="004D34D5">
        <w:t xml:space="preserve">. </w:t>
      </w:r>
      <w:r w:rsidR="00BB11A3">
        <w:t xml:space="preserve"> </w:t>
      </w:r>
      <w:r w:rsidR="00240657">
        <w:t xml:space="preserve">A summary of the main findings is </w:t>
      </w:r>
      <w:r w:rsidR="002C3E02">
        <w:t>given</w:t>
      </w:r>
      <w:r w:rsidR="00240657">
        <w:t xml:space="preserve"> in </w:t>
      </w:r>
      <w:r w:rsidR="00240657" w:rsidRPr="00240657">
        <w:rPr>
          <w:b/>
        </w:rPr>
        <w:t>Table 1</w:t>
      </w:r>
      <w:r w:rsidR="00240657">
        <w:t>.</w:t>
      </w:r>
    </w:p>
    <w:p w14:paraId="6B0B24F4" w14:textId="77777777" w:rsidR="00BB11A3" w:rsidRDefault="00BB11A3" w:rsidP="000A2B68"/>
    <w:p w14:paraId="29D9D7BB" w14:textId="17E1E52E" w:rsidR="00A2262D" w:rsidRDefault="00FA54E2" w:rsidP="000A2B68">
      <w:pPr>
        <w:rPr>
          <w:i/>
        </w:rPr>
      </w:pPr>
      <w:r>
        <w:rPr>
          <w:b/>
        </w:rPr>
        <w:t>REMOVAL OR REVERSAL OF UNDERLYING IMMUNE SUPPRESSION</w:t>
      </w:r>
    </w:p>
    <w:p w14:paraId="26986E58" w14:textId="50311F19" w:rsidR="005171FB" w:rsidRDefault="00315A79" w:rsidP="000A2B68">
      <w:r>
        <w:t>Clinical practice guidelines strongly recommend reduction or elimination of immune suppression</w:t>
      </w:r>
      <w:r w:rsidR="005C3DDC">
        <w:t xml:space="preserve"> </w:t>
      </w:r>
      <w:r>
        <w:t xml:space="preserve">in patients </w:t>
      </w:r>
      <w:r w:rsidR="006C3F0D">
        <w:t>with</w:t>
      </w:r>
      <w:r w:rsidR="00FB7B50">
        <w:t xml:space="preserve"> invasive aspergillosis (IA) </w:t>
      </w:r>
      <w:r w:rsidR="00564184">
        <w:t xml:space="preserve">and disseminated candidiasis </w:t>
      </w:r>
      <w:r w:rsidR="006933FF">
        <w:fldChar w:fldCharType="begin"/>
      </w:r>
      <w:r w:rsidR="00363B78">
        <w:instrText xml:space="preserve"> ADDIN PAPERS2_CITATIONS &lt;citation&gt;&lt;uuid&gt;D9D37A77-EC14-4696-A304-A09280833CE2&lt;/uuid&gt;&lt;priority&gt;0&lt;/priority&gt;&lt;publications&gt;&lt;publication&gt;&lt;uuid&gt;5DCF640B-B36C-40B3-ACBE-14685E47FF25&lt;/uuid&gt;&lt;volume&gt;63&lt;/volume&gt;&lt;doi&gt;10.1093/cid/ciw326&lt;/doi&gt;&lt;startpage&gt;e1&lt;/startpage&gt;&lt;publication_date&gt;99201607311200000000222000&lt;/publication_date&gt;&lt;url&gt;https://academic.oup.com/cid/article-lookup/doi/10.1093/cid/ciw326&lt;/url&gt;&lt;citekey&gt;Patterson:2016cm&lt;/citekey&gt;&lt;type&gt;400&lt;/type&gt;&lt;title&gt;Practice Guidelines for the Diagnosis and Management of Aspergillosis: 2016 Update by the Infectious Diseases Society of America&lt;/title&gt;&lt;number&gt;4&lt;/number&gt;&lt;subtype&gt;400&lt;/subtype&gt;&lt;endpage&gt;e60&lt;/endpage&gt;&lt;bundle&gt;&lt;publication&gt;&lt;publisher&gt;Oxford University Press&lt;/publisher&gt;&lt;title&gt;Clinical infectious diseases : an official publication of the Infectious Diseases Society of America&lt;/title&gt;&lt;type&gt;-100&lt;/type&gt;&lt;subtype&gt;-100&lt;/subtype&gt;&lt;uuid&gt;6731FD7D-F48F-49CC-9129-0626671F51F3&lt;/uuid&gt;&lt;/publication&gt;&lt;/bundle&gt;&lt;authors&gt;&lt;author&gt;&lt;firstName&gt;Thomas&lt;/firstName&gt;&lt;middleNames&gt;F&lt;/middleNames&gt;&lt;lastName&gt;Patterson&lt;/lastName&gt;&lt;/author&gt;&lt;author&gt;&lt;lastName&gt;Thompson&lt;/lastName&gt;&lt;firstName&gt;George&lt;/firstName&gt;&lt;middleNames&gt;R&lt;/middleNames&gt;&lt;suffix&gt;III&lt;/suffix&gt;&lt;/author&gt;&lt;author&gt;&lt;firstName&gt;David&lt;/firstName&gt;&lt;middleNames&gt;W&lt;/middleNames&gt;&lt;lastName&gt;Denning&lt;/lastName&gt;&lt;/author&gt;&lt;author&gt;&lt;firstName&gt;Jay&lt;/firstName&gt;&lt;middleNames&gt;A&lt;/middleNames&gt;&lt;lastName&gt;Fishman&lt;/lastName&gt;&lt;/author&gt;&lt;author&gt;&lt;firstName&gt;Susan&lt;/firstName&gt;&lt;lastName&gt;Hadley&lt;/lastName&gt;&lt;/author&gt;&lt;author&gt;&lt;firstName&gt;Raoul&lt;/firstName&gt;&lt;lastName&gt;Herbrecht&lt;/lastName&gt;&lt;/author&gt;&lt;author&gt;&lt;firstName&gt;Dimitrios&lt;/firstName&gt;&lt;middleNames&gt;P&lt;/middleNames&gt;&lt;lastName&gt;Kontoyiannis&lt;/lastName&gt;&lt;/author&gt;&lt;author&gt;&lt;firstName&gt;Kieren&lt;/firstName&gt;&lt;middleNames&gt;A&lt;/middleNames&gt;&lt;lastName&gt;Marr&lt;/lastName&gt;&lt;/author&gt;&lt;author&gt;&lt;firstName&gt;Vicki&lt;/firstName&gt;&lt;middleNames&gt;A&lt;/middleNames&gt;&lt;lastName&gt;Morrison&lt;/lastName&gt;&lt;/author&gt;&lt;author&gt;&lt;firstName&gt;M&lt;/firstName&gt;&lt;middleNames&gt;Hong&lt;/middleNames&gt;&lt;lastName&gt;Nguyen&lt;/lastName&gt;&lt;/author&gt;&lt;author&gt;&lt;firstName&gt;Brahm&lt;/firstName&gt;&lt;middleNames&gt;H&lt;/middleNames&gt;&lt;lastName&gt;Segal&lt;/lastName&gt;&lt;/author&gt;&lt;author&gt;&lt;firstName&gt;William&lt;/firstName&gt;&lt;middleNames&gt;J&lt;/middleNames&gt;&lt;lastName&gt;Steinbach&lt;/lastName&gt;&lt;/author&gt;&lt;author&gt;&lt;firstName&gt;David&lt;/firstName&gt;&lt;middleNames&gt;A&lt;/middleNames&gt;&lt;lastName&gt;Stevens&lt;/lastName&gt;&lt;/author&gt;&lt;author&gt;&lt;firstName&gt;Thomas&lt;/firstName&gt;&lt;middleNames&gt;J&lt;/middleNames&gt;&lt;lastName&gt;Walsh&lt;/lastName&gt;&lt;/author&gt;&lt;author&gt;&lt;firstName&gt;John&lt;/firstName&gt;&lt;middleNames&gt;R&lt;/middleNames&gt;&lt;lastName&gt;Wingard&lt;/lastName&gt;&lt;/author&gt;&lt;author&gt;&lt;firstName&gt;Jo-Anne&lt;/firstName&gt;&lt;middleNames&gt;H&lt;/middleNames&gt;&lt;lastName&gt;Young&lt;/lastName&gt;&lt;/author&gt;&lt;author&gt;&lt;firstName&gt;John&lt;/firstName&gt;&lt;middleNames&gt;E&lt;/middleNames&gt;&lt;lastName&gt;Bennett&lt;/lastName&gt;&lt;/author&gt;&lt;/authors&gt;&lt;/publication&gt;&lt;publication&gt;&lt;uuid&gt;D1F18051-D353-4706-9797-F5A49C2E7B20&lt;/uuid&gt;&lt;volume&gt;62&lt;/volume&gt;&lt;accepted_date&gt;99201511021200000000222000&lt;/accepted_date&gt;&lt;doi&gt;10.1093/cid/civ933&lt;/doi&gt;&lt;startpage&gt;e1&lt;/startpage&gt;&lt;publication_date&gt;99201602151200000000222000&lt;/publication_date&gt;&lt;url&gt;https://academic.oup.com/cid/article-lookup/doi/10.1093/cid/civ933&lt;/url&gt;&lt;citekey&gt;Pappas:2016cf&lt;/citekey&gt;&lt;type&gt;700&lt;/type&gt;&lt;title&gt;Clinical Practice Guideline for the Management of Candidiasis: 2016 Update by the Infectious Diseases Society of America.&lt;/title&gt;&lt;submission_date&gt;99201510281200000000222000&lt;/submission_date&gt;&lt;number&gt;4&lt;/number&gt;&lt;institution&gt;University of Alabama at Birmingham.&lt;/institution&gt;&lt;subtype&gt;717&lt;/subtype&gt;&lt;endpage&gt;50&lt;/endpage&gt;&lt;bundle&gt;&lt;publication&gt;&lt;publisher&gt;Oxford University Press&lt;/publisher&gt;&lt;title&gt;Clinical infectious diseases : an official publication of the Infectious Diseases Society of America&lt;/title&gt;&lt;type&gt;-100&lt;/type&gt;&lt;subtype&gt;-100&lt;/subtype&gt;&lt;uuid&gt;6731FD7D-F48F-49CC-9129-0626671F51F3&lt;/uuid&gt;&lt;/publication&gt;&lt;/bundle&gt;&lt;authors&gt;&lt;author&gt;&lt;firstName&gt;Peter&lt;/firstName&gt;&lt;middleNames&gt;G&lt;/middleNames&gt;&lt;lastName&gt;Pappas&lt;/lastName&gt;&lt;/author&gt;&lt;author&gt;&lt;firstName&gt;Carol&lt;/firstName&gt;&lt;middleNames&gt;A&lt;/middleNames&gt;&lt;lastName&gt;Kauffman&lt;/lastName&gt;&lt;/author&gt;&lt;author&gt;&lt;firstName&gt;David&lt;/firstName&gt;&lt;middleNames&gt;R&lt;/middleNames&gt;&lt;lastName&gt;Andes&lt;/lastName&gt;&lt;/author&gt;&lt;author&gt;&lt;firstName&gt;Cornelius&lt;/firstName&gt;&lt;middleNames&gt;J&lt;/middleNames&gt;&lt;lastName&gt;Clancy&lt;/lastName&gt;&lt;/author&gt;&lt;author&gt;&lt;firstName&gt;Kieren&lt;/firstName&gt;&lt;middleNames&gt;A&lt;/middleNames&gt;&lt;lastName&gt;Marr&lt;/lastName&gt;&lt;/author&gt;&lt;author&gt;&lt;firstName&gt;Luis&lt;/firstName&gt;&lt;lastName&gt;Ostrosky-Zeichner&lt;/lastName&gt;&lt;/author&gt;&lt;author&gt;&lt;firstName&gt;Annette&lt;/firstName&gt;&lt;middleNames&gt;C&lt;/middleNames&gt;&lt;lastName&gt;Reboli&lt;/lastName&gt;&lt;/author&gt;&lt;author&gt;&lt;firstName&gt;Mindy&lt;/firstName&gt;&lt;middleNames&gt;G&lt;/middleNames&gt;&lt;lastName&gt;Schuster&lt;/lastName&gt;&lt;/author&gt;&lt;author&gt;&lt;firstName&gt;Jose&lt;/firstName&gt;&lt;middleNames&gt;A&lt;/middleNames&gt;&lt;lastName&gt;Vazquez&lt;/lastName&gt;&lt;/author&gt;&lt;author&gt;&lt;firstName&gt;Thomas&lt;/firstName&gt;&lt;middleNames&gt;J&lt;/middleNames&gt;&lt;lastName&gt;Walsh&lt;/lastName&gt;&lt;/author&gt;&lt;author&gt;&lt;firstName&gt;Theoklis&lt;/firstName&gt;&lt;middleNames&gt;E&lt;/middleNames&gt;&lt;lastName&gt;Zaoutis&lt;/lastName&gt;&lt;/author&gt;&lt;author&gt;&lt;firstName&gt;Jack&lt;/firstName&gt;&lt;middleNames&gt;D&lt;/middleNames&gt;&lt;lastName&gt;Sobel&lt;/lastName&gt;&lt;/author&gt;&lt;/authors&gt;&lt;/publication&gt;&lt;/publications&gt;&lt;cites&gt;&lt;/cites&gt;&lt;/citation&gt;</w:instrText>
      </w:r>
      <w:r w:rsidR="006933FF">
        <w:fldChar w:fldCharType="separate"/>
      </w:r>
      <w:r w:rsidR="00DB12C0">
        <w:rPr>
          <w:rFonts w:eastAsiaTheme="minorEastAsia"/>
          <w:szCs w:val="22"/>
          <w:lang w:val="en-US" w:eastAsia="ja-JP"/>
        </w:rPr>
        <w:t>[4,5]</w:t>
      </w:r>
      <w:r w:rsidR="006933FF">
        <w:fldChar w:fldCharType="end"/>
      </w:r>
      <w:r>
        <w:t xml:space="preserve">. </w:t>
      </w:r>
      <w:r w:rsidR="008A497E">
        <w:t xml:space="preserve">These recommendations are </w:t>
      </w:r>
      <w:r>
        <w:t xml:space="preserve">based </w:t>
      </w:r>
      <w:r w:rsidR="006C3F0D">
        <w:t>on</w:t>
      </w:r>
      <w:r>
        <w:t xml:space="preserve"> observational data</w:t>
      </w:r>
      <w:r w:rsidR="002664AA">
        <w:t xml:space="preserve"> </w:t>
      </w:r>
      <w:r w:rsidR="00131417">
        <w:t>and</w:t>
      </w:r>
      <w:r w:rsidR="007C0D70">
        <w:t xml:space="preserve"> </w:t>
      </w:r>
      <w:r w:rsidR="00D43656">
        <w:t xml:space="preserve">an </w:t>
      </w:r>
      <w:r w:rsidR="00131417">
        <w:t xml:space="preserve">understanding of </w:t>
      </w:r>
      <w:r w:rsidR="008A497E">
        <w:t xml:space="preserve">the </w:t>
      </w:r>
      <w:r w:rsidR="00131417">
        <w:t>epidemiology and immunopathogenesis of invasive fungal disease</w:t>
      </w:r>
      <w:r>
        <w:t xml:space="preserve"> </w:t>
      </w:r>
      <w:r w:rsidR="006933FF">
        <w:fldChar w:fldCharType="begin"/>
      </w:r>
      <w:r w:rsidR="00363B78">
        <w:instrText xml:space="preserve"> ADDIN PAPERS2_CITATIONS &lt;citation&gt;&lt;uuid&gt;E4E480ED-118F-49BF-9600-FE20956A133A&lt;/uuid&gt;&lt;priority&gt;0&lt;/priority&gt;&lt;publications&gt;&lt;publication&gt;&lt;volume&gt;50&lt;/volume&gt;&lt;publication_date&gt;99201006151200000000222000&lt;/publication_date&gt;&lt;number&gt;12&lt;/number&gt;&lt;doi&gt;10.1086/652768&lt;/doi&gt;&lt;startpage&gt;1559&lt;/startpage&gt;&lt;title&gt;Factors Associated with Mortality in Transplant Patients with Invasive Aspergillosis&lt;/title&gt;&lt;uuid&gt;0952FC60-C3EA-4263-9B5F-141CEA9AFF4A&lt;/uuid&gt;&lt;subtype&gt;400&lt;/subtype&gt;&lt;endpage&gt;1567&lt;/endpage&gt;&lt;type&gt;400&lt;/type&gt;&lt;url&gt;https://academic.oup.com/cid/article-lookup/doi/10.1086/652768&lt;/url&gt;&lt;bundle&gt;&lt;publication&gt;&lt;publisher&gt;Oxford University Press&lt;/publisher&gt;&lt;title&gt;Clinical infectious diseases : an official publication of the Infectious Diseases Society of America&lt;/title&gt;&lt;type&gt;-100&lt;/type&gt;&lt;subtype&gt;-100&lt;/subtype&gt;&lt;uuid&gt;6731FD7D-F48F-49CC-9129-0626671F51F3&lt;/uuid&gt;&lt;/publication&gt;&lt;/bundle&gt;&lt;authors&gt;&lt;author&gt;&lt;firstName&gt;John&lt;/firstName&gt;&lt;middleNames&gt;W&lt;/middleNames&gt;&lt;lastName&gt;Baddley&lt;/lastName&gt;&lt;/author&gt;&lt;author&gt;&lt;firstName&gt;David&lt;/firstName&gt;&lt;middleNames&gt;R&lt;/middleNames&gt;&lt;lastName&gt;Andes&lt;/lastName&gt;&lt;/author&gt;&lt;author&gt;&lt;firstName&gt;Kieren&lt;/firstName&gt;&lt;middleNames&gt;A&lt;/middleNames&gt;&lt;lastName&gt;Marr&lt;/lastName&gt;&lt;/author&gt;&lt;author&gt;&lt;firstName&gt;Dimitrios&lt;/firstName&gt;&lt;middleNames&gt;P&lt;/middleNames&gt;&lt;lastName&gt;Kontoyiannis&lt;/lastName&gt;&lt;/author&gt;&lt;author&gt;&lt;firstName&gt;Barbara&lt;/firstName&gt;&lt;middleNames&gt;D&lt;/middleNames&gt;&lt;lastName&gt;Alexander&lt;/lastName&gt;&lt;/author&gt;&lt;author&gt;&lt;firstName&gt;Carol&lt;/firstName&gt;&lt;middleNames&gt;A&lt;/middleNames&gt;&lt;lastName&gt;Kauffman&lt;/lastName&gt;&lt;/author&gt;&lt;author&gt;&lt;firstName&gt;Robert&lt;/firstName&gt;&lt;middleNames&gt;A&lt;/middleNames&gt;&lt;lastName&gt;Oster&lt;/lastName&gt;&lt;/author&gt;&lt;author&gt;&lt;firstName&gt;Elias&lt;/firstName&gt;&lt;middleNames&gt;J&lt;/middleNames&gt;&lt;lastName&gt;Anaissie&lt;/lastName&gt;&lt;/author&gt;&lt;author&gt;&lt;firstName&gt;Thomas&lt;/firstName&gt;&lt;middleNames&gt;J&lt;/middleNames&gt;&lt;lastName&gt;Walsh&lt;/lastName&gt;&lt;/author&gt;&lt;author&gt;&lt;firstName&gt;Mindy&lt;/firstName&gt;&lt;middleNames&gt;G&lt;/middleNames&gt;&lt;lastName&gt;Schuster&lt;/lastName&gt;&lt;/author&gt;&lt;author&gt;&lt;firstName&gt;John&lt;/firstName&gt;&lt;middleNames&gt;R&lt;/middleNames&gt;&lt;lastName&gt;Wingard&lt;/lastName&gt;&lt;/author&gt;&lt;author&gt;&lt;firstName&gt;Thomas&lt;/firstName&gt;&lt;middleNames&gt;F&lt;/middleNames&gt;&lt;lastName&gt;Patterson&lt;/lastName&gt;&lt;/author&gt;&lt;author&gt;&lt;firstName&gt;James&lt;/firstName&gt;&lt;middleNames&gt;I&lt;/middleNames&gt;&lt;lastName&gt;Ito&lt;/lastName&gt;&lt;/author&gt;&lt;author&gt;&lt;firstName&gt;O&lt;/firstName&gt;&lt;middleNames&gt;Dale&lt;/middleNames&gt;&lt;lastName&gt;Williams&lt;/lastName&gt;&lt;/author&gt;&lt;author&gt;&lt;firstName&gt;Tom&lt;/firstName&gt;&lt;lastName&gt;Chiller&lt;/lastName&gt;&lt;/author&gt;&lt;author&gt;&lt;firstName&gt;Peter&lt;/firstName&gt;&lt;middleNames&gt;G&lt;/middleNames&gt;&lt;lastName&gt;Pappas&lt;/lastName&gt;&lt;/author&gt;&lt;/authors&gt;&lt;/publication&gt;&lt;/publications&gt;&lt;cites&gt;&lt;/cites&gt;&lt;/citation&gt;</w:instrText>
      </w:r>
      <w:r w:rsidR="006933FF">
        <w:fldChar w:fldCharType="separate"/>
      </w:r>
      <w:r w:rsidR="00DB12C0">
        <w:rPr>
          <w:rFonts w:eastAsiaTheme="minorEastAsia"/>
          <w:szCs w:val="22"/>
          <w:lang w:val="en-US" w:eastAsia="ja-JP"/>
        </w:rPr>
        <w:t>[6]</w:t>
      </w:r>
      <w:r w:rsidR="006933FF">
        <w:fldChar w:fldCharType="end"/>
      </w:r>
      <w:r>
        <w:t xml:space="preserve">. </w:t>
      </w:r>
      <w:r w:rsidR="007C0791">
        <w:t xml:space="preserve">However, </w:t>
      </w:r>
      <w:r w:rsidR="008A497E">
        <w:t xml:space="preserve">in some patients </w:t>
      </w:r>
      <w:r w:rsidR="00F60592">
        <w:t xml:space="preserve">with fungal infection </w:t>
      </w:r>
      <w:r w:rsidR="008A497E">
        <w:t xml:space="preserve">this strategy may not be feasible and may also result in </w:t>
      </w:r>
      <w:r w:rsidR="00EA685B">
        <w:t xml:space="preserve">paradoxical </w:t>
      </w:r>
      <w:r w:rsidR="006C3F0D">
        <w:t>clinical worsening. The best example of this is HIV-associated cryptococcal meningitis immune reconstitution inflammatory syndrome (C</w:t>
      </w:r>
      <w:r w:rsidR="00213353">
        <w:t>M</w:t>
      </w:r>
      <w:r w:rsidR="006C3F0D">
        <w:t>-IRIS)</w:t>
      </w:r>
      <w:r w:rsidR="00213353">
        <w:t>,</w:t>
      </w:r>
      <w:r w:rsidR="006C3F0D">
        <w:t xml:space="preserve"> </w:t>
      </w:r>
      <w:r w:rsidR="00EA685B">
        <w:t xml:space="preserve">where patients </w:t>
      </w:r>
      <w:r w:rsidR="005F345F">
        <w:t>develop</w:t>
      </w:r>
      <w:r w:rsidR="00EA685B">
        <w:t xml:space="preserve"> worsening meningitis following </w:t>
      </w:r>
      <w:r w:rsidR="00D7114A">
        <w:t xml:space="preserve">initiation of anti-retroviral therapy (ART) </w:t>
      </w:r>
      <w:r w:rsidR="006C3F0D">
        <w:fldChar w:fldCharType="begin"/>
      </w:r>
      <w:r w:rsidR="00363B78">
        <w:instrText xml:space="preserve"> ADDIN PAPERS2_CITATIONS &lt;citation&gt;&lt;uuid&gt;6BA687C3-74A6-4772-809D-AF7E013E1879&lt;/uuid&gt;&lt;priority&gt;0&lt;/priority&gt;&lt;publications&gt;&lt;publication&gt;&lt;uuid&gt;DA3E0B8B-A47B-47B9-9E24-7DAEC4F0BB23&lt;/uuid&gt;&lt;volume&gt;10&lt;/volume&gt;&lt;doi&gt;10.1016/S1473-3099(10)70170-5&lt;/doi&gt;&lt;startpage&gt;791&lt;/startpage&gt;&lt;publication_date&gt;99201011001200000000220000&lt;/publication_date&gt;&lt;url&gt;http://eutils.ncbi.nlm.nih.gov/entrez/eutils/elink.fcgi?dbfrom=pubmed&amp;amp;id=21029993&amp;amp;retmode=ref&amp;amp;cmd=prlinks&lt;/url&gt;&lt;type&gt;400&lt;/type&gt;&lt;title&gt;Cryptococcal immune reconstitution inflammatory syndrome in HIV-1-infected individuals: proposed clinical case definitions.&lt;/title&gt;&lt;location&gt;200,9,51.5124769,-0.1156191&lt;/location&gt;&lt;institution&gt;Division of Immunology, Infection and Inflammatory Disease, King's College London, London, UK.&lt;/institution&gt;&lt;number&gt;11&lt;/number&gt;&lt;subtype&gt;400&lt;/subtype&gt;&lt;endpage&gt;802&lt;/endpage&gt;&lt;bundle&gt;&lt;publication&gt;&lt;publisher&gt;Elsevier Ltd&lt;/publisher&gt;&lt;title&gt;The Lancet Infectious Diseases&lt;/title&gt;&lt;type&gt;-100&lt;/type&gt;&lt;subtype&gt;-100&lt;/subtype&gt;&lt;uuid&gt;50BAEDD4-005B-4856-BF29-29031A0B2C8F&lt;/uuid&gt;&lt;/publication&gt;&lt;/bundle&gt;&lt;authors&gt;&lt;author&gt;&lt;firstName&gt;Lewis&lt;/firstName&gt;&lt;middleNames&gt;J&lt;/middleNames&gt;&lt;lastName&gt;Haddow&lt;/lastName&gt;&lt;/author&gt;&lt;author&gt;&lt;firstName&gt;Robert&lt;/firstName&gt;&lt;lastName&gt;Colebunders&lt;/lastName&gt;&lt;/author&gt;&lt;author&gt;&lt;firstName&gt;Graeme&lt;/firstName&gt;&lt;lastName&gt;Meintjes&lt;/lastName&gt;&lt;/author&gt;&lt;author&gt;&lt;firstName&gt;Stephen&lt;/firstName&gt;&lt;middleNames&gt;D&lt;/middleNames&gt;&lt;lastName&gt;Lawn&lt;/lastName&gt;&lt;/author&gt;&lt;author&gt;&lt;firstName&gt;Julian&lt;/firstName&gt;&lt;middleNames&gt;H&lt;/middleNames&gt;&lt;lastName&gt;Elliott&lt;/lastName&gt;&lt;/author&gt;&lt;author&gt;&lt;firstName&gt;Yukari&lt;/firstName&gt;&lt;middleNames&gt;C&lt;/middleNames&gt;&lt;lastName&gt;Manabe&lt;/lastName&gt;&lt;/author&gt;&lt;author&gt;&lt;firstName&gt;Paul&lt;/firstName&gt;&lt;middleNames&gt;R&lt;/middleNames&gt;&lt;lastName&gt;Bohjanen&lt;/lastName&gt;&lt;/author&gt;&lt;author&gt;&lt;firstName&gt;Somnuek&lt;/firstName&gt;&lt;lastName&gt;Sungkanuparph&lt;/lastName&gt;&lt;/author&gt;&lt;author&gt;&lt;firstName&gt;Philippa&lt;/firstName&gt;&lt;middleNames&gt;J&lt;/middleNames&gt;&lt;lastName&gt;Easterbrook&lt;/lastName&gt;&lt;/author&gt;&lt;author&gt;&lt;firstName&gt;Martyn&lt;/firstName&gt;&lt;middleNames&gt;A&lt;/middleNames&gt;&lt;lastName&gt;French&lt;/lastName&gt;&lt;/author&gt;&lt;author&gt;&lt;firstName&gt;David&lt;/firstName&gt;&lt;middleNames&gt;R&lt;/middleNames&gt;&lt;lastName&gt;Boulware&lt;/lastName&gt;&lt;/author&gt;&lt;author&gt;&lt;lastName&gt;International Network for the Study of HIV-associated IRIS (INSHI)&lt;/lastName&gt;&lt;/author&gt;&lt;/authors&gt;&lt;/publication&gt;&lt;/publications&gt;&lt;cites&gt;&lt;/cites&gt;&lt;/citation&gt;</w:instrText>
      </w:r>
      <w:r w:rsidR="006C3F0D">
        <w:fldChar w:fldCharType="separate"/>
      </w:r>
      <w:r w:rsidR="00DB12C0">
        <w:rPr>
          <w:rFonts w:eastAsiaTheme="minorEastAsia"/>
          <w:szCs w:val="22"/>
          <w:lang w:val="en-US" w:eastAsia="ja-JP"/>
        </w:rPr>
        <w:t>[7]</w:t>
      </w:r>
      <w:r w:rsidR="006C3F0D">
        <w:fldChar w:fldCharType="end"/>
      </w:r>
      <w:r w:rsidR="006C3F0D">
        <w:t xml:space="preserve">. </w:t>
      </w:r>
      <w:r w:rsidR="00965337">
        <w:t>The main predisposing factor for C</w:t>
      </w:r>
      <w:r w:rsidR="00213353">
        <w:t>M</w:t>
      </w:r>
      <w:r w:rsidR="00965337">
        <w:t xml:space="preserve">-IRIS is </w:t>
      </w:r>
      <w:r w:rsidR="00B311E1">
        <w:t>a</w:t>
      </w:r>
      <w:r w:rsidR="00965337">
        <w:t xml:space="preserve"> lack of </w:t>
      </w:r>
      <w:r w:rsidR="00213353">
        <w:t>cerebrospinal fluid (CSF)</w:t>
      </w:r>
      <w:r w:rsidR="00965337">
        <w:t xml:space="preserve"> inflammation </w:t>
      </w:r>
      <w:r w:rsidR="00B311E1">
        <w:t xml:space="preserve">and </w:t>
      </w:r>
      <w:r w:rsidR="00965337">
        <w:t xml:space="preserve">increased fungal burden </w:t>
      </w:r>
      <w:r w:rsidR="00213353">
        <w:t xml:space="preserve">prior to ART initiation </w:t>
      </w:r>
      <w:r w:rsidR="006933FF">
        <w:fldChar w:fldCharType="begin"/>
      </w:r>
      <w:r w:rsidR="00363B78">
        <w:instrText xml:space="preserve"> ADDIN PAPERS2_CITATIONS &lt;citation&gt;&lt;uuid&gt;60EC5843-F6CC-4C6E-9E53-FEC70FF81B6F&lt;/uuid&gt;&lt;priority&gt;0&lt;/priority&gt;&lt;publications&gt;&lt;publication&gt;&lt;uuid&gt;DD001F5C-62C6-4210-AEE9-2715AAE1B0DF&lt;/uuid&gt;&lt;volume&gt;202&lt;/volume&gt;&lt;doi&gt;10.1086/655785&lt;/doi&gt;&lt;startpage&gt;962&lt;/startpage&gt;&lt;publication_date&gt;99201009151200000000222000&lt;/publication_date&gt;&lt;url&gt;http://eutils.ncbi.nlm.nih.gov/entrez/eutils/elink.fcgi?dbfrom=pubmed&amp;amp;id=20677939&amp;amp;retmode=ref&amp;amp;cmd=prlinks&lt;/url&gt;&lt;type&gt;400&lt;/type&gt;&lt;title&gt;Paucity of initial cerebrospinal fluid inflammation in cryptococcal meningitis is associated with subsequent immune reconstitution inflammatory syndrome.&lt;/title&gt;&lt;location&gt;200,9,44.9757100,-93.2364400&lt;/location&gt;&lt;institution&gt;Division of Infectious Diseases &amp;amp; International Medicine, Department of Medicine, University of Minnesota, Minneapolis, Minnesota, USA. boulw001@umn.edu&lt;/institution&gt;&lt;number&gt;6&lt;/number&gt;&lt;subtype&gt;400&lt;/subtype&gt;&lt;endpage&gt;970&lt;/endpage&gt;&lt;bundle&gt;&lt;publication&gt;&lt;publisher&gt;Oxford University Press&lt;/publisher&gt;&lt;title&gt;The Journal of Infectious Diseases&lt;/title&gt;&lt;type&gt;-100&lt;/type&gt;&lt;subtype&gt;-100&lt;/subtype&gt;&lt;uuid&gt;52135453-FE4A-4CB5-B51F-6AD0181D48D8&lt;/uuid&gt;&lt;/publication&gt;&lt;/bundle&gt;&lt;authors&gt;&lt;author&gt;&lt;firstName&gt;David&lt;/firstName&gt;&lt;middleNames&gt;R&lt;/middleNames&gt;&lt;lastName&gt;Boulware&lt;/lastName&gt;&lt;/author&gt;&lt;author&gt;&lt;firstName&gt;Shulamith&lt;/firstName&gt;&lt;middleNames&gt;C&lt;/middleNames&gt;&lt;lastName&gt;Bonham&lt;/lastName&gt;&lt;/author&gt;&lt;author&gt;&lt;firstName&gt;David&lt;/firstName&gt;&lt;middleNames&gt;B&lt;/middleNames&gt;&lt;lastName&gt;Meya&lt;/lastName&gt;&lt;/author&gt;&lt;author&gt;&lt;firstName&gt;Darin&lt;/firstName&gt;&lt;middleNames&gt;L&lt;/middleNames&gt;&lt;lastName&gt;Wiesner&lt;/lastName&gt;&lt;/author&gt;&lt;author&gt;&lt;firstName&gt;Gregory&lt;/firstName&gt;&lt;middleNames&gt;S&lt;/middleNames&gt;&lt;lastName&gt;Park&lt;/lastName&gt;&lt;/author&gt;&lt;author&gt;&lt;firstName&gt;Andrew&lt;/firstName&gt;&lt;lastName&gt;Kambugu&lt;/lastName&gt;&lt;/author&gt;&lt;author&gt;&lt;firstName&gt;Edward&lt;/firstName&gt;&lt;middleNames&gt;N&lt;/middleNames&gt;&lt;lastName&gt;Janoff&lt;/lastName&gt;&lt;/author&gt;&lt;author&gt;&lt;firstName&gt;Paul&lt;/firstName&gt;&lt;middleNames&gt;R&lt;/middleNames&gt;&lt;lastName&gt;Bohjanen&lt;/lastName&gt;&lt;/author&gt;&lt;/authors&gt;&lt;/publication&gt;&lt;publication&gt;&lt;uuid&gt;0678E9A0-B44F-4B1C-9F56-E3DD4284B26C&lt;/uuid&gt;&lt;volume&gt;27&lt;/volume&gt;&lt;doi&gt;10.1097/QAD.0b013e3283614a8d&lt;/doi&gt;&lt;startpage&gt;2089&lt;/startpage&gt;&lt;publication_date&gt;99201308241200000000222000&lt;/publication_date&gt;&lt;url&gt;http://content.wkhealth.com/linkback/openurl?sid=WKPTLP:landingpage&amp;amp;an=00002030-201308240-00009&lt;/url&gt;&lt;type&gt;400&lt;/type&gt;&lt;title&gt;Clinical and mycological predictors of cryptococcosis-associated immune reconstitution inflammatory syndrome.&lt;/title&gt;&lt;location&gt;&amp;lt;html&amp;gt;&amp;lt;head&amp;gt;&amp;lt;meta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Home&amp;lt;/a&amp;gt;&amp;lt;/div&amp;gt;&amp;lt;/body&amp;gt;&amp;lt;/html&amp;gt;&lt;/location&gt;&lt;institution&gt;aDepartment of Infectious Diseases, Alfred Hospital and Monash University, Melbourne, Australia bDepartment of Infectious Diseases, King Edward VIII Hospital cHIV Pathogenesis Programme, Doris Duke Medical Research Institute, Nelson R Mandela School of Medicine, University of KwaZulu-Natal, Durban, South Africa dCentre for Virology, Burnet Institute, Melbourne, Australia eDepartment of Medical Microbiology, National Health Laboratory Services, Inkosi Albert Luthuli Central Hospital Academic Complex fDepartment of Microbiology and Infection Control, School of Laboratory Medicine and Medical Sciences, University of KwaZulu-Natal, Durban, South Africa gCentre for Population Health, Burnet Institute, Melbourne, Australia hCentre for the AIDS Programme of Research in South Africa, Doris Duke Medical Research Institute, Nelson R Mandela School of Medicine, University of KwaZulu-Natal, Durban, South Africa iSchool of Pathology and Laboratory Medicine, University of Western Australia jDepartment of Clinical Immunology, Royal Perth Hospital and PathWest Laboratory Medicine, Perth, Australia.&lt;/institution&gt;&lt;number&gt;13&lt;/number&gt;&lt;subtype&gt;400&lt;/subtype&gt;&lt;endpage&gt;2099&lt;/endpage&gt;&lt;bundle&gt;&lt;publication&gt;&lt;title&gt;AIDS (London, England)&lt;/title&gt;&lt;type&gt;-100&lt;/type&gt;&lt;subtype&gt;-100&lt;/subtype&gt;&lt;uuid&gt;786BA3F7-9503-4798-AD28-2C3BE71493DD&lt;/uuid&gt;&lt;/publication&gt;&lt;/bundle&gt;&lt;authors&gt;&lt;author&gt;&lt;firstName&gt;Christina&lt;/firstName&gt;&lt;middleNames&gt;C&lt;/middleNames&gt;&lt;lastName&gt;Chang&lt;/lastName&gt;&lt;/author&gt;&lt;author&gt;&lt;firstName&gt;Afton&lt;/firstName&gt;&lt;middleNames&gt;A&lt;/middleNames&gt;&lt;lastName&gt;Dorasamy&lt;/lastName&gt;&lt;/author&gt;&lt;author&gt;&lt;firstName&gt;Bernadett&lt;/firstName&gt;&lt;middleNames&gt;I&lt;/middleNames&gt;&lt;lastName&gt;Gosnell&lt;/lastName&gt;&lt;/author&gt;&lt;author&gt;&lt;firstName&gt;Julian&lt;/firstName&gt;&lt;middleNames&gt;H&lt;/middleNames&gt;&lt;lastName&gt;Elliott&lt;/lastName&gt;&lt;/author&gt;&lt;author&gt;&lt;firstName&gt;Tim&lt;/firstName&gt;&lt;lastName&gt;Spelman&lt;/lastName&gt;&lt;/author&gt;&lt;author&gt;&lt;firstName&gt;Saleha&lt;/firstName&gt;&lt;lastName&gt;Omarjee&lt;/lastName&gt;&lt;/author&gt;&lt;author&gt;&lt;firstName&gt;Vivek&lt;/firstName&gt;&lt;lastName&gt;Naranbhai&lt;/lastName&gt;&lt;/author&gt;&lt;author&gt;&lt;firstName&gt;Yacoob&lt;/firstName&gt;&lt;lastName&gt;Coovadia&lt;/lastName&gt;&lt;/author&gt;&lt;author&gt;&lt;firstName&gt;Thumbi&lt;/firstName&gt;&lt;lastName&gt;Ndung'u&lt;/lastName&gt;&lt;/author&gt;&lt;author&gt;&lt;firstName&gt;Mohamed-Yunus&lt;/firstName&gt;&lt;middleNames&gt;S&lt;/middleNames&gt;&lt;lastName&gt;Moosa&lt;/lastName&gt;&lt;/author&gt;&lt;author&gt;&lt;firstName&gt;Sharon&lt;/firstName&gt;&lt;middleNames&gt;R&lt;/middleNames&gt;&lt;lastName&gt;Lewin&lt;/lastName&gt;&lt;/author&gt;&lt;author&gt;&lt;firstName&gt;Martyn&lt;/firstName&gt;&lt;middleNames&gt;A&lt;/middleNames&gt;&lt;lastName&gt;French&lt;/lastName&gt;&lt;/author&gt;&lt;/authors&gt;&lt;/publication&gt;&lt;/publications&gt;&lt;cites&gt;&lt;/cites&gt;&lt;/citation&gt;</w:instrText>
      </w:r>
      <w:r w:rsidR="006933FF">
        <w:fldChar w:fldCharType="separate"/>
      </w:r>
      <w:r w:rsidR="00DB12C0">
        <w:rPr>
          <w:rFonts w:eastAsiaTheme="minorEastAsia"/>
          <w:szCs w:val="22"/>
          <w:lang w:val="en-US" w:eastAsia="ja-JP"/>
        </w:rPr>
        <w:t>[8,9]</w:t>
      </w:r>
      <w:r w:rsidR="006933FF">
        <w:fldChar w:fldCharType="end"/>
      </w:r>
      <w:r w:rsidR="006C3F0D">
        <w:t xml:space="preserve">. </w:t>
      </w:r>
      <w:r w:rsidR="00965337">
        <w:t>Following ART initiation</w:t>
      </w:r>
      <w:r w:rsidR="006C3F0D">
        <w:t xml:space="preserve">, </w:t>
      </w:r>
      <w:r w:rsidR="00313EF2">
        <w:t xml:space="preserve">excess CSF </w:t>
      </w:r>
      <w:r w:rsidR="006C3F0D">
        <w:t xml:space="preserve">antigen triggers chemokine-mediated cell trafficking, macrophage activation, and marked inflammation </w:t>
      </w:r>
      <w:r w:rsidR="006731EF">
        <w:fldChar w:fldCharType="begin"/>
      </w:r>
      <w:r w:rsidR="00363B78">
        <w:instrText xml:space="preserve"> ADDIN PAPERS2_CITATIONS &lt;citation&gt;&lt;uuid&gt;F96489B3-42FD-434A-9435-DA016515D728&lt;/uuid&gt;&lt;priority&gt;0&lt;/priority&gt;&lt;publications&gt;&lt;publication&gt;&lt;uuid&gt;73BFB3DB-7709-4345-9C34-BE6D18A030A2&lt;/uuid&gt;&lt;volume&gt;212&lt;/volume&gt;&lt;accepted_date&gt;99201501261200000000222000&lt;/accepted_date&gt;&lt;doi&gt;10.1093/infdis/jiv067&lt;/doi&gt;&lt;startpage&gt;769&lt;/startpage&gt;&lt;publication_date&gt;99201509011200000000222000&lt;/publication_date&gt;&lt;url&gt;http://eutils.ncbi.nlm.nih.gov/entrez/eutils/elink.fcgi?dbfrom=pubmed&amp;amp;id=25651842&amp;amp;retmode=ref&amp;amp;cmd=prlinks&lt;/url&gt;&lt;citekey&gt;Scriven:2015jw&lt;/citekey&gt;&lt;type&gt;400&lt;/type&gt;&lt;title&gt;Early ART After Cryptococcal Meningitis Is Associated With Cerebrospinal Fluid Pleocytosis and Macrophage Activation in a Multisite Randomized Trial.&lt;/title&gt;&lt;submission_date&gt;99201411051200000000222000&lt;/submission_date&gt;&lt;number&gt;5&lt;/number&gt;&lt;institution&gt;Infectious Diseases Unit, GF Jooste Hospital, Cape Town Clinical Infectious Diseases Research Initiative, Institute of Infectious Disease and Molecular Medicine, University of Cape Town, South Africa Liverpool School of Tropical Medicine, United Kingdom.&lt;/institution&gt;&lt;subtype&gt;400&lt;/subtype&gt;&lt;endpage&gt;778&lt;/endpage&gt;&lt;bundle&gt;&lt;publication&gt;&lt;publisher&gt;Oxford University Press&lt;/publisher&gt;&lt;title&gt;The Journal of Infectious Diseases&lt;/title&gt;&lt;type&gt;-100&lt;/type&gt;&lt;subtype&gt;-100&lt;/subtype&gt;&lt;uuid&gt;52135453-FE4A-4CB5-B51F-6AD0181D48D8&lt;/uuid&gt;&lt;/publication&gt;&lt;/bundle&gt;&lt;authors&gt;&lt;author&gt;&lt;firstName&gt;James&lt;/firstName&gt;&lt;middleNames&gt;E&lt;/middleNames&gt;&lt;lastName&gt;Scriven&lt;/lastName&gt;&lt;/author&gt;&lt;author&gt;&lt;firstName&gt;Joshua&lt;/firstName&gt;&lt;lastName&gt;Rhein&lt;/lastName&gt;&lt;/author&gt;&lt;author&gt;&lt;firstName&gt;Katherine&lt;/firstName&gt;&lt;middleNames&gt;Huppler&lt;/middleNames&gt;&lt;lastName&gt;Hullsiek&lt;/lastName&gt;&lt;/author&gt;&lt;author&gt;&lt;firstName&gt;Maximilian&lt;/firstName&gt;&lt;droppingParticle&gt;von&lt;/droppingParticle&gt;&lt;lastName&gt;Hohenberg&lt;/lastName&gt;&lt;/author&gt;&lt;author&gt;&lt;firstName&gt;Grace&lt;/firstName&gt;&lt;lastName&gt;Linder&lt;/lastName&gt;&lt;/author&gt;&lt;author&gt;&lt;firstName&gt;Melissa&lt;/firstName&gt;&lt;middleNames&gt;A&lt;/middleNames&gt;&lt;lastName&gt;Rolfes&lt;/lastName&gt;&lt;/author&gt;&lt;author&gt;&lt;firstName&gt;Darlisha&lt;/firstName&gt;&lt;middleNames&gt;A&lt;/middleNames&gt;&lt;lastName&gt;Williams&lt;/lastName&gt;&lt;/author&gt;&lt;author&gt;&lt;firstName&gt;Kabanda&lt;/firstName&gt;&lt;lastName&gt;Taseera&lt;/lastName&gt;&lt;/author&gt;&lt;author&gt;&lt;firstName&gt;David&lt;/firstName&gt;&lt;middleNames&gt;B&lt;/middleNames&gt;&lt;lastName&gt;Meya&lt;/lastName&gt;&lt;/author&gt;&lt;author&gt;&lt;firstName&gt;Graeme&lt;/firstName&gt;&lt;lastName&gt;Meintjes&lt;/lastName&gt;&lt;/author&gt;&lt;author&gt;&lt;firstName&gt;David&lt;/firstName&gt;&lt;middleNames&gt;R&lt;/middleNames&gt;&lt;lastName&gt;Boulware&lt;/lastName&gt;&lt;/author&gt;&lt;author&gt;&lt;lastName&gt;COAT Team&lt;/lastName&gt;&lt;/author&gt;&lt;author&gt;&lt;firstName&gt;K&lt;/firstName&gt;&lt;lastName&gt;Taseera&lt;/lastName&gt;&lt;/author&gt;&lt;/authors&gt;&lt;/publication&gt;&lt;publication&gt;&lt;uuid&gt;1765663A-106A-4852-9077-03FE6F051DBE&lt;/uuid&gt;&lt;volume&gt;7&lt;/volume&gt;&lt;accepted_date&gt;99201011091200000000222000&lt;/accepted_date&gt;&lt;doi&gt;10.1371/journal.pmed.1000384&lt;/doi&gt;&lt;startpage&gt;e1000384&lt;/startpage&gt;&lt;publication_date&gt;99201000001200000000200000&lt;/publication_date&gt;&lt;url&gt;http://dx.plos.org/10.1371/journal.pmed.1000384&lt;/url&gt;&lt;type&gt;400&lt;/type&gt;&lt;title&gt;Clinical Features and Serum Biomarkers in HIV Immune Reconstitution Inflammatory Syndrome after Cryptococcal Meningitis: A Prospective Cohort Study&lt;/title&gt;&lt;location&gt;200,9,44.9757100,-93.2364400&lt;/location&gt;&lt;submission_date&gt;99201005241200000000222000&lt;/submission_date&gt;&lt;number&gt;12&lt;/number&gt;&lt;institution&gt;Division of Infectious Diseases &amp;amp; International Medicine, Department of Medicine, University of Minnesota, Minneapolis, Minnesota, United States of America.&lt;/institution&gt;&lt;subtype&gt;400&lt;/subtype&gt;&lt;bundle&gt;&lt;publication&gt;&lt;title&gt;PLoS Medicine&lt;/title&gt;&lt;type&gt;-100&lt;/type&gt;&lt;subtype&gt;-100&lt;/subtype&gt;&lt;uuid&gt;59BB832A-4BC1-4D8F-80F6-2D02E42FAF6A&lt;/uuid&gt;&lt;/publication&gt;&lt;/bundle&gt;&lt;authors&gt;&lt;author&gt;&lt;firstName&gt;David&lt;/firstName&gt;&lt;middleNames&gt;R&lt;/middleNames&gt;&lt;lastName&gt;Boulware&lt;/lastName&gt;&lt;/author&gt;&lt;author&gt;&lt;firstName&gt;David&lt;/firstName&gt;&lt;middleNames&gt;B&lt;/middleNames&gt;&lt;lastName&gt;Meya&lt;/lastName&gt;&lt;/author&gt;&lt;author&gt;&lt;firstName&gt;Tracy&lt;/firstName&gt;&lt;middleNames&gt;L&lt;/middleNames&gt;&lt;lastName&gt;Bergemann&lt;/lastName&gt;&lt;/author&gt;&lt;author&gt;&lt;firstName&gt;Darin&lt;/firstName&gt;&lt;middleNames&gt;L&lt;/middleNames&gt;&lt;lastName&gt;Wiesner&lt;/lastName&gt;&lt;/author&gt;&lt;author&gt;&lt;firstName&gt;Joshua&lt;/firstName&gt;&lt;lastName&gt;Rhein&lt;/lastName&gt;&lt;/author&gt;&lt;author&gt;&lt;firstName&gt;Abdu&lt;/firstName&gt;&lt;lastName&gt;Musubire&lt;/lastName&gt;&lt;/author&gt;&lt;author&gt;&lt;firstName&gt;Sarah&lt;/firstName&gt;&lt;middleNames&gt;J&lt;/middleNames&gt;&lt;lastName&gt;Lee&lt;/lastName&gt;&lt;/author&gt;&lt;author&gt;&lt;firstName&gt;Andrew&lt;/firstName&gt;&lt;lastName&gt;Kambugu&lt;/lastName&gt;&lt;/author&gt;&lt;author&gt;&lt;firstName&gt;Edward&lt;/firstName&gt;&lt;middleNames&gt;N&lt;/middleNames&gt;&lt;lastName&gt;Janoff&lt;/lastName&gt;&lt;/author&gt;&lt;author&gt;&lt;firstName&gt;Paul&lt;/firstName&gt;&lt;middleNames&gt;R&lt;/middleNames&gt;&lt;lastName&gt;Bohjanen&lt;/lastName&gt;&lt;/author&gt;&lt;/authors&gt;&lt;/publication&gt;&lt;/publications&gt;&lt;cites&gt;&lt;/cites&gt;&lt;/citation&gt;</w:instrText>
      </w:r>
      <w:r w:rsidR="006731EF">
        <w:fldChar w:fldCharType="separate"/>
      </w:r>
      <w:r w:rsidR="00DB12C0">
        <w:rPr>
          <w:rFonts w:eastAsiaTheme="minorEastAsia"/>
          <w:szCs w:val="22"/>
          <w:lang w:val="en-US" w:eastAsia="ja-JP"/>
        </w:rPr>
        <w:t>[10,11]</w:t>
      </w:r>
      <w:r w:rsidR="006731EF">
        <w:fldChar w:fldCharType="end"/>
      </w:r>
      <w:r w:rsidR="006C3F0D">
        <w:t xml:space="preserve">. </w:t>
      </w:r>
      <w:r w:rsidR="00BC62AF">
        <w:t xml:space="preserve">After two randomised controlled trials demonstrated increased mortality with early ART </w:t>
      </w:r>
      <w:r w:rsidR="00BC62AF">
        <w:fldChar w:fldCharType="begin"/>
      </w:r>
      <w:r w:rsidR="00363B78">
        <w:instrText xml:space="preserve"> ADDIN PAPERS2_CITATIONS &lt;citation&gt;&lt;uuid&gt;BEED8F28-BC9E-45AA-9051-5AF45AC675C7&lt;/uuid&gt;&lt;priority&gt;0&lt;/priority&gt;&lt;publications&gt;&lt;publication&gt;&lt;uuid&gt;1A5F7579-5C10-44FF-9471-A3A11C22E295&lt;/uuid&gt;&lt;volume&gt;50&lt;/volume&gt;&lt;doi&gt;10.1086/652652&lt;/doi&gt;&lt;startpage&gt;1532&lt;/startpage&gt;&lt;publication_date&gt;99201006011200000000222000&lt;/publication_date&gt;&lt;url&gt;http://cid.oxfordjournals.org/lookup/doi/10.1086/652652&lt;/url&gt;&lt;type&gt;400&lt;/type&gt;&lt;title&gt;Early versus delayed initiation of antiretroviral therapy for concurrent HIV infection and cryptococcal meningitis in sub-saharan Africa.&lt;/title&gt;&lt;institution&gt;Department of Medicine, University of Washington, Seattle, USA. tarirom@u.washington.edu&lt;/institution&gt;&lt;number&gt;11&lt;/number&gt;&lt;subtype&gt;400&lt;/subtype&gt;&lt;endpage&gt;1538&lt;/endpage&gt;&lt;bundle&gt;&lt;publication&gt;&lt;publisher&gt;Oxford University Press&lt;/publisher&gt;&lt;title&gt;Clinical infectious diseases : an official publication of the Infectious Diseases Society of America&lt;/title&gt;&lt;type&gt;-100&lt;/type&gt;&lt;subtype&gt;-100&lt;/subtype&gt;&lt;uuid&gt;6731FD7D-F48F-49CC-9129-0626671F51F3&lt;/uuid&gt;&lt;/publication&gt;&lt;/bundle&gt;&lt;authors&gt;&lt;author&gt;&lt;firstName&gt;Azure&lt;/firstName&gt;&lt;middleNames&gt;T&lt;/middleNames&gt;&lt;lastName&gt;Makadzange&lt;/lastName&gt;&lt;/author&gt;&lt;author&gt;&lt;firstName&gt;Chiratidzo&lt;/firstName&gt;&lt;middleNames&gt;E&lt;/middleNames&gt;&lt;lastName&gt;Ndhlovu&lt;/lastName&gt;&lt;/author&gt;&lt;author&gt;&lt;firstName&gt;Kudakwashe&lt;/firstName&gt;&lt;lastName&gt;Takarinda&lt;/lastName&gt;&lt;/author&gt;&lt;author&gt;&lt;firstName&gt;Michael&lt;/firstName&gt;&lt;lastName&gt;Reid&lt;/lastName&gt;&lt;/author&gt;&lt;author&gt;&lt;firstName&gt;Magna&lt;/firstName&gt;&lt;lastName&gt;Kurangwa&lt;/lastName&gt;&lt;/author&gt;&lt;author&gt;&lt;firstName&gt;Philimon&lt;/firstName&gt;&lt;lastName&gt;Gona&lt;/lastName&gt;&lt;/author&gt;&lt;author&gt;&lt;firstName&gt;James&lt;/firstName&gt;&lt;middleNames&gt;G&lt;/middleNames&gt;&lt;lastName&gt;Hakim&lt;/lastName&gt;&lt;/author&gt;&lt;/authors&gt;&lt;/publication&gt;&lt;publication&gt;&lt;uuid&gt;44799B49-F18B-40C2-A203-F73DC0C629D6&lt;/uuid&gt;&lt;volume&gt;370&lt;/volume&gt;&lt;doi&gt;10.1056/NEJMoa1312884&lt;/doi&gt;&lt;startpage&gt;2487&lt;/startpage&gt;&lt;publication_date&gt;99201406261200000000222000&lt;/publication_date&gt;&lt;url&gt;http://eutils.ncbi.nlm.nih.gov/entrez/eutils/elink.fcgi?dbfrom=pubmed&amp;amp;id=24963568&amp;amp;retmode=ref&amp;amp;cmd=prlinks&lt;/url&gt;&lt;type&gt;400&lt;/type&gt;&lt;title&gt;Timing of antiretroviral therapy after diagnosis of cryptococcal meningitis.&lt;/title&gt;&lt;institution&gt;From the University of Minnesota, Minneapolis (D.R.B., D.B.M., M.A.R., K.H.H., D.A.W., R.R., J.R., M.W.L., K.N., T.L.B., P.R.B.); the Infectious Disease Institute (D.B.M., A.M., H.W.N., D.A.W., R.R., J.R., M.W.L., A.K., Y.C.M.) and School of Medicine, College of Health Sciences (D.B.M.), Makerere University, Kampala, and Mbarara University of Science and Technology, Mbarara (C.M., K.T.) - both in Uganda; the University of Cape Town, Cape Town, South Africa (C.S., F.T., G.M.); Johns Hopkins School of Medicine, Baltimore (Y.C.M.); the Mucosal and Vaccine Research Program Colorado (MAVRC), University of Colorado Denver, Aurora, and Denver Veterans Affairs Medical Center, Denver (E.N.J.); and Imperial College London, London (G.M.).&lt;/institution&gt;&lt;number&gt;26&lt;/number&gt;&lt;subtype&gt;400&lt;/subtype&gt;&lt;endpage&gt;2498&lt;/endpage&gt;&lt;bundle&gt;&lt;publication&gt;&lt;title&gt;The New England journal of medicine&lt;/title&gt;&lt;type&gt;-100&lt;/type&gt;&lt;subtype&gt;-100&lt;/subtype&gt;&lt;uuid&gt;C84C9154-3897-4169-BA74-CA472DFF7FA2&lt;/uuid&gt;&lt;/publication&gt;&lt;/bundle&gt;&lt;authors&gt;&lt;author&gt;&lt;firstName&gt;David&lt;/firstName&gt;&lt;middleNames&gt;R&lt;/middleNames&gt;&lt;lastName&gt;Boulware&lt;/lastName&gt;&lt;/author&gt;&lt;author&gt;&lt;firstName&gt;David&lt;/firstName&gt;&lt;middleNames&gt;B&lt;/middleNames&gt;&lt;lastName&gt;Meya&lt;/lastName&gt;&lt;/author&gt;&lt;author&gt;&lt;firstName&gt;Conrad&lt;/firstName&gt;&lt;lastName&gt;Muzoora&lt;/lastName&gt;&lt;/author&gt;&lt;author&gt;&lt;firstName&gt;Melissa&lt;/firstName&gt;&lt;middleNames&gt;A&lt;/middleNames&gt;&lt;lastName&gt;Rolfes&lt;/lastName&gt;&lt;/author&gt;&lt;author&gt;&lt;firstName&gt;Katherine&lt;/firstName&gt;&lt;lastName&gt;Huppler Hullsiek&lt;/lastName&gt;&lt;/author&gt;&lt;author&gt;&lt;firstName&gt;Abdu&lt;/firstName&gt;&lt;lastName&gt;Musubire&lt;/lastName&gt;&lt;/author&gt;&lt;author&gt;&lt;firstName&gt;Kabanda&lt;/firstName&gt;&lt;lastName&gt;Taseera&lt;/lastName&gt;&lt;/author&gt;&lt;author&gt;&lt;firstName&gt;Henry&lt;/firstName&gt;&lt;middleNames&gt;W&lt;/middleNames&gt;&lt;lastName&gt;Nabeta&lt;/lastName&gt;&lt;/author&gt;&lt;author&gt;&lt;firstName&gt;Charlotte&lt;/firstName&gt;&lt;lastName&gt;Schutz&lt;/lastName&gt;&lt;/author&gt;&lt;author&gt;&lt;firstName&gt;Darlisha&lt;/firstName&gt;&lt;middleNames&gt;A&lt;/middleNames&gt;&lt;lastName&gt;Williams&lt;/lastName&gt;&lt;/author&gt;&lt;author&gt;&lt;firstName&gt;Radha&lt;/firstName&gt;&lt;lastName&gt;Rajasingham&lt;/lastName&gt;&lt;/author&gt;&lt;author&gt;&lt;firstName&gt;Joshua&lt;/firstName&gt;&lt;lastName&gt;Rhein&lt;/lastName&gt;&lt;/author&gt;&lt;author&gt;&lt;firstName&gt;Friedrich&lt;/firstName&gt;&lt;lastName&gt;Thienemann&lt;/lastName&gt;&lt;/author&gt;&lt;author&gt;&lt;firstName&gt;Melanie&lt;/firstName&gt;&lt;middleNames&gt;W&lt;/middleNames&gt;&lt;lastName&gt;Lo&lt;/lastName&gt;&lt;/author&gt;&lt;author&gt;&lt;firstName&gt;Kirsten&lt;/firstName&gt;&lt;lastName&gt;Nielsen&lt;/lastName&gt;&lt;/author&gt;&lt;author&gt;&lt;firstName&gt;Tracy&lt;/firstName&gt;&lt;middleNames&gt;L&lt;/middleNames&gt;&lt;lastName&gt;Bergemann&lt;/lastName&gt;&lt;/author&gt;&lt;author&gt;&lt;firstName&gt;Andrew&lt;/firstName&gt;&lt;lastName&gt;Kambugu&lt;/lastName&gt;&lt;/author&gt;&lt;author&gt;&lt;firstName&gt;Yukari&lt;/firstName&gt;&lt;middleNames&gt;C&lt;/middleNames&gt;&lt;lastName&gt;Manabe&lt;/lastName&gt;&lt;/author&gt;&lt;author&gt;&lt;firstName&gt;Edward&lt;/firstName&gt;&lt;middleNames&gt;N&lt;/middleNames&gt;&lt;lastName&gt;Janoff&lt;/lastName&gt;&lt;/author&gt;&lt;author&gt;&lt;firstName&gt;Paul&lt;/firstName&gt;&lt;middleNames&gt;R&lt;/middleNames&gt;&lt;lastName&gt;Bohjanen&lt;/lastName&gt;&lt;/author&gt;&lt;author&gt;&lt;firstName&gt;Graeme&lt;/firstName&gt;&lt;lastName&gt;Meintjes&lt;/lastName&gt;&lt;/author&gt;&lt;author&gt;&lt;lastName&gt;COAT Trial Team&lt;/lastName&gt;&lt;/author&gt;&lt;/authors&gt;&lt;/publication&gt;&lt;/publications&gt;&lt;cites&gt;&lt;/cites&gt;&lt;/citation&gt;</w:instrText>
      </w:r>
      <w:r w:rsidR="00BC62AF">
        <w:fldChar w:fldCharType="separate"/>
      </w:r>
      <w:r w:rsidR="00DB12C0">
        <w:rPr>
          <w:rFonts w:eastAsiaTheme="minorEastAsia"/>
          <w:szCs w:val="22"/>
          <w:lang w:val="en-US" w:eastAsia="ja-JP"/>
        </w:rPr>
        <w:t>[12,13]</w:t>
      </w:r>
      <w:r w:rsidR="00BC62AF">
        <w:fldChar w:fldCharType="end"/>
      </w:r>
      <w:r w:rsidR="00BC62AF">
        <w:t xml:space="preserve">, </w:t>
      </w:r>
      <w:r w:rsidR="0032171F">
        <w:t>treatment guideline</w:t>
      </w:r>
      <w:r w:rsidR="00E04CE5">
        <w:t>s</w:t>
      </w:r>
      <w:r w:rsidR="0032171F">
        <w:t xml:space="preserve"> </w:t>
      </w:r>
      <w:r w:rsidR="00BC62AF">
        <w:t xml:space="preserve">now </w:t>
      </w:r>
      <w:r w:rsidR="0032171F">
        <w:t>recommend delaying initiation of ART until at least four weeks of antifungal treatment ha</w:t>
      </w:r>
      <w:r w:rsidR="00163090">
        <w:t>ve</w:t>
      </w:r>
      <w:r w:rsidR="0032171F">
        <w:t xml:space="preserve"> been completed</w:t>
      </w:r>
      <w:r w:rsidR="00D43656">
        <w:t xml:space="preserve"> </w:t>
      </w:r>
      <w:r w:rsidR="00B311E1">
        <w:t>to minimise the risk of C</w:t>
      </w:r>
      <w:r w:rsidR="00213353">
        <w:t>M</w:t>
      </w:r>
      <w:r w:rsidR="00B311E1">
        <w:t>-IRIS</w:t>
      </w:r>
      <w:r w:rsidR="00BC62AF">
        <w:t xml:space="preserve"> </w:t>
      </w:r>
      <w:r w:rsidR="00BC62AF">
        <w:fldChar w:fldCharType="begin"/>
      </w:r>
      <w:r w:rsidR="00363B78">
        <w:instrText xml:space="preserve"> ADDIN PAPERS2_CITATIONS &lt;citation&gt;&lt;uuid&gt;7B8C94E5-DA42-4A15-A2F1-CC307EA15470&lt;/uuid&gt;&lt;priority&gt;0&lt;/priority&gt;&lt;publications&gt;&lt;publication&gt;&lt;volume&gt;14&lt;/volume&gt;&lt;number&gt;2&lt;/number&gt;&lt;doi&gt;10.7196/SAJHIVMED.930&lt;/doi&gt;&lt;startpage&gt;76&lt;/startpage&gt;&lt;title&gt;Guideline for the prevention, diagnosis and management of cryptococcal meningitis among HIV-infected persons: 2013 update&lt;/title&gt;&lt;uuid&gt;3F2B3F13-D5C2-48DF-BB7D-3E9D22E8966C&lt;/uuid&gt;&lt;subtype&gt;400&lt;/subtype&gt;&lt;endpage&gt;86&lt;/endpage&gt;&lt;type&gt;400&lt;/type&gt;&lt;publication_date&gt;99201306031200000000222000&lt;/publication_date&gt;&lt;bundle&gt;&lt;publication&gt;&lt;title&gt;South African Journal of HIV Medicine&lt;/title&gt;&lt;type&gt;-100&lt;/type&gt;&lt;subtype&gt;-100&lt;/subtype&gt;&lt;uuid&gt;C1E5F554-EE8E-4FCF-8BF1-BF47B31936B1&lt;/uuid&gt;&lt;/publication&gt;&lt;/bundle&gt;&lt;authors&gt;&lt;author&gt;&lt;firstName&gt;N&lt;/firstName&gt;&lt;lastName&gt;Govender&lt;/lastName&gt;&lt;/author&gt;&lt;author&gt;&lt;firstName&gt;G&lt;/firstName&gt;&lt;lastName&gt;Meintjes&lt;/lastName&gt;&lt;/author&gt;&lt;author&gt;&lt;firstName&gt;T&lt;/firstName&gt;&lt;lastName&gt;Bicanic&lt;/lastName&gt;&lt;/author&gt;&lt;author&gt;&lt;firstName&gt;H&lt;/firstName&gt;&lt;lastName&gt;Dawood&lt;/lastName&gt;&lt;/author&gt;&lt;author&gt;&lt;firstName&gt;T&lt;/firstName&gt;&lt;middleNames&gt;S&lt;/middleNames&gt;&lt;lastName&gt;Harrison&lt;/lastName&gt;&lt;/author&gt;&lt;author&gt;&lt;firstName&gt;J&lt;/firstName&gt;&lt;lastName&gt;Jarvis&lt;/lastName&gt;&lt;/author&gt;&lt;author&gt;&lt;firstName&gt;A&lt;/firstName&gt;&lt;middleNames&gt;S&lt;/middleNames&gt;&lt;lastName&gt;Karstaedt&lt;/lastName&gt;&lt;/author&gt;&lt;author&gt;&lt;firstName&gt;G&lt;/firstName&gt;&lt;lastName&gt;Maartens&lt;/lastName&gt;&lt;/author&gt;&lt;author&gt;&lt;firstName&gt;K&lt;/firstName&gt;&lt;middleNames&gt;M&lt;/middleNames&gt;&lt;lastName&gt;McCarthy&lt;/lastName&gt;&lt;/author&gt;&lt;author&gt;&lt;firstName&gt;H&lt;/firstName&gt;&lt;lastName&gt;Rabie&lt;/lastName&gt;&lt;/author&gt;&lt;author&gt;&lt;firstName&gt;Variava&lt;/firstName&gt;&lt;lastName&gt;E&lt;/lastName&gt;&lt;/author&gt;&lt;author&gt;&lt;firstName&gt;Willem&lt;/firstName&gt;&lt;middleNames&gt;D F&lt;/middleNames&gt;&lt;lastName&gt;Venter&lt;/lastName&gt;&lt;/author&gt;&lt;author&gt;&lt;firstName&gt;David&lt;/firstName&gt;&lt;middleNames&gt;R&lt;/middleNames&gt;&lt;lastName&gt;Boulware&lt;/lastName&gt;&lt;/author&gt;&lt;author&gt;&lt;firstName&gt;Tom&lt;/firstName&gt;&lt;lastName&gt;Chiller&lt;/lastName&gt;&lt;/author&gt;&lt;author&gt;&lt;firstName&gt;David&lt;/firstName&gt;&lt;middleNames&gt;B&lt;/middleNames&gt;&lt;lastName&gt;Meya&lt;/lastName&gt;&lt;/author&gt;&lt;author&gt;&lt;firstName&gt;J&lt;/firstName&gt;&lt;lastName&gt;Scriven&lt;/lastName&gt;&lt;/author&gt;&lt;/authors&gt;&lt;/publication&gt;&lt;/publications&gt;&lt;cites&gt;&lt;/cites&gt;&lt;/citation&gt;</w:instrText>
      </w:r>
      <w:r w:rsidR="00BC62AF">
        <w:fldChar w:fldCharType="separate"/>
      </w:r>
      <w:r w:rsidR="00DB12C0">
        <w:rPr>
          <w:rFonts w:eastAsiaTheme="minorEastAsia"/>
          <w:szCs w:val="22"/>
          <w:lang w:val="en-US" w:eastAsia="ja-JP"/>
        </w:rPr>
        <w:t>[14]</w:t>
      </w:r>
      <w:r w:rsidR="00BC62AF">
        <w:fldChar w:fldCharType="end"/>
      </w:r>
      <w:r w:rsidR="007C0D70">
        <w:t xml:space="preserve">. IRIS </w:t>
      </w:r>
      <w:r w:rsidR="00313EF2">
        <w:t xml:space="preserve">is also reported </w:t>
      </w:r>
      <w:r w:rsidR="007C0D70">
        <w:t xml:space="preserve">among </w:t>
      </w:r>
      <w:r w:rsidR="00044770">
        <w:t xml:space="preserve">individuals with </w:t>
      </w:r>
      <w:r w:rsidR="006C3F0D">
        <w:t>HIV</w:t>
      </w:r>
      <w:r w:rsidR="00044770">
        <w:t xml:space="preserve"> associated</w:t>
      </w:r>
      <w:r w:rsidR="006C3F0D">
        <w:t xml:space="preserve"> </w:t>
      </w:r>
      <w:r w:rsidR="002F25C9" w:rsidRPr="003E728D">
        <w:rPr>
          <w:i/>
        </w:rPr>
        <w:t>Pneumocystis</w:t>
      </w:r>
      <w:r w:rsidR="006C3F0D" w:rsidRPr="003E728D">
        <w:rPr>
          <w:i/>
        </w:rPr>
        <w:t xml:space="preserve"> jirovecii</w:t>
      </w:r>
      <w:r w:rsidR="006C3F0D">
        <w:t xml:space="preserve">, </w:t>
      </w:r>
      <w:r w:rsidR="006C3F0D" w:rsidRPr="003E728D">
        <w:rPr>
          <w:i/>
        </w:rPr>
        <w:t>Histoplasma capsulatum</w:t>
      </w:r>
      <w:r w:rsidR="006C3F0D">
        <w:t xml:space="preserve">, and </w:t>
      </w:r>
      <w:r w:rsidR="006C3F0D" w:rsidRPr="003E728D">
        <w:rPr>
          <w:i/>
        </w:rPr>
        <w:t>Taralomyces marneffei</w:t>
      </w:r>
      <w:r w:rsidR="006C3F0D">
        <w:t xml:space="preserve"> </w:t>
      </w:r>
      <w:r w:rsidR="00213353">
        <w:t>infections</w:t>
      </w:r>
      <w:r w:rsidR="006731EF">
        <w:fldChar w:fldCharType="begin"/>
      </w:r>
      <w:r w:rsidR="00363B78">
        <w:instrText xml:space="preserve"> ADDIN PAPERS2_CITATIONS &lt;citation&gt;&lt;uuid&gt;7893D60F-9A0D-48D0-B926-34EC9F104788&lt;/uuid&gt;&lt;priority&gt;0&lt;/priority&gt;&lt;publications&gt;&lt;publication&gt;&lt;uuid&gt;CCD8FE92-0F70-4F1A-A9DD-9B9AC8C7E5E9&lt;/uuid&gt;&lt;volume&gt;3&lt;/volume&gt;&lt;doi&gt;10.1007/s40588-016-0033-7&lt;/doi&gt;&lt;startpage&gt;63&lt;/startpage&gt;&lt;publication_date&gt;99201603191200000000222000&lt;/publication_date&gt;&lt;url&gt;http://link.springer.com/10.1007/s40588-016-0033-7&lt;/url&gt;&lt;citekey&gt;Chang:2016gc&lt;/citekey&gt;&lt;type&gt;400&lt;/type&gt;&lt;title&gt;Immune Reconstitution Inflammatory Syndrome in Invasive Fungal Infections: What We Know and What We Need to Know?&lt;/title&gt;&lt;number&gt;2&lt;/number&gt;&lt;subtype&gt;400&lt;/subtype&gt;&lt;endpage&gt;70&lt;/endpage&gt;&lt;bundle&gt;&lt;publication&gt;&lt;title&gt;Current Clinical Microbiology Reports&lt;/title&gt;&lt;type&gt;-100&lt;/type&gt;&lt;subtype&gt;-100&lt;/subtype&gt;&lt;uuid&gt;510097E4-840A-4653-BDCF-D7C841B96221&lt;/uuid&gt;&lt;/publication&gt;&lt;/bundle&gt;&lt;authors&gt;&lt;author&gt;&lt;firstName&gt;Christina&lt;/firstName&gt;&lt;middleNames&gt;C&lt;/middleNames&gt;&lt;lastName&gt;Chang&lt;/lastName&gt;&lt;/author&gt;&lt;author&gt;&lt;firstName&gt;Martyn&lt;/firstName&gt;&lt;middleNames&gt;A&lt;/middleNames&gt;&lt;lastName&gt;French&lt;/lastName&gt;&lt;/author&gt;&lt;/authors&gt;&lt;/publication&gt;&lt;/publications&gt;&lt;cites&gt;&lt;/cites&gt;&lt;/citation&gt;</w:instrText>
      </w:r>
      <w:r w:rsidR="006731EF">
        <w:fldChar w:fldCharType="separate"/>
      </w:r>
      <w:r w:rsidR="00DB12C0">
        <w:rPr>
          <w:rFonts w:eastAsiaTheme="minorEastAsia"/>
          <w:szCs w:val="22"/>
          <w:lang w:val="en-US" w:eastAsia="ja-JP"/>
        </w:rPr>
        <w:t>[15]</w:t>
      </w:r>
      <w:r w:rsidR="006731EF">
        <w:fldChar w:fldCharType="end"/>
      </w:r>
      <w:r w:rsidR="007C0D70">
        <w:t xml:space="preserve">. </w:t>
      </w:r>
      <w:r w:rsidR="007C0D70">
        <w:lastRenderedPageBreak/>
        <w:t xml:space="preserve">Similar clinical deteriorations </w:t>
      </w:r>
      <w:r w:rsidR="00313EF2">
        <w:t>have</w:t>
      </w:r>
      <w:r w:rsidR="007C0D70">
        <w:t xml:space="preserve"> also be</w:t>
      </w:r>
      <w:r w:rsidR="00313EF2">
        <w:t>en</w:t>
      </w:r>
      <w:r w:rsidR="007C0D70">
        <w:t xml:space="preserve"> observed in solid organ transplant recipients with cryptococcal meningitis who </w:t>
      </w:r>
      <w:r w:rsidR="00313EF2">
        <w:t xml:space="preserve">undergo </w:t>
      </w:r>
      <w:r w:rsidR="007C0D70">
        <w:t xml:space="preserve">rapid reductions in immune suppressive medications </w:t>
      </w:r>
      <w:r w:rsidR="00403A80">
        <w:fldChar w:fldCharType="begin"/>
      </w:r>
      <w:r w:rsidR="00363B78">
        <w:instrText xml:space="preserve"> ADDIN PAPERS2_CITATIONS &lt;citation&gt;&lt;uuid&gt;A479AC0E-C4B3-4B84-948D-F6EF516AF9E2&lt;/uuid&gt;&lt;priority&gt;0&lt;/priority&gt;&lt;publications&gt;&lt;publication&gt;&lt;uuid&gt;9C630D24-76B1-4BDD-9DBF-2F3EB56D59E6&lt;/uuid&gt;&lt;volume&gt;40&lt;/volume&gt;&lt;accepted_date&gt;99200503171200000000222000&lt;/accepted_date&gt;&lt;doi&gt;10.1086/430606&lt;/doi&gt;&lt;startpage&gt;1756&lt;/startpage&gt;&lt;publication_date&gt;99200506151200000000222000&lt;/publication_date&gt;&lt;url&gt;https://academic.oup.com/cid/article-lookup/doi/10.1086/430606&lt;/url&gt;&lt;type&gt;400&lt;/type&gt;&lt;title&gt;An immune reconstitution syndrome-like illness associated with Cryptococcus neoformans infection in organ transplant recipients.&lt;/title&gt;&lt;submission_date&gt;99200501241200000000222000&lt;/submission_date&gt;&lt;number&gt;12&lt;/number&gt;&lt;institution&gt;University of Pittsburgh Medical Center, Pittsburgh, Pennsylvania, USA. nis5+@pitt.edu&lt;/institution&gt;&lt;subtype&gt;400&lt;/subtype&gt;&lt;endpage&gt;1761&lt;/endpage&gt;&lt;bundle&gt;&lt;publication&gt;&lt;publisher&gt;Oxford University Press&lt;/publisher&gt;&lt;title&gt;Clinical infectious diseases : an official publication of the Infectious Diseases Society of America&lt;/title&gt;&lt;type&gt;-100&lt;/type&gt;&lt;subtype&gt;-100&lt;/subtype&gt;&lt;uuid&gt;6731FD7D-F48F-49CC-9129-0626671F51F3&lt;/uuid&gt;&lt;/publication&gt;&lt;/bundle&gt;&lt;authors&gt;&lt;author&gt;&lt;firstName&gt;Nina&lt;/firstName&gt;&lt;lastName&gt;Singh&lt;/lastName&gt;&lt;/author&gt;&lt;author&gt;&lt;firstName&gt;Olivier&lt;/firstName&gt;&lt;lastName&gt;Lortholary&lt;/lastName&gt;&lt;/author&gt;&lt;author&gt;&lt;firstName&gt;Barbara&lt;/firstName&gt;&lt;middleNames&gt;D&lt;/middleNames&gt;&lt;lastName&gt;Alexander&lt;/lastName&gt;&lt;/author&gt;&lt;author&gt;&lt;firstName&gt;Krishan&lt;/firstName&gt;&lt;middleNames&gt;L&lt;/middleNames&gt;&lt;lastName&gt;Gupta&lt;/lastName&gt;&lt;/author&gt;&lt;author&gt;&lt;firstName&gt;George&lt;/firstName&gt;&lt;middleNames&gt;T&lt;/middleNames&gt;&lt;lastName&gt;John&lt;/lastName&gt;&lt;/author&gt;&lt;author&gt;&lt;firstName&gt;Kenneth&lt;/firstName&gt;&lt;lastName&gt;Pursell&lt;/lastName&gt;&lt;/author&gt;&lt;author&gt;&lt;firstName&gt;Patricia&lt;/firstName&gt;&lt;lastName&gt;Muñoz&lt;/lastName&gt;&lt;/author&gt;&lt;author&gt;&lt;firstName&gt;Goran&lt;/firstName&gt;&lt;middleNames&gt;B&lt;/middleNames&gt;&lt;lastName&gt;Klintmalm&lt;/lastName&gt;&lt;/author&gt;&lt;author&gt;&lt;firstName&gt;Valentina&lt;/firstName&gt;&lt;lastName&gt;Stosor&lt;/lastName&gt;&lt;/author&gt;&lt;author&gt;&lt;nonDroppingParticle&gt;del&lt;/nonDroppingParticle&gt;&lt;firstName&gt;Ramon&lt;/firstName&gt;&lt;lastName&gt;Busto&lt;/lastName&gt;&lt;/author&gt;&lt;author&gt;&lt;firstName&gt;Ajit&lt;/firstName&gt;&lt;middleNames&gt;P&lt;/middleNames&gt;&lt;lastName&gt;Limaye&lt;/lastName&gt;&lt;/author&gt;&lt;author&gt;&lt;firstName&gt;Jyoti&lt;/firstName&gt;&lt;lastName&gt;Somani&lt;/lastName&gt;&lt;/author&gt;&lt;author&gt;&lt;firstName&gt;Marshall&lt;/firstName&gt;&lt;lastName&gt;Lyon&lt;/lastName&gt;&lt;/author&gt;&lt;author&gt;&lt;firstName&gt;Sally&lt;/firstName&gt;&lt;lastName&gt;Houston&lt;/lastName&gt;&lt;/author&gt;&lt;author&gt;&lt;firstName&gt;Andrew&lt;/firstName&gt;&lt;middleNames&gt;A&lt;/middleNames&gt;&lt;lastName&gt;House&lt;/lastName&gt;&lt;/author&gt;&lt;author&gt;&lt;firstName&gt;Timothy&lt;/firstName&gt;&lt;middleNames&gt;L&lt;/middleNames&gt;&lt;lastName&gt;Pruett&lt;/lastName&gt;&lt;/author&gt;&lt;author&gt;&lt;firstName&gt;Susan&lt;/firstName&gt;&lt;lastName&gt;Orloff&lt;/lastName&gt;&lt;/author&gt;&lt;author&gt;&lt;firstName&gt;Atul&lt;/firstName&gt;&lt;lastName&gt;Humar&lt;/lastName&gt;&lt;/author&gt;&lt;author&gt;&lt;firstName&gt;Lorraine&lt;/firstName&gt;&lt;lastName&gt;Dowdy&lt;/lastName&gt;&lt;/author&gt;&lt;author&gt;&lt;firstName&gt;Julia&lt;/firstName&gt;&lt;lastName&gt;Garcia-Diaz&lt;/lastName&gt;&lt;/author&gt;&lt;author&gt;&lt;firstName&gt;Andre&lt;/firstName&gt;&lt;middleNames&gt;C&lt;/middleNames&gt;&lt;lastName&gt;Kalil&lt;/lastName&gt;&lt;/author&gt;&lt;author&gt;&lt;firstName&gt;Robert&lt;/firstName&gt;&lt;middleNames&gt;A&lt;/middleNames&gt;&lt;lastName&gt;Fisher&lt;/lastName&gt;&lt;/author&gt;&lt;author&gt;&lt;firstName&gt;Shahid&lt;/firstName&gt;&lt;lastName&gt;Husain&lt;/lastName&gt;&lt;/author&gt;&lt;author&gt;&lt;lastName&gt;Cryptococcal Collaborative Transplant Study Group&lt;/lastName&gt;&lt;/author&gt;&lt;/authors&gt;&lt;/publication&gt;&lt;/publications&gt;&lt;cites&gt;&lt;/cites&gt;&lt;/citation&gt;</w:instrText>
      </w:r>
      <w:r w:rsidR="00403A80">
        <w:fldChar w:fldCharType="separate"/>
      </w:r>
      <w:r w:rsidR="00DB12C0">
        <w:rPr>
          <w:rFonts w:eastAsiaTheme="minorEastAsia"/>
          <w:szCs w:val="22"/>
          <w:lang w:val="en-US" w:eastAsia="ja-JP"/>
        </w:rPr>
        <w:t>[16]</w:t>
      </w:r>
      <w:r w:rsidR="00403A80">
        <w:fldChar w:fldCharType="end"/>
      </w:r>
      <w:r w:rsidR="00457A8B">
        <w:t xml:space="preserve">, </w:t>
      </w:r>
      <w:r w:rsidR="00044770">
        <w:t xml:space="preserve">and in patients with chronic </w:t>
      </w:r>
      <w:r w:rsidR="007C0D70">
        <w:t xml:space="preserve">disseminated </w:t>
      </w:r>
      <w:r w:rsidR="00044770">
        <w:t xml:space="preserve">candidiasis following neutrophil recovery </w:t>
      </w:r>
      <w:r w:rsidR="00044770">
        <w:fldChar w:fldCharType="begin"/>
      </w:r>
      <w:r w:rsidR="00363B78">
        <w:instrText xml:space="preserve"> ADDIN PAPERS2_CITATIONS &lt;citation&gt;&lt;uuid&gt;64685697-3696-4712-92F8-BE3EA2C264F5&lt;/uuid&gt;&lt;priority&gt;0&lt;/priority&gt;&lt;publications&gt;&lt;publication&gt;&lt;volume&gt;46&lt;/volume&gt;&lt;publication_date&gt;99200803011200000000222000&lt;/publication_date&gt;&lt;number&gt;5&lt;/number&gt;&lt;doi&gt;10.1086/527390&lt;/doi&gt;&lt;startpage&gt;696&lt;/startpage&gt;&lt;title&gt;Adjuvant Corticosteroid Therapy for Chronic Disseminated Candidiasis&lt;/title&gt;&lt;uuid&gt;A0556C93-5B4A-4C1E-9B98-222C1AF2D407&lt;/uuid&gt;&lt;subtype&gt;400&lt;/subtype&gt;&lt;endpage&gt;702&lt;/endpage&gt;&lt;type&gt;400&lt;/type&gt;&lt;url&gt;https://academic.oup.com/cid/article-lookup/doi/10.1086/527390&lt;/url&gt;&lt;bundle&gt;&lt;publication&gt;&lt;publisher&gt;Oxford University Press&lt;/publisher&gt;&lt;title&gt;Clinical infectious diseases : an official publication of the Infectious Diseases Society of America&lt;/title&gt;&lt;type&gt;-100&lt;/type&gt;&lt;subtype&gt;-100&lt;/subtype&gt;&lt;uuid&gt;6731FD7D-F48F-49CC-9129-0626671F51F3&lt;/uuid&gt;&lt;/publication&gt;&lt;/bundle&gt;&lt;authors&gt;&lt;author&gt;&lt;firstName&gt;F&lt;/firstName&gt;&lt;lastName&gt;Legrand&lt;/lastName&gt;&lt;/author&gt;&lt;author&gt;&lt;firstName&gt;M&lt;/firstName&gt;&lt;lastName&gt;Lecuit&lt;/lastName&gt;&lt;/author&gt;&lt;author&gt;&lt;firstName&gt;B&lt;/firstName&gt;&lt;lastName&gt;Dupont&lt;/lastName&gt;&lt;/author&gt;&lt;author&gt;&lt;firstName&gt;E&lt;/firstName&gt;&lt;lastName&gt;Bellaton&lt;/lastName&gt;&lt;/author&gt;&lt;author&gt;&lt;firstName&gt;M&lt;/firstName&gt;&lt;lastName&gt;Huerre&lt;/lastName&gt;&lt;/author&gt;&lt;author&gt;&lt;firstName&gt;P&lt;/firstName&gt;&lt;middleNames&gt;S&lt;/middleNames&gt;&lt;lastName&gt;Rohrlich&lt;/lastName&gt;&lt;/author&gt;&lt;author&gt;&lt;firstName&gt;O&lt;/firstName&gt;&lt;lastName&gt;Lortholary&lt;/lastName&gt;&lt;/author&gt;&lt;/authors&gt;&lt;/publication&gt;&lt;/publications&gt;&lt;cites&gt;&lt;/cites&gt;&lt;/citation&gt;</w:instrText>
      </w:r>
      <w:r w:rsidR="00044770">
        <w:fldChar w:fldCharType="separate"/>
      </w:r>
      <w:r w:rsidR="00DB12C0">
        <w:rPr>
          <w:rFonts w:eastAsiaTheme="minorEastAsia"/>
          <w:szCs w:val="22"/>
          <w:lang w:val="en-US" w:eastAsia="ja-JP"/>
        </w:rPr>
        <w:t>[17]</w:t>
      </w:r>
      <w:r w:rsidR="00044770">
        <w:fldChar w:fldCharType="end"/>
      </w:r>
      <w:r w:rsidR="00044770">
        <w:t xml:space="preserve">. </w:t>
      </w:r>
      <w:r w:rsidR="00D377BD">
        <w:t xml:space="preserve">Given the problems with infection following haematopoietic stem cell transplantation (HSCT), </w:t>
      </w:r>
      <w:r w:rsidR="00B029BD">
        <w:t>there are now efforts to explore</w:t>
      </w:r>
      <w:r w:rsidR="00D377BD">
        <w:t xml:space="preserve"> </w:t>
      </w:r>
      <w:r w:rsidR="00B029BD">
        <w:t xml:space="preserve">novel conditioning strategies using haematopoetic cell-specific immunotoxins that avoid such profound immune suppression </w:t>
      </w:r>
      <w:r w:rsidR="00B029BD">
        <w:fldChar w:fldCharType="begin"/>
      </w:r>
      <w:r w:rsidR="00363B78">
        <w:instrText xml:space="preserve"> ADDIN PAPERS2_CITATIONS &lt;citation&gt;&lt;uuid&gt;ED3236A9-A889-4030-909F-E5D1290DD33E&lt;/uuid&gt;&lt;priority&gt;0&lt;/priority&gt;&lt;publications&gt;&lt;publication&gt;&lt;uuid&gt;81721E84-7D6B-4ECE-8D3A-9996874AB782&lt;/uuid&gt;&lt;volume&gt;34&lt;/volume&gt;&lt;doi&gt;10.1038/nbt.3584&lt;/doi&gt;&lt;startpage&gt;738&lt;/startpage&gt;&lt;publication_date&gt;99201606061200000000222000&lt;/publication_date&gt;&lt;url&gt;http://www.nature.com/doifinder/10.1038/nbt.3584&lt;/url&gt;&lt;citekey&gt;Palchaudhuri:2016hk&lt;/citekey&gt;&lt;type&gt;400&lt;/type&gt;&lt;title&gt;Non-genotoxic conditioning for hematopoietic stem cell transplantation using a hematopoietic-cell-specific internalizing immunotoxin&lt;/title&gt;&lt;number&gt;7&lt;/number&gt;&lt;subtype&gt;400&lt;/subtype&gt;&lt;endpage&gt;745&lt;/endpage&gt;&lt;bundle&gt;&lt;publication&gt;&lt;title&gt;Nature biotechnology&lt;/title&gt;&lt;type&gt;-100&lt;/type&gt;&lt;subtype&gt;-100&lt;/subtype&gt;&lt;uuid&gt;24E73EE8-F42C-4E03-9A18-048F6EB13734&lt;/uuid&gt;&lt;/publication&gt;&lt;/bundle&gt;&lt;authors&gt;&lt;author&gt;&lt;firstName&gt;Rahul&lt;/firstName&gt;&lt;lastName&gt;Palchaudhuri&lt;/lastName&gt;&lt;/author&gt;&lt;author&gt;&lt;firstName&gt;Borja&lt;/firstName&gt;&lt;lastName&gt;Saez&lt;/lastName&gt;&lt;/author&gt;&lt;author&gt;&lt;firstName&gt;Jonathan&lt;/firstName&gt;&lt;lastName&gt;Hoggatt&lt;/lastName&gt;&lt;/author&gt;&lt;author&gt;&lt;firstName&gt;Amir&lt;/firstName&gt;&lt;lastName&gt;Schajnovitz&lt;/lastName&gt;&lt;/author&gt;&lt;author&gt;&lt;firstName&gt;David&lt;/firstName&gt;&lt;middleNames&gt;B&lt;/middleNames&gt;&lt;lastName&gt;Sykes&lt;/lastName&gt;&lt;/author&gt;&lt;author&gt;&lt;firstName&gt;Tiffany&lt;/firstName&gt;&lt;middleNames&gt;A&lt;/middleNames&gt;&lt;lastName&gt;Tate&lt;/lastName&gt;&lt;/author&gt;&lt;author&gt;&lt;firstName&gt;Agnieszka&lt;/firstName&gt;&lt;lastName&gt;Czechowicz&lt;/lastName&gt;&lt;/author&gt;&lt;author&gt;&lt;firstName&gt;Youmna&lt;/firstName&gt;&lt;lastName&gt;Kfoury&lt;/lastName&gt;&lt;/author&gt;&lt;author&gt;&lt;firstName&gt;FNU&lt;/firstName&gt;&lt;lastName&gt;Ruchika&lt;/lastName&gt;&lt;/author&gt;&lt;author&gt;&lt;firstName&gt;Derrick&lt;/firstName&gt;&lt;middleNames&gt;J&lt;/middleNames&gt;&lt;lastName&gt;Rossi&lt;/lastName&gt;&lt;/author&gt;&lt;author&gt;&lt;firstName&gt;Gregory&lt;/firstName&gt;&lt;middleNames&gt;L&lt;/middleNames&gt;&lt;lastName&gt;Verdine&lt;/lastName&gt;&lt;/author&gt;&lt;author&gt;&lt;firstName&gt;Michael&lt;/firstName&gt;&lt;middleNames&gt;K&lt;/middleNames&gt;&lt;lastName&gt;Mansour&lt;/lastName&gt;&lt;/author&gt;&lt;author&gt;&lt;firstName&gt;David&lt;/firstName&gt;&lt;middleNames&gt;T&lt;/middleNames&gt;&lt;lastName&gt;Scadden&lt;/lastName&gt;&lt;/author&gt;&lt;/authors&gt;&lt;/publication&gt;&lt;/publications&gt;&lt;cites&gt;&lt;/cites&gt;&lt;/citation&gt;</w:instrText>
      </w:r>
      <w:r w:rsidR="00B029BD">
        <w:fldChar w:fldCharType="separate"/>
      </w:r>
      <w:r w:rsidR="00DB12C0">
        <w:rPr>
          <w:rFonts w:eastAsiaTheme="minorEastAsia"/>
          <w:szCs w:val="22"/>
          <w:lang w:val="en-US" w:eastAsia="ja-JP"/>
        </w:rPr>
        <w:t>[18]</w:t>
      </w:r>
      <w:r w:rsidR="00B029BD">
        <w:fldChar w:fldCharType="end"/>
      </w:r>
      <w:r w:rsidR="004B79EB">
        <w:t>.</w:t>
      </w:r>
    </w:p>
    <w:p w14:paraId="7E02A331" w14:textId="77777777" w:rsidR="005171FB" w:rsidRDefault="005171FB" w:rsidP="006C3F0D"/>
    <w:p w14:paraId="3A124DA3" w14:textId="4ECD4CE8" w:rsidR="00501877" w:rsidRDefault="008D4309" w:rsidP="004D2FA8">
      <w:pPr>
        <w:rPr>
          <w:b/>
        </w:rPr>
      </w:pPr>
      <w:r>
        <w:rPr>
          <w:b/>
        </w:rPr>
        <w:t>CYTOKINE THERAPY</w:t>
      </w:r>
    </w:p>
    <w:p w14:paraId="1200B4A5" w14:textId="77777777" w:rsidR="00363B78" w:rsidRDefault="005171FB" w:rsidP="005171FB">
      <w:r>
        <w:t xml:space="preserve">A variety of pro-inflammatory cytokines have been studied to </w:t>
      </w:r>
      <w:r w:rsidR="008D2A1E">
        <w:t xml:space="preserve">determine whether their administration may </w:t>
      </w:r>
      <w:r>
        <w:t xml:space="preserve">improve host immune response against </w:t>
      </w:r>
      <w:r w:rsidR="008D2A1E">
        <w:t>IFI</w:t>
      </w:r>
      <w:r w:rsidR="00213353">
        <w:t>s</w:t>
      </w:r>
      <w:r>
        <w:t>. G</w:t>
      </w:r>
      <w:r w:rsidR="00501877">
        <w:t xml:space="preserve">iven the </w:t>
      </w:r>
      <w:r>
        <w:t xml:space="preserve">clear </w:t>
      </w:r>
      <w:r w:rsidR="00501877">
        <w:t xml:space="preserve">association between neutropenia </w:t>
      </w:r>
      <w:r w:rsidR="002B4794">
        <w:t xml:space="preserve">and </w:t>
      </w:r>
      <w:r w:rsidR="00E271BD">
        <w:t>IFIs</w:t>
      </w:r>
      <w:r>
        <w:t xml:space="preserve"> much of this focus has been on colony stimulating factors. </w:t>
      </w:r>
      <w:r w:rsidR="00B66EBE">
        <w:t xml:space="preserve"> The </w:t>
      </w:r>
      <w:r w:rsidR="00B66EBE" w:rsidRPr="00B66EBE">
        <w:t>p</w:t>
      </w:r>
      <w:r w:rsidR="00A1429A">
        <w:t xml:space="preserve">rophylactic </w:t>
      </w:r>
      <w:r w:rsidR="00D37198">
        <w:t>use of g</w:t>
      </w:r>
      <w:r w:rsidR="00501877">
        <w:t>ranulocyte colony stimulating factor (G-CSF)</w:t>
      </w:r>
      <w:r w:rsidR="00D37198">
        <w:t xml:space="preserve"> in patients with chemotherapy-associated neutropenia</w:t>
      </w:r>
      <w:r w:rsidR="00B66EBE">
        <w:t xml:space="preserve"> </w:t>
      </w:r>
      <w:r w:rsidR="00D37198">
        <w:t>is well established</w:t>
      </w:r>
      <w:r w:rsidR="00695240">
        <w:t xml:space="preserve"> and reduces overall incidence of infections and febrile neutropenia by almost half </w:t>
      </w:r>
      <w:r w:rsidR="00EE32F5">
        <w:fldChar w:fldCharType="begin"/>
      </w:r>
      <w:r w:rsidR="00363B78">
        <w:instrText xml:space="preserve"> ADDIN PAPERS2_CITATIONS &lt;citation&gt;&lt;uuid&gt;A2A9D040-C8E7-4037-B2A9-E2BAFA80A240&lt;/uuid&gt;&lt;priority&gt;11&lt;/priority&gt;&lt;publications&gt;&lt;publication&gt;&lt;uuid&gt;1E9C0936-114C-4646-B54F-F29E83193CCD&lt;/uuid&gt;&lt;volume&gt;318&lt;/volume&gt;&lt;doi&gt;10.1056/NEJM198806023182202&lt;/doi&gt;&lt;startpage&gt;1414&lt;/startpage&gt;&lt;publication_date&gt;99198806021200000000222000&lt;/publication_date&gt;&lt;url&gt;http://eutils.ncbi.nlm.nih.gov/entrez/eutils/elink.fcgi?dbfrom=pubmed&amp;amp;id=2452983&amp;amp;retmode=ref&amp;amp;cmd=prlinks&lt;/url&gt;&lt;type&gt;400&lt;/type&gt;&lt;title&gt;Effect of granulocyte colony-stimulating factor on neutropenia and associated morbidity due to chemotherapy for transitional-cell carcinoma of the urothelium.&lt;/title&gt;&lt;institution&gt;Department of Medicine, Memorial Sloan-Kettering Cancer Center, New York, NY 10021.&lt;/institution&gt;&lt;number&gt;22&lt;/number&gt;&lt;subtype&gt;400&lt;/subtype&gt;&lt;endpage&gt;1422&lt;/endpage&gt;&lt;bundle&gt;&lt;publication&gt;&lt;title&gt;The New England journal of medicine&lt;/title&gt;&lt;type&gt;-100&lt;/type&gt;&lt;subtype&gt;-100&lt;/subtype&gt;&lt;uuid&gt;C84C9154-3897-4169-BA74-CA472DFF7FA2&lt;/uuid&gt;&lt;/publication&gt;&lt;/bundle&gt;&lt;authors&gt;&lt;author&gt;&lt;firstName&gt;J&lt;/firstName&gt;&lt;middleNames&gt;L&lt;/middleNames&gt;&lt;lastName&gt;Gabrilove&lt;/lastName&gt;&lt;/author&gt;&lt;author&gt;&lt;firstName&gt;A&lt;/firstName&gt;&lt;lastName&gt;Jakubowski&lt;/lastName&gt;&lt;/author&gt;&lt;author&gt;&lt;firstName&gt;H&lt;/firstName&gt;&lt;lastName&gt;Scher&lt;/lastName&gt;&lt;/author&gt;&lt;author&gt;&lt;firstName&gt;C&lt;/firstName&gt;&lt;lastName&gt;Sternberg&lt;/lastName&gt;&lt;/author&gt;&lt;author&gt;&lt;firstName&gt;G&lt;/firstName&gt;&lt;lastName&gt;Wong&lt;/lastName&gt;&lt;/author&gt;&lt;author&gt;&lt;firstName&gt;J&lt;/firstName&gt;&lt;lastName&gt;Grous&lt;/lastName&gt;&lt;/author&gt;&lt;author&gt;&lt;firstName&gt;A&lt;/firstName&gt;&lt;lastName&gt;Yagoda&lt;/lastName&gt;&lt;/author&gt;&lt;author&gt;&lt;firstName&gt;K&lt;/firstName&gt;&lt;lastName&gt;Fain&lt;/lastName&gt;&lt;/author&gt;&lt;author&gt;&lt;firstName&gt;M&lt;/firstName&gt;&lt;middleNames&gt;A&lt;/middleNames&gt;&lt;lastName&gt;Moore&lt;/lastName&gt;&lt;/author&gt;&lt;author&gt;&lt;firstName&gt;B&lt;/firstName&gt;&lt;lastName&gt;Clarkson&lt;/lastName&gt;&lt;/author&gt;&lt;/authors&gt;&lt;/publication&gt;&lt;/publications&gt;&lt;cites&gt;&lt;/cites&gt;&lt;/citation&gt;</w:instrText>
      </w:r>
      <w:r w:rsidR="00EE32F5">
        <w:fldChar w:fldCharType="separate"/>
      </w:r>
      <w:r w:rsidR="00DB12C0">
        <w:rPr>
          <w:rFonts w:eastAsiaTheme="minorEastAsia"/>
          <w:szCs w:val="22"/>
          <w:lang w:val="en-US" w:eastAsia="ja-JP"/>
        </w:rPr>
        <w:t>[19]</w:t>
      </w:r>
      <w:r w:rsidR="00EE32F5">
        <w:fldChar w:fldCharType="end"/>
      </w:r>
      <w:r w:rsidR="00695240">
        <w:t>. G-CSF stimulates neutrophil production, maturation, phagocytic activity and oxidative burst metabolism</w:t>
      </w:r>
      <w:r w:rsidR="00FF3902">
        <w:t xml:space="preserve"> </w:t>
      </w:r>
      <w:r w:rsidR="00FF3902">
        <w:fldChar w:fldCharType="begin"/>
      </w:r>
      <w:r w:rsidR="00363B78">
        <w:instrText xml:space="preserve"> ADDIN PAPERS2_CITATIONS &lt;citation&gt;&lt;uuid&gt;3AABFA0E-238F-4AFD-91BE-A28443AEE353&lt;/uuid&gt;&lt;priority&gt;0&lt;/priority&gt;&lt;publications&gt;&lt;publication&gt;&lt;uuid&gt;4BAE4A31-28A4-4466-A81E-89D5BDCE5D92&lt;/uuid&gt;&lt;volume&gt;25&lt;/volume&gt;&lt;doi&gt;10.1016/j.cytogfr.2014.07.011&lt;/doi&gt;&lt;startpage&gt;355&lt;/startpage&gt;&lt;publication_date&gt;99201408011200000000222000&lt;/publication_date&gt;&lt;url&gt;http://dx.doi.org/10.1016/j.cytogfr.2014.07.011&lt;/url&gt;&lt;type&gt;400&lt;/type&gt;&lt;title&gt;G-CSF: From granulopoietic stimulant to bone marrow stem cell mobilizing agent&lt;/title&gt;&lt;publisher&gt;Elsevier Ltd&lt;/publisher&gt;&lt;number&gt;4&lt;/number&gt;&lt;subtype&gt;400&lt;/subtype&gt;&lt;endpage&gt;367&lt;/endpage&gt;&lt;bundle&gt;&lt;publication&gt;&lt;publisher&gt;Elsevier Ltd&lt;/publisher&gt;&lt;title&gt;Cytokine &amp;amp; growth factor reviews&lt;/title&gt;&lt;type&gt;-100&lt;/type&gt;&lt;subtype&gt;-100&lt;/subtype&gt;&lt;uuid&gt;0BEE865C-0D2D-4C0F-ADEC-91FF54BA586A&lt;/uuid&gt;&lt;/publication&gt;&lt;/bundle&gt;&lt;authors&gt;&lt;author&gt;&lt;firstName&gt;Linda&lt;/firstName&gt;&lt;middleNames&gt;J&lt;/middleNames&gt;&lt;lastName&gt;Bendall&lt;/lastName&gt;&lt;/author&gt;&lt;author&gt;&lt;firstName&gt;Kenneth&lt;/firstName&gt;&lt;middleNames&gt;F&lt;/middleNames&gt;&lt;lastName&gt;Bradstock&lt;/lastName&gt;&lt;/author&gt;&lt;/authors&gt;&lt;/publication&gt;&lt;/publications&gt;&lt;cites&gt;&lt;/cites&gt;&lt;/citation&gt;</w:instrText>
      </w:r>
      <w:r w:rsidR="00FF3902">
        <w:fldChar w:fldCharType="separate"/>
      </w:r>
      <w:r w:rsidR="00DB12C0">
        <w:rPr>
          <w:rFonts w:eastAsiaTheme="minorEastAsia"/>
          <w:szCs w:val="22"/>
          <w:lang w:val="en-US" w:eastAsia="ja-JP"/>
        </w:rPr>
        <w:t>[20]</w:t>
      </w:r>
      <w:r w:rsidR="00FF3902">
        <w:fldChar w:fldCharType="end"/>
      </w:r>
      <w:r w:rsidR="007E1B8C">
        <w:t xml:space="preserve">, </w:t>
      </w:r>
      <w:r w:rsidR="00A1429A">
        <w:t xml:space="preserve">and </w:t>
      </w:r>
      <w:r w:rsidR="007E1B8C">
        <w:t>enhances</w:t>
      </w:r>
      <w:r w:rsidR="00DB3E05">
        <w:t xml:space="preserve"> protection </w:t>
      </w:r>
      <w:r w:rsidR="00B66EBE">
        <w:t xml:space="preserve">against </w:t>
      </w:r>
      <w:r w:rsidR="00A1429A">
        <w:t xml:space="preserve">disseminated </w:t>
      </w:r>
      <w:r w:rsidR="00A1429A" w:rsidRPr="00CB02EB">
        <w:rPr>
          <w:i/>
        </w:rPr>
        <w:t>Aspergillus</w:t>
      </w:r>
      <w:r w:rsidR="00622921">
        <w:rPr>
          <w:i/>
        </w:rPr>
        <w:t xml:space="preserve"> </w:t>
      </w:r>
      <w:r w:rsidR="00622921" w:rsidRPr="00622921">
        <w:t>and</w:t>
      </w:r>
      <w:r w:rsidR="00622921">
        <w:rPr>
          <w:i/>
        </w:rPr>
        <w:t xml:space="preserve"> </w:t>
      </w:r>
      <w:r w:rsidR="00A1429A" w:rsidRPr="00CB02EB">
        <w:rPr>
          <w:i/>
        </w:rPr>
        <w:t xml:space="preserve">Candida </w:t>
      </w:r>
      <w:r w:rsidR="00695240">
        <w:t>in animal models</w:t>
      </w:r>
      <w:r w:rsidR="00FF3902">
        <w:t xml:space="preserve"> </w:t>
      </w:r>
      <w:r w:rsidR="007E1B8C">
        <w:fldChar w:fldCharType="begin"/>
      </w:r>
      <w:r w:rsidR="00363B78">
        <w:instrText xml:space="preserve"> ADDIN PAPERS2_CITATIONS &lt;citation&gt;&lt;uuid&gt;18D65AFB-5EE1-4B0C-AB71-2A0F19EB10B6&lt;/uuid&gt;&lt;priority&gt;0&lt;/priority&gt;&lt;publications&gt;&lt;publication&gt;&lt;volume&gt;34&lt;/volume&gt;&lt;publication_date&gt;99199103001200000000220000&lt;/publication_date&gt;&lt;number&gt;3-4&lt;/number&gt;&lt;institution&gt;F. Hoffmann-La Roche Ltd, Basel, Switzerland.&lt;/institution&gt;&lt;startpage&gt;109&lt;/startpage&gt;&lt;title&gt;Protective effect of human granulocyte colony stimulating factor (hG-CSF) on Candida infections in normal and immunosuppressed mice.&lt;/title&gt;&lt;uuid&gt;4A29B2C5-0D7C-4386-AC05-BB99FD04C5ED&lt;/uuid&gt;&lt;subtype&gt;400&lt;/subtype&gt;&lt;endpage&gt;118&lt;/endpage&gt;&lt;type&gt;400&lt;/type&gt;&lt;url&gt;http://eutils.ncbi.nlm.nih.gov/entrez/eutils/elink.fcgi?dbfrom=pubmed&amp;amp;id=1721105&amp;amp;retmode=ref&amp;amp;cmd=prlinks&lt;/url&gt;&lt;bundle&gt;&lt;publication&gt;&lt;title&gt;Mycoses&lt;/title&gt;&lt;type&gt;-100&lt;/type&gt;&lt;subtype&gt;-100&lt;/subtype&gt;&lt;uuid&gt;F0F565A1-7BCC-438A-87B3-435112F037E7&lt;/uuid&gt;&lt;/publication&gt;&lt;/bundle&gt;&lt;authors&gt;&lt;author&gt;&lt;firstName&gt;A&lt;/firstName&gt;&lt;lastName&gt;Polak-Wyss&lt;/lastName&gt;&lt;/author&gt;&lt;/authors&gt;&lt;/publication&gt;&lt;publication&gt;&lt;volume&gt;48&lt;/volume&gt;&lt;publication_date&gt;99200407231200000000222000&lt;/publication_date&gt;&lt;number&gt;8&lt;/number&gt;&lt;doi&gt;10.1128/AAC.48.8.3154-3158.2004&lt;/doi&gt;&lt;startpage&gt;3154&lt;/startpage&gt;&lt;title&gt;Effect of Granulocyte Colony-Stimulating Factor Combination Therapy on Efficacy of Posaconazole (SCH56592) in an Inhalation Model of Murine Pulmonary Aspergillosis&lt;/title&gt;&lt;uuid&gt;ED9EACA6-76C4-46C3-8328-6EA6212E2C45&lt;/uuid&gt;&lt;subtype&gt;400&lt;/subtype&gt;&lt;endpage&gt;3158&lt;/endpage&gt;&lt;type&gt;400&lt;/type&gt;&lt;url&gt;http://aac.asm.org/cgi/doi/10.1128/AAC.48.8.3154-3158.2004&lt;/url&gt;&lt;bundle&gt;&lt;publication&gt;&lt;title&gt;Antimicrobial Agents and Chemotherapy&lt;/title&gt;&lt;type&gt;-100&lt;/type&gt;&lt;subtype&gt;-100&lt;/subtype&gt;&lt;uuid&gt;F2CDF1C8-60B0-4247-B95B-0CFCD0B10A0A&lt;/uuid&gt;&lt;/publication&gt;&lt;/bundle&gt;&lt;authors&gt;&lt;author&gt;&lt;firstName&gt;A&lt;/firstName&gt;&lt;middleNames&gt;C&lt;/middleNames&gt;&lt;lastName&gt;Patera&lt;/lastName&gt;&lt;/author&gt;&lt;author&gt;&lt;firstName&gt;F&lt;/firstName&gt;&lt;lastName&gt;Menzel&lt;/lastName&gt;&lt;/author&gt;&lt;author&gt;&lt;firstName&gt;C&lt;/firstName&gt;&lt;lastName&gt;Jackson&lt;/lastName&gt;&lt;/author&gt;&lt;author&gt;&lt;firstName&gt;J&lt;/firstName&gt;&lt;middleNames&gt;K&lt;/middleNames&gt;&lt;lastName&gt;Brieland&lt;/lastName&gt;&lt;/author&gt;&lt;author&gt;&lt;firstName&gt;J&lt;/firstName&gt;&lt;lastName&gt;Halpern&lt;/lastName&gt;&lt;/author&gt;&lt;author&gt;&lt;firstName&gt;R&lt;/firstName&gt;&lt;lastName&gt;Hare&lt;/lastName&gt;&lt;/author&gt;&lt;author&gt;&lt;firstName&gt;A&lt;/firstName&gt;&lt;lastName&gt;Cacciapuoti&lt;/lastName&gt;&lt;/author&gt;&lt;author&gt;&lt;firstName&gt;D&lt;/firstName&gt;&lt;lastName&gt;Loebenberg&lt;/lastName&gt;&lt;/author&gt;&lt;/authors&gt;&lt;/publication&gt;&lt;publication&gt;&lt;volume&gt;56&lt;/volume&gt;&lt;publication_date&gt;99200507081200000000222000&lt;/publication_date&gt;&lt;number&gt;3&lt;/number&gt;&lt;doi&gt;10.1093/jac/dki252&lt;/doi&gt;&lt;startpage&gt;594&lt;/startpage&gt;&lt;title&gt;Experimental systemic murine aspergillosis: treatment with polyene and caspofungin combination and G-CSF&lt;/title&gt;&lt;uuid&gt;C329C599-DCB1-4B86-8E53-D273B71DF5F2&lt;/uuid&gt;&lt;subtype&gt;400&lt;/subtype&gt;&lt;endpage&gt;597&lt;/endpage&gt;&lt;type&gt;400&lt;/type&gt;&lt;url&gt;https://academic.oup.com/jac/article-lookup/doi/10.1093/jac/dki252&lt;/url&gt;&lt;bundle&gt;&lt;publication&gt;&lt;title&gt;The Journal of antimicrobial chemotherapy&lt;/title&gt;&lt;type&gt;-100&lt;/type&gt;&lt;subtype&gt;-100&lt;/subtype&gt;&lt;uuid&gt;C5D8EBB7-999B-443D-B46B-665897BC9E54&lt;/uuid&gt;&lt;/publication&gt;&lt;/bundle&gt;&lt;authors&gt;&lt;author&gt;&lt;firstName&gt;E&lt;/firstName&gt;&lt;lastName&gt;Sionov&lt;/lastName&gt;&lt;/author&gt;&lt;/authors&gt;&lt;/publication&gt;&lt;/publications&gt;&lt;cites&gt;&lt;/cites&gt;&lt;/citation&gt;</w:instrText>
      </w:r>
      <w:r w:rsidR="007E1B8C">
        <w:fldChar w:fldCharType="separate"/>
      </w:r>
      <w:r w:rsidR="00DB12C0">
        <w:rPr>
          <w:rFonts w:eastAsiaTheme="minorEastAsia"/>
          <w:szCs w:val="22"/>
          <w:lang w:val="en-US" w:eastAsia="ja-JP"/>
        </w:rPr>
        <w:t>[21-23]</w:t>
      </w:r>
      <w:r w:rsidR="007E1B8C">
        <w:fldChar w:fldCharType="end"/>
      </w:r>
      <w:r w:rsidR="00DB3E05">
        <w:t xml:space="preserve">. </w:t>
      </w:r>
      <w:r w:rsidR="001B529B">
        <w:t>I</w:t>
      </w:r>
      <w:r w:rsidR="00695240">
        <w:t>n clinical</w:t>
      </w:r>
      <w:r w:rsidR="00B12D18">
        <w:t xml:space="preserve"> practice</w:t>
      </w:r>
      <w:r w:rsidR="002A4C57">
        <w:t>,</w:t>
      </w:r>
      <w:r w:rsidR="00B12D18">
        <w:t xml:space="preserve"> prophylactic </w:t>
      </w:r>
      <w:r w:rsidR="00695240">
        <w:t xml:space="preserve">G-CSF </w:t>
      </w:r>
      <w:r w:rsidR="001B529B">
        <w:t>has not convincingly been shown to reduce</w:t>
      </w:r>
      <w:r w:rsidR="00B12D18">
        <w:t xml:space="preserve"> </w:t>
      </w:r>
      <w:r w:rsidR="00CB345B">
        <w:t xml:space="preserve">the incidence of </w:t>
      </w:r>
      <w:r w:rsidR="00695240">
        <w:t>IFI</w:t>
      </w:r>
      <w:r w:rsidR="00213353">
        <w:t>s</w:t>
      </w:r>
      <w:r w:rsidR="00F11F92">
        <w:t xml:space="preserve"> </w:t>
      </w:r>
      <w:r w:rsidR="00EE32F5">
        <w:fldChar w:fldCharType="begin"/>
      </w:r>
      <w:r w:rsidR="00363B78">
        <w:instrText xml:space="preserve"> ADDIN PAPERS2_CITATIONS &lt;citation&gt;&lt;uuid&gt;61B3A78B-1476-4818-9E58-C7B673E7FF3C&lt;/uuid&gt;&lt;priority&gt;14&lt;/priority&gt;&lt;publications&gt;&lt;publication&gt;&lt;volume&gt;147&lt;/volume&gt;&lt;publication_date&gt;99200709181200000000222000&lt;/publication_date&gt;&lt;number&gt;6&lt;/number&gt;&lt;institution&gt;Division of Haematology/Oncology, The University of Toronto, The Hospital for Sick Children, and University Health Network, Toronto, Ontario, Canada. lillian.sung@sickkids.ca&lt;/institution&gt;&lt;startpage&gt;400&lt;/startpage&gt;&lt;title&gt;Meta-analysis: effect of prophylactic hematopoietic colony-stimulating factors on mortality and outcomes of infection.&lt;/title&gt;&lt;uuid&gt;09533A7B-52A4-4C3E-A194-29D767BBC7E5&lt;/uuid&gt;&lt;subtype&gt;400&lt;/subtype&gt;&lt;endpage&gt;411&lt;/endpage&gt;&lt;type&gt;400&lt;/type&gt;&lt;url&gt;http://eutils.ncbi.nlm.nih.gov/entrez/eutils/elink.fcgi?dbfrom=pubmed&amp;amp;id=17876022&amp;amp;retmode=ref&amp;amp;cmd=prlinks&lt;/url&gt;&lt;bundle&gt;&lt;publication&gt;&lt;title&gt;Annals of internal medicine&lt;/title&gt;&lt;type&gt;-100&lt;/type&gt;&lt;subtype&gt;-100&lt;/subtype&gt;&lt;uuid&gt;FAC1A834-F9DC-43DB-B137-5F6043EB1050&lt;/uuid&gt;&lt;/publication&gt;&lt;/bundle&gt;&lt;authors&gt;&lt;author&gt;&lt;firstName&gt;Lillian&lt;/firstName&gt;&lt;lastName&gt;Sung&lt;/lastName&gt;&lt;/author&gt;&lt;author&gt;&lt;firstName&gt;Paul&lt;/firstName&gt;&lt;middleNames&gt;C&lt;/middleNames&gt;&lt;lastName&gt;Nathan&lt;/lastName&gt;&lt;/author&gt;&lt;author&gt;&lt;firstName&gt;Shabbir&lt;/firstName&gt;&lt;middleNames&gt;M H&lt;/middleNames&gt;&lt;lastName&gt;Alibhai&lt;/lastName&gt;&lt;/author&gt;&lt;author&gt;&lt;firstName&gt;George&lt;/firstName&gt;&lt;middleNames&gt;A&lt;/middleNames&gt;&lt;lastName&gt;Tomlinson&lt;/lastName&gt;&lt;/author&gt;&lt;author&gt;&lt;firstName&gt;Joseph&lt;/firstName&gt;&lt;lastName&gt;Beyene&lt;/lastName&gt;&lt;/author&gt;&lt;/authors&gt;&lt;/publication&gt;&lt;/publications&gt;&lt;cites&gt;&lt;/cites&gt;&lt;/citation&gt;</w:instrText>
      </w:r>
      <w:r w:rsidR="00EE32F5">
        <w:fldChar w:fldCharType="separate"/>
      </w:r>
      <w:r w:rsidR="00DB12C0">
        <w:rPr>
          <w:rFonts w:eastAsiaTheme="minorEastAsia"/>
          <w:szCs w:val="22"/>
          <w:lang w:val="en-US" w:eastAsia="ja-JP"/>
        </w:rPr>
        <w:t>[24]</w:t>
      </w:r>
      <w:r w:rsidR="00EE32F5">
        <w:fldChar w:fldCharType="end"/>
      </w:r>
      <w:r w:rsidR="00B12D18">
        <w:t xml:space="preserve">. </w:t>
      </w:r>
      <w:r w:rsidR="001B529B">
        <w:t xml:space="preserve">However, </w:t>
      </w:r>
      <w:r w:rsidR="00BB392E">
        <w:t>two small</w:t>
      </w:r>
      <w:r w:rsidR="00CE4467">
        <w:t xml:space="preserve"> stud</w:t>
      </w:r>
      <w:r w:rsidR="00BB392E">
        <w:t>ies</w:t>
      </w:r>
      <w:r w:rsidR="00B12D18">
        <w:t xml:space="preserve"> </w:t>
      </w:r>
      <w:r w:rsidR="001B529B">
        <w:t xml:space="preserve">demonstrate a potential benefit of G-CSF when used alongside anti-fungal therapy as an adjunctive treatment </w:t>
      </w:r>
      <w:r w:rsidR="00A9214E">
        <w:t>leading to</w:t>
      </w:r>
      <w:r w:rsidR="001B529B">
        <w:t xml:space="preserve"> </w:t>
      </w:r>
      <w:r w:rsidR="00CE4467">
        <w:t xml:space="preserve">faster resolution of infection compared to </w:t>
      </w:r>
      <w:r w:rsidR="00BB392E">
        <w:t xml:space="preserve">antifungal therapy </w:t>
      </w:r>
      <w:r w:rsidR="00CE4467">
        <w:t>alone</w:t>
      </w:r>
      <w:r w:rsidR="0091794F">
        <w:t xml:space="preserve"> </w:t>
      </w:r>
      <w:r w:rsidR="0091794F">
        <w:fldChar w:fldCharType="begin"/>
      </w:r>
      <w:r w:rsidR="00363B78">
        <w:instrText xml:space="preserve"> ADDIN PAPERS2_CITATIONS &lt;citation&gt;&lt;uuid&gt;9EF4E7C8-0B37-4CD7-A1AC-CCD0BDA73CA1&lt;/uuid&gt;&lt;priority&gt;0&lt;/priority&gt;&lt;publications&gt;&lt;publication&gt;&lt;publication_date&gt;99199800001200000000200000&lt;/publication_date&gt;&lt;startpage&gt;479&lt;/startpage&gt;&lt;institution&gt;American Society for Microbiology&lt;/institution&gt;&lt;title&gt;A double-blind, randomized, placebo-controlled phase II study of filgrastim (recombinant granulocyte colony-stimulating factor) in combination with fluconazole for treatment of invasive candidiasis and candidemia in nonneutropenic patients&lt;/title&gt;&lt;uuid&gt;E34945F7-28D6-4A7B-A5EE-1576FA4BC68D&lt;/uuid&gt;&lt;subtype&gt;420&lt;/subtype&gt;&lt;publisher&gt;… Interscience Conference on …&lt;/publisher&gt;&lt;type&gt;400&lt;/type&gt;&lt;place&gt;San Diego&lt;/place&gt;&lt;url&gt;http://scholar.google.com/scholar?q=related:tIbj9OH08DAJ:scholar.google.com/&amp;amp;hl=en&amp;amp;num=20&amp;amp;as_sdt=0,5&lt;/url&gt;&lt;bundle&gt;&lt;publication&gt;&lt;title&gt;38th Interscience Conference on Antimicrobial Agents and Chemotherapy&lt;/title&gt;&lt;type&gt;-200&lt;/type&gt;&lt;subtype&gt;-200&lt;/subtype&gt;&lt;uuid&gt;38B51ACA-5865-4BE9-9130-1D109AE9B3CA&lt;/uuid&gt;&lt;/publication&gt;&lt;/bundle&gt;&lt;authors&gt;&lt;author&gt;&lt;firstName&gt;B&lt;/firstName&gt;&lt;middleNames&gt;J&lt;/middleNames&gt;&lt;lastName&gt;Kullberg&lt;/lastName&gt;&lt;/author&gt;&lt;author&gt;&lt;firstName&gt;K&lt;/firstName&gt;&lt;lastName&gt;Vandewoude&lt;/lastName&gt;&lt;/author&gt;&lt;author&gt;&lt;firstName&gt;R&lt;/firstName&gt;&lt;lastName&gt;Herbrecht&lt;/lastName&gt;&lt;/author&gt;&lt;author&gt;&lt;firstName&gt;F&lt;/firstName&gt;&lt;lastName&gt;Jacobs&lt;/lastName&gt;&lt;/author&gt;&lt;author&gt;&lt;firstName&gt;M&lt;/firstName&gt;&lt;lastName&gt;Aoun&lt;/lastName&gt;&lt;/author&gt;&lt;author&gt;&lt;firstName&gt;P&lt;/firstName&gt;&lt;lastName&gt;Kujath&lt;/lastName&gt;&lt;/author&gt;&lt;/authors&gt;&lt;/publication&gt;&lt;publication&gt;&lt;publication_date&gt;99199900001200000000200000&lt;/publication_date&gt;&lt;doi&gt;10.1080/10245332.1999.11746453&lt;/doi&gt;&lt;title&gt;Granulocyte Colony Stimulating Factor Increases the Efficacy of Conventional Amphotericin in</w:instrText>
      </w:r>
    </w:p>
    <w:p w14:paraId="5428931B" w14:textId="0A66EE5B" w:rsidR="00F11F92" w:rsidRDefault="00363B78" w:rsidP="005171FB">
      <w:r>
        <w:instrText>the Treatment of Presumed Deep-Seated Fungal Infection in Neutropenic Patients following Intensive Chemotherapy or Bone Marrow Transplantation for Haematological Malignancies&lt;/title&gt;&lt;uuid&gt;69AB8515-7CDA-4428-B4D6-3F75A91EFB37&lt;/uuid&gt;&lt;subtype&gt;400&lt;/subtype&gt;&lt;type&gt;400&lt;/type&gt;&lt;url&gt;http://www.tandfonline.com/doi/abs/10.1080/10245332.1999.11746453&lt;/url&gt;&lt;bundle&gt;&lt;publication&gt;&lt;title&gt;Hematology&lt;/title&gt;&lt;type&gt;-100&lt;/type&gt;&lt;subtype&gt;-100&lt;/subtype&gt;&lt;uuid&gt;51D1198F-CBD9-4F17-9902-0399DC2E0D51&lt;/uuid&gt;&lt;/publication&gt;&lt;/bundle&gt;&lt;authors&gt;&lt;author&gt;&lt;firstName&gt;D&lt;/firstName&gt;&lt;middleNames&gt;L&lt;/middleNames&gt;&lt;lastName&gt;Hazel&lt;/lastName&gt;&lt;/author&gt;&lt;author&gt;&lt;firstName&gt;A&lt;/firstName&gt;&lt;middleNames&gt;C&lt;/middleNames&gt;&lt;lastName&gt;Newland&lt;/lastName&gt;&lt;/author&gt;&lt;author&gt;&lt;firstName&gt;S&lt;/firstName&gt;&lt;middleNames&gt;M&lt;/middleNames&gt;&lt;lastName&gt;Kelsey&lt;/lastName&gt;&lt;/author&gt;&lt;/authors&gt;&lt;/publication&gt;&lt;/publications&gt;&lt;cites&gt;&lt;/cites&gt;&lt;/citation&gt;</w:instrText>
      </w:r>
      <w:r w:rsidR="0091794F">
        <w:fldChar w:fldCharType="separate"/>
      </w:r>
      <w:r w:rsidR="00DB12C0">
        <w:rPr>
          <w:rFonts w:eastAsiaTheme="minorEastAsia"/>
          <w:szCs w:val="22"/>
          <w:lang w:val="en-US" w:eastAsia="ja-JP"/>
        </w:rPr>
        <w:t>[25,26]</w:t>
      </w:r>
      <w:r w:rsidR="0091794F">
        <w:fldChar w:fldCharType="end"/>
      </w:r>
      <w:r w:rsidR="00E97296">
        <w:t>.</w:t>
      </w:r>
      <w:r w:rsidR="001B529B">
        <w:t xml:space="preserve"> </w:t>
      </w:r>
    </w:p>
    <w:p w14:paraId="33A04F32" w14:textId="77777777" w:rsidR="004C6BDD" w:rsidRDefault="004C6BDD" w:rsidP="000D1566"/>
    <w:p w14:paraId="441ACF41" w14:textId="24935D20" w:rsidR="00CB4ADF" w:rsidRDefault="009120B8" w:rsidP="00CB4ADF">
      <w:r>
        <w:t>Granulocyte-macrophage colony stimulating factor (GM-CSF)</w:t>
      </w:r>
      <w:r w:rsidR="00B76D2A">
        <w:t xml:space="preserve"> </w:t>
      </w:r>
      <w:r w:rsidR="00466D0D">
        <w:t>is also licenced for treatment of chemotherapy-associated neutropenia</w:t>
      </w:r>
      <w:r w:rsidR="001B529B">
        <w:t xml:space="preserve">. It promotes the production, maturation, activation, and migration of neutrophils, monocytes, macrophages and lymphocytes </w:t>
      </w:r>
      <w:r w:rsidR="001B529B">
        <w:fldChar w:fldCharType="begin"/>
      </w:r>
      <w:r w:rsidR="00363B78">
        <w:instrText xml:space="preserve"> ADDIN PAPERS2_CITATIONS &lt;citation&gt;&lt;uuid&gt;7974D5B4-9208-4752-954E-F39AA5AA8797&lt;/uuid&gt;&lt;priority&gt;0&lt;/priority&gt;&lt;publications&gt;&lt;publication&gt;&lt;volume&gt;16&lt;/volume&gt;&lt;publication_date&gt;99200602001200000000220000&lt;/publication_date&gt;&lt;number&gt;2&lt;/number&gt;&lt;doi&gt;10.1038/sj.cr.7310017&lt;/doi&gt;&lt;startpage&gt;126&lt;/startpage&gt;&lt;title&gt;Granulocyte-macrophage colony-stimulating factor (GM-CSF) and T-cell responses: what we do and don't know&lt;/title&gt;&lt;uuid&gt;ED10A004-D144-47C8-90A2-96AA7CABB897&lt;/uuid&gt;&lt;subtype&gt;400&lt;/subtype&gt;&lt;endpage&gt;133&lt;/endpage&gt;&lt;type&gt;400&lt;/type&gt;&lt;url&gt;http://www.nature.com/doifinder/10.1038/sj.cr.7310017&lt;/url&gt;&lt;bundle&gt;&lt;publication&gt;&lt;title&gt;Cell Research&lt;/title&gt;&lt;type&gt;-100&lt;/type&gt;&lt;subtype&gt;-100&lt;/subtype&gt;&lt;uuid&gt;6CEE8BA0-0337-4A8F-988C-B1539FB9247D&lt;/uuid&gt;&lt;/publication&gt;&lt;/bundle&gt;&lt;authors&gt;&lt;author&gt;&lt;firstName&gt;Yufang&lt;/firstName&gt;&lt;lastName&gt;Shi&lt;/lastName&gt;&lt;/author&gt;&lt;author&gt;&lt;firstName&gt;Catherine&lt;/firstName&gt;&lt;middleNames&gt;H&lt;/middleNames&gt;&lt;lastName&gt;Liu&lt;/lastName&gt;&lt;/author&gt;&lt;author&gt;&lt;firstName&gt;Arthur&lt;/firstName&gt;&lt;middleNames&gt;I&lt;/middleNames&gt;&lt;lastName&gt;Roberts&lt;/lastName&gt;&lt;/author&gt;&lt;author&gt;&lt;firstName&gt;Jyoti&lt;/firstName&gt;&lt;lastName&gt;Das&lt;/lastName&gt;&lt;/author&gt;&lt;author&gt;&lt;firstName&gt;Guangwu&lt;/firstName&gt;&lt;lastName&gt;Xu&lt;/lastName&gt;&lt;/author&gt;&lt;author&gt;&lt;firstName&gt;Guangwen&lt;/firstName&gt;&lt;lastName&gt;Ren&lt;/lastName&gt;&lt;/author&gt;&lt;author&gt;&lt;firstName&gt;Yingyu&lt;/firstName&gt;&lt;lastName&gt;Zhang&lt;/lastName&gt;&lt;/author&gt;&lt;author&gt;&lt;firstName&gt;Liying&lt;/firstName&gt;&lt;lastName&gt;Zhang&lt;/lastName&gt;&lt;/author&gt;&lt;author&gt;&lt;firstName&gt;Zeng&lt;/firstName&gt;&lt;middleNames&gt;Rong&lt;/middleNames&gt;&lt;lastName&gt;Yuan&lt;/lastName&gt;&lt;/author&gt;&lt;author&gt;&lt;firstName&gt;Hung&lt;/firstName&gt;&lt;middleNames&gt;Sheng William&lt;/middleNames&gt;&lt;lastName&gt;Tan&lt;/lastName&gt;&lt;/author&gt;&lt;author&gt;&lt;firstName&gt;Gobardhan&lt;/firstName&gt;&lt;lastName&gt;Das&lt;/lastName&gt;&lt;/author&gt;&lt;author&gt;&lt;firstName&gt;Satish&lt;/firstName&gt;&lt;lastName&gt;Devadas&lt;/lastName&gt;&lt;/author&gt;&lt;/authors&gt;&lt;/publication&gt;&lt;/publications&gt;&lt;cites&gt;&lt;/cites&gt;&lt;/citation&gt;</w:instrText>
      </w:r>
      <w:r w:rsidR="001B529B">
        <w:fldChar w:fldCharType="separate"/>
      </w:r>
      <w:r w:rsidR="00DB12C0">
        <w:rPr>
          <w:rFonts w:eastAsiaTheme="minorEastAsia"/>
          <w:szCs w:val="22"/>
          <w:lang w:val="en-US" w:eastAsia="ja-JP"/>
        </w:rPr>
        <w:t>[27]</w:t>
      </w:r>
      <w:r w:rsidR="001B529B">
        <w:fldChar w:fldCharType="end"/>
      </w:r>
      <w:r w:rsidR="001B529B">
        <w:t xml:space="preserve">, and </w:t>
      </w:r>
      <w:r w:rsidR="00CE4467">
        <w:t xml:space="preserve">has </w:t>
      </w:r>
      <w:r w:rsidR="00CB4ADF">
        <w:t xml:space="preserve">potential </w:t>
      </w:r>
      <w:r w:rsidR="00CE4467">
        <w:t xml:space="preserve">advantages over G-CSF due to its </w:t>
      </w:r>
      <w:r w:rsidR="001B529B">
        <w:t xml:space="preserve">wider effects on the immune response </w:t>
      </w:r>
      <w:r w:rsidR="00EE32F5">
        <w:fldChar w:fldCharType="begin"/>
      </w:r>
      <w:r w:rsidR="00363B78">
        <w:instrText xml:space="preserve"> ADDIN PAPERS2_CITATIONS &lt;citation&gt;&lt;uuid&gt;A32AF31E-FCE7-4E0B-9EEA-3DC9C84FCB69&lt;/uuid&gt;&lt;priority&gt;17&lt;/priority&gt;&lt;publications&gt;&lt;publication&gt;&lt;volume&gt;70&lt;/volume&gt;&lt;publication_date&gt;99200112001200000000220000&lt;/publication_date&gt;&lt;number&gt;6&lt;/number&gt;&lt;institution&gt;California Institute for Medical Research, Department of Medicine, Santa Clara Valley Medical Center, San Jose, California 95128-2699, USA. e.brummer@juno.com&lt;/institution&gt;&lt;startpage&gt;868&lt;/startpage&gt;&lt;title&gt;In vivo GM-CSF prevents dexamethasone suppression of killing of Aspergillus fumigatus conidia by bronchoalveolar macrophages.&lt;/title&gt;&lt;uuid&gt;5F1DDE46-93E9-4C3A-982B-719D2204DC8B&lt;/uuid&gt;&lt;subtype&gt;400&lt;/subtype&gt;&lt;endpage&gt;872&lt;/endpage&gt;&lt;type&gt;400&lt;/type&gt;&lt;url&gt;http://eutils.ncbi.nlm.nih.gov/entrez/eutils/elink.fcgi?dbfrom=pubmed&amp;amp;id=11739548&amp;amp;retmode=ref&amp;amp;cmd=prlinks&lt;/url&gt;&lt;bundle&gt;&lt;publication&gt;&lt;title&gt;Journal of leukocyte biology&lt;/title&gt;&lt;type&gt;-100&lt;/type&gt;&lt;subtype&gt;-100&lt;/subtype&gt;&lt;uuid&gt;D2536262-1F5C-4235-978A-F411E14B301B&lt;/uuid&gt;&lt;/publication&gt;&lt;/bundle&gt;&lt;authors&gt;&lt;author&gt;&lt;firstName&gt;E&lt;/firstName&gt;&lt;lastName&gt;Brummer&lt;/lastName&gt;&lt;/author&gt;&lt;author&gt;&lt;firstName&gt;A&lt;/firstName&gt;&lt;lastName&gt;Maqbool&lt;/lastName&gt;&lt;/author&gt;&lt;author&gt;&lt;firstName&gt;D&lt;/firstName&gt;&lt;middleNames&gt;A&lt;/middleNames&gt;&lt;lastName&gt;Stevens&lt;/lastName&gt;&lt;/author&gt;&lt;/authors&gt;&lt;/publication&gt;&lt;/publications&gt;&lt;cites&gt;&lt;/cites&gt;&lt;/citation&gt;</w:instrText>
      </w:r>
      <w:r w:rsidR="00EE32F5">
        <w:fldChar w:fldCharType="separate"/>
      </w:r>
      <w:r w:rsidR="00DB12C0">
        <w:rPr>
          <w:rFonts w:eastAsiaTheme="minorEastAsia"/>
          <w:szCs w:val="22"/>
          <w:lang w:val="en-US" w:eastAsia="ja-JP"/>
        </w:rPr>
        <w:t>[28]</w:t>
      </w:r>
      <w:r w:rsidR="00EE32F5">
        <w:fldChar w:fldCharType="end"/>
      </w:r>
      <w:r w:rsidR="00796014">
        <w:t xml:space="preserve">. </w:t>
      </w:r>
      <w:r w:rsidR="00B06F11">
        <w:t xml:space="preserve">Animal </w:t>
      </w:r>
      <w:r w:rsidR="00213353">
        <w:t xml:space="preserve">and cell culture </w:t>
      </w:r>
      <w:r w:rsidR="00B06F11">
        <w:t xml:space="preserve">models suggest GM-CSF </w:t>
      </w:r>
      <w:r w:rsidR="00213353">
        <w:t xml:space="preserve">is </w:t>
      </w:r>
      <w:r w:rsidR="00B06F11">
        <w:t xml:space="preserve">important in the host response against </w:t>
      </w:r>
      <w:r w:rsidR="00B06F11" w:rsidRPr="00B06F11">
        <w:rPr>
          <w:i/>
        </w:rPr>
        <w:t>Aspergillus</w:t>
      </w:r>
      <w:r w:rsidR="00B06F11">
        <w:rPr>
          <w:i/>
        </w:rPr>
        <w:t xml:space="preserve"> </w:t>
      </w:r>
      <w:r w:rsidR="00213353" w:rsidRPr="00213353">
        <w:t xml:space="preserve">and </w:t>
      </w:r>
      <w:r w:rsidR="00213353">
        <w:rPr>
          <w:i/>
        </w:rPr>
        <w:t xml:space="preserve">Cryptococcus </w:t>
      </w:r>
      <w:r w:rsidR="00EE32F5">
        <w:fldChar w:fldCharType="begin"/>
      </w:r>
      <w:r w:rsidR="00363B78">
        <w:instrText xml:space="preserve"> ADDIN PAPERS2_CITATIONS &lt;citation&gt;&lt;uuid&gt;168B6E97-61EF-4908-B054-D3F95435D6BB&lt;/uuid&gt;&lt;priority&gt;18&lt;/priority&gt;&lt;publications&gt;&lt;publication&gt;&lt;volume&gt;52&lt;/volume&gt;&lt;publication_date&gt;99200801231200000000222000&lt;/publication_date&gt;&lt;number&gt;2&lt;/number&gt;&lt;doi&gt;10.1128/AAC.00760-07&lt;/doi&gt;&lt;startpage&gt;716&lt;/startpage&gt;&lt;title&gt;Intranasal Granulocyte-Macrophage Colony-Stimulating Factor Reduces the Aspergillus Burden in an Immunosuppressed Murine Model of Pulmonary Aspergillosis&lt;/title&gt;&lt;uuid&gt;8E083B56-177F-4385-BFCF-B05FC593A424&lt;/uuid&gt;&lt;subtype&gt;400&lt;/subtype&gt;&lt;endpage&gt;718&lt;/endpage&gt;&lt;type&gt;400&lt;/type&gt;&lt;url&gt;http://aac.asm.org/cgi/doi/10.1128/AAC.00760-07&lt;/url&gt;&lt;bundle&gt;&lt;publication&gt;&lt;title&gt;Antimicrobial Agents and Chemotherapy&lt;/title&gt;&lt;type&gt;-100&lt;/type&gt;&lt;subtype&gt;-100&lt;/subtype&gt;&lt;uuid&gt;F2CDF1C8-60B0-4247-B95B-0CFCD0B10A0A&lt;/uuid&gt;&lt;/publication&gt;&lt;/bundle&gt;&lt;authors&gt;&lt;author&gt;&lt;firstName&gt;G&lt;/firstName&gt;&lt;lastName&gt;Quezada&lt;/lastName&gt;&lt;/author&gt;&lt;author&gt;&lt;firstName&gt;N&lt;/firstName&gt;&lt;middleNames&gt;V&lt;/middleNames&gt;&lt;lastName&gt;Koshkina&lt;/lastName&gt;&lt;/author&gt;&lt;author&gt;&lt;firstName&gt;P&lt;/firstName&gt;&lt;lastName&gt;Zweidler-McKay&lt;/lastName&gt;&lt;/author&gt;&lt;author&gt;&lt;firstName&gt;Z&lt;/firstName&gt;&lt;lastName&gt;Zhou&lt;/lastName&gt;&lt;/author&gt;&lt;author&gt;&lt;firstName&gt;D&lt;/firstName&gt;&lt;middleNames&gt;P&lt;/middleNames&gt;&lt;lastName&gt;Kontoyiannis&lt;/lastName&gt;&lt;/author&gt;&lt;author&gt;&lt;firstName&gt;E&lt;/firstName&gt;&lt;middleNames&gt;S&lt;/middleNames&gt;&lt;lastName&gt;Kleinerman&lt;/lastName&gt;&lt;/author&gt;&lt;/authors&gt;&lt;/publication&gt;&lt;publication&gt;&lt;uuid&gt;5A9D2433-903B-4501-BE44-4BDD8D253D29&lt;/uuid&gt;&lt;volume&gt;13&lt;/volume&gt;&lt;startpage&gt;49&lt;/startpage&gt;&lt;publication_date&gt;99199901131200000000222000&lt;/publication_date&gt;&lt;url&gt;http://eutils.ncbi.nlm.nih.gov/entrez/eutils/elink.fcgi?dbfrom=pubmed&amp;amp;id=10207544&amp;amp;retmode=ref&amp;amp;cmd=prlinks&lt;/url&gt;&lt;type&gt;400&lt;/type&gt;&lt;title&gt;Granulocyte-macrophage colony-stimulating factor and fluconazole enhance anti-cryptococcal activity of monocytes from AIDS patients.&lt;/title&gt;&lt;location&gt;&amp;lt;html&amp;gt;&amp;lt;head&amp;gt;&amp;lt;meta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href="http://www.google.com/support/bin/answer.py?answer=86640"&amp;gt;Google Help&amp;lt;/a&amp;gt; for more information.&amp;lt;br/&amp;gt;&amp;lt;br/&amp;gt;&amp;lt;/div&amp;gt;&amp;lt;div style="text-align: center; border-top: 1px solid #dfdfdf;"&amp;gt;&amp;amp;copy; 2009 Google - &amp;lt;a href="http://www.google.com"&amp;gt;Google Home&amp;lt;/a&amp;gt;&amp;lt;/div&amp;gt;&amp;lt;/body&amp;gt;&amp;lt;/html&amp;gt;&lt;/location&gt;&lt;institution&gt;Department of Experimenta Medicine and Biochemical Sciences, University of Perugia, Italy.&lt;/institution&gt;&lt;number&gt;1&lt;/number&gt;&lt;subtype&gt;400&lt;/subtype&gt;&lt;endpage&gt;55&lt;/endpage&gt;&lt;bundle&gt;&lt;publication&gt;&lt;title&gt;AIDS (London, England)&lt;/title&gt;&lt;type&gt;-100&lt;/type&gt;&lt;subtype&gt;-100&lt;/subtype&gt;&lt;uuid&gt;786BA3F7-9503-4798-AD28-2C3BE71493DD&lt;/uuid&gt;&lt;/publication&gt;&lt;/bundle&gt;&lt;authors&gt;&lt;author&gt;&lt;firstName&gt;C&lt;/firstName&gt;&lt;middleNames&gt;C&lt;/middleNames&gt;&lt;lastName&gt;Tascini&lt;/lastName&gt;&lt;/author&gt;&lt;author&gt;&lt;firstName&gt;A&lt;/firstName&gt;&lt;middleNames&gt;A&lt;/middleNames&gt;&lt;lastName&gt;Vecchiarelli&lt;/lastName&gt;&lt;/author&gt;&lt;author&gt;&lt;firstName&gt;R&lt;/firstName&gt;&lt;middleNames&gt;R&lt;/middleNames&gt;&lt;lastName&gt;Preziosi&lt;/lastName&gt;&lt;/author&gt;&lt;author&gt;&lt;firstName&gt;D&lt;/firstName&gt;&lt;middleNames&gt;D&lt;/middleNames&gt;&lt;lastName&gt;Francisci&lt;/lastName&gt;&lt;/author&gt;&lt;author&gt;&lt;firstName&gt;F&lt;/firstName&gt;&lt;middleNames&gt;F&lt;/middleNames&gt;&lt;lastName&gt;Bistoni&lt;/lastName&gt;&lt;/author&gt;&lt;author&gt;&lt;firstName&gt;F&lt;/firstName&gt;&lt;middleNames&gt;F&lt;/middleNames&gt;&lt;lastName&gt;Baldelli&lt;/lastName&gt;&lt;/author&gt;&lt;/authors&gt;&lt;/publication&gt;&lt;/publications&gt;&lt;cites&gt;&lt;/cites&gt;&lt;/citation&gt;</w:instrText>
      </w:r>
      <w:r w:rsidR="00EE32F5">
        <w:fldChar w:fldCharType="separate"/>
      </w:r>
      <w:r w:rsidR="00DB12C0">
        <w:rPr>
          <w:rFonts w:eastAsiaTheme="minorEastAsia"/>
          <w:szCs w:val="22"/>
          <w:lang w:val="en-US" w:eastAsia="ja-JP"/>
        </w:rPr>
        <w:t>[29,30]</w:t>
      </w:r>
      <w:r w:rsidR="00EE32F5">
        <w:fldChar w:fldCharType="end"/>
      </w:r>
      <w:r w:rsidR="00213353">
        <w:t>, and i</w:t>
      </w:r>
      <w:r w:rsidR="00796014">
        <w:t xml:space="preserve">ndividuals with anti-GM-CSF </w:t>
      </w:r>
      <w:r w:rsidR="00213353">
        <w:t>auto-</w:t>
      </w:r>
      <w:r w:rsidR="00796014">
        <w:t xml:space="preserve">antibodies </w:t>
      </w:r>
      <w:r w:rsidR="00213353">
        <w:lastRenderedPageBreak/>
        <w:t xml:space="preserve">have been found to be at </w:t>
      </w:r>
      <w:r w:rsidR="00796014">
        <w:t xml:space="preserve">increased risk of infection </w:t>
      </w:r>
      <w:r w:rsidR="00B06F11">
        <w:t xml:space="preserve">with </w:t>
      </w:r>
      <w:r w:rsidR="00B06F11" w:rsidRPr="00B06F11">
        <w:rPr>
          <w:i/>
        </w:rPr>
        <w:t>C</w:t>
      </w:r>
      <w:r w:rsidR="000A2B68">
        <w:rPr>
          <w:i/>
        </w:rPr>
        <w:t>.</w:t>
      </w:r>
      <w:r w:rsidR="00213353">
        <w:rPr>
          <w:i/>
        </w:rPr>
        <w:t xml:space="preserve"> gattii</w:t>
      </w:r>
      <w:r w:rsidR="00B06F11">
        <w:t xml:space="preserve"> </w:t>
      </w:r>
      <w:r w:rsidR="00796014">
        <w:fldChar w:fldCharType="begin"/>
      </w:r>
      <w:r w:rsidR="00363B78">
        <w:instrText xml:space="preserve"> ADDIN PAPERS2_CITATIONS &lt;citation&gt;&lt;uuid&gt;F0D6AF40-AE2E-47C7-99E7-0658592B3258&lt;/uuid&gt;&lt;priority&gt;0&lt;/priority&gt;&lt;publications&gt;&lt;publication&gt;&lt;volume&gt;5&lt;/volume&gt;&lt;publication_date&gt;99201400001200000000200000&lt;/publication_date&gt;&lt;number&gt;2&lt;/number&gt;&lt;doi&gt;10.1128/mBio.00912-14&lt;/doi&gt;&lt;startpage&gt;e00912&lt;/startpage&gt;&lt;title&gt;Anti-granulocyte-macrophage colony-stimulating factor autoantibodies are a risk factor for central nervous system infection by Cryptococcus gattii in otherwise immunocompetent patients.&lt;/title&gt;&lt;uuid&gt;C06C9F84-98A1-441E-AFC0-33EF60798A3B&lt;/uuid&gt;&lt;subtype&gt;400&lt;/subtype&gt;&lt;endpage&gt;14&lt;/endpage&gt;&lt;type&gt;400&lt;/type&gt;&lt;url&gt;http://mbio.asm.org/cgi/doi/10.1128/mBio.00912-14&lt;/url&gt;&lt;bundle&gt;&lt;publication&gt;&lt;publisher&gt;American Society for Microbiology&lt;/publisher&gt;&lt;title&gt;mBio&lt;/title&gt;&lt;type&gt;-100&lt;/type&gt;&lt;subtype&gt;-100&lt;/subtype&gt;&lt;uuid&gt;A3606CC6-30C0-40EB-A4EC-74B9641E0BF9&lt;/uuid&gt;&lt;/publication&gt;&lt;/bundle&gt;&lt;authors&gt;&lt;author&gt;&lt;firstName&gt;Tomomi&lt;/firstName&gt;&lt;lastName&gt;Saijo&lt;/lastName&gt;&lt;/author&gt;&lt;author&gt;&lt;firstName&gt;Jianghan&lt;/firstName&gt;&lt;lastName&gt;Chen&lt;/lastName&gt;&lt;/author&gt;&lt;author&gt;&lt;firstName&gt;Sharon&lt;/firstName&gt;&lt;middleNames&gt;C-A&lt;/middleNames&gt;&lt;lastName&gt;Chen&lt;/lastName&gt;&lt;/author&gt;&lt;author&gt;&lt;firstName&gt;Lindsey&lt;/firstName&gt;&lt;middleNames&gt;B&lt;/middleNames&gt;&lt;lastName&gt;Rosen&lt;/lastName&gt;&lt;/author&gt;&lt;author&gt;&lt;firstName&gt;Jin&lt;/firstName&gt;&lt;lastName&gt;Yi&lt;/lastName&gt;&lt;/author&gt;&lt;author&gt;&lt;firstName&gt;Tania&lt;/firstName&gt;&lt;middleNames&gt;C&lt;/middleNames&gt;&lt;lastName&gt;Sorrell&lt;/lastName&gt;&lt;/author&gt;&lt;author&gt;&lt;firstName&gt;John&lt;/firstName&gt;&lt;middleNames&gt;E&lt;/middleNames&gt;&lt;lastName&gt;Bennett&lt;/lastName&gt;&lt;/author&gt;&lt;author&gt;&lt;firstName&gt;Steven&lt;/firstName&gt;&lt;middleNames&gt;M&lt;/middleNames&gt;&lt;lastName&gt;Holland&lt;/lastName&gt;&lt;/author&gt;&lt;author&gt;&lt;firstName&gt;Sarah&lt;/firstName&gt;&lt;middleNames&gt;K&lt;/middleNames&gt;&lt;lastName&gt;Browne&lt;/lastName&gt;&lt;/author&gt;&lt;author&gt;&lt;firstName&gt;Kyung&lt;/firstName&gt;&lt;middleNames&gt;J&lt;/middleNames&gt;&lt;lastName&gt;Kwon-Chung&lt;/lastName&gt;&lt;/author&gt;&lt;/authors&gt;&lt;/publication&gt;&lt;/publications&gt;&lt;cites&gt;&lt;/cites&gt;&lt;/citation&gt;</w:instrText>
      </w:r>
      <w:r w:rsidR="00796014">
        <w:fldChar w:fldCharType="separate"/>
      </w:r>
      <w:r w:rsidR="00DB12C0">
        <w:rPr>
          <w:rFonts w:eastAsiaTheme="minorEastAsia"/>
          <w:szCs w:val="22"/>
          <w:lang w:val="en-US" w:eastAsia="ja-JP"/>
        </w:rPr>
        <w:t>[31]</w:t>
      </w:r>
      <w:r w:rsidR="00796014">
        <w:fldChar w:fldCharType="end"/>
      </w:r>
      <w:r w:rsidR="00796014">
        <w:t xml:space="preserve">. In </w:t>
      </w:r>
      <w:r w:rsidR="00CB4ADF">
        <w:t>patients receiving chemotherapy for acute myeloid leukaemia and allogeneic haematological stem cell transplantation</w:t>
      </w:r>
      <w:r w:rsidR="00213353">
        <w:t xml:space="preserve"> (HSCT)</w:t>
      </w:r>
      <w:r w:rsidR="00CB4ADF">
        <w:t xml:space="preserve">, prophylactic GM-CSF </w:t>
      </w:r>
      <w:r w:rsidR="00796014">
        <w:t>result</w:t>
      </w:r>
      <w:r w:rsidR="00B06F11">
        <w:t>s</w:t>
      </w:r>
      <w:r w:rsidR="00796014">
        <w:t xml:space="preserve"> in </w:t>
      </w:r>
      <w:r w:rsidR="00D63B9E">
        <w:t>faster neutrophil recovery</w:t>
      </w:r>
      <w:r w:rsidR="000D1971">
        <w:t xml:space="preserve">, </w:t>
      </w:r>
      <w:r w:rsidR="001F0646">
        <w:t xml:space="preserve">lower all-cause mortality, </w:t>
      </w:r>
      <w:r w:rsidR="00937645">
        <w:t xml:space="preserve">lower </w:t>
      </w:r>
      <w:r w:rsidR="001F0646">
        <w:t xml:space="preserve">transplantation-related mortality, and </w:t>
      </w:r>
      <w:r w:rsidR="00937645">
        <w:t xml:space="preserve">lower </w:t>
      </w:r>
      <w:r w:rsidR="00213353">
        <w:t>invasive fungal disease-</w:t>
      </w:r>
      <w:r w:rsidR="001F0646">
        <w:t xml:space="preserve">associated mortality </w:t>
      </w:r>
      <w:r w:rsidR="00160D32">
        <w:fldChar w:fldCharType="begin"/>
      </w:r>
      <w:r w:rsidR="00363B78">
        <w:instrText xml:space="preserve"> ADDIN PAPERS2_CITATIONS &lt;citation&gt;&lt;uuid&gt;7F5A670A-95CD-48CC-AC4A-16D0801F0C82&lt;/uuid&gt;&lt;priority&gt;0&lt;/priority&gt;&lt;publications&gt;&lt;publication&gt;&lt;volume&gt;86&lt;/volume&gt;&lt;publication_date&gt;99199507151200000000222000&lt;/publication_date&gt;&lt;number&gt;2&lt;/number&gt;&lt;institution&gt;Hematology Unit, University of Rochester Medical Center, NY 14642, USA.&lt;/institution&gt;&lt;startpage&gt;457&lt;/startpage&gt;&lt;title&gt;A randomized placebo-controlled phase III study of granulocyte-macrophage colony-stimulating factor in adult patients (&amp;gt; 55 to 70 years of age) with acute myelogenous leukemia: a study of the Eastern Cooperative Oncology Group (E1490).&lt;/title&gt;&lt;uuid&gt;972ABA15-2E4F-4FF0-9897-51CDE6B43E00&lt;/uuid&gt;&lt;subtype&gt;400&lt;/subtype&gt;&lt;endpage&gt;462&lt;/endpage&gt;&lt;type&gt;400&lt;/type&gt;&lt;url&gt;http://eutils.ncbi.nlm.nih.gov/entrez/eutils/elink.fcgi?dbfrom=pubmed&amp;amp;id=7605984&amp;amp;retmode=ref&amp;amp;cmd=prlinks&lt;/url&gt;&lt;bundle&gt;&lt;publication&gt;&lt;publisher&gt;American Society of Hematology&lt;/publisher&gt;&lt;url&gt;http://bloodjournal.hematologylibrary.org/&lt;/url&gt;&lt;title&gt;Blood&lt;/title&gt;&lt;type&gt;-100&lt;/type&gt;&lt;subtype&gt;-100&lt;/subtype&gt;&lt;uuid&gt;41B249F5-A367-4637-9BE7-2BE08C0083E3&lt;/uuid&gt;&lt;/publication&gt;&lt;/bundle&gt;&lt;authors&gt;&lt;author&gt;&lt;firstName&gt;J&lt;/firstName&gt;&lt;middleNames&gt;M&lt;/middleNames&gt;&lt;lastName&gt;Rowe&lt;/lastName&gt;&lt;/author&gt;&lt;author&gt;&lt;firstName&gt;J&lt;/firstName&gt;&lt;middleNames&gt;W&lt;/middleNames&gt;&lt;lastName&gt;Andersen&lt;/lastName&gt;&lt;/author&gt;&lt;author&gt;&lt;firstName&gt;J&lt;/firstName&gt;&lt;middleNames&gt;J&lt;/middleNames&gt;&lt;lastName&gt;Mazza&lt;/lastName&gt;&lt;/author&gt;&lt;author&gt;&lt;firstName&gt;J&lt;/firstName&gt;&lt;middleNames&gt;M&lt;/middleNames&gt;&lt;lastName&gt;Bennett&lt;/lastName&gt;&lt;/author&gt;&lt;author&gt;&lt;firstName&gt;E&lt;/firstName&gt;&lt;lastName&gt;Paietta&lt;/lastName&gt;&lt;/author&gt;&lt;author&gt;&lt;firstName&gt;F&lt;/firstName&gt;&lt;middleNames&gt;A&lt;/middleNames&gt;&lt;lastName&gt;Hayes&lt;/lastName&gt;&lt;/author&gt;&lt;author&gt;&lt;firstName&gt;D&lt;/firstName&gt;&lt;lastName&gt;Oette&lt;/lastName&gt;&lt;/author&gt;&lt;author&gt;&lt;firstName&gt;P&lt;/firstName&gt;&lt;middleNames&gt;A&lt;/middleNames&gt;&lt;lastName&gt;Cassileth&lt;/lastName&gt;&lt;/author&gt;&lt;author&gt;&lt;firstName&gt;E&lt;/firstName&gt;&lt;middleNames&gt;A&lt;/middleNames&gt;&lt;lastName&gt;Stadtmauer&lt;/lastName&gt;&lt;/author&gt;&lt;author&gt;&lt;firstName&gt;P&lt;/firstName&gt;&lt;middleNames&gt;H&lt;/middleNames&gt;&lt;lastName&gt;Wiernik&lt;/lastName&gt;&lt;/author&gt;&lt;/authors&gt;&lt;/publication&gt;&lt;publication&gt;&lt;volume&gt;91&lt;/volume&gt;&lt;publication_date&gt;99199804151200000000222000&lt;/publication_date&gt;&lt;number&gt;8&lt;/number&gt;&lt;institution&gt;Clinical Hematology Units of Centre Hospitalier Universitaire de Nancy, Nancy, France.&lt;/institution&gt;&lt;startpage&gt;2722&lt;/startpage&gt;&lt;title&gt;A placebo-controlled study of recombinant human granulocyte-macrophage colony-stimulating factor administered during and after induction treatment for de novo acute myelogenous leukemia in elderly patients. Groupe Ouest Est Leucémies Aiguës Myéloblastiques (GOELAM).&lt;/title&gt;&lt;uuid&gt;EBFC932D-F00D-4B4D-9FBC-1745B8B4A907&lt;/uuid&gt;&lt;subtype&gt;400&lt;/subtype&gt;&lt;endpage&gt;2730&lt;/endpage&gt;&lt;type&gt;400&lt;/type&gt;&lt;url&gt;http://eutils.ncbi.nlm.nih.gov/entrez/eutils/elink.fcgi?dbfrom=pubmed&amp;amp;id=9531581&amp;amp;retmode=ref&amp;amp;cmd=prlinks&lt;/url&gt;&lt;bundle&gt;&lt;publication&gt;&lt;publisher&gt;American Society of Hematology&lt;/publisher&gt;&lt;url&gt;http://bloodjournal.hematologylibrary.org/&lt;/url&gt;&lt;title&gt;Blood&lt;/title&gt;&lt;type&gt;-100&lt;/type&gt;&lt;subtype&gt;-100&lt;/subtype&gt;&lt;uuid&gt;41B249F5-A367-4637-9BE7-2BE08C0083E3&lt;/uuid&gt;&lt;/publication&gt;&lt;/bundle&gt;&lt;authors&gt;&lt;author&gt;&lt;firstName&gt;F&lt;/firstName&gt;&lt;lastName&gt;Witz&lt;/lastName&gt;&lt;/author&gt;&lt;author&gt;&lt;firstName&gt;A&lt;/firstName&gt;&lt;lastName&gt;Sadoun&lt;/lastName&gt;&lt;/author&gt;&lt;author&gt;&lt;firstName&gt;M&lt;/firstName&gt;&lt;middleNames&gt;C&lt;/middleNames&gt;&lt;lastName&gt;Perrin&lt;/lastName&gt;&lt;/author&gt;&lt;author&gt;&lt;firstName&gt;C&lt;/firstName&gt;&lt;lastName&gt;Berthou&lt;/lastName&gt;&lt;/author&gt;&lt;author&gt;&lt;firstName&gt;J&lt;/firstName&gt;&lt;lastName&gt;Brière&lt;/lastName&gt;&lt;/author&gt;&lt;author&gt;&lt;firstName&gt;J&lt;/firstName&gt;&lt;middleNames&gt;Y&lt;/middleNames&gt;&lt;lastName&gt;Cahn&lt;/lastName&gt;&lt;/author&gt;&lt;author&gt;&lt;firstName&gt;B&lt;/firstName&gt;&lt;lastName&gt;Lioure&lt;/lastName&gt;&lt;/author&gt;&lt;author&gt;&lt;firstName&gt;B&lt;/firstName&gt;&lt;lastName&gt;Witz&lt;/lastName&gt;&lt;/author&gt;&lt;author&gt;&lt;firstName&gt;S&lt;/firstName&gt;&lt;lastName&gt;François&lt;/lastName&gt;&lt;/author&gt;&lt;author&gt;&lt;firstName&gt;B&lt;/firstName&gt;&lt;lastName&gt;Desablens&lt;/lastName&gt;&lt;/author&gt;&lt;author&gt;&lt;firstName&gt;B&lt;/firstName&gt;&lt;lastName&gt;Pignon&lt;/lastName&gt;&lt;/author&gt;&lt;author&gt;&lt;lastName&gt;Prisé&lt;/lastName&gt;&lt;nonDroppingParticle&gt;Le&lt;/nonDroppingParticle&gt;&lt;firstName&gt;P&lt;/firstName&gt;&lt;middleNames&gt;Y&lt;/middleNames&gt;&lt;/author&gt;&lt;author&gt;&lt;firstName&gt;B&lt;/firstName&gt;&lt;lastName&gt;Audhuy&lt;/lastName&gt;&lt;/author&gt;&lt;author&gt;&lt;firstName&gt;D&lt;/firstName&gt;&lt;lastName&gt;Caillot&lt;/lastName&gt;&lt;/author&gt;&lt;author&gt;&lt;firstName&gt;P&lt;/firstName&gt;&lt;lastName&gt;Casassus&lt;/lastName&gt;&lt;/author&gt;&lt;author&gt;&lt;firstName&gt;M&lt;/firstName&gt;&lt;lastName&gt;Delain&lt;/lastName&gt;&lt;/author&gt;&lt;author&gt;&lt;firstName&gt;B&lt;/firstName&gt;&lt;lastName&gt;Christian&lt;/lastName&gt;&lt;/author&gt;&lt;author&gt;&lt;firstName&gt;Z&lt;/firstName&gt;&lt;lastName&gt;Tellier&lt;/lastName&gt;&lt;/author&gt;&lt;author&gt;&lt;firstName&gt;V&lt;/firstName&gt;&lt;lastName&gt;Polin&lt;/lastName&gt;&lt;/author&gt;&lt;author&gt;&lt;firstName&gt;P&lt;/firstName&gt;&lt;lastName&gt;Hurteloup&lt;/lastName&gt;&lt;/author&gt;&lt;author&gt;&lt;firstName&gt;J&lt;/firstName&gt;&lt;middleNames&gt;L&lt;/middleNames&gt;&lt;lastName&gt;Harousseau&lt;/lastName&gt;&lt;/author&gt;&lt;/authors&gt;&lt;/publication&gt;&lt;publication&gt;&lt;volume&gt;33&lt;/volume&gt;&lt;publication_date&gt;99201512001200000000220000&lt;/publication_date&gt;&lt;number&gt;34&lt;/number&gt;&lt;doi&gt;10.1200/JCO.2014.60.5121&lt;/doi&gt;&lt;startpage&gt;3999&lt;/startpage&gt;&lt;title&gt;Effect of Granulocyte-Macrophage Colony-Stimulating Factor on Prevention and Treatment of Invasive Fungal Disease in Recipients of Allogeneic Stem-Cell Transplantation: A Prospective Multicenter Randomized Phase IV Trial&lt;/title&gt;&lt;uuid&gt;298D5F16-8849-4201-8F7E-7AB4DF8BEFC5&lt;/uuid&gt;&lt;subtype&gt;400&lt;/subtype&gt;&lt;endpage&gt;4006&lt;/endpage&gt;&lt;type&gt;400&lt;/type&gt;&lt;url&gt;http://ascopubs.org/doi/10.1200/JCO.2014.60.5121&lt;/url&gt;&lt;bundle&gt;&lt;publication&gt;&lt;title&gt;Journal of clinical oncology : official journal of the American Society of Clinical Oncology&lt;/title&gt;&lt;type&gt;-100&lt;/type&gt;&lt;subtype&gt;-100&lt;/subtype&gt;&lt;uuid&gt;39F061FF-E9E7-4584-8A2A-35063EB7823E&lt;/uuid&gt;&lt;/publication&gt;&lt;/bundle&gt;&lt;authors&gt;&lt;author&gt;&lt;firstName&gt;Liping&lt;/firstName&gt;&lt;lastName&gt;Wan&lt;/lastName&gt;&lt;/author&gt;&lt;author&gt;&lt;firstName&gt;Yicheng&lt;/firstName&gt;&lt;lastName&gt;Zhang&lt;/lastName&gt;&lt;/author&gt;&lt;author&gt;&lt;firstName&gt;Yongrong&lt;/firstName&gt;&lt;lastName&gt;Lai&lt;/lastName&gt;&lt;/author&gt;&lt;author&gt;&lt;firstName&gt;Ming&lt;/firstName&gt;&lt;lastName&gt;Jiang&lt;/lastName&gt;&lt;/author&gt;&lt;author&gt;&lt;firstName&gt;Yongping&lt;/firstName&gt;&lt;lastName&gt;Song&lt;/lastName&gt;&lt;/author&gt;&lt;author&gt;&lt;firstName&gt;Jianfeng&lt;/firstName&gt;&lt;lastName&gt;Zhou&lt;/lastName&gt;&lt;/author&gt;&lt;author&gt;&lt;firstName&gt;Zhongming&lt;/firstName&gt;&lt;lastName&gt;Zhang&lt;/lastName&gt;&lt;/author&gt;&lt;author&gt;&lt;firstName&gt;Xianlin&lt;/firstName&gt;&lt;lastName&gt;Duan&lt;/lastName&gt;&lt;/author&gt;&lt;author&gt;&lt;firstName&gt;Yuewen&lt;/firstName&gt;&lt;lastName&gt;Fu&lt;/lastName&gt;&lt;/author&gt;&lt;author&gt;&lt;firstName&gt;Lianming&lt;/firstName&gt;&lt;lastName&gt;Liao&lt;/lastName&gt;&lt;/author&gt;&lt;author&gt;&lt;firstName&gt;Chun&lt;/firstName&gt;&lt;lastName&gt;Wang&lt;/lastName&gt;&lt;/author&gt;&lt;/authors&gt;&lt;/publication&gt;&lt;/publications&gt;&lt;cites&gt;&lt;/cites&gt;&lt;/citation&gt;</w:instrText>
      </w:r>
      <w:r w:rsidR="00160D32">
        <w:fldChar w:fldCharType="separate"/>
      </w:r>
      <w:r w:rsidR="00DB12C0">
        <w:rPr>
          <w:rFonts w:eastAsiaTheme="minorEastAsia"/>
          <w:szCs w:val="22"/>
          <w:lang w:val="en-US" w:eastAsia="ja-JP"/>
        </w:rPr>
        <w:t>[32-34]</w:t>
      </w:r>
      <w:r w:rsidR="00160D32">
        <w:fldChar w:fldCharType="end"/>
      </w:r>
      <w:r w:rsidR="00CE4467">
        <w:t xml:space="preserve">. </w:t>
      </w:r>
      <w:r w:rsidR="00213353">
        <w:t xml:space="preserve">Case reports and case series suggest </w:t>
      </w:r>
      <w:r w:rsidR="00CB5579">
        <w:t xml:space="preserve">GM-CSF </w:t>
      </w:r>
      <w:r w:rsidR="00213353">
        <w:t xml:space="preserve">may be beneficial when used </w:t>
      </w:r>
      <w:r w:rsidR="00CB5579">
        <w:t xml:space="preserve">alongside </w:t>
      </w:r>
      <w:r w:rsidR="000A41A1">
        <w:t xml:space="preserve">antifungal treatments </w:t>
      </w:r>
      <w:r w:rsidR="00213353">
        <w:t xml:space="preserve">in treating </w:t>
      </w:r>
      <w:r w:rsidR="004557AA">
        <w:t xml:space="preserve">a variety of IFI, including </w:t>
      </w:r>
      <w:r w:rsidR="00CB5579">
        <w:t>candidiasis</w:t>
      </w:r>
      <w:r w:rsidR="000A41A1">
        <w:t xml:space="preserve">, aspergillosis, </w:t>
      </w:r>
      <w:r w:rsidR="004557AA">
        <w:t>and</w:t>
      </w:r>
      <w:r w:rsidR="000A41A1">
        <w:t xml:space="preserve"> zygomycosis</w:t>
      </w:r>
      <w:r w:rsidR="004557AA">
        <w:t xml:space="preserve"> </w:t>
      </w:r>
      <w:r w:rsidR="00EE32F5">
        <w:fldChar w:fldCharType="begin"/>
      </w:r>
      <w:r w:rsidR="00363B78">
        <w:instrText xml:space="preserve"> ADDIN PAPERS2_CITATIONS &lt;citation&gt;&lt;uuid&gt;A0D323C5-161D-48EF-B92B-91DE21C3B50F&lt;/uuid&gt;&lt;priority&gt;22&lt;/priority&gt;&lt;publications&gt;&lt;publication&gt;&lt;volume&gt;1&lt;/volume&gt;&lt;publication_date&gt;99200011001200000000220000&lt;/publication_date&gt;&lt;number&gt;3&lt;/number&gt;&lt;doi&gt;10.1310/LF5T-WYY7-0U3E-G8BQ&lt;/doi&gt;&lt;startpage&gt;23&lt;/startpage&gt;&lt;title&gt;Use of Sargramostim (rh-GM-CSF) As Adjunctive Treatment of Fluconazole-Refractory Oropharyngeal Candidiasis in Patients with AIDS: A Pilot Study&lt;/title&gt;&lt;uuid&gt;DD270A4D-5193-43EC-A79E-6F3392A34621&lt;/uuid&gt;&lt;subtype&gt;400&lt;/subtype&gt;&lt;endpage&gt;29&lt;/endpage&gt;&lt;type&gt;400&lt;/type&gt;&lt;url&gt;http://www.tandfonline.com/doi/full/10.1310/LF5T-WYY7-0U3E-G8BQ&lt;/url&gt;&lt;bundle&gt;&lt;publication&gt;&lt;title&gt;HIV Clinical Trials&lt;/title&gt;&lt;type&gt;-100&lt;/type&gt;&lt;subtype&gt;-100&lt;/subtype&gt;&lt;uuid&gt;6DFF88FF-F641-43DC-965C-0DE29F919FCE&lt;/uuid&gt;&lt;/publication&gt;&lt;/bundle&gt;&lt;authors&gt;&lt;author&gt;&lt;firstName&gt;Jose&lt;/firstName&gt;&lt;middleNames&gt;A&lt;/middleNames&gt;&lt;lastName&gt;Vazquez&lt;/lastName&gt;&lt;/author&gt;&lt;author&gt;&lt;firstName&gt;Jose&lt;/firstName&gt;&lt;middleNames&gt;A&lt;/middleNames&gt;&lt;lastName&gt;Hidalgo&lt;/lastName&gt;&lt;/author&gt;&lt;author&gt;&lt;nonDroppingParticle&gt;De&lt;/nonDroppingParticle&gt;&lt;firstName&gt;Sharon&lt;/firstName&gt;&lt;lastName&gt;Bono&lt;/lastName&gt;&lt;/author&gt;&lt;/authors&gt;&lt;/publication&gt;&lt;publication&gt;&lt;volume&gt;17&lt;/volume&gt;&lt;publication_date&gt;99199310001200000000220000&lt;/publication_date&gt;&lt;number&gt;4&lt;/number&gt;&lt;institution&gt;University of Texas MD Anderson Cancer Center, Houston 77030.&lt;/institution&gt;&lt;startpage&gt;705&lt;/startpage&gt;&lt;title&gt;Role of granulocyte-macrophage colony-stimulating factor as adjuvant therapy for fungal infection in patients with cancer.&lt;/title&gt;&lt;uuid&gt;9BD13E29-C9BF-4D10-893B-B21D1B5F971A&lt;/uuid&gt;&lt;subtype&gt;400&lt;/subtype&gt;&lt;endpage&gt;707&lt;/endpage&gt;&lt;type&gt;400&lt;/type&gt;&lt;url&gt;http://eutils.ncbi.nlm.nih.gov/entrez/eutils/elink.fcgi?dbfrom=pubmed&amp;amp;id=8268354&amp;amp;retmode=ref&amp;amp;cmd=prlinks&lt;/url&gt;&lt;bundle&gt;&lt;publication&gt;&lt;publisher&gt;Oxford University Press&lt;/publisher&gt;&lt;title&gt;Clinical infectious diseases : an official publication of the Infectious Diseases Society of America&lt;/title&gt;&lt;type&gt;-100&lt;/type&gt;&lt;subtype&gt;-100&lt;/subtype&gt;&lt;uuid&gt;6731FD7D-F48F-49CC-9129-0626671F51F3&lt;/uuid&gt;&lt;/publication&gt;&lt;/bundle&gt;&lt;authors&gt;&lt;author&gt;&lt;firstName&gt;G&lt;/firstName&gt;&lt;middleNames&gt;P&lt;/middleNames&gt;&lt;lastName&gt;Bodey&lt;/lastName&gt;&lt;/author&gt;&lt;author&gt;&lt;firstName&gt;E&lt;/firstName&gt;&lt;lastName&gt;Anaissie&lt;/lastName&gt;&lt;/author&gt;&lt;author&gt;&lt;firstName&gt;J&lt;/firstName&gt;&lt;lastName&gt;Gutterman&lt;/lastName&gt;&lt;/author&gt;&lt;author&gt;&lt;firstName&gt;S&lt;/firstName&gt;&lt;lastName&gt;Vadhan-Raj&lt;/lastName&gt;&lt;/author&gt;&lt;/authors&gt;&lt;/publication&gt;&lt;publication&gt;&lt;uuid&gt;1925A1BF-44CF-404D-86BD-61BEFEC1EB8E&lt;/uuid&gt;&lt;volume&gt;32&lt;/volume&gt;&lt;doi&gt;10.1086/320767&lt;/doi&gt;&lt;startpage&gt;e145&lt;/startpage&gt;&lt;revision_date&gt;99200009181200000000222000&lt;/revision_date&gt;&lt;publication_date&gt;99200106151200000000222000&lt;/publication_date&gt;&lt;url&gt;https://academic.oup.com/cid/article-lookup/doi/10.1086/320767&lt;/url&gt;&lt;type&gt;400&lt;/type&gt;&lt;title&gt;Resolution of rhinocerebral zygomycosis associated with adjuvant administration of granulocyte-macrophage colony-stimulating factor.&lt;/title&gt;&lt;submission_date&gt;99199912031200000000222000&lt;/submission_date&gt;&lt;number&gt;12&lt;/number&gt;&lt;institution&gt;Department of Infectious Diseases, Ochsner Clinic and Alton Ochsner Medical Foundation, New Orleans, LA, USA.&lt;/institution&gt;&lt;subtype&gt;400&lt;/subtype&gt;&lt;endpage&gt;50&lt;/endpage&gt;&lt;bundle&gt;&lt;publication&gt;&lt;publisher&gt;Oxford University Press&lt;/publisher&gt;&lt;title&gt;Clinical infectious diseases : an official publication of the Infectious Diseases Society of America&lt;/title&gt;&lt;type&gt;-100&lt;/type&gt;&lt;subtype&gt;-100&lt;/subtype&gt;&lt;uuid&gt;6731FD7D-F48F-49CC-9129-0626671F51F3&lt;/uuid&gt;&lt;/publication&gt;&lt;/bundle&gt;&lt;authors&gt;&lt;author&gt;&lt;firstName&gt;J&lt;/firstName&gt;&lt;middleNames&gt;B&lt;/middleNames&gt;&lt;lastName&gt;Garcia-Diaz&lt;/lastName&gt;&lt;/author&gt;&lt;author&gt;&lt;firstName&gt;L&lt;/firstName&gt;&lt;lastName&gt;Palau&lt;/lastName&gt;&lt;/author&gt;&lt;author&gt;&lt;firstName&gt;G&lt;/firstName&gt;&lt;middleNames&gt;A&lt;/middleNames&gt;&lt;lastName&gt;Pankey&lt;/lastName&gt;&lt;/author&gt;&lt;/authors&gt;&lt;/publication&gt;&lt;/publications&gt;&lt;cites&gt;&lt;/cites&gt;&lt;/citation&gt;</w:instrText>
      </w:r>
      <w:r w:rsidR="00EE32F5">
        <w:fldChar w:fldCharType="separate"/>
      </w:r>
      <w:r w:rsidR="00DB12C0">
        <w:rPr>
          <w:rFonts w:eastAsiaTheme="minorEastAsia"/>
          <w:szCs w:val="22"/>
          <w:lang w:val="en-US" w:eastAsia="ja-JP"/>
        </w:rPr>
        <w:t>[35-37]</w:t>
      </w:r>
      <w:r w:rsidR="00EE32F5">
        <w:fldChar w:fldCharType="end"/>
      </w:r>
      <w:r w:rsidR="000A41A1">
        <w:t xml:space="preserve">. </w:t>
      </w:r>
    </w:p>
    <w:p w14:paraId="18D7964F" w14:textId="77777777" w:rsidR="006C3F0D" w:rsidRDefault="006C3F0D" w:rsidP="008D77C2"/>
    <w:p w14:paraId="21AE2519" w14:textId="1FFE969A" w:rsidR="008D77C2" w:rsidRDefault="00213353" w:rsidP="000973F9">
      <w:r>
        <w:t xml:space="preserve">Macrophage colony-stimulating factor (M-CSF) also rapidly increases myeloid differentiation of hematopoietic stem cells via activation of the myeloid regulator PU.1 </w:t>
      </w:r>
      <w:r>
        <w:fldChar w:fldCharType="begin"/>
      </w:r>
      <w:r w:rsidR="00363B78">
        <w:instrText xml:space="preserve"> ADDIN PAPERS2_CITATIONS &lt;citation&gt;&lt;uuid&gt;5ED8A3DD-B9DD-4179-80E1-B585E4FAC4DC&lt;/uuid&gt;&lt;priority&gt;0&lt;/priority&gt;&lt;publications&gt;&lt;publication&gt;&lt;volume&gt;497&lt;/volume&gt;&lt;publication_date&gt;99201304101200000000222000&lt;/publication_date&gt;&lt;number&gt;7448&lt;/number&gt;&lt;doi&gt;10.1038/nature12026&lt;/doi&gt;&lt;startpage&gt;239&lt;/startpage&gt;&lt;title&gt;M-CSF instructs myeloid lineage fate in single haematopoietic stem cells&lt;/title&gt;&lt;uuid&gt;B672DE5F-F600-46D4-94E8-EFE7C7C82FF0&lt;/uuid&gt;&lt;subtype&gt;400&lt;/subtype&gt;&lt;endpage&gt;243&lt;/endpage&gt;&lt;type&gt;400&lt;/type&gt;&lt;url&gt;http://www.nature.com/doifinder/10.1038/nature12026&lt;/url&gt;&lt;bundle&gt;&lt;publication&gt;&lt;publisher&gt;Nature Publishing Group&lt;/publisher&gt;&lt;title&gt;Nature&lt;/title&gt;&lt;type&gt;-100&lt;/type&gt;&lt;subtype&gt;-100&lt;/subtype&gt;&lt;uuid&gt;344CB45D-2D62-47BC-A955-A22C51D230AE&lt;/uuid&gt;&lt;/publication&gt;&lt;/bundle&gt;&lt;authors&gt;&lt;author&gt;&lt;firstName&gt;Noushine&lt;/firstName&gt;&lt;lastName&gt;Mossadegh-Keller&lt;/lastName&gt;&lt;/author&gt;&lt;author&gt;&lt;firstName&gt;Sandrine&lt;/firstName&gt;&lt;lastName&gt;Sarrazin&lt;/lastName&gt;&lt;/author&gt;&lt;author&gt;&lt;firstName&gt;Prashanth&lt;/firstName&gt;&lt;middleNames&gt;K&lt;/middleNames&gt;&lt;lastName&gt;Kandalla&lt;/lastName&gt;&lt;/author&gt;&lt;author&gt;&lt;firstName&gt;Leon&lt;/firstName&gt;&lt;lastName&gt;Espinosa&lt;/lastName&gt;&lt;/author&gt;&lt;author&gt;&lt;firstName&gt;E&lt;/firstName&gt;&lt;middleNames&gt;Richard&lt;/middleNames&gt;&lt;lastName&gt;Stanley&lt;/lastName&gt;&lt;/author&gt;&lt;author&gt;&lt;firstName&gt;Stephen&lt;/firstName&gt;&lt;middleNames&gt;L&lt;/middleNames&gt;&lt;lastName&gt;Nutt&lt;/lastName&gt;&lt;/author&gt;&lt;author&gt;&lt;firstName&gt;Jordan&lt;/firstName&gt;&lt;lastName&gt;Moore&lt;/lastName&gt;&lt;/author&gt;&lt;author&gt;&lt;firstName&gt;Michael&lt;/firstName&gt;&lt;middleNames&gt;H&lt;/middleNames&gt;&lt;lastName&gt;Sieweke&lt;/lastName&gt;&lt;/author&gt;&lt;/authors&gt;&lt;/publication&gt;&lt;/publications&gt;&lt;cites&gt;&lt;/cites&gt;&lt;/citation&gt;</w:instrText>
      </w:r>
      <w:r>
        <w:fldChar w:fldCharType="separate"/>
      </w:r>
      <w:r w:rsidR="00DB12C0">
        <w:rPr>
          <w:rFonts w:eastAsiaTheme="minorEastAsia"/>
          <w:szCs w:val="22"/>
          <w:lang w:val="en-US" w:eastAsia="ja-JP"/>
        </w:rPr>
        <w:t>[38]</w:t>
      </w:r>
      <w:r>
        <w:fldChar w:fldCharType="end"/>
      </w:r>
      <w:r>
        <w:t xml:space="preserve">. </w:t>
      </w:r>
      <w:r w:rsidR="000D1971">
        <w:t xml:space="preserve">Data from animal models suggest that </w:t>
      </w:r>
      <w:r w:rsidR="006C3F0D">
        <w:t>M-CSF</w:t>
      </w:r>
      <w:r>
        <w:t xml:space="preserve"> </w:t>
      </w:r>
      <w:r w:rsidR="00CD025B">
        <w:t xml:space="preserve">may </w:t>
      </w:r>
      <w:r w:rsidR="000D1971">
        <w:t xml:space="preserve">also </w:t>
      </w:r>
      <w:r w:rsidR="00CD025B">
        <w:t>play a role in controlling invasive fungal infections</w:t>
      </w:r>
      <w:r w:rsidR="004B3521">
        <w:t xml:space="preserve"> </w:t>
      </w:r>
      <w:r w:rsidR="004B3521">
        <w:fldChar w:fldCharType="begin"/>
      </w:r>
      <w:r w:rsidR="00363B78">
        <w:instrText xml:space="preserve"> ADDIN PAPERS2_CITATIONS &lt;citation&gt;&lt;uuid&gt;17EE9124-6638-44F9-B566-503BA8ABD88F&lt;/uuid&gt;&lt;priority&gt;0&lt;/priority&gt;&lt;publications&gt;&lt;publication&gt;&lt;uuid&gt;2B5771F4-B8CE-476D-92F2-8E9AE0F9C14B&lt;/uuid&gt;&lt;volume&gt;213&lt;/volume&gt;&lt;accepted_date&gt;99201609011200000000222000&lt;/accepted_date&gt;&lt;doi&gt;10.1084/jem.20151975&lt;/doi&gt;&lt;startpage&gt;2269&lt;/startpage&gt;&lt;publication_date&gt;99201610171200000000222000&lt;/publication_date&gt;&lt;url&gt;http://jem.rupress.org/content/213/11/2269.abstract&lt;/url&gt;&lt;citekey&gt;Kandalla:2016fs&lt;/citekey&gt;&lt;type&gt;400&lt;/type&gt;&lt;title&gt;M-CSF improves protection against bacterial and fungal infections after hematopoietic stem/progenitor cell transplantation.&lt;/title&gt;&lt;publisher&gt;Rockefeller University Press&lt;/publisher&gt;&lt;submission_date&gt;99201512181200000000222000&lt;/submission_date&gt;&lt;number&gt;11&lt;/number&gt;&lt;institution&gt;Centre National de la Recherche Scientifique, Institut National de la Santé et de la Recherche Médicale, Centre d'Immunologie de Marseille-Luminy, Aix Marseille Université, 13288 Marseille, France.&lt;/institution&gt;&lt;subtype&gt;400&lt;/subtype&gt;&lt;endpage&gt;2279&lt;/endpage&gt;&lt;bundle&gt;&lt;publication&gt;&lt;title&gt;Journal of Experimental Medicine&lt;/title&gt;&lt;type&gt;-100&lt;/type&gt;&lt;subtype&gt;-100&lt;/subtype&gt;&lt;uuid&gt;55A070B0-2CFB-47CA-B14C-52630B05ACA0&lt;/uuid&gt;&lt;/publication&gt;&lt;/bundle&gt;&lt;authors&gt;&lt;author&gt;&lt;firstName&gt;Prashanth&lt;/firstName&gt;&lt;middleNames&gt;K&lt;/middleNames&gt;&lt;lastName&gt;Kandalla&lt;/lastName&gt;&lt;/author&gt;&lt;author&gt;&lt;firstName&gt;Sandrine&lt;/firstName&gt;&lt;lastName&gt;Sarrazin&lt;/lastName&gt;&lt;/author&gt;&lt;author&gt;&lt;firstName&gt;Kaaweh&lt;/firstName&gt;&lt;lastName&gt;Molawi&lt;/lastName&gt;&lt;/author&gt;&lt;author&gt;&lt;firstName&gt;Carole&lt;/firstName&gt;&lt;lastName&gt;Berruyer&lt;/lastName&gt;&lt;/author&gt;&lt;author&gt;&lt;firstName&gt;David&lt;/firstName&gt;&lt;lastName&gt;Redelberger&lt;/lastName&gt;&lt;/author&gt;&lt;author&gt;&lt;firstName&gt;Anne&lt;/firstName&gt;&lt;lastName&gt;Favel&lt;/lastName&gt;&lt;/author&gt;&lt;author&gt;&lt;firstName&gt;Christophe&lt;/firstName&gt;&lt;lastName&gt;Bordi&lt;/lastName&gt;&lt;/author&gt;&lt;author&gt;&lt;nonDroppingParticle&gt;de&lt;/nonDroppingParticle&gt;&lt;firstName&gt;Sophie&lt;/firstName&gt;&lt;lastName&gt;Bentzmann&lt;/lastName&gt;&lt;/author&gt;&lt;author&gt;&lt;firstName&gt;Michael&lt;/firstName&gt;&lt;middleNames&gt;H&lt;/middleNames&gt;&lt;lastName&gt;Sieweke&lt;/lastName&gt;&lt;/author&gt;&lt;/authors&gt;&lt;/publication&gt;&lt;/publications&gt;&lt;cites&gt;&lt;/cites&gt;&lt;/citation&gt;</w:instrText>
      </w:r>
      <w:r w:rsidR="004B3521">
        <w:fldChar w:fldCharType="separate"/>
      </w:r>
      <w:r w:rsidR="00DB12C0">
        <w:rPr>
          <w:rFonts w:eastAsiaTheme="minorEastAsia"/>
          <w:szCs w:val="22"/>
          <w:lang w:val="en-US" w:eastAsia="ja-JP"/>
        </w:rPr>
        <w:t>[39]</w:t>
      </w:r>
      <w:r w:rsidR="004B3521">
        <w:fldChar w:fldCharType="end"/>
      </w:r>
      <w:r w:rsidR="006C3F0D">
        <w:t xml:space="preserve">. </w:t>
      </w:r>
      <w:r w:rsidR="000D1971">
        <w:t>However, it has never been tested in humans and unlike G-CSF and GM-CSF</w:t>
      </w:r>
      <w:r w:rsidR="006F54AC">
        <w:t>,</w:t>
      </w:r>
      <w:r w:rsidR="000D1971">
        <w:t xml:space="preserve"> there is no pharmaceutical product available. </w:t>
      </w:r>
    </w:p>
    <w:p w14:paraId="4578F0E0" w14:textId="77777777" w:rsidR="008D2A1E" w:rsidRDefault="008D2A1E" w:rsidP="000973F9"/>
    <w:p w14:paraId="222398B7" w14:textId="3296FE76" w:rsidR="008D4309" w:rsidRPr="005E5B16" w:rsidRDefault="008D4309" w:rsidP="008D4309">
      <w:r w:rsidRPr="000D1971">
        <w:t>Interferon-gamma (IFN-</w:t>
      </w:r>
      <w:r w:rsidRPr="000D1971">
        <w:sym w:font="Symbol" w:char="F067"/>
      </w:r>
      <w:r w:rsidR="00891321">
        <w:t xml:space="preserve">) </w:t>
      </w:r>
      <w:r w:rsidR="005379B2">
        <w:t xml:space="preserve">is </w:t>
      </w:r>
      <w:r w:rsidR="005379B2" w:rsidRPr="000D1971">
        <w:t xml:space="preserve">produced </w:t>
      </w:r>
      <w:r w:rsidR="005379B2">
        <w:t xml:space="preserve">by NK cells and T lymphocytes and </w:t>
      </w:r>
      <w:r w:rsidR="005379B2" w:rsidRPr="000D1971">
        <w:t xml:space="preserve">promotes classical activation of macrophages </w:t>
      </w:r>
      <w:r w:rsidR="005379B2">
        <w:t xml:space="preserve">resulting in </w:t>
      </w:r>
      <w:r w:rsidR="005379B2" w:rsidRPr="000D1971">
        <w:t>increased phagocytosis, production of reactive oxygen species and reactive nitrogen intermediates</w:t>
      </w:r>
      <w:r w:rsidR="00E45DBA">
        <w:t>; it i</w:t>
      </w:r>
      <w:r w:rsidR="00E45DBA" w:rsidRPr="000D1971">
        <w:t>s a vital component of the host immune response against intracellular pathogens</w:t>
      </w:r>
      <w:r w:rsidR="005379B2" w:rsidRPr="000D1971">
        <w:t xml:space="preserve"> </w:t>
      </w:r>
      <w:r w:rsidR="007D3CBA">
        <w:fldChar w:fldCharType="begin"/>
      </w:r>
      <w:r w:rsidR="00363B78">
        <w:instrText xml:space="preserve"> ADDIN PAPERS2_CITATIONS &lt;citation&gt;&lt;uuid&gt;BAE88721-441F-4F83-81DD-3FDE9BD9A212&lt;/uuid&gt;&lt;priority&gt;0&lt;/priority&gt;&lt;publications&gt;&lt;publication&gt;&lt;uuid&gt;CCB41FA9-E370-480B-91B3-73489E04CB19&lt;/uuid&gt;&lt;volume&gt;75&lt;/volume&gt;&lt;doi&gt;10.1189/jlb.0603252&lt;/doi&gt;&lt;startpage&gt;163&lt;/startpage&gt;&lt;publication_date&gt;99200402001200000000220000&lt;/publication_date&gt;&lt;url&gt;http://eutils.ncbi.nlm.nih.gov/entrez/eutils/elink.fcgi?dbfrom=pubmed&amp;amp;id=14525967&amp;amp;retmode=ref&amp;amp;cmd=prlinks&lt;/url&gt;&lt;type&gt;400&lt;/type&gt;&lt;title&gt;Interferon-gamma: an overview of signals, mechanisms and functions.&lt;/title&gt;&lt;institution&gt;Institute for Molecular Bioscience, University of Queensland, St. Lucia, Brisbane 4072, Australia. D.Hume@imb.uq.edu.au&lt;/institution&gt;&lt;number&gt;2&lt;/number&gt;&lt;subtype&gt;400&lt;/subtype&gt;&lt;endpage&gt;189&lt;/endpage&gt;&lt;bundle&gt;&lt;publication&gt;&lt;title&gt;Journal of leukocyte biology&lt;/title&gt;&lt;type&gt;-100&lt;/type&gt;&lt;subtype&gt;-100&lt;/subtype&gt;&lt;uuid&gt;D2536262-1F5C-4235-978A-F411E14B301B&lt;/uuid&gt;&lt;/publication&gt;&lt;/bundle&gt;&lt;authors&gt;&lt;author&gt;&lt;firstName&gt;Kate&lt;/firstName&gt;&lt;lastName&gt;Schroder&lt;/lastName&gt;&lt;/author&gt;&lt;author&gt;&lt;firstName&gt;Paul&lt;/firstName&gt;&lt;middleNames&gt;J&lt;/middleNames&gt;&lt;lastName&gt;Hertzog&lt;/lastName&gt;&lt;/author&gt;&lt;author&gt;&lt;firstName&gt;Timothy&lt;/firstName&gt;&lt;lastName&gt;Ravasi&lt;/lastName&gt;&lt;/author&gt;&lt;author&gt;&lt;firstName&gt;David&lt;/firstName&gt;&lt;middleNames&gt;A&lt;/middleNames&gt;&lt;lastName&gt;Hume&lt;/lastName&gt;&lt;/author&gt;&lt;/authors&gt;&lt;/publication&gt;&lt;/publications&gt;&lt;cites&gt;&lt;/cites&gt;&lt;/citation&gt;</w:instrText>
      </w:r>
      <w:r w:rsidR="007D3CBA">
        <w:fldChar w:fldCharType="separate"/>
      </w:r>
      <w:r w:rsidR="00DB12C0">
        <w:rPr>
          <w:rFonts w:eastAsiaTheme="minorEastAsia"/>
          <w:szCs w:val="22"/>
          <w:lang w:val="en-US" w:eastAsia="ja-JP"/>
        </w:rPr>
        <w:t>[40]</w:t>
      </w:r>
      <w:r w:rsidR="007D3CBA">
        <w:fldChar w:fldCharType="end"/>
      </w:r>
      <w:r w:rsidR="00E45DBA">
        <w:t>.</w:t>
      </w:r>
      <w:r w:rsidR="00464195">
        <w:t xml:space="preserve"> </w:t>
      </w:r>
      <w:r w:rsidR="005379B2">
        <w:t>IFN-</w:t>
      </w:r>
      <w:r w:rsidR="005379B2">
        <w:sym w:font="Symbol" w:char="F067"/>
      </w:r>
      <w:r w:rsidR="005E5B16">
        <w:t xml:space="preserve"> knockout mice and </w:t>
      </w:r>
      <w:r w:rsidR="005379B2">
        <w:t xml:space="preserve">people with </w:t>
      </w:r>
      <w:r w:rsidR="005E5B16">
        <w:t>impaired IFN-</w:t>
      </w:r>
      <w:r w:rsidR="005E5B16">
        <w:sym w:font="Symbol" w:char="F067"/>
      </w:r>
      <w:r w:rsidR="005E5B16">
        <w:t xml:space="preserve"> signalling (</w:t>
      </w:r>
      <w:r w:rsidR="005379B2">
        <w:t>IFN-</w:t>
      </w:r>
      <w:r w:rsidR="005379B2">
        <w:sym w:font="Symbol" w:char="F067"/>
      </w:r>
      <w:r w:rsidR="005379B2">
        <w:t xml:space="preserve"> receptor 1 deficiency or anti-IFN-</w:t>
      </w:r>
      <w:r w:rsidR="005379B2">
        <w:sym w:font="Symbol" w:char="F067"/>
      </w:r>
      <w:r w:rsidR="005379B2">
        <w:t xml:space="preserve"> </w:t>
      </w:r>
      <w:r w:rsidR="006F54AC">
        <w:t>auto</w:t>
      </w:r>
      <w:r w:rsidR="005379B2">
        <w:t>antibodies</w:t>
      </w:r>
      <w:r w:rsidR="005E5B16">
        <w:t>)</w:t>
      </w:r>
      <w:r w:rsidR="005379B2">
        <w:t xml:space="preserve"> are at significantly increased risk of severe infection with </w:t>
      </w:r>
      <w:r w:rsidR="00464195" w:rsidRPr="00464195">
        <w:rPr>
          <w:i/>
        </w:rPr>
        <w:t>C. albicans,</w:t>
      </w:r>
      <w:r w:rsidR="005E5B16">
        <w:t xml:space="preserve"> </w:t>
      </w:r>
      <w:r w:rsidR="005379B2" w:rsidRPr="0062352C">
        <w:rPr>
          <w:i/>
        </w:rPr>
        <w:t>C</w:t>
      </w:r>
      <w:r w:rsidR="000A2B68">
        <w:rPr>
          <w:i/>
        </w:rPr>
        <w:t>.</w:t>
      </w:r>
      <w:r w:rsidR="005379B2" w:rsidRPr="0062352C">
        <w:rPr>
          <w:i/>
        </w:rPr>
        <w:t xml:space="preserve"> neoformans</w:t>
      </w:r>
      <w:r w:rsidR="005379B2">
        <w:t xml:space="preserve">, </w:t>
      </w:r>
      <w:r w:rsidR="005379B2" w:rsidRPr="0062352C">
        <w:rPr>
          <w:i/>
        </w:rPr>
        <w:t>H</w:t>
      </w:r>
      <w:r w:rsidR="000A2B68">
        <w:rPr>
          <w:i/>
        </w:rPr>
        <w:t>.</w:t>
      </w:r>
      <w:r w:rsidR="005379B2" w:rsidRPr="0062352C">
        <w:rPr>
          <w:i/>
        </w:rPr>
        <w:t xml:space="preserve"> capsulatum</w:t>
      </w:r>
      <w:r w:rsidR="005379B2">
        <w:t xml:space="preserve"> and </w:t>
      </w:r>
      <w:r w:rsidR="00213353">
        <w:rPr>
          <w:i/>
        </w:rPr>
        <w:t>Coccidioides immitis</w:t>
      </w:r>
      <w:r w:rsidR="005379B2">
        <w:t xml:space="preserve"> </w:t>
      </w:r>
      <w:r w:rsidR="005E5B16">
        <w:fldChar w:fldCharType="begin"/>
      </w:r>
      <w:r w:rsidR="00363B78">
        <w:instrText xml:space="preserve"> ADDIN PAPERS2_CITATIONS &lt;citation&gt;&lt;uuid&gt;F15D141F-68DA-4AE9-AD80-AF8C48FE2EFE&lt;/uuid&gt;&lt;priority&gt;0&lt;/priority&gt;&lt;publications&gt;&lt;publication&gt;&lt;volume&gt;178&lt;/volume&gt;&lt;publication_date&gt;99199808001200000000220000&lt;/publication_date&gt;&lt;number&gt;2&lt;/number&gt;&lt;institution&gt;University of Wisconsin Medical School, Department of Medical Microbiology, Madison 53706-1532, USA. balish@surgery.wisc.edu&lt;/institution&gt;&lt;startpage&gt;478&lt;/startpage&gt;&lt;title&gt;Candidiasis in interferon-gamma knockout (IFN-gamma-/-) mice.&lt;/title&gt;&lt;uuid&gt;6D7DE663-4EED-475E-9F3E-05574DD1D9A3&lt;/uuid&gt;&lt;subtype&gt;400&lt;/subtype&gt;&lt;endpage&gt;487&lt;/endpage&gt;&lt;type&gt;400&lt;/type&gt;&lt;url&gt;http://eutils.ncbi.nlm.nih.gov/entrez/eutils/elink.fcgi?dbfrom=pubmed&amp;amp;id=9697730&amp;amp;retmode=ref&amp;amp;cmd=prlinks&lt;/url&gt;&lt;bundle&gt;&lt;publication&gt;&lt;publisher&gt;Oxford University Press&lt;/publisher&gt;&lt;title&gt;The Journal of Infectious Diseases&lt;/title&gt;&lt;type&gt;-100&lt;/type&gt;&lt;subtype&gt;-100&lt;/subtype&gt;&lt;uuid&gt;52135453-FE4A-4CB5-B51F-6AD0181D48D8&lt;/uuid&gt;&lt;/publication&gt;&lt;/bundle&gt;&lt;authors&gt;&lt;author&gt;&lt;firstName&gt;E&lt;/firstName&gt;&lt;lastName&gt;Balish&lt;/lastName&gt;&lt;/author&gt;&lt;author&gt;&lt;firstName&gt;R&lt;/firstName&gt;&lt;middleNames&gt;D&lt;/middleNames&gt;&lt;lastName&gt;Wagner&lt;/lastName&gt;&lt;/author&gt;&lt;author&gt;&lt;firstName&gt;A&lt;/firstName&gt;&lt;lastName&gt;Vázquez-Torres&lt;/lastName&gt;&lt;/author&gt;&lt;author&gt;&lt;firstName&gt;C&lt;/firstName&gt;&lt;lastName&gt;Pierson&lt;/lastName&gt;&lt;/author&gt;&lt;author&gt;&lt;firstName&gt;T&lt;/firstName&gt;&lt;lastName&gt;Warner&lt;/lastName&gt;&lt;/author&gt;&lt;/authors&gt;&lt;/publication&gt;&lt;publication&gt;&lt;volume&gt;73&lt;/volume&gt;&lt;publication_date&gt;99200502231200000000222000&lt;/publication_date&gt;&lt;number&gt;3&lt;/number&gt;&lt;doi&gt;10.1128/IAI.73.3.1788-1796.2005&lt;/doi&gt;&lt;startpage&gt;1788&lt;/startpage&gt;&lt;title&gt;The Gamma Interferon Receptor Is Required for the Protective Pulmonary Inflammatory Response to Cryptococcus neoformans&lt;/title&gt;&lt;uuid&gt;B3C2E82F-355C-4C8D-A2AF-3E8160DCE81E&lt;/uuid&gt;&lt;subtype&gt;400&lt;/subtype&gt;&lt;endpage&gt;1796&lt;/endpage&gt;&lt;type&gt;400&lt;/type&gt;&lt;url&gt;http://iai.asm.org/cgi/doi/10.1128/IAI.73.3.1788-1796.2005&lt;/url&gt;&lt;bundle&gt;&lt;publication&gt;&lt;title&gt;Infection and Immunity&lt;/title&gt;&lt;type&gt;-100&lt;/type&gt;&lt;subtype&gt;-100&lt;/subtype&gt;&lt;uuid&gt;526E9476-8210-4185-9198-1EF955BA1921&lt;/uuid&gt;&lt;/publication&gt;&lt;/bundle&gt;&lt;authors&gt;&lt;author&gt;&lt;firstName&gt;G&lt;/firstName&gt;&lt;middleNames&gt;H&lt;/middleNames&gt;&lt;lastName&gt;Chen&lt;/lastName&gt;&lt;/author&gt;&lt;author&gt;&lt;firstName&gt;R&lt;/firstName&gt;&lt;middleNames&gt;A&lt;/middleNames&gt;&lt;lastName&gt;McDonald&lt;/lastName&gt;&lt;/author&gt;&lt;author&gt;&lt;firstName&gt;J&lt;/firstName&gt;&lt;middleNames&gt;C&lt;/middleNames&gt;&lt;lastName&gt;Wells&lt;/lastName&gt;&lt;/author&gt;&lt;author&gt;&lt;firstName&gt;G&lt;/firstName&gt;&lt;middleNames&gt;B&lt;/middleNames&gt;&lt;lastName&gt;Huffnagle&lt;/lastName&gt;&lt;/author&gt;&lt;author&gt;&lt;firstName&gt;N&lt;/firstName&gt;&lt;middleNames&gt;W&lt;/middleNames&gt;&lt;lastName&gt;Lukacs&lt;/lastName&gt;&lt;/author&gt;&lt;author&gt;&lt;firstName&gt;G&lt;/firstName&gt;&lt;middleNames&gt;B&lt;/middleNames&gt;&lt;lastName&gt;Toews&lt;/lastName&gt;&lt;/author&gt;&lt;/authors&gt;&lt;/publication&gt;&lt;publication&gt;&lt;volume&gt;2&lt;/volume&gt;&lt;publication_date&gt;99200007001200000000220000&lt;/publication_date&gt;&lt;number&gt;9&lt;/number&gt;&lt;institution&gt;California Institute for Medical Research, San Jose, California 95128, USA.&lt;/institution&gt;&lt;startpage&gt;997&lt;/startpage&gt;&lt;title&gt;Experimental histoplasmosis in mice treated with anti-murine interferon-gamma antibody and in interferon-gamma gene knockout mice.&lt;/title&gt;&lt;uuid&gt;8D6DF7B4-F531-470B-AA34-5BFEB1BA5DAB&lt;/uuid&gt;&lt;subtype&gt;400&lt;/subtype&gt;&lt;endpage&gt;1001&lt;/endpage&gt;&lt;type&gt;400&lt;/type&gt;&lt;url&gt;http://eutils.ncbi.nlm.nih.gov/entrez/eutils/elink.fcgi?dbfrom=pubmed&amp;amp;id=10967280&amp;amp;retmode=ref&amp;amp;cmd=prlinks&lt;/url&gt;&lt;bundle&gt;&lt;publication&gt;&lt;publisher&gt;Elsevier Masson SAS&lt;/publisher&gt;&lt;title&gt;Microbes and infection / Institut Pasteur&lt;/title&gt;&lt;type&gt;-100&lt;/type&gt;&lt;subtype&gt;-100&lt;/subtype&gt;&lt;uuid&gt;7C6E4252-EC07-4BEF-AF31-4BEC9381823B&lt;/uuid&gt;&lt;/publication&gt;&lt;/bundle&gt;&lt;authors&gt;&lt;author&gt;&lt;firstName&gt;K&lt;/firstName&gt;&lt;middleNames&gt;V&lt;/middleNames&gt;&lt;lastName&gt;Clemons&lt;/lastName&gt;&lt;/author&gt;&lt;author&gt;&lt;firstName&gt;W&lt;/firstName&gt;&lt;middleNames&gt;C&lt;/middleNames&gt;&lt;lastName&gt;Darbonne&lt;/lastName&gt;&lt;/author&gt;&lt;author&gt;&lt;firstName&gt;J&lt;/firstName&gt;&lt;middleNames&gt;T&lt;/middleNames&gt;&lt;lastName&gt;Curnutte&lt;/lastName&gt;&lt;/author&gt;&lt;author&gt;&lt;firstName&gt;R&lt;/firstName&gt;&lt;middleNames&gt;A&lt;/middleNames&gt;&lt;lastName&gt;Sobel&lt;/lastName&gt;&lt;/author&gt;&lt;author&gt;&lt;firstName&gt;D&lt;/firstName&gt;&lt;middleNames&gt;A&lt;/middleNames&gt;&lt;lastName&gt;Stevens&lt;/lastName&gt;&lt;/author&gt;&lt;/authors&gt;&lt;/publication&gt;&lt;publication&gt;&lt;uuid&gt;3D5C9098-938B-4DD8-B12B-C1122616D9B2&lt;/uuid&gt;&lt;volume&gt;41&lt;/volume&gt;&lt;accepted_date&gt;99200504121200000000222000&lt;/accepted_date&gt;&lt;doi&gt;10.1086/432120&lt;/doi&gt;&lt;startpage&gt;e38&lt;/startpage&gt;&lt;publication_date&gt;99200508151200000000222000&lt;/publication_date&gt;&lt;url&gt;https://academic.oup.com/cid/article-lookup/doi/10.1086/432120&lt;/url&gt;&lt;type&gt;400&lt;/type&gt;&lt;title&gt;Disseminated histoplasmosis in persons with interferon-gamma receptor 1 deficiency.&lt;/title&gt;&lt;submission_date&gt;99200501241200000000222000&lt;/submission_date&gt;&lt;number&gt;4&lt;/number&gt;&lt;institution&gt;University of Pittsburgh School of Medicine, Pittsburgh, Pennsylvania, USA.&lt;/institution&gt;&lt;subtype&gt;400&lt;/subtype&gt;&lt;endpage&gt;41&lt;/endpage&gt;&lt;bundle&gt;&lt;publication&gt;&lt;publisher&gt;Oxford University Press&lt;/publisher&gt;&lt;title&gt;Clinical infectious diseases : an official publication of the Infectious Diseases Society of America&lt;/title&gt;&lt;type&gt;-100&lt;/type&gt;&lt;subtype&gt;-100&lt;/subtype&gt;&lt;uuid&gt;6731FD7D-F48F-49CC-9129-0626671F51F3&lt;/uuid&gt;&lt;/publication&gt;&lt;/bundle&gt;&lt;authors&gt;&lt;author&gt;&lt;firstName&gt;Christa&lt;/firstName&gt;&lt;middleNames&gt;S&lt;/middleNames&gt;&lt;lastName&gt;Zerbe&lt;/lastName&gt;&lt;/author&gt;&lt;author&gt;&lt;firstName&gt;Steven&lt;/firstName&gt;&lt;middleNames&gt;M&lt;/middleNames&gt;&lt;lastName&gt;Holland&lt;/lastName&gt;&lt;/author&gt;&lt;/authors&gt;&lt;/publication&gt;&lt;publication&gt;&lt;volume&gt;49&lt;/volume&gt;&lt;publication_date&gt;99200909151200000000222000&lt;/publication_date&gt;&lt;number&gt;6&lt;/number&gt;&lt;doi&gt;10.1086/605532&lt;/doi&gt;&lt;startpage&gt;e62&lt;/startpage&gt;&lt;title&gt;Refractory Disseminated Coccidioidomycosis and Mycobacteriosis in Interferon</w:instrText>
      </w:r>
      <w:r w:rsidR="00363B78">
        <w:rPr>
          <w:rFonts w:ascii="Noteworthy Bold" w:hAnsi="Noteworthy Bold" w:cs="Noteworthy Bold"/>
        </w:rPr>
        <w:instrText>‐</w:instrText>
      </w:r>
      <w:r w:rsidR="00363B78">
        <w:instrText>γ Receptor 1 Deficiency&lt;/title&gt;&lt;uuid&gt;D83EE570-7FAA-4FCA-A8DD-F60422772311&lt;/uuid&gt;&lt;subtype&gt;400&lt;/subtype&gt;&lt;endpage&gt;e65&lt;/endpage&gt;&lt;type&gt;400&lt;/type&gt;&lt;url&gt;https://academic.oup.com/cid/article-lookup/doi/10.1086/605532&lt;/url&gt;&lt;bundle&gt;&lt;publication&gt;&lt;publisher&gt;Oxford University Press&lt;/publisher&gt;&lt;title&gt;Clinical infectious diseases : an official publication of the Infectious Diseases Society of America&lt;/title&gt;&lt;type&gt;-100&lt;/type&gt;&lt;subtype&gt;-100&lt;/subtype&gt;&lt;uuid&gt;6731FD7D-F48F-49CC-9129-0626671F51F3&lt;/uuid&gt;&lt;/publication&gt;&lt;/bundle&gt;&lt;authors&gt;&lt;author&gt;&lt;firstName&gt;Donald&lt;/firstName&gt;&lt;middleNames&gt;C&lt;/middleNames&gt;&lt;lastName&gt;Vinh&lt;/lastName&gt;&lt;/author&gt;&lt;author&gt;&lt;firstName&gt;Fares&lt;/firstName&gt;&lt;lastName&gt;Masannat&lt;/lastName&gt;&lt;/author&gt;&lt;author&gt;&lt;firstName&gt;Robert&lt;/firstName&gt;&lt;middleNames&gt;B&lt;/middleNames&gt;&lt;lastName&gt;Dzioba&lt;/lastName&gt;&lt;/author&gt;&lt;author&gt;&lt;firstName&gt;John&lt;/firstName&gt;&lt;middleNames&gt;N&lt;/middleNames&gt;&lt;lastName&gt;Galgiani&lt;/lastName&gt;&lt;/author&gt;&lt;author&gt;&lt;firstName&gt;Steven&lt;/firstName&gt;&lt;middleNames&gt;M&lt;/middleNames&gt;&lt;lastName&gt;Holland&lt;/lastName&gt;&lt;/author&gt;&lt;/authors&gt;&lt;/publication&gt;&lt;publication&gt;&lt;uuid&gt;290A83AC-C714-48FB-9EC4-9FE77AB81EC4&lt;/uuid&gt;&lt;volume&gt;367&lt;/volume&gt;&lt;doi&gt;10.1056/NEJMoa1111160&lt;/doi&gt;&lt;startpage&gt;725&lt;/startpage&gt;&lt;publication_date&gt;99201208231200000000222000&lt;/publication_date&gt;&lt;url&gt;http://eutils.ncbi.nlm.nih.gov/entrez/eutils/elink.fcgi?dbfrom=pubmed&amp;amp;id=22913682&amp;amp;retmode=ref&amp;amp;cmd=prlinks&lt;/url&gt;&lt;type&gt;400&lt;/type&gt;&lt;title&gt;Adult-onset immunodeficiency in Thailand and Taiwan.&lt;/title&gt;&lt;institution&gt;Laboratory of Clinical Infectious Diseases, National Institute of Allergy and Infectious Diseases, National Institutes of Health, Bethesda, MD, USA. brownesa@niaid.nih.gov&lt;/institution&gt;&lt;number&gt;8&lt;/number&gt;&lt;subtype&gt;400&lt;/subtype&gt;&lt;endpage&gt;734&lt;/endpage&gt;&lt;bundle&gt;&lt;publication&gt;&lt;title&gt;The New England journal of medicine&lt;/title&gt;&lt;type&gt;-100&lt;/type&gt;&lt;subtype&gt;-100&lt;/subtype&gt;&lt;uuid&gt;C84C9154-3897-4169-BA74-CA472DFF7FA2&lt;/uuid&gt;&lt;/publication&gt;&lt;/bundle&gt;&lt;authors&gt;&lt;author&gt;&lt;firstName&gt;Sarah&lt;/firstName&gt;&lt;middleNames&gt;K&lt;/middleNames&gt;&lt;lastName&gt;Browne&lt;/lastName&gt;&lt;/author&gt;&lt;author&gt;&lt;firstName&gt;Peter&lt;/firstName&gt;&lt;middleNames&gt;D&lt;/middleNames&gt;&lt;lastName&gt;Burbelo&lt;/lastName&gt;&lt;/author&gt;&lt;author&gt;&lt;firstName&gt;Ploenchan&lt;/firstName&gt;&lt;lastName&gt;Chetchotisakd&lt;/lastName&gt;&lt;/author&gt;&lt;author&gt;&lt;firstName&gt;Yupin&lt;/firstName&gt;&lt;lastName&gt;Suputtamongkol&lt;/lastName&gt;&lt;/author&gt;&lt;author&gt;&lt;firstName&gt;Sasisopin&lt;/firstName&gt;&lt;lastName&gt;Kiertiburanakul&lt;/lastName&gt;&lt;/author&gt;&lt;author&gt;&lt;firstName&gt;Pamela&lt;/firstName&gt;&lt;middleNames&gt;A&lt;/middleNames&gt;&lt;lastName&gt;Shaw&lt;/lastName&gt;&lt;/author&gt;&lt;author&gt;&lt;firstName&gt;Jennifer&lt;/firstName&gt;&lt;middleNames&gt;L&lt;/middleNames&gt;&lt;lastName&gt;Kirk&lt;/lastName&gt;&lt;/author&gt;&lt;author&gt;&lt;firstName&gt;Kamonwan&lt;/firstName&gt;&lt;lastName&gt;Jutivorakool&lt;/lastName&gt;&lt;/author&gt;&lt;author&gt;&lt;firstName&gt;Rifat&lt;/firstName&gt;&lt;lastName&gt;Zaman&lt;/lastName&gt;&lt;/author&gt;&lt;author&gt;&lt;firstName&gt;Li&lt;/firstName&gt;&lt;lastName&gt;Ding&lt;/lastName&gt;&lt;/author&gt;&lt;author&gt;&lt;firstName&gt;Amy&lt;/firstName&gt;&lt;middleNames&gt;P&lt;/middleNames&gt;&lt;lastName&gt;Hsu&lt;/lastName&gt;&lt;/author&gt;&lt;author&gt;&lt;firstName&gt;Smita&lt;/firstName&gt;&lt;middleNames&gt;Y&lt;/middleNames&gt;&lt;lastName&gt;Patel&lt;/lastName&gt;&lt;/author&gt;&lt;author&gt;&lt;firstName&gt;Kenneth&lt;/firstName&gt;&lt;middleNames&gt;N&lt;/middleNames&gt;&lt;lastName&gt;Olivier&lt;/lastName&gt;&lt;/author&gt;&lt;author&gt;&lt;firstName&gt;Viraphong&lt;/firstName&gt;&lt;lastName&gt;Lulitanond&lt;/lastName&gt;&lt;/author&gt;&lt;author&gt;&lt;firstName&gt;Piroon&lt;/firstName&gt;&lt;lastName&gt;Mootsikapun&lt;/lastName&gt;&lt;/author&gt;&lt;author&gt;&lt;firstName&gt;Siriluck&lt;/firstName&gt;&lt;lastName&gt;Anunnatsiri&lt;/lastName&gt;&lt;/author&gt;&lt;author&gt;&lt;firstName&gt;Nasikarn&lt;/firstName&gt;&lt;lastName&gt;Angkasekwinai&lt;/lastName&gt;&lt;/author&gt;&lt;author&gt;&lt;firstName&gt;Boonmee&lt;/firstName&gt;&lt;lastName&gt;Sathapatayavongs&lt;/lastName&gt;&lt;/author&gt;&lt;author&gt;&lt;firstName&gt;Po-Ren&lt;/firstName&gt;&lt;lastName&gt;Hsueh&lt;/lastName&gt;&lt;/author&gt;&lt;author&gt;&lt;firstName&gt;Chi-Chang&lt;/firstName&gt;&lt;lastName&gt;Shieh&lt;/lastName&gt;&lt;/author&gt;&lt;author&gt;&lt;firstName&gt;Margaret&lt;/firstName&gt;&lt;middleNames&gt;R&lt;/middleNames&gt;&lt;lastName&gt;Brown&lt;/lastName&gt;&lt;/author&gt;&lt;author&gt;&lt;firstName&gt;Wanna&lt;/firstName&gt;&lt;lastName&gt;Thongnoppakhun&lt;/lastName&gt;&lt;/author&gt;&lt;author&gt;&lt;firstName&gt;Reginald&lt;/firstName&gt;&lt;lastName&gt;Claypool&lt;/lastName&gt;&lt;/author&gt;&lt;author&gt;&lt;firstName&gt;Elizabeth&lt;/firstName&gt;&lt;middleNames&gt;P&lt;/middleNames&gt;&lt;lastName&gt;Sampaio&lt;/lastName&gt;&lt;/author&gt;&lt;author&gt;&lt;firstName&gt;Charin&lt;/firstName&gt;&lt;lastName&gt;Thepthai&lt;/lastName&gt;&lt;/author&gt;&lt;author&gt;&lt;firstName&gt;Duangdao&lt;/firstName&gt;&lt;lastName&gt;Waywa&lt;/lastName&gt;&lt;/author&gt;&lt;author&gt;&lt;firstName&gt;Camilla&lt;/firstName&gt;&lt;lastName&gt;Dacombe&lt;/lastName&gt;&lt;/author&gt;&lt;author&gt;&lt;firstName&gt;Yona&lt;/firstName&gt;&lt;lastName&gt;Reizes&lt;/lastName&gt;&lt;/author&gt;&lt;author&gt;&lt;firstName&gt;Adrian&lt;/firstName&gt;&lt;middleNames&gt;M&lt;/middleNames&gt;&lt;lastName&gt;Zelazny&lt;/lastName&gt;&lt;/author&gt;&lt;author&gt;&lt;firstName&gt;Paul&lt;/firstName&gt;&lt;lastName&gt;Saleeb&lt;/lastName&gt;&lt;/author&gt;&lt;author&gt;&lt;firstName&gt;Lindsey&lt;/firstName&gt;&lt;middleNames&gt;B&lt;/middleNames&gt;&lt;lastName&gt;Rosen&lt;/lastName&gt;&lt;/author&gt;&lt;author&gt;&lt;firstName&gt;Allen&lt;/firstName&gt;&lt;lastName&gt;Mo&lt;/lastName&gt;&lt;/author&gt;&lt;author&gt;&lt;firstName&gt;Michael&lt;/firstName&gt;&lt;lastName&gt;Iadarola&lt;/lastName&gt;&lt;/author&gt;&lt;author&gt;&lt;firstName&gt;Steven&lt;/firstName&gt;&lt;middleNames&gt;M&lt;/middleNames&gt;&lt;lastName&gt;Holland&lt;/lastName&gt;&lt;/author&gt;&lt;/authors&gt;&lt;/publication&gt;&lt;/publications&gt;&lt;cites&gt;&lt;/cites&gt;&lt;/citation&gt;</w:instrText>
      </w:r>
      <w:r w:rsidR="005E5B16">
        <w:fldChar w:fldCharType="separate"/>
      </w:r>
      <w:r w:rsidR="00DB12C0">
        <w:rPr>
          <w:rFonts w:eastAsiaTheme="minorEastAsia"/>
          <w:szCs w:val="22"/>
          <w:lang w:val="en-US" w:eastAsia="ja-JP"/>
        </w:rPr>
        <w:t>[41-46]</w:t>
      </w:r>
      <w:r w:rsidR="005E5B16">
        <w:fldChar w:fldCharType="end"/>
      </w:r>
      <w:r w:rsidR="005E5B16">
        <w:t xml:space="preserve">. In animal models of invasive aspergillosis, </w:t>
      </w:r>
      <w:r w:rsidR="00E45DBA">
        <w:t>IFN-</w:t>
      </w:r>
      <w:r w:rsidR="00E45DBA">
        <w:sym w:font="Symbol" w:char="F067"/>
      </w:r>
      <w:r w:rsidR="00E45DBA">
        <w:t xml:space="preserve"> enhances neutrophil function </w:t>
      </w:r>
      <w:r w:rsidR="005E5B16">
        <w:t xml:space="preserve">augments the response to anti-fungal therapy </w:t>
      </w:r>
      <w:r w:rsidR="00E45DBA">
        <w:t xml:space="preserve">resulting in significantly improved survival </w:t>
      </w:r>
      <w:r w:rsidR="00C73B0C">
        <w:fldChar w:fldCharType="begin"/>
      </w:r>
      <w:r w:rsidR="00363B78">
        <w:instrText xml:space="preserve"> ADDIN PAPERS2_CITATIONS &lt;citation&gt;&lt;uuid&gt;6AD50155-AD0D-4EFD-8A55-BAC71F68FEFB&lt;/uuid&gt;&lt;priority&gt;0&lt;/priority&gt;&lt;publications&gt;&lt;publication&gt;&lt;volume&gt;61&lt;/volume&gt;&lt;publication_date&gt;99199304001200000000220000&lt;/publication_date&gt;&lt;number&gt;4&lt;/number&gt;&lt;institution&gt;Infectious Diseases Section, National Cancer Institute, Bethesda, Maryland 20892.&lt;/institution&gt;&lt;startpage&gt;1185&lt;/startpage&gt;&lt;title&gt;Enhancement of oxidative response and damage caused by human neutrophils to Aspergillus fumigatus hyphae by granulocyte colony-stimulating factor and gamma interferon.&lt;/title&gt;&lt;uuid&gt;ACBCEFA1-21F2-42DE-9E8F-56C02F523A82&lt;/uuid&gt;&lt;subtype&gt;400&lt;/subtype&gt;&lt;endpage&gt;1193&lt;/endpage&gt;&lt;type&gt;400&lt;/type&gt;&lt;url&gt;http://eutils.ncbi.nlm.nih.gov/entrez/eutils/elink.fcgi?dbfrom=pubmed&amp;amp;id=7681040&amp;amp;retmode=ref&amp;amp;cmd=prlinks&lt;/url&gt;&lt;bundle&gt;&lt;publication&gt;&lt;title&gt;Infection and Immunity&lt;/title&gt;&lt;type&gt;-100&lt;/type&gt;&lt;subtype&gt;-100&lt;/subtype&gt;&lt;uuid&gt;526E9476-8210-4185-9198-1EF955BA1921&lt;/uuid&gt;&lt;/publication&gt;&lt;/bundle&gt;&lt;authors&gt;&lt;author&gt;&lt;firstName&gt;E&lt;/firstName&gt;&lt;lastName&gt;Roilides&lt;/lastName&gt;&lt;/author&gt;&lt;author&gt;&lt;firstName&gt;K&lt;/firstName&gt;&lt;lastName&gt;Uhlig&lt;/lastName&gt;&lt;/author&gt;&lt;author&gt;&lt;firstName&gt;D&lt;/firstName&gt;&lt;lastName&gt;Venzon&lt;/lastName&gt;&lt;/author&gt;&lt;author&gt;&lt;firstName&gt;P&lt;/firstName&gt;&lt;middleNames&gt;A&lt;/middleNames&gt;&lt;lastName&gt;Pizzo&lt;/lastName&gt;&lt;/author&gt;&lt;author&gt;&lt;firstName&gt;T&lt;/firstName&gt;&lt;middleNames&gt;J&lt;/middleNames&gt;&lt;lastName&gt;Walsh&lt;/lastName&gt;&lt;/author&gt;&lt;/authors&gt;&lt;/publication&gt;&lt;publication&gt;&lt;uuid&gt;90BE3994-C5B4-4DD7-BC94-C94EE65C1EBE&lt;/uuid&gt;&lt;volume&gt;141&lt;/volume&gt;&lt;accepted_date&gt;99201107251200000000222000&lt;/accepted_date&gt;&lt;doi&gt;10.1016/j.imlet.2011.07.008&lt;/doi&gt;&lt;startpage&gt;68&lt;/startpage&gt;&lt;revision_date&gt;99201107141200000000222000&lt;/revision_date&gt;&lt;publication_date&gt;99201112301200000000222000&lt;/publication_date&gt;&lt;url&gt;http://linkinghub.elsevier.com/retrieve/pii/S0165247811002033&lt;/url&gt;&lt;type&gt;400&lt;/type&gt;&lt;title&gt;Study of immunological aspects of aspergillosis in mice and effect of polyene macrolide antibiotic (SJA-95) and IFN-γ: a possible role of IFN-γ as an adjunct in antifungal therapy.&lt;/title&gt;&lt;submission_date&gt;99201106081200000000222000&lt;/submission_date&gt;&lt;number&gt;1&lt;/number&gt;&lt;institution&gt;Department of Pharmacology, Sinhgad Institute of Pharmaceutical Sciences, Kusgaon (Bk), Lonavala, Pune, India. srnaik5@rediffmail.com&lt;/institution&gt;&lt;subtype&gt;400&lt;/subtype&gt;&lt;endpage&gt;73&lt;/endpage&gt;&lt;bundle&gt;&lt;publication&gt;&lt;publisher&gt;Elsevier B.V.&lt;/publisher&gt;&lt;title&gt;Immunology letters&lt;/title&gt;&lt;type&gt;-100&lt;/type&gt;&lt;subtype&gt;-100&lt;/subtype&gt;&lt;uuid&gt;7C2A1C49-AAA3-4162-876D-3E894D501C26&lt;/uuid&gt;&lt;/publication&gt;&lt;/bundle&gt;&lt;authors&gt;&lt;author&gt;&lt;firstName&gt;Suresh&lt;/firstName&gt;&lt;middleNames&gt;R&lt;/middleNames&gt;&lt;lastName&gt;Naik&lt;/lastName&gt;&lt;/author&gt;&lt;author&gt;&lt;firstName&gt;Vishnu&lt;/firstName&gt;&lt;middleNames&gt;N&lt;/middleNames&gt;&lt;lastName&gt;Thakare&lt;/lastName&gt;&lt;/author&gt;&lt;author&gt;&lt;firstName&gt;Sandhya&lt;/firstName&gt;&lt;middleNames&gt;K&lt;/middleNames&gt;&lt;lastName&gt;Desai&lt;/lastName&gt;&lt;/author&gt;&lt;author&gt;&lt;firstName&gt;Prabhakar&lt;/firstName&gt;&lt;middleNames&gt;R&lt;/middleNames&gt;&lt;lastName&gt;Rahalkar&lt;/lastName&gt;&lt;/author&gt;&lt;/authors&gt;&lt;/publication&gt;&lt;/publications&gt;&lt;cites&gt;&lt;/cites&gt;&lt;/citation&gt;</w:instrText>
      </w:r>
      <w:r w:rsidR="00C73B0C">
        <w:fldChar w:fldCharType="separate"/>
      </w:r>
      <w:r w:rsidR="00DB12C0">
        <w:rPr>
          <w:rFonts w:eastAsiaTheme="minorEastAsia"/>
          <w:szCs w:val="22"/>
          <w:lang w:val="en-US" w:eastAsia="ja-JP"/>
        </w:rPr>
        <w:t>[47,48]</w:t>
      </w:r>
      <w:r w:rsidR="00C73B0C">
        <w:fldChar w:fldCharType="end"/>
      </w:r>
      <w:r w:rsidR="005E5B16">
        <w:t xml:space="preserve">. </w:t>
      </w:r>
      <w:r w:rsidR="00115D90">
        <w:t xml:space="preserve">Improvements in neutrophil function </w:t>
      </w:r>
      <w:r w:rsidR="00BA02D0">
        <w:t>resulting in significant reductions in</w:t>
      </w:r>
      <w:r w:rsidR="001124EE">
        <w:t xml:space="preserve"> serious infections </w:t>
      </w:r>
      <w:r w:rsidR="00115D90">
        <w:t xml:space="preserve">have also been observed in </w:t>
      </w:r>
      <w:r w:rsidR="00781EA5" w:rsidRPr="009C313B">
        <w:t>patients with chronic granulomatous disease (CGD)</w:t>
      </w:r>
      <w:r w:rsidR="001124EE">
        <w:t xml:space="preserve"> </w:t>
      </w:r>
      <w:r w:rsidR="00DA5984">
        <w:t xml:space="preserve">treated with </w:t>
      </w:r>
      <w:r w:rsidR="001124EE">
        <w:t xml:space="preserve">prophylactic </w:t>
      </w:r>
      <w:r w:rsidR="00781EA5">
        <w:t>IFN-</w:t>
      </w:r>
      <w:r w:rsidR="00781EA5">
        <w:sym w:font="Symbol" w:char="F067"/>
      </w:r>
      <w:r w:rsidR="004D7883">
        <w:t xml:space="preserve"> </w:t>
      </w:r>
      <w:r w:rsidR="004D7883">
        <w:fldChar w:fldCharType="begin"/>
      </w:r>
      <w:r w:rsidR="00363B78">
        <w:instrText xml:space="preserve"> ADDIN PAPERS2_CITATIONS &lt;citation&gt;&lt;uuid&gt;5BA61906-DC49-4E56-9171-117777C14814&lt;/uuid&gt;&lt;priority&gt;0&lt;/priority&gt;&lt;publications&gt;&lt;publication&gt;&lt;uuid&gt;A5593106-A21F-43FF-8727-E6BE2BB650AD&lt;/uuid&gt;&lt;volume&gt;324&lt;/volume&gt;&lt;doi&gt;10.1056/NEJM199102213240801&lt;/doi&gt;&lt;subtitle&gt;The International Chronic Granulomatous Disease Cooperative Study Group*&lt;/subtitle&gt;&lt;startpage&gt;509&lt;/startpage&gt;&lt;publication_date&gt;99199102211200000000222000&lt;/publication_date&gt;&lt;url&gt;http://www.nejm.org/doi/abs/10.1056/NEJM199102213240801&lt;/url&gt;&lt;type&gt;400&lt;/type&gt;&lt;title&gt;A controlled trial of interferon gamma to prevent infection in chronic granulomatous disease. The International Chronic Granulomatous Disease Cooperative Study Group.&lt;/title&gt;&lt;number&gt;8&lt;/number&gt;&lt;subtype&gt;400&lt;/subtype&gt;&lt;endpage&gt;516&lt;/endpage&gt;&lt;bundle&gt;&lt;publication&gt;&lt;title&gt;The New England journal of medicine&lt;/title&gt;&lt;type&gt;-100&lt;/type&gt;&lt;subtype&gt;-100&lt;/subtype&gt;&lt;uuid&gt;C84C9154-3897-4169-BA74-CA472DFF7FA2&lt;/uuid&gt;&lt;/publication&gt;&lt;/bundle&gt;&lt;authors&gt;&lt;author&gt;&lt;role3&gt;0&lt;/role3&gt;&lt;fullname&gt;J I Gallin&lt;/fullname&gt;&lt;privacy_level&gt;0&lt;/privacy_level&gt;&lt;updated_at&gt;2017-06-01 22:37:29 +0000&lt;/updated_at&gt;&lt;publication_count&gt;2&lt;/publication_count&gt;&lt;is_me&gt;0&lt;/is_me&gt;&lt;initial&gt;G&lt;/initial&gt;&lt;role2&gt;0&lt;/role2&gt;&lt;searchresult&gt;0&lt;/searchresult&gt;&lt;standard_name&gt;Gallin, J I&lt;/standard_name&gt;&lt;uuid&gt;31FEE14A-8F00-4E41-B45D-558DC980BDDB&lt;/uuid&gt;&lt;name_string&gt;[1] Gallin [4] J [5] I &lt;/name_string&gt;&lt;middleNames&gt;I&lt;/middleNames&gt;&lt;prename&gt;J I&lt;/prename&gt;&lt;role1&gt;0&lt;/role1&gt;&lt;type&gt;0&lt;/type&gt;&lt;label&gt;0&lt;/label&gt;&lt;role5&gt;0&lt;/role5&gt;&lt;firstName&gt;J&lt;/firstName&gt;&lt;institutional&gt;0&lt;/institutional&gt;&lt;created_at&gt;2017-05-18 13:53:03 +0000&lt;/created_at&gt;&lt;role4&gt;0&lt;/role4&gt;&lt;surname&gt;Gallin&lt;/surname&gt;&lt;lastName&gt;Gallin&lt;/lastName&gt;&lt;flagged&gt;0&lt;/flagged&gt;&lt;/author&gt;&lt;author&gt;&lt;role3&gt;0&lt;/role3&gt;&lt;fullname&gt;H L Malech&lt;/fullname&gt;&lt;privacy_level&gt;0&lt;/privacy_level&gt;&lt;updated_at&gt;2017-06-01 22:37:29 +0000&lt;/updated_at&gt;&lt;publication_count&gt;2&lt;/publication_count&gt;&lt;is_me&gt;0&lt;/is_me&gt;&lt;initial&gt;M&lt;/initial&gt;&lt;role2&gt;0&lt;/role2&gt;&lt;searchresult&gt;0&lt;/searchresult&gt;&lt;standard_name&gt;Malech, H L&lt;/standard_name&gt;&lt;uuid&gt;201C78C1-26A0-4BFA-A43A-10AD07025772&lt;/uuid&gt;&lt;name_string&gt;[1] Malech [4] H [5] L &lt;/name_string&gt;&lt;middleNames&gt;L&lt;/middleNames&gt;&lt;prename&gt;H L&lt;/prename&gt;&lt;role1&gt;0&lt;/role1&gt;&lt;type&gt;0&lt;/type&gt;&lt;label&gt;0&lt;/label&gt;&lt;role5&gt;0&lt;/role5&gt;&lt;firstName&gt;H&lt;/firstName&gt;&lt;institutional&gt;0&lt;/institutional&gt;&lt;created_at&gt;2017-05-18 13:53:03 +0000&lt;/created_at&gt;&lt;role4&gt;0&lt;/role4&gt;&lt;surname&gt;Malech&lt;/surname&gt;&lt;lastName&gt;Malech&lt;/lastName&gt;&lt;flagged&gt;0&lt;/flagged&gt;&lt;/author&gt;&lt;author&gt;&lt;role3&gt;0&lt;/role3&gt;&lt;fullname&gt;WJT CURNUTTE&lt;/fullname&gt;&lt;privacy_level&gt;0&lt;/privacy_level&gt;&lt;updated_at&gt;2017-05-18 13:53:03 +0000&lt;/updated_at&gt;&lt;publication_count&gt;1&lt;/publication_count&gt;&lt;is_me&gt;0&lt;/is_me&gt;&lt;initial&gt;C&lt;/initial&gt;&lt;searchresult&gt;0&lt;/searchresult&gt;&lt;role2&gt;0&lt;/role2&gt;&lt;standard_name&gt;CURNUTTE, WJT&lt;/standard_name&gt;&lt;uuid&gt;9C3F8A41-84DE-4F24-89E4-4B7298A1F25E&lt;/uuid&gt;&lt;name_string&gt;[1] CURNUTTE [4] WJT &lt;/name_string&gt;&lt;prename&gt;WJT&lt;/prename&gt;&lt;role1&gt;0&lt;/role1&gt;&lt;type&gt;0&lt;/type&gt;&lt;label&gt;0&lt;/label&gt;&lt;role5&gt;0&lt;/role5&gt;&lt;firstName&gt;WJT&lt;/firstName&gt;&lt;institutional&gt;0&lt;/institutional&gt;&lt;created_at&gt;2017-05-18 13:53:03 +0000&lt;/created_at&gt;&lt;role4&gt;0&lt;/role4&gt;&lt;surname&gt;CURNUTTE&lt;/surname&gt;&lt;lastName&gt;CURNUTTE&lt;/lastName&gt;&lt;flagged&gt;0&lt;/flagged&gt;&lt;/author&gt;&lt;/authors&gt;&lt;/publication&gt;&lt;/publications&gt;&lt;cites&gt;&lt;/cites&gt;&lt;/citation&gt;</w:instrText>
      </w:r>
      <w:r w:rsidR="004D7883">
        <w:fldChar w:fldCharType="separate"/>
      </w:r>
      <w:r w:rsidR="00DB12C0">
        <w:rPr>
          <w:rFonts w:eastAsiaTheme="minorEastAsia"/>
          <w:szCs w:val="22"/>
          <w:lang w:val="en-US" w:eastAsia="ja-JP"/>
        </w:rPr>
        <w:t>[49]</w:t>
      </w:r>
      <w:r w:rsidR="004D7883">
        <w:fldChar w:fldCharType="end"/>
      </w:r>
      <w:r w:rsidR="00781EA5">
        <w:rPr>
          <w:lang w:val="en-US"/>
        </w:rPr>
        <w:t>.</w:t>
      </w:r>
    </w:p>
    <w:p w14:paraId="7B482B61" w14:textId="57B13B76" w:rsidR="00907C67" w:rsidRDefault="00907C67" w:rsidP="008D4309"/>
    <w:p w14:paraId="7A9FED39" w14:textId="6E6670D0" w:rsidR="001124EE" w:rsidRDefault="00DF3A28" w:rsidP="00466D0D">
      <w:pPr>
        <w:rPr>
          <w:i/>
        </w:rPr>
      </w:pPr>
      <w:r>
        <w:lastRenderedPageBreak/>
        <w:t>In HIV-infected individual</w:t>
      </w:r>
      <w:r w:rsidR="00CB7886">
        <w:t xml:space="preserve">s with cryptococcal meningitis, </w:t>
      </w:r>
      <w:r w:rsidR="00907C67">
        <w:t>low CSF</w:t>
      </w:r>
      <w:r w:rsidR="008D4309" w:rsidRPr="00DB6A59">
        <w:t xml:space="preserve"> concentrations of IFN-</w:t>
      </w:r>
      <w:r w:rsidR="008D4309" w:rsidRPr="00DB6A59">
        <w:sym w:font="Symbol" w:char="F067"/>
      </w:r>
      <w:r w:rsidR="008D4309" w:rsidRPr="00DB6A59">
        <w:t xml:space="preserve"> </w:t>
      </w:r>
      <w:r>
        <w:t xml:space="preserve">are </w:t>
      </w:r>
      <w:r w:rsidR="008D4309" w:rsidRPr="00DB6A59">
        <w:t>associat</w:t>
      </w:r>
      <w:r>
        <w:t xml:space="preserve">ed with </w:t>
      </w:r>
      <w:r w:rsidR="005379B2">
        <w:t xml:space="preserve">higher fungal burden, </w:t>
      </w:r>
      <w:r>
        <w:t xml:space="preserve">slower clearance of </w:t>
      </w:r>
      <w:r w:rsidRPr="005379B2">
        <w:rPr>
          <w:i/>
        </w:rPr>
        <w:t>Cryptococcus</w:t>
      </w:r>
      <w:r w:rsidR="00CB7886">
        <w:rPr>
          <w:i/>
        </w:rPr>
        <w:t>,</w:t>
      </w:r>
      <w:r w:rsidR="005379B2">
        <w:t xml:space="preserve"> </w:t>
      </w:r>
      <w:r w:rsidR="008D4309" w:rsidRPr="00DB6A59">
        <w:t>and increased mortality</w:t>
      </w:r>
      <w:r w:rsidR="004D7883">
        <w:t xml:space="preserve"> </w:t>
      </w:r>
      <w:r w:rsidR="004D7883">
        <w:fldChar w:fldCharType="begin"/>
      </w:r>
      <w:r w:rsidR="00363B78">
        <w:instrText xml:space="preserve"> ADDIN PAPERS2_CITATIONS &lt;citation&gt;&lt;uuid&gt;A32011E2-0548-42FD-A4F6-C5C81F032E60&lt;/uuid&gt;&lt;priority&gt;0&lt;/priority&gt;&lt;publications&gt;&lt;publication&gt;&lt;uuid&gt;7A284962-BA3F-43EF-936C-DEBEFB4439E5&lt;/uuid&gt;&lt;volume&gt;58&lt;/volume&gt;&lt;doi&gt;10.1093/cid/cit794&lt;/doi&gt;&lt;startpage&gt;736&lt;/startpage&gt;&lt;publication_date&gt;99201403001200000000220000&lt;/publication_date&gt;&lt;url&gt;http://cid.oxfordjournals.org/lookup/doi/10.1093/cid/cit794&lt;/url&gt;&lt;type&gt;400&lt;/type&gt;&lt;title&gt;Determinants of mortality in a combined cohort of 501 patients with HIV-associated Cryptococcal meningitis: implications for improving outcomes.&lt;/title&gt;&lt;location&gt;&amp;lt;html&amp;gt;&amp;lt;head&amp;gt;&amp;lt;meta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Home&amp;lt;/a&amp;gt;&amp;lt;/div&amp;gt;&amp;lt;/body&amp;gt;&amp;lt;/html&amp;gt;&lt;/location&gt;&lt;institution&gt;Research Centre for Infection and Immunity, Division of Clinical Sciences, St George's University of London, United Kingdom.&lt;/institution&gt;&lt;number&gt;5&lt;/number&gt;&lt;subtype&gt;400&lt;/subtype&gt;&lt;endpage&gt;745&lt;/endpage&gt;&lt;bundle&gt;&lt;publication&gt;&lt;publisher&gt;Oxford University Press&lt;/publisher&gt;&lt;title&gt;Clinical infectious diseases : an official publication of the Infectious Diseases Society of America&lt;/title&gt;&lt;type&gt;-100&lt;/type&gt;&lt;subtype&gt;-100&lt;/subtype&gt;&lt;uuid&gt;6731FD7D-F48F-49CC-9129-0626671F51F3&lt;/uuid&gt;&lt;/publication&gt;&lt;/bundle&gt;&lt;authors&gt;&lt;author&gt;&lt;firstName&gt;Joseph&lt;/firstName&gt;&lt;middleNames&gt;N&lt;/middleNames&gt;&lt;lastName&gt;Jarvis&lt;/lastName&gt;&lt;/author&gt;&lt;author&gt;&lt;firstName&gt;Tihana&lt;/firstName&gt;&lt;lastName&gt;Bicanic&lt;/lastName&gt;&lt;/author&gt;&lt;author&gt;&lt;firstName&gt;Angela&lt;/firstName&gt;&lt;lastName&gt;Loyse&lt;/lastName&gt;&lt;/author&gt;&lt;author&gt;&lt;firstName&gt;Daniel&lt;/firstName&gt;&lt;lastName&gt;Namarika&lt;/lastName&gt;&lt;/author&gt;&lt;author&gt;&lt;firstName&gt;Arthur&lt;/firstName&gt;&lt;lastName&gt;Jackson&lt;/lastName&gt;&lt;/author&gt;&lt;author&gt;&lt;firstName&gt;Jesse&lt;/firstName&gt;&lt;middleNames&gt;C&lt;/middleNames&gt;&lt;lastName&gt;Nussbaum&lt;/lastName&gt;&lt;/author&gt;&lt;author&gt;&lt;firstName&gt;Nicky&lt;/firstName&gt;&lt;lastName&gt;Longley&lt;/lastName&gt;&lt;/author&gt;&lt;author&gt;&lt;firstName&gt;Conrad&lt;/firstName&gt;&lt;lastName&gt;Muzoora&lt;/lastName&gt;&lt;/author&gt;&lt;author&gt;&lt;firstName&gt;Jacob&lt;/firstName&gt;&lt;lastName&gt;Phulusa&lt;/lastName&gt;&lt;/author&gt;&lt;author&gt;&lt;firstName&gt;Kabanda&lt;/firstName&gt;&lt;lastName&gt;Taseera&lt;/lastName&gt;&lt;/author&gt;&lt;author&gt;&lt;firstName&gt;Creto&lt;/firstName&gt;&lt;lastName&gt;Kanyembe&lt;/lastName&gt;&lt;/author&gt;&lt;author&gt;&lt;firstName&gt;Douglas&lt;/firstName&gt;&lt;lastName&gt;Wilson&lt;/lastName&gt;&lt;/author&gt;&lt;author&gt;&lt;firstName&gt;Mina&lt;/firstName&gt;&lt;middleNames&gt;C&lt;/middleNames&gt;&lt;lastName&gt;Hosseinipour&lt;/lastName&gt;&lt;/author&gt;&lt;author&gt;&lt;firstName&gt;Annemarie&lt;/firstName&gt;&lt;middleNames&gt;E&lt;/middleNames&gt;&lt;lastName&gt;Brouwer&lt;/lastName&gt;&lt;/author&gt;&lt;author&gt;&lt;firstName&gt;Direk&lt;/firstName&gt;&lt;lastName&gt;Limmathurotsakul&lt;/lastName&gt;&lt;/author&gt;&lt;author&gt;&lt;firstName&gt;Nicholas&lt;/firstName&gt;&lt;lastName&gt;White&lt;/lastName&gt;&lt;/author&gt;&lt;author&gt;&lt;nonDroppingParticle&gt;van der&lt;/nonDroppingParticle&gt;&lt;firstName&gt;Charles&lt;/firstName&gt;&lt;lastName&gt;Horst&lt;/lastName&gt;&lt;/author&gt;&lt;author&gt;&lt;firstName&gt;Robin&lt;/firstName&gt;&lt;lastName&gt;Wood&lt;/lastName&gt;&lt;/author&gt;&lt;author&gt;&lt;firstName&gt;Graeme&lt;/firstName&gt;&lt;lastName&gt;Meintjes&lt;/lastName&gt;&lt;/author&gt;&lt;author&gt;&lt;firstName&gt;John&lt;/firstName&gt;&lt;lastName&gt;Bradley&lt;/lastName&gt;&lt;/author&gt;&lt;author&gt;&lt;firstName&gt;Shabbar&lt;/firstName&gt;&lt;lastName&gt;Jaffar&lt;/lastName&gt;&lt;/author&gt;&lt;author&gt;&lt;firstName&gt;Thomas&lt;/firstName&gt;&lt;lastName&gt;Harrison&lt;/lastName&gt;&lt;/author&gt;&lt;/authors&gt;&lt;/publication&gt;&lt;/publications&gt;&lt;cites&gt;&lt;/cites&gt;&lt;/citation&gt;</w:instrText>
      </w:r>
      <w:r w:rsidR="004D7883">
        <w:fldChar w:fldCharType="separate"/>
      </w:r>
      <w:r w:rsidR="00DB12C0">
        <w:rPr>
          <w:rFonts w:eastAsiaTheme="minorEastAsia"/>
          <w:szCs w:val="22"/>
          <w:lang w:val="en-US" w:eastAsia="ja-JP"/>
        </w:rPr>
        <w:t>[50]</w:t>
      </w:r>
      <w:r w:rsidR="004D7883">
        <w:fldChar w:fldCharType="end"/>
      </w:r>
      <w:r w:rsidR="00CB7886">
        <w:t>. Animal models have demonstrated significantly improved survival when</w:t>
      </w:r>
      <w:r w:rsidR="00CB7886" w:rsidRPr="00CB7886">
        <w:t xml:space="preserve"> </w:t>
      </w:r>
      <w:r w:rsidR="00CB7886" w:rsidRPr="009C313B">
        <w:t>IFN-</w:t>
      </w:r>
      <w:r w:rsidR="00CB7886" w:rsidRPr="00DB6A59">
        <w:sym w:font="Symbol" w:char="F067"/>
      </w:r>
      <w:r w:rsidR="00CB7886" w:rsidRPr="00DB6A59">
        <w:t xml:space="preserve"> was </w:t>
      </w:r>
      <w:r w:rsidR="00CB7886">
        <w:t xml:space="preserve">used as an adjunctive treatment alongside </w:t>
      </w:r>
      <w:r w:rsidR="00CB7886" w:rsidRPr="00DB6A59">
        <w:t xml:space="preserve">amphotericin B </w:t>
      </w:r>
      <w:r w:rsidR="004D7883">
        <w:fldChar w:fldCharType="begin"/>
      </w:r>
      <w:r w:rsidR="00363B78">
        <w:instrText xml:space="preserve"> ADDIN PAPERS2_CITATIONS &lt;citation&gt;&lt;uuid&gt;D3F0FB01-4B7A-4827-A7C8-37BDBAAFBC2E&lt;/uuid&gt;&lt;priority&gt;0&lt;/priority&gt;&lt;publications&gt;&lt;publication&gt;&lt;volume&gt;46&lt;/volume&gt;&lt;publication_date&gt;99200009001200000000220000&lt;/publication_date&gt;&lt;number&gt;3&lt;/number&gt;&lt;institution&gt;Department of Medicine, Santa Clara Valley Medical Center and California Institute for Medical Research, San Jose, California 95128-2699, USA.&lt;/institution&gt;&lt;startpage&gt;437&lt;/startpage&gt;&lt;title&gt;Enhancement of antifungal chemotherapy by interferon-gamma in experimental systemic cryptococcosis.&lt;/title&gt;&lt;uuid&gt;AC18E134-0339-49D5-BBE4-9B4015B4AC7B&lt;/uuid&gt;&lt;subtype&gt;400&lt;/subtype&gt;&lt;endpage&gt;442&lt;/endpage&gt;&lt;type&gt;400&lt;/type&gt;&lt;url&gt;http://eutils.ncbi.nlm.nih.gov/entrez/eutils/elink.fcgi?dbfrom=pubmed&amp;amp;id=10980171&amp;amp;retmode=ref&amp;amp;cmd=prlinks&lt;/url&gt;&lt;bundle&gt;&lt;publication&gt;&lt;title&gt;The Journal of antimicrobial chemotherapy&lt;/title&gt;&lt;type&gt;-100&lt;/type&gt;&lt;subtype&gt;-100&lt;/subtype&gt;&lt;uuid&gt;C5D8EBB7-999B-443D-B46B-665897BC9E54&lt;/uuid&gt;&lt;/publication&gt;&lt;/bundle&gt;&lt;authors&gt;&lt;author&gt;&lt;firstName&gt;J&lt;/firstName&gt;&lt;middleNames&gt;E&lt;/middleNames&gt;&lt;lastName&gt;Lutz&lt;/lastName&gt;&lt;/author&gt;&lt;author&gt;&lt;firstName&gt;K&lt;/firstName&gt;&lt;middleNames&gt;V&lt;/middleNames&gt;&lt;lastName&gt;Clemons&lt;/lastName&gt;&lt;/author&gt;&lt;author&gt;&lt;firstName&gt;D&lt;/firstName&gt;&lt;middleNames&gt;A&lt;/middleNames&gt;&lt;lastName&gt;Stevens&lt;/lastName&gt;&lt;/author&gt;&lt;/authors&gt;&lt;/publication&gt;&lt;/publications&gt;&lt;cites&gt;&lt;/cites&gt;&lt;/citation&gt;</w:instrText>
      </w:r>
      <w:r w:rsidR="004D7883">
        <w:fldChar w:fldCharType="separate"/>
      </w:r>
      <w:r w:rsidR="00DB12C0">
        <w:rPr>
          <w:rFonts w:eastAsiaTheme="minorEastAsia"/>
          <w:szCs w:val="22"/>
          <w:lang w:val="en-US" w:eastAsia="ja-JP"/>
        </w:rPr>
        <w:t>[51]</w:t>
      </w:r>
      <w:r w:rsidR="004D7883">
        <w:fldChar w:fldCharType="end"/>
      </w:r>
      <w:r w:rsidR="00C34D82">
        <w:t>,</w:t>
      </w:r>
      <w:r w:rsidR="00FD10E7">
        <w:t xml:space="preserve"> </w:t>
      </w:r>
      <w:r w:rsidR="00CB7886">
        <w:t>prompting</w:t>
      </w:r>
      <w:r w:rsidR="005379B2">
        <w:t xml:space="preserve"> </w:t>
      </w:r>
      <w:r w:rsidR="008D4309" w:rsidRPr="00DB6A59">
        <w:t>two phase II trials of adjunctive IFN-</w:t>
      </w:r>
      <w:r w:rsidR="008D4309" w:rsidRPr="00DB6A59">
        <w:sym w:font="Symbol" w:char="F067"/>
      </w:r>
      <w:r w:rsidR="00CB7886">
        <w:t xml:space="preserve"> in AIDS patients with cryptococcal meningitis </w:t>
      </w:r>
      <w:r w:rsidR="006A08A9">
        <w:rPr>
          <w:rFonts w:eastAsiaTheme="minorEastAsia"/>
          <w:szCs w:val="22"/>
          <w:lang w:val="en-US" w:eastAsia="ja-JP"/>
        </w:rPr>
        <w:fldChar w:fldCharType="begin"/>
      </w:r>
      <w:r w:rsidR="00363B78">
        <w:rPr>
          <w:rFonts w:eastAsiaTheme="minorEastAsia"/>
          <w:szCs w:val="22"/>
          <w:lang w:val="en-US" w:eastAsia="ja-JP"/>
        </w:rPr>
        <w:instrText xml:space="preserve"> ADDIN PAPERS2_CITATIONS &lt;citation&gt;&lt;uuid&gt;0AB2C864-73D2-4D49-A4BD-D8517B2BA50C&lt;/uuid&gt;&lt;priority&gt;31&lt;/priority&gt;&lt;publications&gt;&lt;publication&gt;&lt;uuid&gt;53E887CF-C136-4D59-AB76-EFAD932D1B3F&lt;/uuid&gt;&lt;volume&gt;189&lt;/volume&gt;&lt;accepted_date&gt;99200312011200000000222000&lt;/accepted_date&gt;&lt;doi&gt;10.1086/420829&lt;/doi&gt;&lt;startpage&gt;2185&lt;/startpage&gt;&lt;publication_date&gt;99200406151200000000222000&lt;/publication_date&gt;&lt;url&gt;http://eutils.ncbi.nlm.nih.gov/entrez/eutils/elink.fcgi?dbfrom=pubmed&amp;amp;id=15181565&amp;amp;retmode=ref&amp;amp;cmd=prlinks&lt;/url&gt;&lt;citekey&gt;Pappas:2004go&lt;/citekey&gt;&lt;type&gt;400&lt;/type&gt;&lt;title&gt;Recombinant interferon- gamma 1b as adjunctive therapy for AIDS-related acute cryptococcal meningitis.&lt;/title&gt;&lt;location&gt;&amp;lt;html&amp;gt;&amp;lt;head&amp;gt;&amp;lt;meta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Home&amp;lt;/a&amp;gt;&amp;lt;/div&amp;gt;&amp;lt;/body&amp;gt;&amp;lt;/html&amp;gt;&lt;/location&gt;&lt;submission_date&gt;99200308201200000000222000&lt;/submission_date&gt;&lt;number&gt;12&lt;/number&gt;&lt;institution&gt;University of Alabama School of Medicine, Birmingham, Alabama 35294-0006, USA. pappas@uab.edu.&lt;/institution&gt;&lt;subtype&gt;400&lt;/subtype&gt;&lt;endpage&gt;2191&lt;/endpage&gt;&lt;bundle&gt;&lt;publication&gt;&lt;publisher&gt;Oxford University Press&lt;/publisher&gt;&lt;title&gt;The Journal of Infectious Diseases&lt;/title&gt;&lt;type&gt;-100&lt;/type&gt;&lt;subtype&gt;-100&lt;/subtype&gt;&lt;uuid&gt;52135453-FE4A-4CB5-B51F-6AD0181D48D8&lt;/uuid&gt;&lt;/publication&gt;&lt;/bundle&gt;&lt;authors&gt;&lt;author&gt;&lt;firstName&gt;Peter&lt;/firstName&gt;&lt;middleNames&gt;G&lt;/middleNames&gt;&lt;lastName&gt;Pappas&lt;/lastName&gt;&lt;/author&gt;&lt;author&gt;&lt;firstName&gt;Beatriz&lt;/firstName&gt;&lt;lastName&gt;Bustamante&lt;/lastName&gt;&lt;/author&gt;&lt;author&gt;&lt;firstName&gt;Eduardo&lt;/firstName&gt;&lt;lastName&gt;Ticona&lt;/lastName&gt;&lt;/author&gt;&lt;author&gt;&lt;firstName&gt;Richard&lt;/firstName&gt;&lt;middleNames&gt;J&lt;/middleNames&gt;&lt;lastName&gt;Hamill&lt;/lastName&gt;&lt;/author&gt;&lt;author&gt;&lt;firstName&gt;Philip&lt;/firstName&gt;&lt;middleNames&gt;C&lt;/middleNames&gt;&lt;lastName&gt;Johnson&lt;/lastName&gt;&lt;/author&gt;&lt;author&gt;&lt;firstName&gt;Annette&lt;/firstName&gt;&lt;lastName&gt;Reboli&lt;/lastName&gt;&lt;/author&gt;&lt;author&gt;&lt;firstName&gt;Judith&lt;/firstName&gt;&lt;lastName&gt;Aberg&lt;/lastName&gt;&lt;/author&gt;&lt;author&gt;&lt;firstName&gt;Rodrigo&lt;/firstName&gt;&lt;lastName&gt;Hasbun&lt;/lastName&gt;&lt;/author&gt;&lt;author&gt;&lt;firstName&gt;Henry&lt;/firstName&gt;&lt;middleNames&gt;H&lt;/middleNames&gt;&lt;lastName&gt;Hsu&lt;/lastName&gt;&lt;/author&gt;&lt;/authors&gt;&lt;/publication&gt;&lt;publication&gt;&lt;uuid&gt;5B202356-794B-405A-8B48-8A5AFAD114F5&lt;/uuid&gt;&lt;volume&gt;26&lt;/volume&gt;&lt;doi&gt;10.1097/QAD.0b013e3283536a93&lt;/doi&gt;&lt;startpage&gt;1105&lt;/startpage&gt;&lt;publication_date&gt;99201206011200000000222000&lt;/publication_date&gt;&lt;url&gt;http://eutils.ncbi.nlm.nih.gov/entrez/eutils/elink.fcgi?dbfrom=pubmed&amp;amp;id=22421244&amp;amp;retmode=ref&amp;amp;cmd=prlinks&lt;/url&gt;&lt;citekey&gt;Jarvis:2012ii&lt;/citekey&gt;&lt;type&gt;400&lt;/type&gt;&lt;title&gt;Adjunctive interferon-gamma immunotherapy for the treatment of HIV-associated cryptococcal meningitis: a randomized controlled trial.&lt;/title&gt;&lt;location&gt;602,0,0,0&lt;/location&gt;&lt;institution&gt;Desmond Tutu HIV Centre, Institute of Infectious Disease and Molecular Medicine, University of Cape Town, Infectious Diseases Unit, GF Jooste Hospital, Cape Town, South Africa. joejarvis@doctors.net.uk&lt;/institution&gt;&lt;number&gt;9&lt;/number&gt;&lt;subtype&gt;400&lt;/subtype&gt;&lt;endpage&gt;1113&lt;/endpage&gt;&lt;bundle&gt;&lt;publication&gt;&lt;title&gt;AIDS (London, England)&lt;/title&gt;&lt;type&gt;-100&lt;/type&gt;&lt;subtype&gt;-100&lt;/subtype&gt;&lt;uuid&gt;786BA3F7-9503-4798-AD28-2C3BE71493DD&lt;/uuid&gt;&lt;/publication&gt;&lt;/bundle&gt;&lt;authors&gt;&lt;author&gt;&lt;firstName&gt;Joseph&lt;/firstName&gt;&lt;middleNames&gt;N&lt;/middleNames&gt;&lt;lastName&gt;Jarvis&lt;/lastName&gt;&lt;/author&gt;&lt;author&gt;&lt;firstName&gt;Graeme&lt;/firstName&gt;&lt;lastName&gt;Meintjes&lt;/lastName&gt;&lt;/author&gt;&lt;author&gt;&lt;firstName&gt;Kevin&lt;/firstName&gt;&lt;lastName&gt;Rebe&lt;/lastName&gt;&lt;/author&gt;&lt;author&gt;&lt;firstName&gt;Gertrude&lt;/firstName&gt;&lt;middleNames&gt;Ntombomzi&lt;/middleNames&gt;&lt;lastName&gt;Williams&lt;/lastName&gt;&lt;/author&gt;&lt;author&gt;&lt;firstName&gt;Tihana&lt;/firstName&gt;&lt;lastName&gt;Bicanic&lt;/lastName&gt;&lt;/author&gt;&lt;author&gt;&lt;firstName&gt;Anthony&lt;/firstName&gt;&lt;lastName&gt;Williams&lt;/lastName&gt;&lt;/author&gt;&lt;author&gt;&lt;firstName&gt;Charlotte&lt;/firstName&gt;&lt;lastName&gt;Schutz&lt;/lastName&gt;&lt;/author&gt;&lt;author&gt;&lt;firstName&gt;Linda-Gail&lt;/firstName&gt;&lt;lastName&gt;Bekker&lt;/lastName&gt;&lt;/author&gt;&lt;author&gt;&lt;firstName&gt;Robin&lt;/firstName&gt;&lt;lastName&gt;Wood&lt;/lastName&gt;&lt;/author&gt;&lt;author&gt;&lt;firstName&gt;Thomas&lt;/firstName&gt;&lt;middleNames&gt;S&lt;/middleNames&gt;&lt;lastName&gt;Harrison&lt;/lastName&gt;&lt;/author&gt;&lt;/authors&gt;&lt;/publication&gt;&lt;/publications&gt;&lt;cites&gt;&lt;/cites&gt;&lt;/citation&gt;</w:instrText>
      </w:r>
      <w:r w:rsidR="006A08A9">
        <w:rPr>
          <w:rFonts w:eastAsiaTheme="minorEastAsia"/>
          <w:szCs w:val="22"/>
          <w:lang w:val="en-US" w:eastAsia="ja-JP"/>
        </w:rPr>
        <w:fldChar w:fldCharType="separate"/>
      </w:r>
      <w:r w:rsidR="00DB12C0">
        <w:rPr>
          <w:rFonts w:eastAsiaTheme="minorEastAsia"/>
          <w:szCs w:val="22"/>
          <w:lang w:val="en-US" w:eastAsia="ja-JP"/>
        </w:rPr>
        <w:t>[52,53]</w:t>
      </w:r>
      <w:r w:rsidR="006A08A9">
        <w:rPr>
          <w:rFonts w:eastAsiaTheme="minorEastAsia"/>
          <w:szCs w:val="22"/>
          <w:lang w:val="en-US" w:eastAsia="ja-JP"/>
        </w:rPr>
        <w:fldChar w:fldCharType="end"/>
      </w:r>
      <w:r w:rsidR="008D4309" w:rsidRPr="00DB6A59">
        <w:t>. The first showed a non-significant trend towards better CSF sterilization</w:t>
      </w:r>
      <w:r w:rsidR="00907C67">
        <w:t xml:space="preserve">; </w:t>
      </w:r>
      <w:r w:rsidR="008D4309" w:rsidRPr="00DB6A59">
        <w:t xml:space="preserve">the second showed significantly faster clearance of infection </w:t>
      </w:r>
      <w:r w:rsidR="00CB7886">
        <w:t>when IFN-</w:t>
      </w:r>
      <w:r w:rsidR="00CB7886">
        <w:sym w:font="Symbol" w:char="F067"/>
      </w:r>
      <w:r w:rsidR="00CB7886">
        <w:t xml:space="preserve"> was added to antifungal treatment</w:t>
      </w:r>
      <w:r w:rsidR="008D4309" w:rsidRPr="00DB6A59">
        <w:t xml:space="preserve">. </w:t>
      </w:r>
      <w:r w:rsidR="008D4309" w:rsidRPr="008D4309">
        <w:t>IFN-</w:t>
      </w:r>
      <w:r w:rsidR="008D4309" w:rsidRPr="008D4309">
        <w:sym w:font="Symbol" w:char="F067"/>
      </w:r>
      <w:r w:rsidR="008D4309" w:rsidRPr="008D4309">
        <w:t xml:space="preserve"> </w:t>
      </w:r>
      <w:r w:rsidR="00DA5984">
        <w:t>has also been used</w:t>
      </w:r>
      <w:r w:rsidR="00CB7886">
        <w:t xml:space="preserve"> </w:t>
      </w:r>
      <w:r w:rsidR="00DA5984">
        <w:t xml:space="preserve">to augment the host immune response </w:t>
      </w:r>
      <w:r w:rsidR="00FD10E7">
        <w:t xml:space="preserve">in cases of </w:t>
      </w:r>
      <w:r w:rsidR="008D4309" w:rsidRPr="008D4309">
        <w:t>HIV-negative patients with cryptococcal meningitis</w:t>
      </w:r>
      <w:r w:rsidR="00464195">
        <w:t>,</w:t>
      </w:r>
      <w:r w:rsidR="00DA5984">
        <w:t xml:space="preserve"> </w:t>
      </w:r>
      <w:r w:rsidR="00464195">
        <w:t xml:space="preserve">invasive aspergillosis, invasive candidiasis and disseminated </w:t>
      </w:r>
      <w:r w:rsidR="00464195" w:rsidRPr="00CB7886">
        <w:rPr>
          <w:i/>
        </w:rPr>
        <w:t>H</w:t>
      </w:r>
      <w:r w:rsidR="00464195">
        <w:rPr>
          <w:i/>
        </w:rPr>
        <w:t>.</w:t>
      </w:r>
      <w:r w:rsidR="00464195" w:rsidRPr="009C313B">
        <w:t xml:space="preserve"> </w:t>
      </w:r>
      <w:r w:rsidR="00464195">
        <w:rPr>
          <w:i/>
        </w:rPr>
        <w:t>capsulatum</w:t>
      </w:r>
      <w:r w:rsidR="00464195">
        <w:t xml:space="preserve"> infection </w:t>
      </w:r>
      <w:r w:rsidR="00464195">
        <w:fldChar w:fldCharType="begin"/>
      </w:r>
      <w:r w:rsidR="00363B78">
        <w:instrText xml:space="preserve"> ADDIN PAPERS2_CITATIONS &lt;citation&gt;&lt;uuid&gt;6B1A6336-0BDC-4D88-9042-A3D185AD00A2&lt;/uuid&gt;&lt;priority&gt;0&lt;/priority&gt;&lt;publications&gt;&lt;publication&gt;&lt;uuid&gt;219989F8-CD7D-4336-B448-42A03C1F9727&lt;/uuid&gt;&lt;volume&gt;39&lt;/volume&gt;&lt;doi&gt;10.1086/425121&lt;/doi&gt;&lt;startpage&gt;e83&lt;/startpage&gt;&lt;publication_date&gt;99200410311200000000222000&lt;/publication_date&gt;&lt;url&gt;http://cid.oxfordjournals.org/content/39/9/e83.short&lt;/url&gt;&lt;type&gt;400&lt;/type&gt;&lt;title&gt;Two patients with cryptococcal meningitis and idiopathic CD4 lymphopenia: defective cytokine production and reversal by recombinant interferon- gamma therapy&lt;/title&gt;&lt;location&gt;200,4,51.8428670,5.8546220&lt;/location&gt;&lt;institution&gt;Department of Medicine, Radboud University Nijmegen Medical Center, Nijmegen University Center for Infectious Diseases, Nijmegen, The Netherlands.&lt;/institution&gt;&lt;number&gt;9&lt;/number&gt;&lt;subtype&gt;400&lt;/subtype&gt;&lt;endpage&gt;7&lt;/endpage&gt;&lt;bundle&gt;&lt;publication&gt;&lt;publisher&gt;Oxford University Press&lt;/publisher&gt;&lt;title&gt;Clinical infectious diseases : an official publication of the Infectious Diseases Society of America&lt;/title&gt;&lt;type&gt;-100&lt;/type&gt;&lt;subtype&gt;-100&lt;/subtype&gt;&lt;uuid&gt;6731FD7D-F48F-49CC-9129-0626671F51F3&lt;/uuid&gt;&lt;/publication&gt;&lt;/bundle&gt;&lt;authors&gt;&lt;author&gt;&lt;firstName&gt;Mihai&lt;/firstName&gt;&lt;middleNames&gt;G&lt;/middleNames&gt;&lt;lastName&gt;Netea&lt;/lastName&gt;&lt;/author&gt;&lt;author&gt;&lt;firstName&gt;Annemarie&lt;/firstName&gt;&lt;middleNames&gt;E&lt;/middleNames&gt;&lt;lastName&gt;Brouwer&lt;/lastName&gt;&lt;/author&gt;&lt;author&gt;&lt;firstName&gt;Elizabeth&lt;/firstName&gt;&lt;middleNames&gt;H&lt;/middleNames&gt;&lt;lastName&gt;Hoogendoorn&lt;/lastName&gt;&lt;/author&gt;&lt;author&gt;&lt;lastName&gt;Meer&lt;/lastName&gt;&lt;nonDroppingParticle&gt;van der&lt;/nonDroppingParticle&gt;&lt;firstName&gt;Jos&lt;/firstName&gt;&lt;middleNames&gt;W M&lt;/middleNames&gt;&lt;/author&gt;&lt;author&gt;&lt;firstName&gt;Marianne&lt;/firstName&gt;&lt;lastName&gt;Koolen&lt;/lastName&gt;&lt;/author&gt;&lt;author&gt;&lt;firstName&gt;Paul&lt;/firstName&gt;&lt;middleNames&gt;E&lt;/middleNames&gt;&lt;lastName&gt;Verweij&lt;/lastName&gt;&lt;/author&gt;&lt;author&gt;&lt;firstName&gt;Bart&lt;/firstName&gt;&lt;middleNames&gt;Jan&lt;/middleNames&gt;&lt;lastName&gt;Kullberg&lt;/lastName&gt;&lt;/author&gt;&lt;/authors&gt;&lt;/publication&gt;&lt;publication&gt;&lt;uuid&gt;686370CA-CAF9-4E2E-AA91-F6D604E1B718&lt;/uuid&gt;&lt;volume&gt;14&lt;/volume&gt;&lt;accepted_date&gt;99201403141200000000222000&lt;/accepted_date&gt;&lt;doi&gt;10.1186/1471-2334-14-166&lt;/doi&gt;&lt;startpage&gt;166&lt;/startpage&gt;&lt;publication_date&gt;99201403261200000000222000&lt;/publication_date&gt;&lt;url&gt;http://bmcinfectdis.biomedcentral.com/articles/10.1186/1471-2334-14-166&lt;/url&gt;&lt;type&gt;400&lt;/type&gt;&lt;title&gt;Interferon-gamma as adjunctive immunotherapy for invasive fungal infections: a case series.&lt;/title&gt;&lt;submission_date&gt;99201310211200000000222000&lt;/submission_date&gt;&lt;number&gt;1&lt;/number&gt;&lt;institution&gt;Department of Internal Medicine, Division of Experimental Internal Medicine, Radboud University Medical Center, Nijmegen, The Netherlands. mihai.netea@radboudumc.nl.&lt;/institution&gt;&lt;subtype&gt;400&lt;/subtype&gt;&lt;bundle&gt;&lt;publication&gt;&lt;publisher&gt;BMC Infectious Diseases&lt;/publisher&gt;&lt;title&gt;BMC Infectious Diseases&lt;/title&gt;&lt;type&gt;-100&lt;/type&gt;&lt;subtype&gt;-100&lt;/subtype&gt;&lt;uuid&gt;2729FA3E-3883-465C-920A-7FEDA6A51919&lt;/uuid&gt;&lt;/publication&gt;&lt;/bundle&gt;&lt;authors&gt;&lt;author&gt;&lt;firstName&gt;Corine&lt;/firstName&gt;&lt;middleNames&gt;E&lt;/middleNames&gt;&lt;lastName&gt;Delsing&lt;/lastName&gt;&lt;/author&gt;&lt;author&gt;&lt;firstName&gt;Mark&lt;/firstName&gt;&lt;middleNames&gt;S&lt;/middleNames&gt;&lt;lastName&gt;Gresnigt&lt;/lastName&gt;&lt;/author&gt;&lt;author&gt;&lt;firstName&gt;Jenneke&lt;/firstName&gt;&lt;lastName&gt;Leentjens&lt;/lastName&gt;&lt;/author&gt;&lt;author&gt;&lt;firstName&gt;Frank&lt;/firstName&gt;&lt;lastName&gt;Preijers&lt;/lastName&gt;&lt;/author&gt;&lt;author&gt;&lt;firstName&gt;Florence&lt;/firstName&gt;&lt;middleNames&gt;Allantaz&lt;/middleNames&gt;&lt;lastName&gt;Frager&lt;/lastName&gt;&lt;/author&gt;&lt;author&gt;&lt;firstName&gt;Matthijs&lt;/firstName&gt;&lt;lastName&gt;Kox&lt;/lastName&gt;&lt;/author&gt;&lt;author&gt;&lt;firstName&gt;Guillaume&lt;/firstName&gt;&lt;lastName&gt;Monneret&lt;/lastName&gt;&lt;/author&gt;&lt;author&gt;&lt;firstName&gt;Fabienne&lt;/firstName&gt;&lt;lastName&gt;Venet&lt;/lastName&gt;&lt;/author&gt;&lt;author&gt;&lt;firstName&gt;Chantal&lt;/firstName&gt;&lt;middleNames&gt;P&lt;/middleNames&gt;&lt;lastName&gt;Bleeker-Rovers&lt;/lastName&gt;&lt;/author&gt;&lt;author&gt;&lt;lastName&gt;Veerdonk&lt;/lastName&gt;&lt;nonDroppingParticle&gt;van de&lt;/nonDroppingParticle&gt;&lt;firstName&gt;Frank&lt;/firstName&gt;&lt;middleNames&gt;L&lt;/middleNames&gt;&lt;/author&gt;&lt;author&gt;&lt;firstName&gt;Peter&lt;/firstName&gt;&lt;lastName&gt;Pickkers&lt;/lastName&gt;&lt;/author&gt;&lt;author&gt;&lt;firstName&gt;Alexandre&lt;/firstName&gt;&lt;lastName&gt;Pachot&lt;/lastName&gt;&lt;/author&gt;&lt;author&gt;&lt;firstName&gt;Bart&lt;/firstName&gt;&lt;middleNames&gt;Jan&lt;/middleNames&gt;&lt;lastName&gt;Kullberg&lt;/lastName&gt;&lt;/author&gt;&lt;author&gt;&lt;firstName&gt;Mihai&lt;/firstName&gt;&lt;middleNames&gt;G&lt;/middleNames&gt;&lt;lastName&gt;Netea&lt;/lastName&gt;&lt;/author&gt;&lt;/authors&gt;&lt;/publication&gt;&lt;publication&gt;&lt;volume&gt;3&lt;/volume&gt;&lt;publication_date&gt;99200101001200000000220000&lt;/publication_date&gt;&lt;number&gt;1&lt;/number&gt;&lt;institution&gt;California Institute for Medical Research and Division of Infectious Diseases, Department of Medicine, Santa Clara Valley Medical Center, San Jose, CA 95128, USA. Karl.clemons@slip.net&lt;/institution&gt;&lt;startpage&gt;3&lt;/startpage&gt;&lt;title&gt;Efficacy of interferon-gamma and amphotericin B for the treatment of systemic murine histoplasmosis.&lt;/title&gt;&lt;uuid&gt;FDA2B5E1-6410-4339-BC6F-D002294D59C8&lt;/uuid&gt;&lt;subtype&gt;400&lt;/subtype&gt;&lt;endpage&gt;10&lt;/endpage&gt;&lt;type&gt;400&lt;/type&gt;&lt;url&gt;http://eutils.ncbi.nlm.nih.gov/entrez/eutils/elink.fcgi?dbfrom=pubmed&amp;amp;id=11226849&amp;amp;retmode=ref&amp;amp;cmd=prlinks&lt;/url&gt;&lt;bundle&gt;&lt;publication&gt;&lt;publisher&gt;Elsevier Masson SAS&lt;/publisher&gt;&lt;title&gt;Microbes and infection / Institut Pasteur&lt;/title&gt;&lt;type&gt;-100&lt;/type&gt;&lt;subtype&gt;-100&lt;/subtype&gt;&lt;uuid&gt;7C6E4252-EC07-4BEF-AF31-4BEC9381823B&lt;/uuid&gt;&lt;/publication&gt;&lt;/bundle&gt;&lt;authors&gt;&lt;author&gt;&lt;firstName&gt;K&lt;/firstName&gt;&lt;middleNames&gt;V&lt;/middleNames&gt;&lt;lastName&gt;Clemons&lt;/lastName&gt;&lt;/author&gt;&lt;author&gt;&lt;firstName&gt;J&lt;/firstName&gt;&lt;middleNames&gt;E&lt;/middleNames&gt;&lt;lastName&gt;Lutz&lt;/lastName&gt;&lt;/author&gt;&lt;author&gt;&lt;firstName&gt;D&lt;/firstName&gt;&lt;middleNames&gt;A&lt;/middleNames&gt;&lt;lastName&gt;Stevens&lt;/lastName&gt;&lt;/author&gt;&lt;/authors&gt;&lt;/publication&gt;&lt;/publications&gt;&lt;cites&gt;&lt;/cites&gt;&lt;/citation&gt;</w:instrText>
      </w:r>
      <w:r w:rsidR="00464195">
        <w:fldChar w:fldCharType="separate"/>
      </w:r>
      <w:r w:rsidR="00DB12C0">
        <w:rPr>
          <w:rFonts w:eastAsiaTheme="minorEastAsia"/>
          <w:szCs w:val="22"/>
          <w:lang w:val="en-US" w:eastAsia="ja-JP"/>
        </w:rPr>
        <w:t>[54-56]</w:t>
      </w:r>
      <w:r w:rsidR="00464195">
        <w:fldChar w:fldCharType="end"/>
      </w:r>
      <w:r w:rsidR="001124EE" w:rsidRPr="00DB6A59">
        <w:t xml:space="preserve">. </w:t>
      </w:r>
    </w:p>
    <w:p w14:paraId="7DFD1AC1" w14:textId="77777777" w:rsidR="005379B2" w:rsidRDefault="005379B2" w:rsidP="00466D0D">
      <w:pPr>
        <w:rPr>
          <w:i/>
        </w:rPr>
      </w:pPr>
    </w:p>
    <w:p w14:paraId="7757D2DE" w14:textId="0A707F91" w:rsidR="00466D0D" w:rsidRPr="00DB6A59" w:rsidRDefault="00DA5984" w:rsidP="00466D0D">
      <w:pPr>
        <w:rPr>
          <w:b/>
        </w:rPr>
      </w:pPr>
      <w:r>
        <w:rPr>
          <w:b/>
        </w:rPr>
        <w:t>LEUKOCYTE</w:t>
      </w:r>
      <w:r w:rsidRPr="00DB6A59">
        <w:rPr>
          <w:b/>
        </w:rPr>
        <w:t xml:space="preserve"> </w:t>
      </w:r>
      <w:r w:rsidR="00C66AA0" w:rsidRPr="00DB6A59">
        <w:rPr>
          <w:b/>
        </w:rPr>
        <w:t>TRANSFUSIONS</w:t>
      </w:r>
    </w:p>
    <w:p w14:paraId="0D212044" w14:textId="06A30797" w:rsidR="00466D0D" w:rsidRDefault="00466D0D" w:rsidP="00466D0D">
      <w:r>
        <w:t>Infusion of donor granulocytes is an experimental technique to improve survival from invasive fungal infections in the setting of profound neutropenia</w:t>
      </w:r>
      <w:r w:rsidR="00DA5984">
        <w:t xml:space="preserve"> and requires</w:t>
      </w:r>
      <w:r>
        <w:t xml:space="preserve"> harvesting of granulocytes from an ABO matched donor using leukophoresis. Case reports and retrospective case-control studies </w:t>
      </w:r>
      <w:r w:rsidR="000358E8">
        <w:t xml:space="preserve">suggest </w:t>
      </w:r>
      <w:r>
        <w:t>granulocyte transfusion</w:t>
      </w:r>
      <w:r w:rsidR="000358E8">
        <w:t>s</w:t>
      </w:r>
      <w:r>
        <w:t xml:space="preserve"> </w:t>
      </w:r>
      <w:r w:rsidR="000358E8">
        <w:t>are</w:t>
      </w:r>
      <w:r>
        <w:t xml:space="preserve"> feasible, safe and associated with better than expected survival rates</w:t>
      </w:r>
      <w:r w:rsidR="00AD3B24">
        <w:t xml:space="preserve"> </w:t>
      </w:r>
      <w:r w:rsidR="0018133D">
        <w:fldChar w:fldCharType="begin"/>
      </w:r>
      <w:r w:rsidR="00363B78">
        <w:instrText xml:space="preserve"> ADDIN PAPERS2_CITATIONS &lt;citation&gt;&lt;uuid&gt;AD5C36D5-81A7-4043-8CA6-C1C3ACECB93C&lt;/uuid&gt;&lt;priority&gt;36&lt;/priority&gt;&lt;publications&gt;&lt;publication&gt;&lt;uuid&gt;B3C98C1D-54E7-4B85-B4CD-5A0E60ED12CE&lt;/uuid&gt;&lt;volume&gt;14&lt;/volume&gt;&lt;accepted_date&gt;99200602081200000000222000&lt;/accepted_date&gt;&lt;doi&gt;10.1007/s00520-006-0041-x&lt;/doi&gt;&lt;startpage&gt;910&lt;/startpage&gt;&lt;publication_date&gt;99200609001200000000220000&lt;/publication_date&gt;&lt;url&gt;http://link.springer.com/10.1007/s00520-006-0041-x&lt;/url&gt;&lt;type&gt;400&lt;/type&gt;&lt;title&gt;G-CSF mobilised granulocyte transfusions in 32 paediatric patients with neutropenic sepsis.&lt;/title&gt;&lt;submission_date&gt;99200510141200000000222000&lt;/submission_date&gt;&lt;number&gt;9&lt;/number&gt;&lt;institution&gt;Department of Paediatric Haematology and Oncology, OE 6780 Medizinische Hochschule Hannover, Hannover, Germany. Grigull.Lorenz@mh-hannover.de&lt;/institution&gt;&lt;subtype&gt;400&lt;/subtype&gt;&lt;endpage&gt;916&lt;/endpage&gt;&lt;bundle&gt;&lt;publication&gt;&lt;title&gt;Supportive care in cancer : official journal of the Multinational Association of Supportive Care in Cancer&lt;/title&gt;&lt;type&gt;-100&lt;/type&gt;&lt;subtype&gt;-100&lt;/subtype&gt;&lt;uuid&gt;513D7F4A-C887-4102-AE8D-9AFF322EE289&lt;/uuid&gt;&lt;/publication&gt;&lt;/bundle&gt;&lt;authors&gt;&lt;author&gt;&lt;firstName&gt;Lorenz&lt;/firstName&gt;&lt;lastName&gt;Grigull&lt;/lastName&gt;&lt;/author&gt;&lt;author&gt;&lt;firstName&gt;Nicole&lt;/firstName&gt;&lt;lastName&gt;Pulver&lt;/lastName&gt;&lt;/author&gt;&lt;author&gt;&lt;firstName&gt;Lilia&lt;/firstName&gt;&lt;lastName&gt;Goudeva&lt;/lastName&gt;&lt;/author&gt;&lt;author&gt;&lt;firstName&gt;Karl-Walter&lt;/firstName&gt;&lt;lastName&gt;Sykora&lt;/lastName&gt;&lt;/author&gt;&lt;author&gt;&lt;firstName&gt;Christin&lt;/firstName&gt;&lt;lastName&gt;Linderkamp&lt;/lastName&gt;&lt;/author&gt;&lt;author&gt;&lt;firstName&gt;Andreas&lt;/firstName&gt;&lt;lastName&gt;Beilken&lt;/lastName&gt;&lt;/author&gt;&lt;author&gt;&lt;firstName&gt;Kathrin&lt;/firstName&gt;&lt;lastName&gt;Seidemann&lt;/lastName&gt;&lt;/author&gt;&lt;author&gt;&lt;firstName&gt;Hansjörg&lt;/firstName&gt;&lt;lastName&gt;Schmid&lt;/lastName&gt;&lt;/author&gt;&lt;author&gt;&lt;firstName&gt;Karl&lt;/firstName&gt;&lt;lastName&gt;Welte&lt;/lastName&gt;&lt;/author&gt;&lt;author&gt;&lt;firstName&gt;Hans-Gert&lt;/firstName&gt;&lt;lastName&gt;Heuft&lt;/lastName&gt;&lt;/author&gt;&lt;/authors&gt;&lt;/publication&gt;&lt;publication&gt;&lt;uuid&gt;9D035CAD-A8E8-49BA-9312-2771461D1798&lt;/uuid&gt;&lt;volume&gt;101&lt;/volume&gt;&lt;doi&gt;10.1002/cncr.20710&lt;/doi&gt;&lt;subtitle&gt;Retrospective case-control analysis of 491 episodes of Candida species bloodstream infections&lt;/subtitle&gt;&lt;startpage&gt;2859&lt;/startpage&gt;&lt;publication_date&gt;99200412151200000000222000&lt;/publication_date&gt;&lt;url&gt;http://doi.wiley.com/10.1002/cncr.20710&lt;/url&gt;&lt;type&gt;400&lt;/type&gt;&lt;title&gt;Impact of high-dose granulocyte transfusions in patients with cancer with candidemia: retrospective case-control analysis of 491 episodes of Candida species bloodstream infections.&lt;/title&gt;&lt;institution&gt;Department of Infectious Diseases, Infection Control, and Employee Health, The University of Texas M. D. Anderson Cancer Center, Houston, Texas 77030, USA. asafdar@mdanderson.org&lt;/institution&gt;&lt;number&gt;12&lt;/number&gt;&lt;subtype&gt;400&lt;/subtype&gt;&lt;endpage&gt;2865&lt;/endpage&gt;&lt;bundle&gt;&lt;publication&gt;&lt;title&gt;Cancer&lt;/title&gt;&lt;type&gt;-100&lt;/type&gt;&lt;subtype&gt;-100&lt;/subtype&gt;&lt;uuid&gt;0920E3C1-F035-48B4-9668-F07293689AA4&lt;/uuid&gt;&lt;/publication&gt;&lt;/bundle&gt;&lt;authors&gt;&lt;author&gt;&lt;firstName&gt;Amar&lt;/firstName&gt;&lt;lastName&gt;Safdar&lt;/lastName&gt;&lt;/author&gt;&lt;author&gt;&lt;firstName&gt;Hend&lt;/firstName&gt;&lt;middleNames&gt;A&lt;/middleNames&gt;&lt;lastName&gt;Hanna&lt;/lastName&gt;&lt;/author&gt;&lt;author&gt;&lt;firstName&gt;Maha&lt;/firstName&gt;&lt;lastName&gt;Boktour&lt;/lastName&gt;&lt;/author&gt;&lt;author&gt;&lt;firstName&gt;Dimitrios&lt;/firstName&gt;&lt;middleNames&gt;P&lt;/middleNames&gt;&lt;lastName&gt;Kontoyiannis&lt;/lastName&gt;&lt;/author&gt;&lt;author&gt;&lt;firstName&gt;Ray&lt;/firstName&gt;&lt;lastName&gt;Hachem&lt;/lastName&gt;&lt;/author&gt;&lt;author&gt;&lt;firstName&gt;Benjamin&lt;/firstName&gt;&lt;lastName&gt;Lichtiger&lt;/lastName&gt;&lt;/author&gt;&lt;author&gt;&lt;firstName&gt;Emil&lt;/firstName&gt;&lt;middleNames&gt;J&lt;/middleNames&gt;&lt;lastName&gt;Freireich&lt;/lastName&gt;&lt;/author&gt;&lt;author&gt;&lt;firstName&gt;Issam&lt;/firstName&gt;&lt;middleNames&gt;I&lt;/middleNames&gt;&lt;lastName&gt;Raad&lt;/lastName&gt;&lt;/author&gt;&lt;/authors&gt;&lt;/publication&gt;&lt;publication&gt;&lt;uuid&gt;4A3B4A24-DAB7-42F1-A199-AE952F48B45B&lt;/uuid&gt;&lt;volume&gt;84&lt;/volume&gt;&lt;accepted_date&gt;99200504291200000000222000&lt;/accepted_date&gt;&lt;doi&gt;10.1007/s00277-005-1055-z&lt;/doi&gt;&lt;startpage&gt;734&lt;/startpage&gt;&lt;publication_date&gt;99200510001200000000220000&lt;/publication_date&gt;&lt;url&gt;http://eutils.ncbi.nlm.nih.gov/entrez/eutils/elink.fcgi?dbfrom=pubmed&amp;amp;id=15951986&amp;amp;retmode=ref&amp;amp;cmd=prlinks&lt;/url&gt;&lt;type&gt;400&lt;/type&gt;&lt;title&gt;Prophylactic and interventional granulocyte transfusions in patients with haematological malignancies and life-threatening infections during neutropenia.&lt;/title&gt;&lt;submission_date&gt;99200412011200000000222000&lt;/submission_date&gt;&lt;number&gt;11&lt;/number&gt;&lt;institution&gt;Department of Haematology and Oncology, Johann Wolfgang Goethe University, Theodor-Stern-Kai 7, 60590, Frankfurt/Main, Germany.&lt;/institution&gt;&lt;subtype&gt;400&lt;/subtype&gt;&lt;endpage&gt;741&lt;/endpage&gt;&lt;bundle&gt;&lt;publication&gt;&lt;title&gt;Annals of hematology&lt;/title&gt;&lt;type&gt;-100&lt;/type&gt;&lt;subtype&gt;-100&lt;/subtype&gt;&lt;uuid&gt;331570F7-F900-443B-960D-41CA3B0B3D6A&lt;/uuid&gt;&lt;/publication&gt;&lt;/bundle&gt;&lt;authors&gt;&lt;author&gt;&lt;firstName&gt;Sabine&lt;/firstName&gt;&lt;lastName&gt;Mousset&lt;/lastName&gt;&lt;/author&gt;&lt;author&gt;&lt;firstName&gt;Stella&lt;/firstName&gt;&lt;lastName&gt;Hermann&lt;/lastName&gt;&lt;/author&gt;&lt;author&gt;&lt;firstName&gt;Stefan&lt;/firstName&gt;&lt;middleNames&gt;A&lt;/middleNames&gt;&lt;lastName&gt;Klein&lt;/lastName&gt;&lt;/author&gt;&lt;author&gt;&lt;firstName&gt;Heike&lt;/firstName&gt;&lt;lastName&gt;Bialleck&lt;/lastName&gt;&lt;/author&gt;&lt;author&gt;&lt;firstName&gt;Michaele&lt;/firstName&gt;&lt;lastName&gt;Duchscherer&lt;/lastName&gt;&lt;/author&gt;&lt;author&gt;&lt;firstName&gt;Barbara&lt;/firstName&gt;&lt;lastName&gt;Bomke&lt;/lastName&gt;&lt;/author&gt;&lt;author&gt;&lt;firstName&gt;Barbara&lt;/firstName&gt;&lt;lastName&gt;Wassmann&lt;/lastName&gt;&lt;/author&gt;&lt;author&gt;&lt;firstName&gt;Angelika&lt;/firstName&gt;&lt;lastName&gt;Böhme&lt;/lastName&gt;&lt;/author&gt;&lt;author&gt;&lt;firstName&gt;Dieter&lt;/firstName&gt;&lt;lastName&gt;Hoelzer&lt;/lastName&gt;&lt;/author&gt;&lt;author&gt;&lt;firstName&gt;Hans&lt;/firstName&gt;&lt;lastName&gt;Martin&lt;/lastName&gt;&lt;/author&gt;&lt;/authors&gt;&lt;/publication&gt;&lt;/publications&gt;&lt;cites&gt;&lt;/cites&gt;&lt;/citation&gt;</w:instrText>
      </w:r>
      <w:r w:rsidR="0018133D">
        <w:fldChar w:fldCharType="separate"/>
      </w:r>
      <w:r w:rsidR="00DB12C0">
        <w:rPr>
          <w:rFonts w:eastAsiaTheme="minorEastAsia"/>
          <w:szCs w:val="22"/>
          <w:lang w:val="en-US" w:eastAsia="ja-JP"/>
        </w:rPr>
        <w:t>[57-59]</w:t>
      </w:r>
      <w:r w:rsidR="0018133D">
        <w:fldChar w:fldCharType="end"/>
      </w:r>
      <w:r w:rsidR="00847C3E">
        <w:t>. However, clinical benefit has yet to be clearly demonstrated</w:t>
      </w:r>
      <w:r w:rsidR="00F87CA0">
        <w:t>,</w:t>
      </w:r>
      <w:r w:rsidR="00847C3E">
        <w:t xml:space="preserve"> and the </w:t>
      </w:r>
      <w:r w:rsidR="00DA5984">
        <w:rPr>
          <w:lang w:val="de-DE"/>
        </w:rPr>
        <w:t xml:space="preserve">single </w:t>
      </w:r>
      <w:r w:rsidRPr="00AC1732">
        <w:rPr>
          <w:lang w:val="de-DE"/>
        </w:rPr>
        <w:t xml:space="preserve">randomised controlled trial </w:t>
      </w:r>
      <w:r w:rsidR="00DA5984">
        <w:rPr>
          <w:lang w:val="de-DE"/>
        </w:rPr>
        <w:t xml:space="preserve">conducted to date </w:t>
      </w:r>
      <w:r w:rsidR="00752912">
        <w:rPr>
          <w:lang w:val="de-DE"/>
        </w:rPr>
        <w:t>show</w:t>
      </w:r>
      <w:r w:rsidR="00DA5984">
        <w:rPr>
          <w:lang w:val="de-DE"/>
        </w:rPr>
        <w:t>ed</w:t>
      </w:r>
      <w:r w:rsidR="00752912" w:rsidRPr="00AC1732">
        <w:rPr>
          <w:lang w:val="de-DE"/>
        </w:rPr>
        <w:t xml:space="preserve"> </w:t>
      </w:r>
      <w:r w:rsidRPr="00AC1732">
        <w:rPr>
          <w:lang w:val="de-DE"/>
        </w:rPr>
        <w:t>no survival benefit in the setting of neutropenic sepsis</w:t>
      </w:r>
      <w:r w:rsidR="00752912">
        <w:rPr>
          <w:lang w:val="de-DE"/>
        </w:rPr>
        <w:t xml:space="preserve"> </w:t>
      </w:r>
      <w:r w:rsidRPr="00AC1732">
        <w:rPr>
          <w:lang w:val="de-DE"/>
        </w:rPr>
        <w:t xml:space="preserve"> </w:t>
      </w:r>
      <w:r w:rsidR="0018133D">
        <w:fldChar w:fldCharType="begin"/>
      </w:r>
      <w:r w:rsidR="00363B78">
        <w:instrText xml:space="preserve"> ADDIN PAPERS2_CITATIONS &lt;citation&gt;&lt;uuid&gt;96C5119C-F867-4EA1-9D17-E0BFD55726F8&lt;/uuid&gt;&lt;priority&gt;0&lt;/priority&gt;&lt;publications&gt;&lt;publication&gt;&lt;uuid&gt;FF97A2EE-B08B-49B3-BA6F-87FDCE083673&lt;/uuid&gt;&lt;volume&gt;42&lt;/volume&gt;&lt;doi&gt;10.1038/bmt.2008.237&lt;/doi&gt;&lt;startpage&gt;679&lt;/startpage&gt;&lt;publication_date&gt;99200811001200000000220000&lt;/publication_date&gt;&lt;url&gt;http://www.nature.com/doifinder/10.1038/bmt.2008.237&lt;/url&gt;&lt;type&gt;400&lt;/type&gt;&lt;title&gt;Randomized phase III study of granulocyte transfusions in neutropenic patients.&lt;/title&gt;&lt;institution&gt;St Anna Kinderspital, Kinderspitalgasse, Vienna, Austria.&lt;/institution&gt;&lt;number&gt;10&lt;/number&gt;&lt;subtype&gt;400&lt;/subtype&gt;&lt;endpage&gt;684&lt;/endpage&gt;&lt;bundle&gt;&lt;publication&gt;&lt;title&gt;Bone Marrow Transplantation&lt;/title&gt;&lt;type&gt;-100&lt;/type&gt;&lt;subtype&gt;-100&lt;/subtype&gt;&lt;uuid&gt;FAFF5A82-9DA9-450A-9DEB-C409D0AE8C9E&lt;/uuid&gt;&lt;/publication&gt;&lt;/bundle&gt;&lt;authors&gt;&lt;author&gt;&lt;firstName&gt;M&lt;/firstName&gt;&lt;middleNames&gt;G&lt;/middleNames&gt;&lt;lastName&gt;Seidel&lt;/lastName&gt;&lt;/author&gt;&lt;author&gt;&lt;firstName&gt;C&lt;/firstName&gt;&lt;lastName&gt;Peters&lt;/lastName&gt;&lt;/author&gt;&lt;author&gt;&lt;firstName&gt;A&lt;/firstName&gt;&lt;lastName&gt;Wacker&lt;/lastName&gt;&lt;/author&gt;&lt;author&gt;&lt;firstName&gt;H&lt;/firstName&gt;&lt;lastName&gt;Northoff&lt;/lastName&gt;&lt;/author&gt;&lt;author&gt;&lt;firstName&gt;R&lt;/firstName&gt;&lt;lastName&gt;Moog&lt;/lastName&gt;&lt;/author&gt;&lt;author&gt;&lt;firstName&gt;A&lt;/firstName&gt;&lt;lastName&gt;Boehme&lt;/lastName&gt;&lt;/author&gt;&lt;author&gt;&lt;firstName&gt;G&lt;/firstName&gt;&lt;lastName&gt;Silling&lt;/lastName&gt;&lt;/author&gt;&lt;author&gt;&lt;firstName&gt;W&lt;/firstName&gt;&lt;lastName&gt;Grimminger&lt;/lastName&gt;&lt;/author&gt;&lt;author&gt;&lt;firstName&gt;H&lt;/firstName&gt;&lt;lastName&gt;Einsele&lt;/lastName&gt;&lt;/author&gt;&lt;/authors&gt;&lt;/publication&gt;&lt;/publications&gt;&lt;cites&gt;&lt;/cites&gt;&lt;/citation&gt;</w:instrText>
      </w:r>
      <w:r w:rsidR="0018133D">
        <w:fldChar w:fldCharType="separate"/>
      </w:r>
      <w:r w:rsidR="00DB12C0">
        <w:rPr>
          <w:rFonts w:eastAsiaTheme="minorEastAsia"/>
          <w:szCs w:val="22"/>
          <w:lang w:val="en-US" w:eastAsia="ja-JP"/>
        </w:rPr>
        <w:t>[60]</w:t>
      </w:r>
      <w:r w:rsidR="0018133D">
        <w:fldChar w:fldCharType="end"/>
      </w:r>
      <w:r>
        <w:t xml:space="preserve">. </w:t>
      </w:r>
      <w:r w:rsidR="002C3E02">
        <w:t>In a mouse model of invasive aspergillosis, significant improvement in outcome was observed when granulocytes were loaded with the lipophilic triazole posaconazole</w:t>
      </w:r>
      <w:r w:rsidR="00F87CA0">
        <w:t xml:space="preserve"> </w:t>
      </w:r>
      <w:r w:rsidR="0018133D">
        <w:fldChar w:fldCharType="begin"/>
      </w:r>
      <w:r w:rsidR="00363B78">
        <w:rPr>
          <w:lang w:val="de-DE"/>
        </w:rPr>
        <w:instrText xml:space="preserve"> ADDIN PAPERS2_CITATIONS &lt;citation&gt;&lt;uuid&gt;2F7782FE-2787-4D0D-BC80-7BF2D3F54B81&lt;/uuid&gt;&lt;priority&gt;0&lt;/priority&gt;&lt;publications&gt;&lt;publication&gt;&lt;uuid&gt;BC4B39CF-B06C-4C7D-B64A-A0E3A91395F5&lt;/uuid&gt;&lt;volume&gt;215&lt;/volume&gt;&lt;doi&gt;10.1093/infdis/jiw513&lt;/doi&gt;&lt;startpage&gt;1734&lt;/startpage&gt;&lt;publication_date&gt;99201706011200000000222000&lt;/publication_date&gt;&lt;url&gt;https://academic.oup.com/jid/article-lookup/doi/10.1093/infdis/jiw513&lt;/url&gt;&lt;citekey&gt;Baistrocchi:2017fc&lt;/citekey&gt;&lt;type&gt;400&lt;/type&gt;&lt;title&gt;Posaconazole-Loaded Leukocytes as a Novel Treatment Strategy Targeting Invasive Pulmonary Aspergillosis&lt;/title&gt;&lt;number&gt;11&lt;/number&gt;&lt;subtype&gt;400&lt;/subtype&gt;&lt;endpage&gt;1741&lt;/endpage&gt;&lt;bundle&gt;&lt;publication&gt;&lt;publisher&gt;Oxford University Press&lt;/publisher&gt;&lt;title&gt;The Journal of Infectious Diseases&lt;/title&gt;&lt;type&gt;-100&lt;/type&gt;&lt;subtype&gt;-100&lt;/subtype&gt;&lt;uuid&gt;52135453-FE4A-4CB5-B51F-6AD0181D48D8&lt;/uuid&gt;&lt;/publication&gt;&lt;/bundle&gt;&lt;authors&gt;&lt;author&gt;&lt;firstName&gt;Shane&lt;/firstName&gt;&lt;middleNames&gt;R&lt;/middleNames&gt;&lt;lastName&gt;Baistrocchi&lt;/lastName&gt;&lt;/author&gt;&lt;author&gt;&lt;firstName&gt;Mark&lt;/firstName&gt;&lt;middleNames&gt;J&lt;/middleNames&gt;&lt;lastName&gt;Lee&lt;/lastName&gt;&lt;/author&gt;&lt;author&gt;&lt;firstName&gt;Melanie&lt;/firstName&gt;&lt;lastName&gt;Lehoux&lt;/lastName&gt;&lt;/author&gt;&lt;author&gt;&lt;firstName&gt;Benjamin&lt;/firstName&gt;&lt;lastName&gt;Ralph&lt;/lastName&gt;&lt;/author&gt;&lt;author&gt;&lt;firstName&gt;Brendan&lt;/firstName&gt;&lt;middleNames&gt;D&lt;/middleNames&gt;&lt;lastName&gt;Snarr&lt;/lastName&gt;&lt;/author&gt;&lt;author&gt;&lt;firstName&gt;Robert&lt;/firstName&gt;&lt;lastName&gt;Robitaille&lt;/lastName&gt;&lt;/author&gt;&lt;author&gt;&lt;firstName&gt;Donald&lt;/firstName&gt;&lt;middleNames&gt;C&lt;/middleNames&gt;&lt;lastName&gt;Sheppard&lt;/lastName&gt;&lt;/author&gt;&lt;/authors&gt;&lt;/publication&gt;&lt;/publications&gt;&lt;cites&gt;&lt;/cites&gt;&lt;/citation&gt;</w:instrText>
      </w:r>
      <w:r w:rsidR="0018133D">
        <w:fldChar w:fldCharType="separate"/>
      </w:r>
      <w:r w:rsidR="00DB12C0">
        <w:rPr>
          <w:rFonts w:eastAsiaTheme="minorEastAsia"/>
          <w:szCs w:val="22"/>
          <w:lang w:val="en-US" w:eastAsia="ja-JP"/>
        </w:rPr>
        <w:t>[61]</w:t>
      </w:r>
      <w:r w:rsidR="0018133D">
        <w:fldChar w:fldCharType="end"/>
      </w:r>
      <w:r w:rsidR="0018133D">
        <w:t>.</w:t>
      </w:r>
      <w:r w:rsidR="00F87CA0">
        <w:t xml:space="preserve"> </w:t>
      </w:r>
    </w:p>
    <w:p w14:paraId="31AA7C7C" w14:textId="29245E7B" w:rsidR="00B40004" w:rsidRPr="004B0FA4" w:rsidRDefault="00B40004" w:rsidP="00B40004">
      <w:pPr>
        <w:rPr>
          <w:b/>
          <w:i/>
        </w:rPr>
      </w:pPr>
    </w:p>
    <w:p w14:paraId="7E4CDF8B" w14:textId="363A419A" w:rsidR="00B40004" w:rsidRDefault="00B40004" w:rsidP="00B40004">
      <w:pPr>
        <w:rPr>
          <w:lang w:val="en-US"/>
        </w:rPr>
      </w:pPr>
      <w:r>
        <w:rPr>
          <w:lang w:val="en-US"/>
        </w:rPr>
        <w:t xml:space="preserve">Adoptive transfer of pathogen-specific T cells is </w:t>
      </w:r>
      <w:r w:rsidR="00DA5984">
        <w:rPr>
          <w:lang w:val="en-US"/>
        </w:rPr>
        <w:t xml:space="preserve">another </w:t>
      </w:r>
      <w:r>
        <w:rPr>
          <w:lang w:val="en-US"/>
        </w:rPr>
        <w:t xml:space="preserve">promising </w:t>
      </w:r>
      <w:r w:rsidR="00E37647">
        <w:rPr>
          <w:lang w:val="en-US"/>
        </w:rPr>
        <w:t xml:space="preserve">treatment </w:t>
      </w:r>
      <w:r>
        <w:rPr>
          <w:lang w:val="en-US"/>
        </w:rPr>
        <w:t>strategy</w:t>
      </w:r>
      <w:r w:rsidR="005711E8">
        <w:rPr>
          <w:lang w:val="en-US"/>
        </w:rPr>
        <w:t>.</w:t>
      </w:r>
      <w:r>
        <w:rPr>
          <w:lang w:val="en-US"/>
        </w:rPr>
        <w:t xml:space="preserve"> </w:t>
      </w:r>
      <w:r w:rsidR="00E37647">
        <w:rPr>
          <w:lang w:val="en-US"/>
        </w:rPr>
        <w:t>P</w:t>
      </w:r>
      <w:r>
        <w:rPr>
          <w:lang w:val="en-US"/>
        </w:rPr>
        <w:t>rolonged lymphopenia is a major risk factor</w:t>
      </w:r>
      <w:r w:rsidR="00AF7B36">
        <w:rPr>
          <w:lang w:val="en-US"/>
        </w:rPr>
        <w:t xml:space="preserve"> for post-engraftment invasive aspergillosis</w:t>
      </w:r>
      <w:r w:rsidR="00E37647">
        <w:rPr>
          <w:lang w:val="en-US"/>
        </w:rPr>
        <w:t xml:space="preserve"> following</w:t>
      </w:r>
      <w:r>
        <w:rPr>
          <w:lang w:val="en-US"/>
        </w:rPr>
        <w:t xml:space="preserve"> </w:t>
      </w:r>
      <w:r w:rsidR="00847C3E">
        <w:rPr>
          <w:lang w:val="en-US"/>
        </w:rPr>
        <w:t>HSCT</w:t>
      </w:r>
      <w:r w:rsidR="00E37647">
        <w:rPr>
          <w:lang w:val="en-US"/>
        </w:rPr>
        <w:t xml:space="preserve">, </w:t>
      </w:r>
      <w:r>
        <w:rPr>
          <w:lang w:val="en-US"/>
        </w:rPr>
        <w:t xml:space="preserve">and </w:t>
      </w:r>
      <w:r w:rsidR="004B0FA4">
        <w:rPr>
          <w:lang w:val="en-US"/>
        </w:rPr>
        <w:t xml:space="preserve">the </w:t>
      </w:r>
      <w:r>
        <w:rPr>
          <w:lang w:val="en-US"/>
        </w:rPr>
        <w:t xml:space="preserve">presence of </w:t>
      </w:r>
      <w:r w:rsidRPr="000A2B68">
        <w:rPr>
          <w:i/>
          <w:lang w:val="en-US"/>
        </w:rPr>
        <w:t>Aspergillus</w:t>
      </w:r>
      <w:r>
        <w:rPr>
          <w:lang w:val="en-US"/>
        </w:rPr>
        <w:t xml:space="preserve">-specific Th1 cells is associated with successful resolution of infection </w:t>
      </w:r>
      <w:r w:rsidR="0018133D">
        <w:rPr>
          <w:lang w:val="en-US"/>
        </w:rPr>
        <w:fldChar w:fldCharType="begin"/>
      </w:r>
      <w:r w:rsidR="00363B78">
        <w:rPr>
          <w:lang w:val="en-US"/>
        </w:rPr>
        <w:instrText xml:space="preserve"> ADDIN PAPERS2_CITATIONS &lt;citation&gt;&lt;uuid&gt;2EE5FDB8-F37B-42EA-9826-6D98A90B91B8&lt;/uuid&gt;&lt;priority&gt;0&lt;/priority&gt;&lt;publications&gt;&lt;publication&gt;&lt;uuid&gt;3316DE26-87EF-4C3C-8AE7-75D943E9A065&lt;/uuid&gt;&lt;volume&gt;11&lt;/volume&gt;&lt;doi&gt;10.1038/nri2939&lt;/doi&gt;&lt;startpage&gt;275&lt;/startpage&gt;&lt;publication_date&gt;99201104001200000000220000&lt;/publication_date&gt;&lt;url&gt;http://eutils.ncbi.nlm.nih.gov/entrez/eutils/elink.fcgi?dbfrom=pubmed&amp;amp;id=21394104&amp;amp;retmode=ref&amp;amp;cmd=prlinks&lt;/url&gt;&lt;type&gt;400&lt;/type&gt;&lt;title&gt;Immunity to fungal infections.&lt;/title&gt;&lt;institution&gt;Department of Experimental Medicine and Biochemical Sciences, Microbiology Section, University of Perugia, Via del Giochetto, 06122 Perugia, Italy. lromani@unipg.it&lt;/institution&gt;&lt;number&gt;4&lt;/number&gt;&lt;subtype&gt;400&lt;/subtype&gt;&lt;endpage&gt;288&lt;/endpage&gt;&lt;bundle&gt;&lt;publication&gt;&lt;publisher&gt;Nature Publishing Group&lt;/publisher&gt;&lt;title&gt;Nature Reviews Immunology&lt;/title&gt;&lt;type&gt;-100&lt;/type&gt;&lt;subtype&gt;-100&lt;/subtype&gt;&lt;uuid&gt;9D88379B-72B1-41CE-985A-5A1D8EFE34F0&lt;/uuid&gt;&lt;/publication&gt;&lt;/bundle&gt;&lt;authors&gt;&lt;author&gt;&lt;firstName&gt;Luigina&lt;/firstName&gt;&lt;lastName&gt;Romani&lt;/lastName&gt;&lt;/author&gt;&lt;/authors&gt;&lt;/publication&gt;&lt;publication&gt;&lt;uuid&gt;08E4F9BC-0789-40C6-A356-9BA51EABCE07&lt;/uuid&gt;&lt;volume&gt;99&lt;/volume&gt;&lt;doi&gt;10.3324/haematol.2013.098830&lt;/doi&gt;&lt;startpage&gt;1255&lt;/startpage&gt;&lt;publication_date&gt;99201407001200000000220000&lt;/publication_date&gt;&lt;url&gt;http://www.haematologica.org.liverpool.idm.oclc.org/content/99/7/1255.abstract&lt;/url&gt;&lt;type&gt;400&lt;/type&gt;&lt;title&gt;Induction of A. fumigatus-specific CD4-positive T cells in patients recovering from invasive aspergillosis.&lt;/title&gt;&lt;publisher&gt;Haematologica&lt;/publisher&gt;&lt;institution&gt;Department of Hematology, Leiden University Medical Center Department of Infectious Diseases, Leiden University Medical Center.&lt;/institution&gt;&lt;number&gt;7&lt;/number&gt;&lt;subtype&gt;400&lt;/subtype&gt;&lt;endpage&gt;1263&lt;/endpage&gt;&lt;bundle&gt;&lt;publication&gt;&lt;title&gt;Haematologica&lt;/title&gt;&lt;type&gt;-100&lt;/type&gt;&lt;subtype&gt;-100&lt;/subtype&gt;&lt;uuid&gt;4CC38155-D6C6-41AA-BD0A-AD55C63B9844&lt;/uuid&gt;&lt;/publication&gt;&lt;/bundle&gt;&lt;authors&gt;&lt;author&gt;&lt;firstName&gt;Hetty&lt;/firstName&gt;&lt;lastName&gt;Jolink&lt;/lastName&gt;&lt;/author&gt;&lt;author&gt;&lt;firstName&gt;Renate&lt;/firstName&gt;&lt;middleNames&gt;S&lt;/middleNames&gt;&lt;lastName&gt;Hagedoorn&lt;/lastName&gt;&lt;/author&gt;&lt;author&gt;&lt;firstName&gt;Ellen&lt;/firstName&gt;&lt;middleNames&gt;L&lt;/middleNames&gt;&lt;lastName&gt;Lagendijk&lt;/lastName&gt;&lt;/author&gt;&lt;author&gt;&lt;firstName&gt;Jan&lt;/firstName&gt;&lt;middleNames&gt;W&lt;/middleNames&gt;&lt;lastName&gt;Drijfhout&lt;/lastName&gt;&lt;/author&gt;&lt;author&gt;&lt;lastName&gt;Dissel&lt;/lastName&gt;&lt;nonDroppingParticle&gt;van&lt;/nonDroppingParticle&gt;&lt;firstName&gt;Jaap&lt;/firstName&gt;&lt;middleNames&gt;T&lt;/middleNames&gt;&lt;/author&gt;&lt;author&gt;&lt;firstName&gt;J&lt;/firstName&gt;&lt;middleNames&gt;H Frederik&lt;/middleNames&gt;&lt;lastName&gt;Falkenburg&lt;/lastName&gt;&lt;/author&gt;&lt;author&gt;&lt;firstName&gt;Mirjam&lt;/firstName&gt;&lt;middleNames&gt;H M&lt;/middleNames&gt;&lt;lastName&gt;Heemskerk&lt;/lastName&gt;&lt;/author&gt;&lt;/authors&gt;&lt;/publication&gt;&lt;publication&gt;&lt;uuid&gt;AC120217-D014-4B2F-9833-321E149A0D1A&lt;/uuid&gt;&lt;volume&gt;95&lt;/volume&gt;&lt;doi&gt;10.1111/ejh.12531&lt;/doi&gt;&lt;startpage&gt;551&lt;/startpage&gt;&lt;publication_date&gt;99201503161200000000222000&lt;/publication_date&gt;&lt;url&gt;http://doi.wiley.com/10.1111/ejh.12531&lt;/url&gt;&lt;citekey&gt;Perruccio:2015bc&lt;/citekey&gt;&lt;type&gt;400&lt;/type&gt;&lt;title&gt;Differences in Aspergillus-specific immune recovery between T-cell-replete and T-cell-depleted hematopoietic transplants&lt;/title&gt;&lt;number&gt;6&lt;/number&gt;&lt;subtype&gt;400&lt;/subtype&gt;&lt;endpage&gt;557&lt;/endpage&gt;&lt;bundle&gt;&lt;publication&gt;&lt;title&gt;European journal of haematology&lt;/title&gt;&lt;type&gt;-100&lt;/type&gt;&lt;subtype&gt;-100&lt;/subtype&gt;&lt;uuid&gt;AD8F30D6-5A9F-4EF4-9C8E-9A904B6E314D&lt;/uuid&gt;&lt;/publication&gt;&lt;/bundle&gt;&lt;authors&gt;&lt;author&gt;&lt;firstName&gt;Katia&lt;/firstName&gt;&lt;lastName&gt;Perruccio&lt;/lastName&gt;&lt;/author&gt;&lt;author&gt;&lt;firstName&gt;Fabiana&lt;/firstName&gt;&lt;lastName&gt;Topini&lt;/lastName&gt;&lt;/author&gt;&lt;author&gt;&lt;firstName&gt;Antonella&lt;/firstName&gt;&lt;lastName&gt;Tosti&lt;/lastName&gt;&lt;/author&gt;&lt;author&gt;&lt;firstName&gt;Maria&lt;/firstName&gt;&lt;middleNames&gt;Vittoria&lt;/middleNames&gt;&lt;lastName&gt;Gazzola&lt;/lastName&gt;&lt;/author&gt;&lt;author&gt;&lt;firstName&gt;Chiara&lt;/firstName&gt;&lt;lastName&gt;Messina&lt;/lastName&gt;&lt;/author&gt;&lt;author&gt;&lt;firstName&gt;Massimo&lt;/firstName&gt;&lt;middleNames&gt;F&lt;/middleNames&gt;&lt;lastName&gt;Martelli&lt;/lastName&gt;&lt;/author&gt;&lt;author&gt;&lt;firstName&gt;Maurizio&lt;/firstName&gt;&lt;lastName&gt;Caniglia&lt;/lastName&gt;&lt;/author&gt;&lt;author&gt;&lt;firstName&gt;Andrea&lt;/firstName&gt;&lt;lastName&gt;Velardi&lt;/lastName&gt;&lt;/author&gt;&lt;author&gt;&lt;firstName&gt;Simone&lt;/firstName&gt;&lt;lastName&gt;Cesaro&lt;/lastName&gt;&lt;/author&gt;&lt;/authors&gt;&lt;/publication&gt;&lt;/publications&gt;&lt;cites&gt;&lt;/cites&gt;&lt;/citation&gt;</w:instrText>
      </w:r>
      <w:r w:rsidR="0018133D">
        <w:rPr>
          <w:lang w:val="en-US"/>
        </w:rPr>
        <w:fldChar w:fldCharType="separate"/>
      </w:r>
      <w:r w:rsidR="00DB12C0">
        <w:rPr>
          <w:rFonts w:eastAsiaTheme="minorEastAsia"/>
          <w:szCs w:val="22"/>
          <w:lang w:val="en-US" w:eastAsia="ja-JP"/>
        </w:rPr>
        <w:t>[62-64]</w:t>
      </w:r>
      <w:r w:rsidR="0018133D">
        <w:rPr>
          <w:lang w:val="en-US"/>
        </w:rPr>
        <w:fldChar w:fldCharType="end"/>
      </w:r>
      <w:r w:rsidR="00004052">
        <w:rPr>
          <w:lang w:val="en-US"/>
        </w:rPr>
        <w:t>.</w:t>
      </w:r>
      <w:r>
        <w:rPr>
          <w:lang w:val="en-US"/>
        </w:rPr>
        <w:t xml:space="preserve"> </w:t>
      </w:r>
      <w:r w:rsidR="00E37647">
        <w:rPr>
          <w:lang w:val="en-US"/>
        </w:rPr>
        <w:t>M</w:t>
      </w:r>
      <w:r>
        <w:rPr>
          <w:lang w:val="en-US"/>
        </w:rPr>
        <w:t xml:space="preserve">urine studies </w:t>
      </w:r>
      <w:r w:rsidR="004B0FA4">
        <w:rPr>
          <w:lang w:val="en-US"/>
        </w:rPr>
        <w:t xml:space="preserve">have </w:t>
      </w:r>
      <w:r>
        <w:rPr>
          <w:lang w:val="en-US"/>
        </w:rPr>
        <w:t xml:space="preserve">demonstrated that </w:t>
      </w:r>
      <w:r w:rsidR="00E37647">
        <w:rPr>
          <w:lang w:val="en-US"/>
        </w:rPr>
        <w:t xml:space="preserve">adoptive transfer of </w:t>
      </w:r>
      <w:r w:rsidR="00847C3E">
        <w:rPr>
          <w:i/>
          <w:lang w:val="en-US"/>
        </w:rPr>
        <w:t>A</w:t>
      </w:r>
      <w:r w:rsidR="00847C3E" w:rsidRPr="00847C3E">
        <w:rPr>
          <w:i/>
          <w:lang w:val="en-US"/>
        </w:rPr>
        <w:t>spergillus</w:t>
      </w:r>
      <w:r w:rsidR="00E37647">
        <w:rPr>
          <w:lang w:val="en-US"/>
        </w:rPr>
        <w:t xml:space="preserve">-specific Th1 memory </w:t>
      </w:r>
      <w:r w:rsidR="00655719">
        <w:rPr>
          <w:lang w:val="en-US"/>
        </w:rPr>
        <w:t xml:space="preserve">CD4 </w:t>
      </w:r>
      <w:r w:rsidR="00E37647">
        <w:rPr>
          <w:lang w:val="en-US"/>
        </w:rPr>
        <w:t xml:space="preserve">T cells </w:t>
      </w:r>
      <w:r w:rsidR="00847C3E">
        <w:rPr>
          <w:lang w:val="en-US"/>
        </w:rPr>
        <w:t>(</w:t>
      </w:r>
      <w:r w:rsidR="00E37647">
        <w:rPr>
          <w:lang w:val="en-US"/>
        </w:rPr>
        <w:t xml:space="preserve">generated through exposure to </w:t>
      </w:r>
      <w:r w:rsidR="00847C3E">
        <w:rPr>
          <w:i/>
          <w:lang w:val="en-US"/>
        </w:rPr>
        <w:lastRenderedPageBreak/>
        <w:t>A</w:t>
      </w:r>
      <w:r w:rsidR="00E37647" w:rsidRPr="00847C3E">
        <w:rPr>
          <w:i/>
          <w:lang w:val="en-US"/>
        </w:rPr>
        <w:t>spergillus</w:t>
      </w:r>
      <w:r w:rsidR="00E37647">
        <w:rPr>
          <w:lang w:val="en-US"/>
        </w:rPr>
        <w:t xml:space="preserve"> </w:t>
      </w:r>
      <w:r>
        <w:rPr>
          <w:lang w:val="en-US"/>
        </w:rPr>
        <w:t>culture filtrate antigens</w:t>
      </w:r>
      <w:r w:rsidR="00847C3E">
        <w:rPr>
          <w:lang w:val="en-US"/>
        </w:rPr>
        <w:t>)</w:t>
      </w:r>
      <w:r>
        <w:rPr>
          <w:lang w:val="en-US"/>
        </w:rPr>
        <w:t xml:space="preserve"> </w:t>
      </w:r>
      <w:r w:rsidR="004B0FA4">
        <w:rPr>
          <w:lang w:val="en-US"/>
        </w:rPr>
        <w:t>result</w:t>
      </w:r>
      <w:r w:rsidR="001C5134">
        <w:rPr>
          <w:lang w:val="en-US"/>
        </w:rPr>
        <w:t>s</w:t>
      </w:r>
      <w:r w:rsidR="004B0FA4">
        <w:rPr>
          <w:lang w:val="en-US"/>
        </w:rPr>
        <w:t xml:space="preserve"> in </w:t>
      </w:r>
      <w:r>
        <w:rPr>
          <w:lang w:val="en-US"/>
        </w:rPr>
        <w:t xml:space="preserve">prolonged survival </w:t>
      </w:r>
      <w:r w:rsidR="00E37647">
        <w:rPr>
          <w:lang w:val="en-US"/>
        </w:rPr>
        <w:t>in experimentally infected mice</w:t>
      </w:r>
      <w:r w:rsidR="008B7A78">
        <w:rPr>
          <w:lang w:val="en-US"/>
        </w:rPr>
        <w:t xml:space="preserve"> </w:t>
      </w:r>
      <w:r w:rsidR="0018133D">
        <w:rPr>
          <w:lang w:val="en-US"/>
        </w:rPr>
        <w:fldChar w:fldCharType="begin"/>
      </w:r>
      <w:r w:rsidR="00363B78">
        <w:rPr>
          <w:lang w:val="en-US"/>
        </w:rPr>
        <w:instrText xml:space="preserve"> ADDIN PAPERS2_CITATIONS &lt;citation&gt;&lt;uuid&gt;C5647970-E469-4F0D-A07C-0319A5CC25D6&lt;/uuid&gt;&lt;priority&gt;0&lt;/priority&gt;&lt;publications&gt;&lt;publication&gt;&lt;uuid&gt;37746750-210C-4729-AA1D-4EC7160A8D5A&lt;/uuid&gt;&lt;volume&gt;165&lt;/volume&gt;&lt;doi&gt;10.4049/jimmunol.165.1.381&lt;/doi&gt;&lt;startpage&gt;381&lt;/startpage&gt;&lt;publication_date&gt;99200007011200000000222000&lt;/publication_date&gt;&lt;url&gt;http://www.jimmunol.org/cgi/doi/10.4049/jimmunol.165.1.381&lt;/url&gt;&lt;type&gt;400&lt;/type&gt;&lt;title&gt;T cell vaccination in mice with invasive pulmonary aspergillosis.&lt;/title&gt;&lt;publisher&gt;American Association of Immunologists&lt;/publisher&gt;&lt;institution&gt;Department of Experimental Medicine and Biochemical Sciences, University of Perugia, Italy.&lt;/institution&gt;&lt;number&gt;1&lt;/number&gt;&lt;subtype&gt;400&lt;/subtype&gt;&lt;endpage&gt;388&lt;/endpage&gt;&lt;bundle&gt;&lt;publication&gt;&lt;publisher&gt;American Association of Immunologists&lt;/publisher&gt;&lt;url&gt;http://www.jimmunol.org/&lt;/url&gt;&lt;title&gt;Journal of immunology (Baltimore, Md : 1950)&lt;/title&gt;&lt;type&gt;-100&lt;/type&gt;&lt;subtype&gt;-100&lt;/subtype&gt;&lt;uuid&gt;41793485-EE94-4B58-AF76-217C8376501E&lt;/uuid&gt;&lt;/publication&gt;&lt;/bundle&gt;&lt;authors&gt;&lt;author&gt;&lt;firstName&gt;E&lt;/firstName&gt;&lt;lastName&gt;Cenci&lt;/lastName&gt;&lt;/author&gt;&lt;author&gt;&lt;firstName&gt;A&lt;/firstName&gt;&lt;lastName&gt;Mencacci&lt;/lastName&gt;&lt;/author&gt;&lt;author&gt;&lt;firstName&gt;A&lt;/firstName&gt;&lt;lastName&gt;Bacci&lt;/lastName&gt;&lt;/author&gt;&lt;author&gt;&lt;firstName&gt;F&lt;/firstName&gt;&lt;lastName&gt;Bistoni&lt;/lastName&gt;&lt;/author&gt;&lt;author&gt;&lt;firstName&gt;V&lt;/firstName&gt;&lt;middleNames&gt;P&lt;/middleNames&gt;&lt;lastName&gt;Kurup&lt;/lastName&gt;&lt;/author&gt;&lt;author&gt;&lt;firstName&gt;L&lt;/firstName&gt;&lt;lastName&gt;Romani&lt;/lastName&gt;&lt;/author&gt;&lt;/authors&gt;&lt;/publication&gt;&lt;/publications&gt;&lt;cites&gt;&lt;/cites&gt;&lt;/citation&gt;</w:instrText>
      </w:r>
      <w:r w:rsidR="0018133D">
        <w:rPr>
          <w:lang w:val="en-US"/>
        </w:rPr>
        <w:fldChar w:fldCharType="separate"/>
      </w:r>
      <w:r w:rsidR="00DB12C0">
        <w:rPr>
          <w:rFonts w:eastAsiaTheme="minorEastAsia"/>
          <w:szCs w:val="22"/>
          <w:lang w:val="en-US" w:eastAsia="ja-JP"/>
        </w:rPr>
        <w:t>[65]</w:t>
      </w:r>
      <w:r w:rsidR="0018133D">
        <w:rPr>
          <w:lang w:val="en-US"/>
        </w:rPr>
        <w:fldChar w:fldCharType="end"/>
      </w:r>
      <w:r w:rsidR="008B7A78">
        <w:rPr>
          <w:lang w:val="en-US"/>
        </w:rPr>
        <w:t>.</w:t>
      </w:r>
      <w:r>
        <w:rPr>
          <w:lang w:val="en-US"/>
        </w:rPr>
        <w:t xml:space="preserve"> </w:t>
      </w:r>
      <w:r w:rsidR="00E458B6">
        <w:rPr>
          <w:lang w:val="en-US"/>
        </w:rPr>
        <w:t xml:space="preserve">This strategy </w:t>
      </w:r>
      <w:r w:rsidR="001C5134">
        <w:rPr>
          <w:lang w:val="en-US"/>
        </w:rPr>
        <w:t>w</w:t>
      </w:r>
      <w:r w:rsidR="00E458B6">
        <w:rPr>
          <w:lang w:val="en-US"/>
        </w:rPr>
        <w:t xml:space="preserve">as replicated in a single </w:t>
      </w:r>
      <w:r>
        <w:rPr>
          <w:lang w:val="en-US"/>
        </w:rPr>
        <w:t xml:space="preserve">small human study </w:t>
      </w:r>
      <w:r w:rsidR="00847C3E">
        <w:rPr>
          <w:lang w:val="en-US"/>
        </w:rPr>
        <w:t xml:space="preserve">involving </w:t>
      </w:r>
      <w:r w:rsidR="00E37647">
        <w:rPr>
          <w:lang w:val="en-US"/>
        </w:rPr>
        <w:t>ten</w:t>
      </w:r>
      <w:r>
        <w:rPr>
          <w:lang w:val="en-US"/>
        </w:rPr>
        <w:t xml:space="preserve"> </w:t>
      </w:r>
      <w:r w:rsidR="00847C3E">
        <w:rPr>
          <w:lang w:val="en-US"/>
        </w:rPr>
        <w:t xml:space="preserve">HSCT </w:t>
      </w:r>
      <w:r>
        <w:rPr>
          <w:lang w:val="en-US"/>
        </w:rPr>
        <w:t>patients with pulmonary aspergillosis</w:t>
      </w:r>
      <w:r w:rsidR="001C5134">
        <w:rPr>
          <w:lang w:val="en-US"/>
        </w:rPr>
        <w:t>;</w:t>
      </w:r>
      <w:r w:rsidR="00655719">
        <w:rPr>
          <w:lang w:val="en-US"/>
        </w:rPr>
        <w:t xml:space="preserve"> reductions </w:t>
      </w:r>
      <w:r w:rsidR="00847C3E">
        <w:rPr>
          <w:lang w:val="en-US"/>
        </w:rPr>
        <w:t xml:space="preserve">in serum </w:t>
      </w:r>
      <w:r w:rsidR="00655719">
        <w:rPr>
          <w:lang w:val="en-US"/>
        </w:rPr>
        <w:t xml:space="preserve">galactomannan and a trend towards improved survival </w:t>
      </w:r>
      <w:r w:rsidR="001C5134">
        <w:rPr>
          <w:lang w:val="en-US"/>
        </w:rPr>
        <w:t xml:space="preserve">were seen </w:t>
      </w:r>
      <w:r w:rsidR="0018133D">
        <w:rPr>
          <w:lang w:val="en-US"/>
        </w:rPr>
        <w:fldChar w:fldCharType="begin"/>
      </w:r>
      <w:r w:rsidR="00363B78">
        <w:rPr>
          <w:lang w:val="en-US"/>
        </w:rPr>
        <w:instrText xml:space="preserve"> ADDIN PAPERS2_CITATIONS &lt;citation&gt;&lt;uuid&gt;B0EDE57C-5D8B-4EE6-A3A3-1FCA3F79D0BC&lt;/uuid&gt;&lt;priority&gt;0&lt;/priority&gt;&lt;publications&gt;&lt;publication&gt;&lt;uuid&gt;62CEB56A-104A-4312-805F-1D3CEC0A83A2&lt;/uuid&gt;&lt;volume&gt;106&lt;/volume&gt;&lt;doi&gt;10.1182/blood-2005-05-1775&lt;/doi&gt;&lt;startpage&gt;4397&lt;/startpage&gt;&lt;publication_date&gt;99200512151200000000222000&lt;/publication_date&gt;&lt;url&gt;http://www.bloodjournal.org.liverpool.idm.oclc.org/content/106/13/4397.abstract&lt;/url&gt;&lt;type&gt;400&lt;/type&gt;&lt;title&gt;Transferring functional immune responses to pathogens after haploidentical hematopoietic transplantation.&lt;/title&gt;&lt;publisher&gt;American Society of Hematology&lt;/publisher&gt;&lt;institution&gt;Division of Hematology and Clinical Immunology, Department of Clinical and Experimental Medicine, University of Perugia, Policlinico Monteluce, Via Brunamonti 51-06122 Perugia, Italy.&lt;/institution&gt;&lt;number&gt;13&lt;/number&gt;&lt;subtype&gt;400&lt;/subtype&gt;&lt;endpage&gt;4406&lt;/endpage&gt;&lt;bundle&gt;&lt;publication&gt;&lt;publisher&gt;American Society of Hematology&lt;/publisher&gt;&lt;url&gt;http://bloodjournal.hematologylibrary.org/&lt;/url&gt;&lt;title&gt;Blood&lt;/title&gt;&lt;type&gt;-100&lt;/type&gt;&lt;subtype&gt;-100&lt;/subtype&gt;&lt;uuid&gt;41B249F5-A367-4637-9BE7-2BE08C0083E3&lt;/uuid&gt;&lt;/publication&gt;&lt;/bundle&gt;&lt;authors&gt;&lt;author&gt;&lt;firstName&gt;Katia&lt;/firstName&gt;&lt;lastName&gt;Perruccio&lt;/lastName&gt;&lt;/author&gt;&lt;author&gt;&lt;firstName&gt;Antonella&lt;/firstName&gt;&lt;lastName&gt;Tosti&lt;/lastName&gt;&lt;/author&gt;&lt;author&gt;&lt;firstName&gt;Emanuela&lt;/firstName&gt;&lt;lastName&gt;Burchielli&lt;/lastName&gt;&lt;/author&gt;&lt;author&gt;&lt;firstName&gt;Fabiana&lt;/firstName&gt;&lt;lastName&gt;Topini&lt;/lastName&gt;&lt;/author&gt;&lt;author&gt;&lt;firstName&gt;Loredana&lt;/firstName&gt;&lt;lastName&gt;Ruggeri&lt;/lastName&gt;&lt;/author&gt;&lt;author&gt;&lt;firstName&gt;Alessandra&lt;/firstName&gt;&lt;lastName&gt;Carotti&lt;/lastName&gt;&lt;/author&gt;&lt;author&gt;&lt;firstName&gt;Marusca&lt;/firstName&gt;&lt;lastName&gt;Capanni&lt;/lastName&gt;&lt;/author&gt;&lt;author&gt;&lt;firstName&gt;Elena&lt;/firstName&gt;&lt;lastName&gt;Urbani&lt;/lastName&gt;&lt;/author&gt;&lt;author&gt;&lt;firstName&gt;Antonella&lt;/firstName&gt;&lt;lastName&gt;Mancusi&lt;/lastName&gt;&lt;/author&gt;&lt;author&gt;&lt;firstName&gt;Franco&lt;/firstName&gt;&lt;lastName&gt;Aversa&lt;/lastName&gt;&lt;/author&gt;&lt;author&gt;&lt;firstName&gt;Massimo&lt;/firstName&gt;&lt;middleNames&gt;F&lt;/middleNames&gt;&lt;lastName&gt;Martelli&lt;/lastName&gt;&lt;/author&gt;&lt;author&gt;&lt;firstName&gt;Luigina&lt;/firstName&gt;&lt;lastName&gt;Romani&lt;/lastName&gt;&lt;/author&gt;&lt;author&gt;&lt;firstName&gt;Andrea&lt;/firstName&gt;&lt;lastName&gt;Velardi&lt;/lastName&gt;&lt;/author&gt;&lt;/authors&gt;&lt;/publication&gt;&lt;/publications&gt;&lt;cites&gt;&lt;/cites&gt;&lt;/citation&gt;</w:instrText>
      </w:r>
      <w:r w:rsidR="0018133D">
        <w:rPr>
          <w:lang w:val="en-US"/>
        </w:rPr>
        <w:fldChar w:fldCharType="separate"/>
      </w:r>
      <w:r w:rsidR="00DB12C0">
        <w:rPr>
          <w:rFonts w:eastAsiaTheme="minorEastAsia"/>
          <w:szCs w:val="22"/>
          <w:lang w:val="en-US" w:eastAsia="ja-JP"/>
        </w:rPr>
        <w:t>[66]</w:t>
      </w:r>
      <w:r w:rsidR="0018133D">
        <w:rPr>
          <w:lang w:val="en-US"/>
        </w:rPr>
        <w:fldChar w:fldCharType="end"/>
      </w:r>
      <w:r w:rsidR="00A4261C">
        <w:rPr>
          <w:lang w:val="en-US"/>
        </w:rPr>
        <w:t>.</w:t>
      </w:r>
      <w:r>
        <w:rPr>
          <w:lang w:val="en-US"/>
        </w:rPr>
        <w:t xml:space="preserve"> </w:t>
      </w:r>
    </w:p>
    <w:p w14:paraId="38CAB774" w14:textId="77777777" w:rsidR="0018133D" w:rsidRDefault="0018133D" w:rsidP="00B40004">
      <w:pPr>
        <w:rPr>
          <w:lang w:val="en-US"/>
        </w:rPr>
      </w:pPr>
    </w:p>
    <w:p w14:paraId="4979F071" w14:textId="4BC411DA" w:rsidR="004B0FA4" w:rsidRDefault="00657E44" w:rsidP="00295C88">
      <w:pPr>
        <w:rPr>
          <w:lang w:val="en-US"/>
        </w:rPr>
      </w:pPr>
      <w:r>
        <w:rPr>
          <w:lang w:val="en-US"/>
        </w:rPr>
        <w:t xml:space="preserve">To expedite clonal expansion, </w:t>
      </w:r>
      <w:r w:rsidR="005B003D">
        <w:rPr>
          <w:lang w:val="en-US"/>
        </w:rPr>
        <w:t>c</w:t>
      </w:r>
      <w:r w:rsidR="00E227D7">
        <w:rPr>
          <w:lang w:val="en-US"/>
        </w:rPr>
        <w:t>o-stimulatory molecules</w:t>
      </w:r>
      <w:r w:rsidR="00BE4A0C">
        <w:rPr>
          <w:lang w:val="en-US"/>
        </w:rPr>
        <w:t xml:space="preserve"> (</w:t>
      </w:r>
      <w:r w:rsidR="00E227D7">
        <w:rPr>
          <w:lang w:val="en-US"/>
        </w:rPr>
        <w:t>CD137 and CD154</w:t>
      </w:r>
      <w:r w:rsidR="00BE4A0C">
        <w:rPr>
          <w:lang w:val="en-US"/>
        </w:rPr>
        <w:t>)</w:t>
      </w:r>
      <w:r w:rsidR="00E227D7">
        <w:rPr>
          <w:lang w:val="en-US"/>
        </w:rPr>
        <w:t xml:space="preserve"> </w:t>
      </w:r>
      <w:r w:rsidR="00655719">
        <w:rPr>
          <w:lang w:val="en-US"/>
        </w:rPr>
        <w:t xml:space="preserve">can be </w:t>
      </w:r>
      <w:r w:rsidR="00E227D7">
        <w:rPr>
          <w:lang w:val="en-US"/>
        </w:rPr>
        <w:t>used to select antigen-specific T cells</w:t>
      </w:r>
      <w:r w:rsidR="005711E8">
        <w:rPr>
          <w:lang w:val="en-US"/>
        </w:rPr>
        <w:t xml:space="preserve">. </w:t>
      </w:r>
      <w:r w:rsidR="00655719">
        <w:rPr>
          <w:lang w:val="en-US"/>
        </w:rPr>
        <w:t xml:space="preserve">This technique has been used to generate </w:t>
      </w:r>
      <w:r w:rsidR="00655719" w:rsidRPr="00655719">
        <w:rPr>
          <w:i/>
          <w:lang w:val="en-US"/>
        </w:rPr>
        <w:t>A</w:t>
      </w:r>
      <w:r w:rsidR="00493A27" w:rsidRPr="009E2A08">
        <w:rPr>
          <w:i/>
          <w:lang w:val="en-US"/>
        </w:rPr>
        <w:t>spergillus</w:t>
      </w:r>
      <w:r w:rsidR="005065DB">
        <w:rPr>
          <w:lang w:val="en-US"/>
        </w:rPr>
        <w:t xml:space="preserve">-specific </w:t>
      </w:r>
      <w:r w:rsidR="00B40004">
        <w:rPr>
          <w:lang w:val="en-US"/>
        </w:rPr>
        <w:t>T cells</w:t>
      </w:r>
      <w:r w:rsidR="00493A27">
        <w:rPr>
          <w:lang w:val="en-US"/>
        </w:rPr>
        <w:t>,</w:t>
      </w:r>
      <w:r w:rsidR="00B40004">
        <w:rPr>
          <w:lang w:val="en-US"/>
        </w:rPr>
        <w:t xml:space="preserve"> </w:t>
      </w:r>
      <w:r w:rsidR="00655719">
        <w:rPr>
          <w:lang w:val="en-US"/>
        </w:rPr>
        <w:t xml:space="preserve">with </w:t>
      </w:r>
      <w:r w:rsidR="00B40004" w:rsidRPr="00414130">
        <w:rPr>
          <w:i/>
          <w:lang w:val="en-US"/>
        </w:rPr>
        <w:t>in vitro</w:t>
      </w:r>
      <w:r w:rsidR="00B40004">
        <w:rPr>
          <w:lang w:val="en-US"/>
        </w:rPr>
        <w:t xml:space="preserve"> activity against a </w:t>
      </w:r>
      <w:r w:rsidR="005065DB">
        <w:rPr>
          <w:lang w:val="en-US"/>
        </w:rPr>
        <w:t xml:space="preserve">wide range </w:t>
      </w:r>
      <w:r w:rsidR="00B40004">
        <w:rPr>
          <w:lang w:val="en-US"/>
        </w:rPr>
        <w:t>of fungal isolates</w:t>
      </w:r>
      <w:r w:rsidR="00493A27">
        <w:rPr>
          <w:lang w:val="en-US"/>
        </w:rPr>
        <w:t xml:space="preserve"> </w:t>
      </w:r>
      <w:r w:rsidR="00DD6317">
        <w:rPr>
          <w:lang w:val="en-US"/>
        </w:rPr>
        <w:fldChar w:fldCharType="begin"/>
      </w:r>
      <w:r w:rsidR="00363B78">
        <w:rPr>
          <w:lang w:val="en-US"/>
        </w:rPr>
        <w:instrText xml:space="preserve"> ADDIN PAPERS2_CITATIONS &lt;citation&gt;&lt;uuid&gt;C0971E53-4F93-49B5-963D-6C464027DF58&lt;/uuid&gt;&lt;priority&gt;0&lt;/priority&gt;&lt;publications&gt;&lt;publication&gt;&lt;uuid&gt;368AB2AE-0CEF-47F4-A8E5-EB26E00D8BB0&lt;/uuid&gt;&lt;volume&gt;211&lt;/volume&gt;&lt;doi&gt;10.1093/infdis/jiu607&lt;/doi&gt;&lt;startpage&gt;1251&lt;/startpage&gt;&lt;publication_date&gt;99201504151200000000222000&lt;/publication_date&gt;&lt;url&gt;http://eutils.ncbi.nlm.nih.gov/entrez/eutils/elink.fcgi?dbfrom=pubmed&amp;amp;id=25367298&amp;amp;retmode=ref&amp;amp;cmd=prlinks&lt;/url&gt;&lt;citekey&gt;Stuehler:2015eg&lt;/citekey&gt;&lt;type&gt;400&lt;/type&gt;&lt;title&gt;Multispecific Aspergillus T cells selected by CD137 or CD154 induce protective immune responses against the most relevant mold infections.&lt;/title&gt;&lt;institution&gt;Infection Biology Laboratory, Department of Biomedicine.&lt;/institution&gt;&lt;number&gt;8&lt;/number&gt;&lt;subtype&gt;400&lt;/subtype&gt;&lt;endpage&gt;1261&lt;/endpage&gt;&lt;bundle&gt;&lt;publication&gt;&lt;publisher&gt;Oxford University Press&lt;/publisher&gt;&lt;title&gt;The Journal of Infectious Diseases&lt;/title&gt;&lt;type&gt;-100&lt;/type&gt;&lt;subtype&gt;-100&lt;/subtype&gt;&lt;uuid&gt;52135453-FE4A-4CB5-B51F-6AD0181D48D8&lt;/uuid&gt;&lt;/publication&gt;&lt;/bundle&gt;&lt;authors&gt;&lt;author&gt;&lt;firstName&gt;Claudia&lt;/firstName&gt;&lt;lastName&gt;Stuehler&lt;/lastName&gt;&lt;/author&gt;&lt;author&gt;&lt;firstName&gt;Justyna&lt;/firstName&gt;&lt;lastName&gt;Nowakowska&lt;/lastName&gt;&lt;/author&gt;&lt;author&gt;&lt;firstName&gt;Claudia&lt;/firstName&gt;&lt;lastName&gt;Bernardini&lt;/lastName&gt;&lt;/author&gt;&lt;author&gt;&lt;firstName&gt;Max&lt;/firstName&gt;&lt;middleNames&gt;S&lt;/middleNames&gt;&lt;lastName&gt;Topp&lt;/lastName&gt;&lt;/author&gt;&lt;author&gt;&lt;firstName&gt;Manuel&lt;/firstName&gt;&lt;lastName&gt;Battegay&lt;/lastName&gt;&lt;/author&gt;&lt;author&gt;&lt;firstName&gt;Jakob&lt;/firstName&gt;&lt;lastName&gt;Passweg&lt;/lastName&gt;&lt;/author&gt;&lt;author&gt;&lt;firstName&gt;Nina&lt;/firstName&gt;&lt;lastName&gt;Khanna&lt;/lastName&gt;&lt;/author&gt;&lt;/authors&gt;&lt;/publication&gt;&lt;/publications&gt;&lt;cites&gt;&lt;/cites&gt;&lt;/citation&gt;</w:instrText>
      </w:r>
      <w:r w:rsidR="00DD6317">
        <w:rPr>
          <w:lang w:val="en-US"/>
        </w:rPr>
        <w:fldChar w:fldCharType="separate"/>
      </w:r>
      <w:r w:rsidR="00DB12C0">
        <w:rPr>
          <w:rFonts w:eastAsiaTheme="minorEastAsia"/>
          <w:szCs w:val="22"/>
          <w:lang w:val="en-US" w:eastAsia="ja-JP"/>
        </w:rPr>
        <w:t>[67]</w:t>
      </w:r>
      <w:r w:rsidR="00DD6317">
        <w:rPr>
          <w:lang w:val="en-US"/>
        </w:rPr>
        <w:fldChar w:fldCharType="end"/>
      </w:r>
      <w:r w:rsidR="00EE32F5">
        <w:rPr>
          <w:lang w:val="en-US"/>
        </w:rPr>
        <w:t>.</w:t>
      </w:r>
      <w:r w:rsidR="00B40004">
        <w:rPr>
          <w:lang w:val="en-US"/>
        </w:rPr>
        <w:t xml:space="preserve"> </w:t>
      </w:r>
      <w:r w:rsidR="00712A5D">
        <w:rPr>
          <w:lang w:val="en-US"/>
        </w:rPr>
        <w:t>In a further refinement, a</w:t>
      </w:r>
      <w:r w:rsidR="00B40004">
        <w:rPr>
          <w:lang w:val="en-US"/>
        </w:rPr>
        <w:t xml:space="preserve">doptive transfer of chimeric antigen receptor (CAR) T cells targeting tumor antigens </w:t>
      </w:r>
      <w:r w:rsidR="00E458B6">
        <w:rPr>
          <w:lang w:val="en-US"/>
        </w:rPr>
        <w:t>ha</w:t>
      </w:r>
      <w:r w:rsidR="0062069A">
        <w:rPr>
          <w:lang w:val="en-US"/>
        </w:rPr>
        <w:t>s</w:t>
      </w:r>
      <w:r w:rsidR="00E458B6">
        <w:rPr>
          <w:lang w:val="en-US"/>
        </w:rPr>
        <w:t xml:space="preserve"> </w:t>
      </w:r>
      <w:r w:rsidR="00B40004">
        <w:rPr>
          <w:lang w:val="en-US"/>
        </w:rPr>
        <w:t>be</w:t>
      </w:r>
      <w:r w:rsidR="00E458B6">
        <w:rPr>
          <w:lang w:val="en-US"/>
        </w:rPr>
        <w:t>en</w:t>
      </w:r>
      <w:r w:rsidR="00B40004">
        <w:rPr>
          <w:lang w:val="en-US"/>
        </w:rPr>
        <w:t xml:space="preserve"> adapted to target fungal pathogens</w:t>
      </w:r>
      <w:r w:rsidR="00655719">
        <w:rPr>
          <w:lang w:val="en-US"/>
        </w:rPr>
        <w:t xml:space="preserve"> </w:t>
      </w:r>
      <w:r w:rsidR="00DD6317">
        <w:rPr>
          <w:lang w:val="en-US"/>
        </w:rPr>
        <w:fldChar w:fldCharType="begin"/>
      </w:r>
      <w:r w:rsidR="00363B78">
        <w:rPr>
          <w:lang w:val="en-US"/>
        </w:rPr>
        <w:instrText xml:space="preserve"> ADDIN PAPERS2_CITATIONS &lt;citation&gt;&lt;uuid&gt;8A9E71E8-91FA-4B9E-B06B-FC9ED5D6725F&lt;/uuid&gt;&lt;priority&gt;0&lt;/priority&gt;&lt;publications&gt;&lt;publication&gt;&lt;uuid&gt;E7CE7E7C-A174-45E9-B620-FD9BF7C3F410&lt;/uuid&gt;&lt;volume&gt;13&lt;/volume&gt;&lt;doi&gt;10.1038/nrclinonc.2016.25&lt;/doi&gt;&lt;startpage&gt;273&lt;/startpage&gt;&lt;publication_date&gt;99201605001200000000220000&lt;/publication_date&gt;&lt;url&gt;http://eutils.ncbi.nlm.nih.gov/entrez/eutils/elink.fcgi?dbfrom=pubmed&amp;amp;id=26977780&amp;amp;retmode=ref&amp;amp;cmd=prlinks&lt;/url&gt;&lt;citekey&gt;Khalil:2016es&lt;/citekey&gt;&lt;type&gt;400&lt;/type&gt;&lt;title&gt;The future of cancer treatment: immunomodulation, CARs and combination immunotherapy.&lt;/title&gt;&lt;institution&gt;Department of Medicine, Memorial Sloan Kettering Cancer Center, 1275 York Avenue, New York, New York 10065, USA.&lt;/institution&gt;&lt;number&gt;5&lt;/number&gt;&lt;subtype&gt;400&lt;/subtype&gt;&lt;endpage&gt;290&lt;/endpage&gt;&lt;bundle&gt;&lt;publication&gt;&lt;title&gt;Nature reviews. Clinical oncology&lt;/title&gt;&lt;type&gt;-100&lt;/type&gt;&lt;subtype&gt;-100&lt;/subtype&gt;&lt;uuid&gt;E84A1A92-B77D-4787-8800-498C5FB3C9C4&lt;/uuid&gt;&lt;/publication&gt;&lt;/bundle&gt;&lt;authors&gt;&lt;author&gt;&lt;firstName&gt;Danny&lt;/firstName&gt;&lt;middleNames&gt;N&lt;/middleNames&gt;&lt;lastName&gt;Khalil&lt;/lastName&gt;&lt;/author&gt;&lt;author&gt;&lt;firstName&gt;Eric&lt;/firstName&gt;&lt;middleNames&gt;L&lt;/middleNames&gt;&lt;lastName&gt;Smith&lt;/lastName&gt;&lt;/author&gt;&lt;author&gt;&lt;firstName&gt;Renier&lt;/firstName&gt;&lt;middleNames&gt;J&lt;/middleNames&gt;&lt;lastName&gt;Brentjens&lt;/lastName&gt;&lt;/author&gt;&lt;author&gt;&lt;firstName&gt;Jedd&lt;/firstName&gt;&lt;middleNames&gt;D&lt;/middleNames&gt;&lt;lastName&gt;Wolchok&lt;/lastName&gt;&lt;/author&gt;&lt;/authors&gt;&lt;/publication&gt;&lt;/publications&gt;&lt;cites&gt;&lt;/cites&gt;&lt;/citation&gt;</w:instrText>
      </w:r>
      <w:r w:rsidR="00DD6317">
        <w:rPr>
          <w:lang w:val="en-US"/>
        </w:rPr>
        <w:fldChar w:fldCharType="separate"/>
      </w:r>
      <w:r w:rsidR="00DB12C0">
        <w:rPr>
          <w:rFonts w:eastAsiaTheme="minorEastAsia"/>
          <w:szCs w:val="22"/>
          <w:lang w:val="en-US" w:eastAsia="ja-JP"/>
        </w:rPr>
        <w:t>[68]</w:t>
      </w:r>
      <w:r w:rsidR="00DD6317">
        <w:rPr>
          <w:lang w:val="en-US"/>
        </w:rPr>
        <w:fldChar w:fldCharType="end"/>
      </w:r>
      <w:r w:rsidR="00DD6317">
        <w:rPr>
          <w:lang w:val="en-US"/>
        </w:rPr>
        <w:t xml:space="preserve">. </w:t>
      </w:r>
      <w:r w:rsidR="00E458B6">
        <w:rPr>
          <w:lang w:val="en-US"/>
        </w:rPr>
        <w:t xml:space="preserve">This </w:t>
      </w:r>
      <w:r w:rsidR="008D2A1E">
        <w:rPr>
          <w:lang w:val="en-US"/>
        </w:rPr>
        <w:t>involves</w:t>
      </w:r>
      <w:r w:rsidR="00E458B6">
        <w:rPr>
          <w:lang w:val="en-US"/>
        </w:rPr>
        <w:t xml:space="preserve"> </w:t>
      </w:r>
      <w:r w:rsidR="005711E8">
        <w:rPr>
          <w:lang w:val="en-US"/>
        </w:rPr>
        <w:t>fusing t</w:t>
      </w:r>
      <w:r w:rsidR="00B40004">
        <w:rPr>
          <w:lang w:val="en-US"/>
        </w:rPr>
        <w:t xml:space="preserve">he extracellular domain of </w:t>
      </w:r>
      <w:r w:rsidR="00675705">
        <w:rPr>
          <w:lang w:val="en-US"/>
        </w:rPr>
        <w:t>Dectin-1</w:t>
      </w:r>
      <w:r w:rsidR="005711E8">
        <w:rPr>
          <w:lang w:val="en-US"/>
        </w:rPr>
        <w:t xml:space="preserve"> </w:t>
      </w:r>
      <w:r w:rsidR="00B40004">
        <w:rPr>
          <w:lang w:val="en-US"/>
        </w:rPr>
        <w:t>to a CAR cassette and transferr</w:t>
      </w:r>
      <w:r w:rsidR="005711E8">
        <w:rPr>
          <w:lang w:val="en-US"/>
        </w:rPr>
        <w:t>ing</w:t>
      </w:r>
      <w:r w:rsidR="00B40004">
        <w:rPr>
          <w:lang w:val="en-US"/>
        </w:rPr>
        <w:t xml:space="preserve"> into human T cells</w:t>
      </w:r>
      <w:r w:rsidR="009E2A08">
        <w:rPr>
          <w:lang w:val="en-US"/>
        </w:rPr>
        <w:t xml:space="preserve"> resulting in a</w:t>
      </w:r>
      <w:r w:rsidR="0062069A">
        <w:rPr>
          <w:lang w:val="en-US"/>
        </w:rPr>
        <w:t xml:space="preserve"> </w:t>
      </w:r>
      <w:r w:rsidR="008E03D5">
        <w:rPr>
          <w:lang w:val="en-US"/>
        </w:rPr>
        <w:t>modified</w:t>
      </w:r>
      <w:r w:rsidR="00B40004">
        <w:rPr>
          <w:lang w:val="en-US"/>
        </w:rPr>
        <w:t xml:space="preserve"> </w:t>
      </w:r>
      <w:r w:rsidR="00655719">
        <w:rPr>
          <w:lang w:val="en-US"/>
        </w:rPr>
        <w:t>β-1</w:t>
      </w:r>
      <w:r w:rsidR="00CB2C9D">
        <w:rPr>
          <w:lang w:val="en-US"/>
        </w:rPr>
        <w:t>,</w:t>
      </w:r>
      <w:r w:rsidR="00655719">
        <w:rPr>
          <w:lang w:val="en-US"/>
        </w:rPr>
        <w:t xml:space="preserve">3-glucan-specific </w:t>
      </w:r>
      <w:r w:rsidR="00B40004">
        <w:rPr>
          <w:lang w:val="en-US"/>
        </w:rPr>
        <w:t xml:space="preserve">T </w:t>
      </w:r>
      <w:r w:rsidR="00E458B6">
        <w:rPr>
          <w:lang w:val="en-US"/>
        </w:rPr>
        <w:t>lymphocyte</w:t>
      </w:r>
      <w:r w:rsidR="009E2A08">
        <w:rPr>
          <w:lang w:val="en-US"/>
        </w:rPr>
        <w:t xml:space="preserve">. Such cells have </w:t>
      </w:r>
      <w:r w:rsidR="00BE4A0C">
        <w:rPr>
          <w:lang w:val="en-US"/>
        </w:rPr>
        <w:t xml:space="preserve">been shown to </w:t>
      </w:r>
      <w:r w:rsidR="00B40004">
        <w:rPr>
          <w:lang w:val="en-US"/>
        </w:rPr>
        <w:t xml:space="preserve">inhibit germinating </w:t>
      </w:r>
      <w:r w:rsidR="00B40004" w:rsidRPr="00414130">
        <w:rPr>
          <w:i/>
          <w:lang w:val="en-US"/>
        </w:rPr>
        <w:t>Aspergillus</w:t>
      </w:r>
      <w:r w:rsidR="00B40004">
        <w:rPr>
          <w:lang w:val="en-US"/>
        </w:rPr>
        <w:t xml:space="preserve"> spores</w:t>
      </w:r>
      <w:r w:rsidR="00E458B6">
        <w:rPr>
          <w:lang w:val="en-US"/>
        </w:rPr>
        <w:t xml:space="preserve"> in vitro</w:t>
      </w:r>
      <w:r w:rsidR="007A0118">
        <w:rPr>
          <w:lang w:val="en-US"/>
        </w:rPr>
        <w:t>,</w:t>
      </w:r>
      <w:r w:rsidR="00B40004">
        <w:rPr>
          <w:lang w:val="en-US"/>
        </w:rPr>
        <w:t xml:space="preserve"> and </w:t>
      </w:r>
      <w:r w:rsidR="00BE4A0C">
        <w:rPr>
          <w:lang w:val="en-US"/>
        </w:rPr>
        <w:t xml:space="preserve">improve outcome </w:t>
      </w:r>
      <w:r w:rsidR="00B40004">
        <w:rPr>
          <w:lang w:val="en-US"/>
        </w:rPr>
        <w:t xml:space="preserve">in </w:t>
      </w:r>
      <w:r w:rsidR="00DD213F">
        <w:rPr>
          <w:lang w:val="en-US"/>
        </w:rPr>
        <w:t>experimentally</w:t>
      </w:r>
      <w:r w:rsidR="00BE4A0C">
        <w:rPr>
          <w:lang w:val="en-US"/>
        </w:rPr>
        <w:t xml:space="preserve"> </w:t>
      </w:r>
      <w:r w:rsidR="00B40004">
        <w:rPr>
          <w:lang w:val="en-US"/>
        </w:rPr>
        <w:t xml:space="preserve">infected mice </w:t>
      </w:r>
      <w:r w:rsidR="00DD6317">
        <w:rPr>
          <w:lang w:val="en-US"/>
        </w:rPr>
        <w:fldChar w:fldCharType="begin"/>
      </w:r>
      <w:r w:rsidR="00363B78">
        <w:rPr>
          <w:lang w:val="en-US"/>
        </w:rPr>
        <w:instrText xml:space="preserve"> ADDIN PAPERS2_CITATIONS &lt;citation&gt;&lt;uuid&gt;AABE6567-E8AD-4B28-AC5A-1E70804A7FB4&lt;/uuid&gt;&lt;priority&gt;0&lt;/priority&gt;&lt;publications&gt;&lt;publication&gt;&lt;uuid&gt;157988A2-8FB1-4085-AC30-FD5B0AB6D693&lt;/uuid&gt;&lt;volume&gt;111&lt;/volume&gt;&lt;doi&gt;10.1073/pnas.1312789111&lt;/doi&gt;&lt;startpage&gt;10660&lt;/startpage&gt;&lt;publication_date&gt;99201407221200000000222000&lt;/publication_date&gt;&lt;url&gt;http://www.pnas.org.liverpool.idm.oclc.org/content/111/29/10660.full&lt;/url&gt;&lt;type&gt;400&lt;/type&gt;&lt;title&gt;Bioengineering T cells to target carbohydrate to treat opportunistic fungal infection.&lt;/title&gt;&lt;publisher&gt;National Acad Sciences&lt;/publisher&gt;&lt;institution&gt;Division of Pediatrics.&lt;/institution&gt;&lt;number&gt;29&lt;/number&gt;&lt;subtype&gt;400&lt;/subtype&gt;&lt;endpage&gt;10665&lt;/endpage&gt;&lt;bundle&gt;&lt;publication&gt;&lt;url&gt;http://www.pnas.org/&lt;/url&gt;&lt;title&gt;Proceedings of the National Academy of Sciences of the United States of America&lt;/title&gt;&lt;type&gt;-100&lt;/type&gt;&lt;subtype&gt;-100&lt;/subtype&gt;&lt;uuid&gt;6B21AF62-7FFE-44CA-BE9E-1B23BEC402AF&lt;/uuid&gt;&lt;/publication&gt;&lt;/bundle&gt;&lt;authors&gt;&lt;author&gt;&lt;firstName&gt;Pappanaicken&lt;/firstName&gt;&lt;middleNames&gt;R&lt;/middleNames&gt;&lt;lastName&gt;Kumaresan&lt;/lastName&gt;&lt;/author&gt;&lt;author&gt;&lt;firstName&gt;Pallavi&lt;/firstName&gt;&lt;middleNames&gt;R&lt;/middleNames&gt;&lt;lastName&gt;Manuri&lt;/lastName&gt;&lt;/author&gt;&lt;author&gt;&lt;firstName&gt;Nathaniel&lt;/firstName&gt;&lt;middleNames&gt;D&lt;/middleNames&gt;&lt;lastName&gt;Albert&lt;/lastName&gt;&lt;/author&gt;&lt;author&gt;&lt;firstName&gt;Sourindra&lt;/firstName&gt;&lt;lastName&gt;Maiti&lt;/lastName&gt;&lt;/author&gt;&lt;author&gt;&lt;firstName&gt;Harjeet&lt;/firstName&gt;&lt;lastName&gt;Singh&lt;/lastName&gt;&lt;/author&gt;&lt;author&gt;&lt;firstName&gt;Tiejuan&lt;/firstName&gt;&lt;lastName&gt;Mi&lt;/lastName&gt;&lt;/author&gt;&lt;author&gt;&lt;firstName&gt;Jason&lt;/firstName&gt;&lt;lastName&gt;Roszik&lt;/lastName&gt;&lt;/author&gt;&lt;author&gt;&lt;firstName&gt;Brian&lt;/firstName&gt;&lt;lastName&gt;Rabinovich&lt;/lastName&gt;&lt;/author&gt;&lt;author&gt;&lt;firstName&gt;Simon&lt;/firstName&gt;&lt;lastName&gt;Olivares&lt;/lastName&gt;&lt;/author&gt;&lt;author&gt;&lt;firstName&gt;Janani&lt;/firstName&gt;&lt;lastName&gt;Krishnamurthy&lt;/lastName&gt;&lt;/author&gt;&lt;author&gt;&lt;firstName&gt;Ling&lt;/firstName&gt;&lt;lastName&gt;Zhang&lt;/lastName&gt;&lt;/author&gt;&lt;author&gt;&lt;firstName&gt;Amer&lt;/firstName&gt;&lt;middleNames&gt;M&lt;/middleNames&gt;&lt;lastName&gt;Najjar&lt;/lastName&gt;&lt;/author&gt;&lt;author&gt;&lt;firstName&gt;M&lt;/firstName&gt;&lt;middleNames&gt;Helen&lt;/middleNames&gt;&lt;lastName&gt;Huls&lt;/lastName&gt;&lt;/author&gt;&lt;author&gt;&lt;firstName&gt;Dean&lt;/firstName&gt;&lt;middleNames&gt;A&lt;/middleNames&gt;&lt;lastName&gt;Lee&lt;/lastName&gt;&lt;/author&gt;&lt;author&gt;&lt;firstName&gt;Richard&lt;/firstName&gt;&lt;middleNames&gt;E&lt;/middleNames&gt;&lt;lastName&gt;Champlin&lt;/lastName&gt;&lt;/author&gt;&lt;author&gt;&lt;firstName&gt;Dimitrios&lt;/firstName&gt;&lt;middleNames&gt;P&lt;/middleNames&gt;&lt;lastName&gt;Kontoyiannis&lt;/lastName&gt;&lt;/author&gt;&lt;author&gt;&lt;firstName&gt;Laurence&lt;/firstName&gt;&lt;middleNames&gt;J N&lt;/middleNames&gt;&lt;lastName&gt;Cooper&lt;/lastName&gt;&lt;/author&gt;&lt;/authors&gt;&lt;/publication&gt;&lt;/publications&gt;&lt;cites&gt;&lt;/cites&gt;&lt;/citation&gt;</w:instrText>
      </w:r>
      <w:r w:rsidR="00DD6317">
        <w:rPr>
          <w:lang w:val="en-US"/>
        </w:rPr>
        <w:fldChar w:fldCharType="separate"/>
      </w:r>
      <w:r w:rsidR="00DB12C0">
        <w:rPr>
          <w:rFonts w:eastAsiaTheme="minorEastAsia"/>
          <w:szCs w:val="22"/>
          <w:lang w:val="en-US" w:eastAsia="ja-JP"/>
        </w:rPr>
        <w:t>[69]</w:t>
      </w:r>
      <w:r w:rsidR="00DD6317">
        <w:rPr>
          <w:lang w:val="en-US"/>
        </w:rPr>
        <w:fldChar w:fldCharType="end"/>
      </w:r>
      <w:r w:rsidR="00DD6317">
        <w:rPr>
          <w:lang w:val="en-US"/>
        </w:rPr>
        <w:t xml:space="preserve">. </w:t>
      </w:r>
      <w:r w:rsidR="00CF08AB">
        <w:rPr>
          <w:lang w:val="en-US"/>
        </w:rPr>
        <w:t xml:space="preserve">These two techniques are clarified further in </w:t>
      </w:r>
      <w:r w:rsidR="008D50BC">
        <w:rPr>
          <w:b/>
          <w:lang w:val="en-US"/>
        </w:rPr>
        <w:t>Figure 1</w:t>
      </w:r>
      <w:r w:rsidR="00B40004">
        <w:rPr>
          <w:lang w:val="en-US"/>
        </w:rPr>
        <w:t>.</w:t>
      </w:r>
      <w:r w:rsidR="006D491A">
        <w:rPr>
          <w:lang w:val="en-US"/>
        </w:rPr>
        <w:t xml:space="preserve"> </w:t>
      </w:r>
    </w:p>
    <w:p w14:paraId="2A83B323" w14:textId="77777777" w:rsidR="004B0FA4" w:rsidRDefault="004B0FA4" w:rsidP="00295C88">
      <w:pPr>
        <w:rPr>
          <w:lang w:val="en-US"/>
        </w:rPr>
      </w:pPr>
    </w:p>
    <w:p w14:paraId="7FC7DB03" w14:textId="78AAC66D" w:rsidR="009966DA" w:rsidRDefault="00065664" w:rsidP="00295C88">
      <w:r>
        <w:rPr>
          <w:lang w:val="en-US"/>
        </w:rPr>
        <w:t xml:space="preserve">An alternative approach to </w:t>
      </w:r>
      <w:r w:rsidR="0051242B">
        <w:rPr>
          <w:lang w:val="en-US"/>
        </w:rPr>
        <w:t>improving</w:t>
      </w:r>
      <w:r>
        <w:rPr>
          <w:lang w:val="en-US"/>
        </w:rPr>
        <w:t xml:space="preserve"> T cell responses is the use of immune </w:t>
      </w:r>
      <w:r w:rsidR="00B013CE">
        <w:rPr>
          <w:lang w:val="en-US"/>
        </w:rPr>
        <w:t>checkpoint inhibitors</w:t>
      </w:r>
      <w:r>
        <w:rPr>
          <w:lang w:val="en-US"/>
        </w:rPr>
        <w:t xml:space="preserve"> target</w:t>
      </w:r>
      <w:r w:rsidR="00F67D15">
        <w:rPr>
          <w:lang w:val="en-US"/>
        </w:rPr>
        <w:t>ing</w:t>
      </w:r>
      <w:r>
        <w:rPr>
          <w:lang w:val="en-US"/>
        </w:rPr>
        <w:t xml:space="preserve"> </w:t>
      </w:r>
      <w:r w:rsidR="00BB5FB8">
        <w:t xml:space="preserve">the inhibitory T cell co-receptors, </w:t>
      </w:r>
      <w:r w:rsidR="00F67D15">
        <w:t xml:space="preserve">including </w:t>
      </w:r>
      <w:r w:rsidR="00B013CE">
        <w:t>p</w:t>
      </w:r>
      <w:r w:rsidR="009966DA">
        <w:t xml:space="preserve">rogrammed death </w:t>
      </w:r>
      <w:r w:rsidR="00550C3D">
        <w:t>1 (PD-1)</w:t>
      </w:r>
      <w:r w:rsidR="00DD6317">
        <w:t xml:space="preserve"> </w:t>
      </w:r>
      <w:r w:rsidR="00DD6317">
        <w:rPr>
          <w:lang w:val="en-US"/>
        </w:rPr>
        <w:fldChar w:fldCharType="begin"/>
      </w:r>
      <w:r w:rsidR="00363B78">
        <w:rPr>
          <w:lang w:val="en-US"/>
        </w:rPr>
        <w:instrText xml:space="preserve"> ADDIN PAPERS2_CITATIONS &lt;citation&gt;&lt;uuid&gt;A6BC533A-9AB9-4B42-82EB-DB5DD197EC2E&lt;/uuid&gt;&lt;priority&gt;0&lt;/priority&gt;&lt;publications&gt;&lt;publication&gt;&lt;uuid&gt;91981E82-8D77-4AFE-A7D9-A02279E47375&lt;/uuid&gt;&lt;volume&gt;26&lt;/volume&gt;&lt;doi&gt;10.1146/annurev.immunol.26.021607.090331&lt;/doi&gt;&lt;startpage&gt;677&lt;/startpage&gt;&lt;publication_date&gt;99200800001200000000200000&lt;/publication_date&gt;&lt;url&gt;http://www.annualreviews.org/doi/abs/10.1146/annurev.immunol.26.021607.090331&lt;/url&gt;&lt;type&gt;400&lt;/type&gt;&lt;title&gt;PD-1 and its ligands in tolerance and immunity&lt;/title&gt;&lt;location&gt;200,9,42.3360251,-71.1060315&lt;/location&gt;&lt;institution&gt;Department of Pathology, Harvard Medical School and Brigham and Women's Hospital, Boston, Massachusetts 02115-5727, USA.&lt;/institution&gt;&lt;number&gt;1&lt;/number&gt;&lt;subtype&gt;400&lt;/subtype&gt;&lt;endpage&gt;704&lt;/endpage&gt;&lt;bundle&gt;&lt;publication&gt;&lt;title&gt;Annual Review of Immunology&lt;/title&gt;&lt;type&gt;-100&lt;/type&gt;&lt;subtype&gt;-100&lt;/subtype&gt;&lt;uuid&gt;2119BFB7-8C21-41AD-B825-7EC3719994E5&lt;/uuid&gt;&lt;/publication&gt;&lt;/bundle&gt;&lt;authors&gt;&lt;author&gt;&lt;firstName&gt;Mary&lt;/firstName&gt;&lt;middleNames&gt;E&lt;/middleNames&gt;&lt;lastName&gt;Keir&lt;/lastName&gt;&lt;/author&gt;&lt;author&gt;&lt;firstName&gt;Manish&lt;/firstName&gt;&lt;middleNames&gt;J&lt;/middleNames&gt;&lt;lastName&gt;Butte&lt;/lastName&gt;&lt;/author&gt;&lt;author&gt;&lt;firstName&gt;Gordon&lt;/firstName&gt;&lt;middleNames&gt;J&lt;/middleNames&gt;&lt;lastName&gt;Freeman&lt;/lastName&gt;&lt;/author&gt;&lt;author&gt;&lt;firstName&gt;Arlene&lt;/firstName&gt;&lt;middleNames&gt;H&lt;/middleNames&gt;&lt;lastName&gt;Sharpe&lt;/lastName&gt;&lt;/author&gt;&lt;/authors&gt;&lt;/publication&gt;&lt;/publications&gt;&lt;cites&gt;&lt;/cites&gt;&lt;/citation&gt;</w:instrText>
      </w:r>
      <w:r w:rsidR="00DD6317">
        <w:rPr>
          <w:lang w:val="en-US"/>
        </w:rPr>
        <w:fldChar w:fldCharType="separate"/>
      </w:r>
      <w:r w:rsidR="00DB12C0">
        <w:rPr>
          <w:rFonts w:eastAsiaTheme="minorEastAsia"/>
          <w:szCs w:val="22"/>
          <w:lang w:val="en-US" w:eastAsia="ja-JP"/>
        </w:rPr>
        <w:t>[70]</w:t>
      </w:r>
      <w:r w:rsidR="00DD6317">
        <w:rPr>
          <w:lang w:val="en-US"/>
        </w:rPr>
        <w:fldChar w:fldCharType="end"/>
      </w:r>
      <w:r w:rsidR="00F67D15">
        <w:t xml:space="preserve">. </w:t>
      </w:r>
      <w:r w:rsidR="001463D3">
        <w:t xml:space="preserve"> </w:t>
      </w:r>
      <w:r w:rsidR="00F67D15">
        <w:t>Although mostly studied in cancer, i</w:t>
      </w:r>
      <w:r w:rsidR="001463D3">
        <w:t xml:space="preserve">n a murine model of </w:t>
      </w:r>
      <w:r w:rsidR="00DD213F" w:rsidRPr="002C6619">
        <w:rPr>
          <w:i/>
        </w:rPr>
        <w:t>C</w:t>
      </w:r>
      <w:r w:rsidR="001463D3" w:rsidRPr="002C6619">
        <w:rPr>
          <w:i/>
        </w:rPr>
        <w:t>andida</w:t>
      </w:r>
      <w:r w:rsidR="001463D3">
        <w:t xml:space="preserve"> </w:t>
      </w:r>
      <w:r w:rsidR="00B21662">
        <w:t>blood stream infection</w:t>
      </w:r>
      <w:r w:rsidR="00036434">
        <w:t>,</w:t>
      </w:r>
      <w:r w:rsidR="00B21662">
        <w:t xml:space="preserve"> PD-1 blockade improved T cell responses and survival </w:t>
      </w:r>
      <w:r w:rsidR="0051242B">
        <w:t>when combined with</w:t>
      </w:r>
      <w:r w:rsidR="00B21662">
        <w:t xml:space="preserve"> fluconazole</w:t>
      </w:r>
      <w:r w:rsidR="00E758D4">
        <w:t xml:space="preserve"> </w:t>
      </w:r>
      <w:r w:rsidR="00DD6317">
        <w:fldChar w:fldCharType="begin"/>
      </w:r>
      <w:r w:rsidR="00363B78">
        <w:instrText xml:space="preserve"> ADDIN PAPERS2_CITATIONS &lt;citation&gt;&lt;uuid&gt;F8F49E62-8E82-4A37-8C18-99D6BA6A05F4&lt;/uuid&gt;&lt;priority&gt;0&lt;/priority&gt;&lt;publications&gt;&lt;publication&gt;&lt;uuid&gt;A05459FA-228B-4239-AB7B-89B9B3ED2FA0&lt;/uuid&gt;&lt;volume&gt;17&lt;/volume&gt;&lt;accepted_date&gt;99201305111200000000222000&lt;/accepted_date&gt;&lt;doi&gt;10.1186/cc12711&lt;/doi&gt;&lt;startpage&gt;R85&lt;/startpage&gt;&lt;publication_date&gt;99201305111200000000222000&lt;/publication_date&gt;&lt;url&gt;http://ccforum.biomedcentral.com/articles/10.1186/cc12711&lt;/url&gt;&lt;type&gt;400&lt;/type&gt;&lt;title&gt;Blockade of the negative co-stimulatory molecules PD-1 and CTLA-4 improves survival in primary and secondary fungal sepsis.&lt;/title&gt;&lt;submission_date&gt;99201302051200000000222000&lt;/submission_date&gt;&lt;number&gt;3&lt;/number&gt;&lt;subtype&gt;400&lt;/subtype&gt;&lt;bundle&gt;&lt;publication&gt;&lt;publisher&gt;BioMed Central Ltd&lt;/publisher&gt;&lt;title&gt;Critical care (London, England)&lt;/title&gt;&lt;type&gt;-100&lt;/type&gt;&lt;subtype&gt;-100&lt;/subtype&gt;&lt;uuid&gt;5F6F260C-C8A1-4062-A8B8-4319960E4AD2&lt;/uuid&gt;&lt;/publication&gt;&lt;/bundle&gt;&lt;authors&gt;&lt;author&gt;&lt;firstName&gt;Katherine&lt;/firstName&gt;&lt;middleNames&gt;C&lt;/middleNames&gt;&lt;lastName&gt;Chang&lt;/lastName&gt;&lt;/author&gt;&lt;author&gt;&lt;firstName&gt;Carey-Ann&lt;/firstName&gt;&lt;lastName&gt;Burnham&lt;/lastName&gt;&lt;/author&gt;&lt;author&gt;&lt;firstName&gt;Stephanie&lt;/firstName&gt;&lt;middleNames&gt;M&lt;/middleNames&gt;&lt;lastName&gt;Compton&lt;/lastName&gt;&lt;/author&gt;&lt;author&gt;&lt;firstName&gt;David&lt;/firstName&gt;&lt;middleNames&gt;P&lt;/middleNames&gt;&lt;lastName&gt;Rasche&lt;/lastName&gt;&lt;/author&gt;&lt;author&gt;&lt;firstName&gt;Richard&lt;/firstName&gt;&lt;middleNames&gt;J&lt;/middleNames&gt;&lt;lastName&gt;Mazuski&lt;/lastName&gt;&lt;/author&gt;&lt;author&gt;&lt;firstName&gt;Jacquelyn&lt;/firstName&gt;&lt;middleNames&gt;S&lt;/middleNames&gt;&lt;lastName&gt;McDonough&lt;/lastName&gt;&lt;/author&gt;&lt;author&gt;&lt;firstName&gt;Jacqueline&lt;/firstName&gt;&lt;lastName&gt;Unsinger&lt;/lastName&gt;&lt;/author&gt;&lt;author&gt;&lt;firstName&gt;Alan&lt;/firstName&gt;&lt;middleNames&gt;J&lt;/middleNames&gt;&lt;lastName&gt;Korman&lt;/lastName&gt;&lt;/author&gt;&lt;author&gt;&lt;firstName&gt;Jonathan&lt;/firstName&gt;&lt;middleNames&gt;M&lt;/middleNames&gt;&lt;lastName&gt;Green&lt;/lastName&gt;&lt;/author&gt;&lt;author&gt;&lt;firstName&gt;Richard&lt;/firstName&gt;&lt;middleNames&gt;S&lt;/middleNames&gt;&lt;lastName&gt;Hotchkiss&lt;/lastName&gt;&lt;/author&gt;&lt;/authors&gt;&lt;/publication&gt;&lt;/publications&gt;&lt;cites&gt;&lt;/cites&gt;&lt;/citation&gt;</w:instrText>
      </w:r>
      <w:r w:rsidR="00DD6317">
        <w:fldChar w:fldCharType="separate"/>
      </w:r>
      <w:r w:rsidR="00DB12C0">
        <w:rPr>
          <w:rFonts w:eastAsiaTheme="minorEastAsia"/>
          <w:szCs w:val="22"/>
          <w:lang w:val="en-US" w:eastAsia="ja-JP"/>
        </w:rPr>
        <w:t>[71]</w:t>
      </w:r>
      <w:r w:rsidR="00DD6317">
        <w:fldChar w:fldCharType="end"/>
      </w:r>
      <w:r w:rsidR="00DD6317">
        <w:t xml:space="preserve">. </w:t>
      </w:r>
      <w:r w:rsidR="00DD213F">
        <w:t>A t</w:t>
      </w:r>
      <w:r w:rsidR="0051242B">
        <w:t xml:space="preserve">rial of </w:t>
      </w:r>
      <w:r w:rsidR="00AB50C9">
        <w:t xml:space="preserve">PD-1 blockade </w:t>
      </w:r>
      <w:r w:rsidR="00DD213F">
        <w:t>w</w:t>
      </w:r>
      <w:r w:rsidR="0051242B">
        <w:t xml:space="preserve">as also used </w:t>
      </w:r>
      <w:r w:rsidR="003C2392">
        <w:t xml:space="preserve">successfully </w:t>
      </w:r>
      <w:r w:rsidR="00AB50C9">
        <w:t xml:space="preserve">in a patient </w:t>
      </w:r>
      <w:r w:rsidR="00AE24C1">
        <w:t xml:space="preserve">with </w:t>
      </w:r>
      <w:r w:rsidR="00AB50C9">
        <w:t xml:space="preserve">refractory </w:t>
      </w:r>
      <w:r w:rsidR="00AE24C1">
        <w:t>mucormycosis</w:t>
      </w:r>
      <w:r w:rsidR="00E458B6">
        <w:t xml:space="preserve"> </w:t>
      </w:r>
      <w:r w:rsidR="0051242B">
        <w:t>in combination with IFN-</w:t>
      </w:r>
      <w:r w:rsidR="0051242B">
        <w:sym w:font="Symbol" w:char="F067"/>
      </w:r>
      <w:r w:rsidR="0051242B">
        <w:t xml:space="preserve"> and anti-fungal therapy</w:t>
      </w:r>
      <w:r w:rsidR="00DD6317">
        <w:t xml:space="preserve"> </w:t>
      </w:r>
      <w:r w:rsidR="00DD6317">
        <w:fldChar w:fldCharType="begin"/>
      </w:r>
      <w:r w:rsidR="00363B78">
        <w:instrText xml:space="preserve"> ADDIN PAPERS2_CITATIONS &lt;citation&gt;&lt;uuid&gt;20FE81D5-448D-436E-991D-E34094978DDF&lt;/uuid&gt;&lt;priority&gt;0&lt;/priority&gt;&lt;publications&gt;&lt;publication&gt;&lt;volume&gt;17&lt;/volume&gt;&lt;publication_date&gt;99201612061200000000222000&lt;/publication_date&gt;&lt;number&gt;1&lt;/number&gt;&lt;doi&gt;10.1016/S1473-3099(16)30541-2&lt;/doi&gt;&lt;startpage&gt;18&lt;/startpage&gt;&lt;title&gt;Nivolumab plus interferon-γ in the treatment of intractable mucormycosis&lt;/title&gt;&lt;uuid&gt;1634F085-5463-4609-AC3A-5459C6147AFC&lt;/uuid&gt;&lt;subtype&gt;400&lt;/subtype&gt;&lt;publisher&gt;Elsevier Ltd&lt;/publisher&gt;&lt;type&gt;400&lt;/type&gt;&lt;url&gt;http://dx.doi.org/10.1016/S1473-3099(16)30541-2&lt;/url&gt;&lt;bundle&gt;&lt;publication&gt;&lt;publisher&gt;Elsevier Ltd&lt;/publisher&gt;&lt;title&gt;The Lancet Infectious Diseases&lt;/title&gt;&lt;type&gt;-100&lt;/type&gt;&lt;subtype&gt;-100&lt;/subtype&gt;&lt;uuid&gt;50BAEDD4-005B-4856-BF29-29031A0B2C8F&lt;/uuid&gt;&lt;/publication&gt;&lt;/bundle&gt;&lt;authors&gt;&lt;author&gt;&lt;firstName&gt;David&lt;/firstName&gt;&lt;lastName&gt;Grimaldi&lt;/lastName&gt;&lt;/author&gt;&lt;author&gt;&lt;firstName&gt;Olivier&lt;/firstName&gt;&lt;lastName&gt;Pradier&lt;/lastName&gt;&lt;/author&gt;&lt;author&gt;&lt;firstName&gt;Richard&lt;/firstName&gt;&lt;middleNames&gt;S&lt;/middleNames&gt;&lt;lastName&gt;Hotchkiss&lt;/lastName&gt;&lt;/author&gt;&lt;author&gt;&lt;firstName&gt;Jean-Louis&lt;/firstName&gt;&lt;lastName&gt;Vincent&lt;/lastName&gt;&lt;/author&gt;&lt;/authors&gt;&lt;/publication&gt;&lt;/publications&gt;&lt;cites&gt;&lt;/cites&gt;&lt;/citation&gt;</w:instrText>
      </w:r>
      <w:r w:rsidR="00DD6317">
        <w:fldChar w:fldCharType="separate"/>
      </w:r>
      <w:r w:rsidR="00DB12C0">
        <w:rPr>
          <w:rFonts w:eastAsiaTheme="minorEastAsia"/>
          <w:szCs w:val="22"/>
          <w:lang w:val="en-US" w:eastAsia="ja-JP"/>
        </w:rPr>
        <w:t>[72]</w:t>
      </w:r>
      <w:r w:rsidR="00DD6317">
        <w:fldChar w:fldCharType="end"/>
      </w:r>
      <w:r w:rsidR="00DD6317">
        <w:t xml:space="preserve">. </w:t>
      </w:r>
    </w:p>
    <w:p w14:paraId="49CCFFE2" w14:textId="77777777" w:rsidR="0097050D" w:rsidRDefault="0097050D" w:rsidP="00295C88">
      <w:pPr>
        <w:rPr>
          <w:lang w:val="en-US"/>
        </w:rPr>
      </w:pPr>
    </w:p>
    <w:p w14:paraId="58815AF0" w14:textId="77777777" w:rsidR="00295C88" w:rsidRPr="00165C9D" w:rsidRDefault="00B40004" w:rsidP="00295C88">
      <w:pPr>
        <w:rPr>
          <w:i/>
        </w:rPr>
      </w:pPr>
      <w:r w:rsidRPr="00B40004">
        <w:rPr>
          <w:b/>
        </w:rPr>
        <w:t xml:space="preserve">MONOCLONAL ANTIBODY THERAPY </w:t>
      </w:r>
    </w:p>
    <w:p w14:paraId="042C079C" w14:textId="095A9525" w:rsidR="00AA7BA4" w:rsidRDefault="005238BD" w:rsidP="00295C88">
      <w:r>
        <w:t xml:space="preserve">Administration of </w:t>
      </w:r>
      <w:r w:rsidR="002066C9">
        <w:t>monoclonal antibod</w:t>
      </w:r>
      <w:r w:rsidR="006649DA">
        <w:t>ie</w:t>
      </w:r>
      <w:r>
        <w:t>s reactive with fungal cell surface components protect</w:t>
      </w:r>
      <w:r w:rsidR="00EA273B">
        <w:t>s</w:t>
      </w:r>
      <w:r w:rsidR="002066C9">
        <w:t xml:space="preserve"> </w:t>
      </w:r>
      <w:r w:rsidR="00E258C1">
        <w:t>animal</w:t>
      </w:r>
      <w:r w:rsidR="00C43567">
        <w:t xml:space="preserve">s in </w:t>
      </w:r>
      <w:r w:rsidR="00E258C1">
        <w:t xml:space="preserve">models </w:t>
      </w:r>
      <w:r w:rsidR="00FC56FF">
        <w:t xml:space="preserve">of </w:t>
      </w:r>
      <w:r w:rsidR="006649DA">
        <w:t>candidiasis, aspergillosis, cryptococcosis and histoplasmosis</w:t>
      </w:r>
      <w:r w:rsidR="00C43567">
        <w:t xml:space="preserve"> </w:t>
      </w:r>
      <w:r w:rsidR="00DD6317">
        <w:fldChar w:fldCharType="begin"/>
      </w:r>
      <w:r w:rsidR="00363B78">
        <w:instrText xml:space="preserve"> ADDIN PAPERS2_CITATIONS &lt;citation&gt;&lt;uuid&gt;3DE4A2E9-0B59-458F-B59D-19EEBA595C8B&lt;/uuid&gt;&lt;priority&gt;0&lt;/priority&gt;&lt;publications&gt;&lt;publication&gt;&lt;uuid&gt;FB9D2795-AE3A-4CA4-83D2-944863F92D9D&lt;/uuid&gt;&lt;volume&gt;163&lt;/volume&gt;&lt;startpage&gt;1114&lt;/startpage&gt;&lt;publication_date&gt;99199105001200000000220000&lt;/publication_date&gt;&lt;url&gt;http://eutils.ncbi.nlm.nih.gov/entrez/eutils/elink.fcgi?dbfrom=pubmed&amp;amp;id=2019759&amp;amp;retmode=ref&amp;amp;cmd=prlinks&lt;/url&gt;&lt;type&gt;400&lt;/type&gt;&lt;title&gt;Improved amphotericin B activity by a monoclonal anti-Cryptococcus neoformans antibody: study during murine cryptococcosis and mechanisms of action.&lt;/title&gt;&lt;location&gt;&amp;lt;html&amp;gt;&amp;lt;head&amp;gt;&amp;lt;meta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Home&amp;lt;/a&amp;gt;&amp;lt;/div&amp;gt;&amp;lt;/body&amp;gt;&amp;lt;/html&amp;gt;&lt;/location&gt;&lt;institution&gt;Autoimmune Diseases Research Unit, National Institute of Health and Medical Research (INSERM), Cochin Hospital, Paris, France.&lt;/institution&gt;&lt;number&gt;5&lt;/number&gt;&lt;subtype&gt;400&lt;/subtype&gt;&lt;endpage&gt;1120&lt;/endpage&gt;&lt;bundle&gt;&lt;publication&gt;&lt;publisher&gt;Oxford University Press&lt;/publisher&gt;&lt;title&gt;The Journal of Infectious Diseases&lt;/title&gt;&lt;type&gt;-100&lt;/type&gt;&lt;subtype&gt;-100&lt;/subtype&gt;&lt;uuid&gt;52135453-FE4A-4CB5-B51F-6AD0181D48D8&lt;/uuid&gt;&lt;/publication&gt;&lt;/bundle&gt;&lt;authors&gt;&lt;author&gt;&lt;firstName&gt;F&lt;/firstName&gt;&lt;lastName&gt;Dromer&lt;/lastName&gt;&lt;/author&gt;&lt;author&gt;&lt;firstName&gt;J&lt;/firstName&gt;&lt;lastName&gt;Charreire&lt;/lastName&gt;&lt;/author&gt;&lt;/authors&gt;&lt;/publication&gt;&lt;publication&gt;&lt;uuid&gt;47BBA62D-BDD1-46B9-B619-6F830D9F01E0&lt;/uuid&gt;&lt;volume&gt;74&lt;/volume&gt;&lt;startpage&gt;20&lt;/startpage&gt;&lt;publication_date&gt;99199109001200000000220000&lt;/publication_date&gt;&lt;url&gt;/pmc/articles/PMC1384665/?report=abstract&lt;/url&gt;&lt;type&gt;400&lt;/type&gt;&lt;title&gt;Autoantibody to heat-shock protein 90 can mediate protection against systemic candidosis.&lt;/title&gt;&lt;publisher&gt;Wiley-Blackwell&lt;/publisher&gt;&lt;institution&gt;Department of Medical Microbiology, Manchester University Medical School, U.K.&lt;/institution&gt;&lt;number&gt;1&lt;/number&gt;&lt;subtype&gt;400&lt;/subtype&gt;&lt;endpage&gt;24&lt;/endpage&gt;&lt;bundle&gt;&lt;publication&gt;&lt;title&gt;Immunology&lt;/title&gt;&lt;type&gt;-100&lt;/type&gt;&lt;subtype&gt;-100&lt;/subtype&gt;&lt;uuid&gt;AC12149B-E7F7-4D96-9678-4C33D68680E0&lt;/uuid&gt;&lt;/publication&gt;&lt;/bundle&gt;&lt;authors&gt;&lt;author&gt;&lt;firstName&gt;R&lt;/firstName&gt;&lt;middleNames&gt;C&lt;/middleNames&gt;&lt;lastName&gt;Matthews&lt;/lastName&gt;&lt;/author&gt;&lt;author&gt;&lt;firstName&gt;J&lt;/firstName&gt;&lt;middleNames&gt;P&lt;/middleNames&gt;&lt;lastName&gt;Burnie&lt;/lastName&gt;&lt;/author&gt;&lt;author&gt;&lt;firstName&gt;D&lt;/firstName&gt;&lt;lastName&gt;Howat&lt;/lastName&gt;&lt;/author&gt;&lt;author&gt;&lt;firstName&gt;T&lt;/firstName&gt;&lt;lastName&gt;Rowland&lt;/lastName&gt;&lt;/author&gt;&lt;author&gt;&lt;firstName&gt;F&lt;/firstName&gt;&lt;lastName&gt;Walton&lt;/lastName&gt;&lt;/author&gt;&lt;/authors&gt;&lt;/publication&gt;&lt;publication&gt;&lt;uuid&gt;F4D68A9F-0B81-4886-A76B-5A95B1683F14&lt;/uuid&gt;&lt;volume&gt;12&lt;/volume&gt;&lt;doi&gt;10.1128/CDLI.12.9.1063-1068.2005&lt;/doi&gt;&lt;startpage&gt;1063&lt;/startpage&gt;&lt;publication_date&gt;99200509001200000000220000&lt;/publication_date&gt;&lt;url&gt;http://cvi.asm.org/cgi/doi/10.1128/CDLI.12.9.1063-1068.2005&lt;/url&gt;&lt;type&gt;400&lt;/type&gt;&lt;title&gt;Monoclonal immunoglobulin G1 directed against Aspergillus fumigatus cell wall glycoprotein protects against experimental murine aspergillosis.&lt;/title&gt;&lt;publisher&gt;American Society for Microbiology&lt;/publisher&gt;&lt;institution&gt;Division of Fermentation Technology, Medical Mycology Lab, Central Drug Research Institute, Lucknow 226 001, India.&lt;/institution&gt;&lt;number&gt;9&lt;/number&gt;&lt;subtype&gt;400&lt;/subtype&gt;&lt;endpage&gt;1068&lt;/endpage&gt;&lt;bundle&gt;&lt;publication&gt;&lt;title&gt;Clinical and diagnostic laboratory immunology&lt;/title&gt;&lt;type&gt;-100&lt;/type&gt;&lt;subtype&gt;-100&lt;/subtype&gt;&lt;uuid&gt;7B419BC3-6595-49CE-9913-41FF1CEF244F&lt;/uuid&gt;&lt;/publication&gt;&lt;/bundle&gt;&lt;authors&gt;&lt;author&gt;&lt;firstName&gt;Ashok&lt;/firstName&gt;&lt;middleNames&gt;K&lt;/middleNames&gt;&lt;lastName&gt;Chaturvedi&lt;/lastName&gt;&lt;/author&gt;&lt;author&gt;&lt;firstName&gt;A&lt;/firstName&gt;&lt;lastName&gt;Kavishwar&lt;/lastName&gt;&lt;/author&gt;&lt;author&gt;&lt;firstName&gt;G&lt;/firstName&gt;&lt;middleNames&gt;B&lt;/middleNames&gt;&lt;lastName&gt;Shiva Keshava&lt;/lastName&gt;&lt;/author&gt;&lt;author&gt;&lt;firstName&gt;P&lt;/firstName&gt;&lt;middleNames&gt;K&lt;/middleNames&gt;&lt;lastName&gt;Shukla&lt;/lastName&gt;&lt;/author&gt;&lt;/authors&gt;&lt;/publication&gt;&lt;publication&gt;&lt;volume&gt;77&lt;/volume&gt;&lt;publication_date&gt;99200903131200000000222000&lt;/publication_date&gt;&lt;number&gt;4&lt;/number&gt;&lt;doi&gt;10.1128/IAI.01443-08&lt;/doi&gt;&lt;startpage&gt;1357&lt;/startpage&gt;&lt;title&gt;Monoclonal Antibodies to Heat Shock Protein 60 Alter the Pathogenesis of Histoplasma capsulatum&lt;/title&gt;&lt;uuid&gt;AB0BC729-2BAD-4137-A4FF-54BAA04FCFC2&lt;/uuid&gt;&lt;subtype&gt;400&lt;/subtype&gt;&lt;endpage&gt;1367&lt;/endpage&gt;&lt;type&gt;400&lt;/type&gt;&lt;url&gt;http://iai.asm.org/cgi/doi/10.1128/IAI.01443-08&lt;/url&gt;&lt;bundle&gt;&lt;publication&gt;&lt;title&gt;Infection and Immunity&lt;/title&gt;&lt;type&gt;-100&lt;/type&gt;&lt;subtype&gt;-100&lt;/subtype&gt;&lt;uuid&gt;526E9476-8210-4185-9198-1EF955BA1921&lt;/uuid&gt;&lt;/publication&gt;&lt;/bundle&gt;&lt;authors&gt;&lt;author&gt;&lt;firstName&gt;A&lt;/firstName&gt;&lt;middleNames&gt;J&lt;/middleNames&gt;&lt;lastName&gt;Guimaraes&lt;/lastName&gt;&lt;/author&gt;&lt;author&gt;&lt;firstName&gt;S&lt;/firstName&gt;&lt;lastName&gt;Frases&lt;/lastName&gt;&lt;/author&gt;&lt;author&gt;&lt;firstName&gt;F&lt;/firstName&gt;&lt;middleNames&gt;J&lt;/middleNames&gt;&lt;lastName&gt;Gomez&lt;/lastName&gt;&lt;/author&gt;&lt;author&gt;&lt;firstName&gt;R&lt;/firstName&gt;&lt;middleNames&gt;M&lt;/middleNames&gt;&lt;lastName&gt;Zancope-Oliveira&lt;/lastName&gt;&lt;/author&gt;&lt;author&gt;&lt;firstName&gt;J&lt;/firstName&gt;&lt;middleNames&gt;D&lt;/middleNames&gt;&lt;lastName&gt;Nosanchuk&lt;/lastName&gt;&lt;/author&gt;&lt;/authors&gt;&lt;/publication&gt;&lt;/publications&gt;&lt;cites&gt;&lt;/cites&gt;&lt;/citation&gt;</w:instrText>
      </w:r>
      <w:r w:rsidR="00DD6317">
        <w:fldChar w:fldCharType="separate"/>
      </w:r>
      <w:r w:rsidR="00DB12C0">
        <w:rPr>
          <w:rFonts w:eastAsiaTheme="minorEastAsia"/>
          <w:szCs w:val="22"/>
          <w:lang w:val="en-US" w:eastAsia="ja-JP"/>
        </w:rPr>
        <w:t>[73-76]</w:t>
      </w:r>
      <w:r w:rsidR="00DD6317">
        <w:fldChar w:fldCharType="end"/>
      </w:r>
      <w:r w:rsidR="00DD6317">
        <w:t>. Human trials of m</w:t>
      </w:r>
      <w:r w:rsidR="00BC548A">
        <w:t xml:space="preserve">onoclonal antibodies directed against </w:t>
      </w:r>
      <w:r w:rsidR="00FC56FF" w:rsidRPr="00687916">
        <w:rPr>
          <w:i/>
        </w:rPr>
        <w:t>C</w:t>
      </w:r>
      <w:r w:rsidR="00DD213F">
        <w:rPr>
          <w:i/>
        </w:rPr>
        <w:t>.</w:t>
      </w:r>
      <w:r w:rsidR="00FC56FF" w:rsidRPr="00687916">
        <w:rPr>
          <w:i/>
        </w:rPr>
        <w:t xml:space="preserve"> albicans </w:t>
      </w:r>
      <w:r w:rsidR="002A0C30">
        <w:t xml:space="preserve">heat shock protein 90 </w:t>
      </w:r>
      <w:r w:rsidR="00DD6317">
        <w:t>resulted in faster clearance of infection</w:t>
      </w:r>
      <w:r w:rsidR="002A0C30">
        <w:t>,</w:t>
      </w:r>
      <w:r w:rsidR="00DD6317">
        <w:t xml:space="preserve"> </w:t>
      </w:r>
      <w:r w:rsidR="00FC56FF">
        <w:t xml:space="preserve">and </w:t>
      </w:r>
      <w:r w:rsidR="00DD6317">
        <w:t>pilot studies of anti-</w:t>
      </w:r>
      <w:r w:rsidR="00FC56FF" w:rsidRPr="00687916">
        <w:rPr>
          <w:i/>
        </w:rPr>
        <w:t>C</w:t>
      </w:r>
      <w:r w:rsidR="00DD213F">
        <w:rPr>
          <w:i/>
        </w:rPr>
        <w:t>.</w:t>
      </w:r>
      <w:r w:rsidR="00FC56FF" w:rsidRPr="00687916">
        <w:rPr>
          <w:i/>
        </w:rPr>
        <w:t xml:space="preserve"> neoformans</w:t>
      </w:r>
      <w:r w:rsidR="00FC56FF">
        <w:rPr>
          <w:i/>
        </w:rPr>
        <w:t xml:space="preserve"> </w:t>
      </w:r>
      <w:r w:rsidR="00BC548A">
        <w:t xml:space="preserve">capsule </w:t>
      </w:r>
      <w:r w:rsidR="00DD6317">
        <w:t xml:space="preserve">antibodies showed temporary reductions in antigen titres </w:t>
      </w:r>
      <w:r w:rsidR="00DD6317">
        <w:fldChar w:fldCharType="begin"/>
      </w:r>
      <w:r w:rsidR="00363B78">
        <w:instrText xml:space="preserve"> ADDIN PAPERS2_CITATIONS &lt;citation&gt;&lt;uuid&gt;62C53303-4185-47E4-80DC-CF41D90E5979&lt;/uuid&gt;&lt;priority&gt;0&lt;/priority&gt;&lt;publications&gt;&lt;publication&gt;&lt;uuid&gt;9F260D5F-ED87-4226-A4FC-C1902CB28337&lt;/uuid&gt;&lt;volume&gt;42&lt;/volume&gt;&lt;accepted_date&gt;99200601231200000000222000&lt;/accepted_date&gt;&lt;doi&gt;10.1086/503428&lt;/doi&gt;&lt;startpage&gt;1404&lt;/startpage&gt;&lt;publication_date&gt;99200605151200000000222000&lt;/publication_date&gt;&lt;url&gt;https://academic.oup.com/cid/article-lookup/doi/10.1086/503428&lt;/url&gt;&lt;type&gt;400&lt;/type&gt;&lt;title&gt;A randomized, blinded, multicenter trial of lipid-associated amphotericin B alone versus in combination with an antibody-based inhibitor of heat shock protein 90 in patients with invasive candidiasis.&lt;/title&gt;&lt;submission_date&gt;99200512201200000000222000&lt;/submission_date&gt;&lt;number&gt;10&lt;/number&gt;&lt;institution&gt;Charles University, Prague, Czech Republic.&lt;/institution&gt;&lt;subtype&gt;400&lt;/subtype&gt;&lt;endpage&gt;1413&lt;/endpage&gt;&lt;bundle&gt;&lt;publication&gt;&lt;publisher&gt;Oxford University Press&lt;/publisher&gt;&lt;title&gt;Clinical infectious diseases : an official publication of the Infectious Diseases Society of America&lt;/title&gt;&lt;type&gt;-100&lt;/type&gt;&lt;subtype&gt;-100&lt;/subtype&gt;&lt;uuid&gt;6731FD7D-F48F-49CC-9129-0626671F51F3&lt;/uuid&gt;&lt;/publication&gt;&lt;/bundle&gt;&lt;authors&gt;&lt;author&gt;&lt;firstName&gt;Jan&lt;/firstName&gt;&lt;lastName&gt;Pachl&lt;/lastName&gt;&lt;/author&gt;&lt;author&gt;&lt;firstName&gt;Petr&lt;/firstName&gt;&lt;lastName&gt;Svoboda&lt;/lastName&gt;&lt;/author&gt;&lt;author&gt;&lt;firstName&gt;Frédérique&lt;/firstName&gt;&lt;lastName&gt;Jacobs&lt;/lastName&gt;&lt;/author&gt;&lt;author&gt;&lt;firstName&gt;Koenraad&lt;/firstName&gt;&lt;lastName&gt;Vandewoude&lt;/lastName&gt;&lt;/author&gt;&lt;author&gt;&lt;nonDroppingParticle&gt;van der&lt;/nonDroppingParticle&gt;&lt;firstName&gt;Ben&lt;/firstName&gt;&lt;lastName&gt;Hoven&lt;/lastName&gt;&lt;/author&gt;&lt;author&gt;&lt;firstName&gt;Peter&lt;/firstName&gt;&lt;lastName&gt;Spronk&lt;/lastName&gt;&lt;/author&gt;&lt;author&gt;&lt;firstName&gt;Gary&lt;/firstName&gt;&lt;lastName&gt;Masterson&lt;/lastName&gt;&lt;/author&gt;&lt;author&gt;&lt;firstName&gt;Manu&lt;/firstName&gt;&lt;lastName&gt;Malbrain&lt;/lastName&gt;&lt;/author&gt;&lt;author&gt;&lt;firstName&gt;Mickael&lt;/firstName&gt;&lt;lastName&gt;Aoun&lt;/lastName&gt;&lt;/author&gt;&lt;author&gt;&lt;firstName&gt;Jorge&lt;/firstName&gt;&lt;lastName&gt;Garbino&lt;/lastName&gt;&lt;/author&gt;&lt;author&gt;&lt;firstName&gt;Jukka&lt;/firstName&gt;&lt;lastName&gt;Takala&lt;/lastName&gt;&lt;/author&gt;&lt;author&gt;&lt;firstName&gt;Lubos&lt;/firstName&gt;&lt;lastName&gt;Drgona&lt;/lastName&gt;&lt;/author&gt;&lt;author&gt;&lt;firstName&gt;James&lt;/firstName&gt;&lt;lastName&gt;Burnie&lt;/lastName&gt;&lt;/author&gt;&lt;author&gt;&lt;firstName&gt;Ruth&lt;/firstName&gt;&lt;lastName&gt;Matthews&lt;/lastName&gt;&lt;/author&gt;&lt;author&gt;&lt;lastName&gt;Mycograb Invasive Candidiasis Study Group&lt;/lastName&gt;&lt;/author&gt;&lt;/authors&gt;&lt;/publication&gt;&lt;publication&gt;&lt;uuid&gt;F62732CD-898D-48B3-B6C5-7FC94B4C585B&lt;/uuid&gt;&lt;volume&gt;49&lt;/volume&gt;&lt;doi&gt;10.1128/AAC.49.3.952-958.2005&lt;/doi&gt;&lt;startpage&gt;952&lt;/startpage&gt;&lt;publication_date&gt;99200503001200000000220000&lt;/publication_date&gt;&lt;url&gt;http://eutils.ncbi.nlm.nih.gov/entrez/eutils/elink.fcgi?dbfrom=pubmed&amp;amp;id=15728888&amp;amp;retmode=ref&amp;amp;cmd=prlinks&lt;/url&gt;&lt;type&gt;400&lt;/type&gt;&lt;title&gt;Phase I evaluation of the safety and pharmacokinetics of murine-derived anticryptococcal antibody 18B7 in subjects with treated cryptococcal meningitis.&lt;/title&gt;&lt;institution&gt;Department of Medicine (Infectious Diseases), 2020 Zonal Ave., IRD Room 632, MC 9520, University of Southern California, Los Angeles, CA 90033, USA. rlarsen@usc.edu&lt;/institution&gt;&lt;number&gt;3&lt;/number&gt;&lt;subtype&gt;400&lt;/subtype&gt;&lt;endpage&gt;958&lt;/endpage&gt;&lt;bundle&gt;&lt;publication&gt;&lt;title&gt;Antimicrobial Agents and Chemotherapy&lt;/title&gt;&lt;type&gt;-100&lt;/type&gt;&lt;subtype&gt;-100&lt;/subtype&gt;&lt;uuid&gt;F2CDF1C8-60B0-4247-B95B-0CFCD0B10A0A&lt;/uuid&gt;&lt;/publication&gt;&lt;/bundle&gt;&lt;authors&gt;&lt;author&gt;&lt;firstName&gt;Robert&lt;/firstName&gt;&lt;middleNames&gt;A&lt;/middleNames&gt;&lt;lastName&gt;Larsen&lt;/lastName&gt;&lt;/author&gt;&lt;author&gt;&lt;firstName&gt;Peter&lt;/firstName&gt;&lt;middleNames&gt;G&lt;/middleNames&gt;&lt;lastName&gt;Pappas&lt;/lastName&gt;&lt;/author&gt;&lt;author&gt;&lt;firstName&gt;John&lt;/firstName&gt;&lt;lastName&gt;Perfect&lt;/lastName&gt;&lt;/author&gt;&lt;author&gt;&lt;firstName&gt;Judith&lt;/firstName&gt;&lt;middleNames&gt;A&lt;/middleNames&gt;&lt;lastName&gt;Aberg&lt;/lastName&gt;&lt;/author&gt;&lt;author&gt;&lt;firstName&gt;Arturo&lt;/firstName&gt;&lt;lastName&gt;Casadevall&lt;/lastName&gt;&lt;/author&gt;&lt;author&gt;&lt;firstName&gt;Gretchen&lt;/firstName&gt;&lt;middleNames&gt;A&lt;/middleNames&gt;&lt;lastName&gt;Cloud&lt;/lastName&gt;&lt;/author&gt;&lt;author&gt;&lt;firstName&gt;Robert&lt;/firstName&gt;&lt;lastName&gt;James&lt;/lastName&gt;&lt;/author&gt;&lt;author&gt;&lt;firstName&gt;Scott&lt;/firstName&gt;&lt;lastName&gt;Filler&lt;/lastName&gt;&lt;/author&gt;&lt;author&gt;&lt;firstName&gt;William&lt;/firstName&gt;&lt;middleNames&gt;E&lt;/middleNames&gt;&lt;lastName&gt;Dismukes&lt;/lastName&gt;&lt;/author&gt;&lt;/authors&gt;&lt;/publication&gt;&lt;/publications&gt;&lt;cites&gt;&lt;/cites&gt;&lt;/citation&gt;</w:instrText>
      </w:r>
      <w:r w:rsidR="00DD6317">
        <w:fldChar w:fldCharType="separate"/>
      </w:r>
      <w:r w:rsidR="00DB12C0">
        <w:rPr>
          <w:rFonts w:eastAsiaTheme="minorEastAsia"/>
          <w:szCs w:val="22"/>
          <w:lang w:val="en-US" w:eastAsia="ja-JP"/>
        </w:rPr>
        <w:t>[77,78]</w:t>
      </w:r>
      <w:r w:rsidR="00DD6317">
        <w:fldChar w:fldCharType="end"/>
      </w:r>
      <w:r w:rsidR="00DD6317">
        <w:t xml:space="preserve">. </w:t>
      </w:r>
      <w:r w:rsidR="002A0C30">
        <w:t xml:space="preserve">Efforts to develop a </w:t>
      </w:r>
      <w:r w:rsidR="002A0C30">
        <w:lastRenderedPageBreak/>
        <w:t xml:space="preserve">monoclonal antibody with pan-fungal efficacy have shown some promise with monoclonal antibodies directed again </w:t>
      </w:r>
      <w:r w:rsidR="002A0C30">
        <w:sym w:font="Symbol" w:char="F062"/>
      </w:r>
      <w:r w:rsidR="002A0C30">
        <w:t xml:space="preserve">-glucans </w:t>
      </w:r>
      <w:r w:rsidR="002A0C30">
        <w:fldChar w:fldCharType="begin"/>
      </w:r>
      <w:r w:rsidR="00363B78">
        <w:instrText xml:space="preserve"> ADDIN PAPERS2_CITATIONS &lt;citation&gt;&lt;uuid&gt;D709E319-1DA3-406A-A134-8B0BE8AB1125&lt;/uuid&gt;&lt;priority&gt;0&lt;/priority&gt;&lt;publications&gt;&lt;publication&gt;&lt;uuid&gt;59592EB1-A46C-4CD3-91EA-2826B3BFF106&lt;/uuid&gt;&lt;volume&gt;75&lt;/volume&gt;&lt;doi&gt;10.1128/IAI.00278-07&lt;/doi&gt;&lt;startpage&gt;5085&lt;/startpage&gt;&lt;publication_date&gt;99200711001200000000220000&lt;/publication_date&gt;&lt;url&gt;http://iai.asm.org.liverpool.idm.oclc.org/content/75/11/5085.full&lt;/url&gt;&lt;type&gt;400&lt;/type&gt;&lt;title&gt;An anti-beta-glucan monoclonal antibody inhibits growth and capsule formation of Cryptococcus neoformans in vitro and exerts therapeutic, anticryptococcal activity in vivo.&lt;/title&gt;&lt;publisher&gt;American Society for Microbiology&lt;/publisher&gt;&lt;location&gt;&amp;lt;html&amp;gt;&amp;lt;head&amp;gt;&amp;lt;meta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Home&amp;lt;/a&amp;gt;&amp;lt;/div&amp;gt;&amp;lt;/body&amp;gt;&amp;lt;/html&amp;gt;&lt;/location&gt;&lt;institution&gt;Microbiology Section, Department of Experimental Medicine and Biochemical Sciences, University of Perugia, Via del Giochetto, 06126 Perugia, Italy.&lt;/institution&gt;&lt;number&gt;11&lt;/number&gt;&lt;subtype&gt;400&lt;/subtype&gt;&lt;endpage&gt;5094&lt;/endpage&gt;&lt;bundle&gt;&lt;publication&gt;&lt;title&gt;Infection and Immunity&lt;/title&gt;&lt;type&gt;-100&lt;/type&gt;&lt;subtype&gt;-100&lt;/subtype&gt;&lt;uuid&gt;526E9476-8210-4185-9198-1EF955BA1921&lt;/uuid&gt;&lt;/publication&gt;&lt;/bundle&gt;&lt;authors&gt;&lt;author&gt;&lt;firstName&gt;Anna&lt;/firstName&gt;&lt;lastName&gt;Rachini&lt;/lastName&gt;&lt;/author&gt;&lt;author&gt;&lt;firstName&gt;Donatella&lt;/firstName&gt;&lt;lastName&gt;Pietrella&lt;/lastName&gt;&lt;/author&gt;&lt;author&gt;&lt;firstName&gt;Patrizia&lt;/firstName&gt;&lt;lastName&gt;Lupo&lt;/lastName&gt;&lt;/author&gt;&lt;author&gt;&lt;firstName&gt;Antonella&lt;/firstName&gt;&lt;lastName&gt;Torosantucci&lt;/lastName&gt;&lt;/author&gt;&lt;author&gt;&lt;firstName&gt;Paola&lt;/firstName&gt;&lt;lastName&gt;Chiani&lt;/lastName&gt;&lt;/author&gt;&lt;author&gt;&lt;firstName&gt;Carla&lt;/firstName&gt;&lt;lastName&gt;Bromuro&lt;/lastName&gt;&lt;/author&gt;&lt;author&gt;&lt;firstName&gt;Carla&lt;/firstName&gt;&lt;lastName&gt;Proietti&lt;/lastName&gt;&lt;/author&gt;&lt;author&gt;&lt;firstName&gt;Francesco&lt;/firstName&gt;&lt;lastName&gt;Bistoni&lt;/lastName&gt;&lt;/author&gt;&lt;author&gt;&lt;firstName&gt;Antonio&lt;/firstName&gt;&lt;lastName&gt;Cassone&lt;/lastName&gt;&lt;/author&gt;&lt;author&gt;&lt;firstName&gt;Anna&lt;/firstName&gt;&lt;lastName&gt;Vecchiarelli&lt;/lastName&gt;&lt;/author&gt;&lt;/authors&gt;&lt;/publication&gt;&lt;/publications&gt;&lt;cites&gt;&lt;/cites&gt;&lt;/citation&gt;</w:instrText>
      </w:r>
      <w:r w:rsidR="002A0C30">
        <w:fldChar w:fldCharType="separate"/>
      </w:r>
      <w:r w:rsidR="00DB12C0">
        <w:rPr>
          <w:rFonts w:eastAsiaTheme="minorEastAsia"/>
          <w:szCs w:val="22"/>
          <w:lang w:val="en-US" w:eastAsia="ja-JP"/>
        </w:rPr>
        <w:t>[79]</w:t>
      </w:r>
      <w:r w:rsidR="002A0C30">
        <w:fldChar w:fldCharType="end"/>
      </w:r>
      <w:r w:rsidR="00C73B0C">
        <w:t xml:space="preserve"> </w:t>
      </w:r>
      <w:r w:rsidR="002A0C30">
        <w:t xml:space="preserve">and </w:t>
      </w:r>
      <w:r w:rsidR="002A0C30" w:rsidRPr="00057599">
        <w:rPr>
          <w:color w:val="000000" w:themeColor="text1"/>
        </w:rPr>
        <w:t>β-1,6-poly-N-acetyl-D-glucosamine</w:t>
      </w:r>
      <w:r w:rsidR="002A0C30">
        <w:rPr>
          <w:color w:val="000000" w:themeColor="text1"/>
        </w:rPr>
        <w:t xml:space="preserve"> </w:t>
      </w:r>
      <w:r w:rsidR="002A0C30">
        <w:rPr>
          <w:i/>
        </w:rPr>
        <w:fldChar w:fldCharType="begin"/>
      </w:r>
      <w:r w:rsidR="00363B78">
        <w:rPr>
          <w:i/>
        </w:rPr>
        <w:instrText xml:space="preserve"> ADDIN PAPERS2_CITATIONS &lt;citation&gt;&lt;uuid&gt;22B2A152-419C-4B0F-97F5-AF607E371433&lt;/uuid&gt;&lt;priority&gt;0&lt;/priority&gt;&lt;publications&gt;&lt;publication&gt;&lt;uuid&gt;40A42627-4111-4B53-AFE5-47EFBC0BB49B&lt;/uuid&gt;&lt;volume&gt;110&lt;/volume&gt;&lt;doi&gt;10.1073/pnas.1303573110&lt;/doi&gt;&lt;startpage&gt;E2209&lt;/startpage&gt;&lt;publication_date&gt;99201306111200000000222000&lt;/publication_date&gt;&lt;url&gt;http://www.pnas.org/cgi/doi/10.1073/pnas.1303573110&lt;/url&gt;&lt;type&gt;400&lt;/type&gt;&lt;title&gt;Antibody to a conserved antigenic target is protective against diverse prokaryotic and eukaryotic pathogens.&lt;/title&gt;&lt;institution&gt;Division of Infectious Diseases, Department of Medicine, Brigham and Women's Hospital/Harvard Medical School, Boston, MA 02115, USA.&lt;/institution&gt;&lt;number&gt;24&lt;/number&gt;&lt;subtype&gt;400&lt;/subtype&gt;&lt;endpage&gt;18&lt;/endpage&gt;&lt;bundle&gt;&lt;publication&gt;&lt;url&gt;http://www.pnas.org/&lt;/url&gt;&lt;title&gt;Proceedings of the National Academy of Sciences of the United States of America&lt;/title&gt;&lt;type&gt;-100&lt;/type&gt;&lt;subtype&gt;-100&lt;/subtype&gt;&lt;uuid&gt;6B21AF62-7FFE-44CA-BE9E-1B23BEC402AF&lt;/uuid&gt;&lt;/publication&gt;&lt;/bundle&gt;&lt;authors&gt;&lt;author&gt;&lt;firstName&gt;Colette&lt;/firstName&gt;&lt;lastName&gt;Cywes-Bentley&lt;/lastName&gt;&lt;/author&gt;&lt;author&gt;&lt;firstName&gt;David&lt;/firstName&gt;&lt;lastName&gt;Skurnik&lt;/lastName&gt;&lt;/author&gt;&lt;author&gt;&lt;firstName&gt;Tanweer&lt;/firstName&gt;&lt;lastName&gt;Zaidi&lt;/lastName&gt;&lt;/author&gt;&lt;author&gt;&lt;firstName&gt;Damien&lt;/firstName&gt;&lt;lastName&gt;Roux&lt;/lastName&gt;&lt;/author&gt;&lt;author&gt;&lt;firstName&gt;Rosane&lt;/firstName&gt;&lt;middleNames&gt;B&lt;/middleNames&gt;&lt;lastName&gt;Deoliveira&lt;/lastName&gt;&lt;/author&gt;&lt;author&gt;&lt;firstName&gt;Wendy&lt;/firstName&gt;&lt;middleNames&gt;S&lt;/middleNames&gt;&lt;lastName&gt;Garrett&lt;/lastName&gt;&lt;/author&gt;&lt;author&gt;&lt;firstName&gt;Xi&lt;/firstName&gt;&lt;lastName&gt;Lu&lt;/lastName&gt;&lt;/author&gt;&lt;author&gt;&lt;firstName&gt;Jennifer&lt;/firstName&gt;&lt;lastName&gt;O'Malley&lt;/lastName&gt;&lt;/author&gt;&lt;author&gt;&lt;firstName&gt;Kathryn&lt;/firstName&gt;&lt;lastName&gt;Kinzel&lt;/lastName&gt;&lt;/author&gt;&lt;author&gt;&lt;firstName&gt;Tauqeer&lt;/firstName&gt;&lt;lastName&gt;Zaidi&lt;/lastName&gt;&lt;/author&gt;&lt;author&gt;&lt;firstName&gt;Astrid&lt;/firstName&gt;&lt;lastName&gt;Rey&lt;/lastName&gt;&lt;/author&gt;&lt;author&gt;&lt;firstName&gt;Christophe&lt;/firstName&gt;&lt;lastName&gt;Perrin&lt;/lastName&gt;&lt;/author&gt;&lt;author&gt;&lt;firstName&gt;Raina&lt;/firstName&gt;&lt;middleNames&gt;N&lt;/middleNames&gt;&lt;lastName&gt;Fichorova&lt;/lastName&gt;&lt;/author&gt;&lt;author&gt;&lt;firstName&gt;Alexander&lt;/firstName&gt;&lt;middleNames&gt;K K&lt;/middleNames&gt;&lt;lastName&gt;Kayatani&lt;/lastName&gt;&lt;/author&gt;&lt;author&gt;&lt;firstName&gt;Tomas&lt;/firstName&gt;&lt;lastName&gt;Maira-Litràn&lt;/lastName&gt;&lt;/author&gt;&lt;author&gt;&lt;firstName&gt;Marina&lt;/firstName&gt;&lt;middleNames&gt;L&lt;/middleNames&gt;&lt;lastName&gt;Gening&lt;/lastName&gt;&lt;/author&gt;&lt;author&gt;&lt;firstName&gt;Yury&lt;/firstName&gt;&lt;middleNames&gt;E&lt;/middleNames&gt;&lt;lastName&gt;Tsvetkov&lt;/lastName&gt;&lt;/author&gt;&lt;author&gt;&lt;firstName&gt;Nikolay&lt;/firstName&gt;&lt;middleNames&gt;E&lt;/middleNames&gt;&lt;lastName&gt;Nifantiev&lt;/lastName&gt;&lt;/author&gt;&lt;author&gt;&lt;firstName&gt;Lauren&lt;/firstName&gt;&lt;middleNames&gt;O&lt;/middleNames&gt;&lt;lastName&gt;Bakaletz&lt;/lastName&gt;&lt;/author&gt;&lt;author&gt;&lt;firstName&gt;Stephen&lt;/firstName&gt;&lt;middleNames&gt;I&lt;/middleNames&gt;&lt;lastName&gt;Pelton&lt;/lastName&gt;&lt;/author&gt;&lt;author&gt;&lt;firstName&gt;Douglas&lt;/firstName&gt;&lt;middleNames&gt;T&lt;/middleNames&gt;&lt;lastName&gt;Golenbock&lt;/lastName&gt;&lt;/author&gt;&lt;author&gt;&lt;firstName&gt;Gerald&lt;/firstName&gt;&lt;middleNames&gt;B&lt;/middleNames&gt;&lt;lastName&gt;Pier&lt;/lastName&gt;&lt;/author&gt;&lt;/authors&gt;&lt;/publication&gt;&lt;/publications&gt;&lt;cites&gt;&lt;/cites&gt;&lt;/citation&gt;</w:instrText>
      </w:r>
      <w:r w:rsidR="002A0C30">
        <w:rPr>
          <w:i/>
        </w:rPr>
        <w:fldChar w:fldCharType="separate"/>
      </w:r>
      <w:r w:rsidR="00DB12C0">
        <w:rPr>
          <w:rFonts w:eastAsiaTheme="minorEastAsia"/>
          <w:szCs w:val="22"/>
          <w:lang w:val="en-US" w:eastAsia="ja-JP"/>
        </w:rPr>
        <w:t>[80]</w:t>
      </w:r>
      <w:r w:rsidR="002A0C30">
        <w:rPr>
          <w:i/>
        </w:rPr>
        <w:fldChar w:fldCharType="end"/>
      </w:r>
      <w:r w:rsidR="002A0C30">
        <w:rPr>
          <w:i/>
        </w:rPr>
        <w:t xml:space="preserve">. </w:t>
      </w:r>
    </w:p>
    <w:p w14:paraId="770E27F6" w14:textId="77777777" w:rsidR="008A19D6" w:rsidRDefault="008A19D6" w:rsidP="005625AA">
      <w:pPr>
        <w:rPr>
          <w:b/>
        </w:rPr>
      </w:pPr>
    </w:p>
    <w:p w14:paraId="282CB122" w14:textId="77777777" w:rsidR="005625AA" w:rsidRPr="00B40004" w:rsidRDefault="00B40004" w:rsidP="005625AA">
      <w:pPr>
        <w:rPr>
          <w:b/>
        </w:rPr>
      </w:pPr>
      <w:r w:rsidRPr="00B40004">
        <w:rPr>
          <w:b/>
        </w:rPr>
        <w:t>VACCINATION</w:t>
      </w:r>
    </w:p>
    <w:p w14:paraId="0172A974" w14:textId="3556ACC0" w:rsidR="001F3D03" w:rsidRDefault="00131417" w:rsidP="001F3D03">
      <w:pPr>
        <w:rPr>
          <w:b/>
        </w:rPr>
      </w:pPr>
      <w:r>
        <w:t xml:space="preserve">No fungal vaccine has been licensed for </w:t>
      </w:r>
      <w:r w:rsidR="00502D01">
        <w:t xml:space="preserve">human </w:t>
      </w:r>
      <w:r>
        <w:t>use</w:t>
      </w:r>
      <w:r w:rsidR="00CF26C9">
        <w:t>,</w:t>
      </w:r>
      <w:r>
        <w:t xml:space="preserve"> and </w:t>
      </w:r>
      <w:r w:rsidR="00666FCA">
        <w:t>special</w:t>
      </w:r>
      <w:r>
        <w:t xml:space="preserve"> challenges arise in </w:t>
      </w:r>
      <w:r w:rsidR="00CF26C9">
        <w:t xml:space="preserve">developing </w:t>
      </w:r>
      <w:r>
        <w:t>vaccine</w:t>
      </w:r>
      <w:r w:rsidR="00CF26C9">
        <w:t xml:space="preserve">s for diseases that </w:t>
      </w:r>
      <w:r w:rsidR="00502D01">
        <w:t>almost</w:t>
      </w:r>
      <w:r w:rsidR="00CF26C9">
        <w:t xml:space="preserve"> exclusively affect</w:t>
      </w:r>
      <w:r>
        <w:t xml:space="preserve"> immune compromised </w:t>
      </w:r>
      <w:r w:rsidR="00666FCA">
        <w:t>individuals</w:t>
      </w:r>
      <w:r>
        <w:t xml:space="preserve">. </w:t>
      </w:r>
      <w:r w:rsidR="001F3D03">
        <w:t>While some live attenuated fungal strains induce protective immunity in mice</w:t>
      </w:r>
      <w:r w:rsidR="00BB695A">
        <w:t xml:space="preserve"> </w:t>
      </w:r>
      <w:r w:rsidR="00FC6751">
        <w:rPr>
          <w:color w:val="000000" w:themeColor="text1"/>
        </w:rPr>
        <w:fldChar w:fldCharType="begin"/>
      </w:r>
      <w:r w:rsidR="00363B78">
        <w:rPr>
          <w:color w:val="000000" w:themeColor="text1"/>
        </w:rPr>
        <w:instrText xml:space="preserve"> ADDIN PAPERS2_CITATIONS &lt;citation&gt;&lt;uuid&gt;0FF40663-EB00-419C-842D-E1D412A1E904&lt;/uuid&gt;&lt;priority&gt;0&lt;/priority&gt;&lt;publications&gt;&lt;publication&gt;&lt;uuid&gt;C20EF259-BC24-433C-A4C4-C04F251790E8&lt;/uuid&gt;&lt;volume&gt;197&lt;/volume&gt;&lt;doi&gt;10.1084/jem.20030109&lt;/doi&gt;&lt;startpage&gt;1405&lt;/startpage&gt;&lt;publication_date&gt;99200306021200000000222000&lt;/publication_date&gt;&lt;url&gt;http://jem.rupress.org/content/197/11/1405.abstract&lt;/url&gt;&lt;type&gt;400&lt;/type&gt;&lt;title&gt;Vaccine immunity to pathogenic fungi overcomes the requirement for CD4 help in exogenous antigen presentation to CD8+ T cells: implications for vaccine development in immune-deficient hosts.&lt;/title&gt;&lt;publisher&gt;Rockefeller University Press&lt;/publisher&gt;&lt;institution&gt;Department of Pediatrics, University of Wisconsin Medical School, University of Wisconsin Hospital and Clinics, Madison, WI 53792, USA.&lt;/institution&gt;&lt;number&gt;11&lt;/number&gt;&lt;subtype&gt;400&lt;/subtype&gt;&lt;endpage&gt;1416&lt;/endpage&gt;&lt;bundle&gt;&lt;publication&gt;&lt;url&gt;http://jem.rupress.org/&lt;/url&gt;&lt;title&gt;The Journal of experimental medicine&lt;/title&gt;&lt;type&gt;-100&lt;/type&gt;&lt;subtype&gt;-100&lt;/subtype&gt;&lt;uuid&gt;470490A8-B90E-4EED-ABF3-C4221455BEB2&lt;/uuid&gt;&lt;/publication&gt;&lt;/bundle&gt;&lt;authors&gt;&lt;author&gt;&lt;firstName&gt;Marcel&lt;/firstName&gt;&lt;lastName&gt;Wuthrich&lt;/lastName&gt;&lt;/author&gt;&lt;author&gt;&lt;firstName&gt;Hanna&lt;/firstName&gt;&lt;middleNames&gt;I&lt;/middleNames&gt;&lt;lastName&gt;Filutowicz&lt;/lastName&gt;&lt;/author&gt;&lt;author&gt;&lt;firstName&gt;Tom&lt;/firstName&gt;&lt;lastName&gt;Warner&lt;/lastName&gt;&lt;/author&gt;&lt;author&gt;&lt;firstName&gt;George&lt;/firstName&gt;&lt;middleNames&gt;S&lt;/middleNames&gt;&lt;lastName&gt;Deepe&lt;/lastName&gt;&lt;/author&gt;&lt;author&gt;&lt;firstName&gt;Bruce&lt;/firstName&gt;&lt;middleNames&gt;S&lt;/middleNames&gt;&lt;lastName&gt;Klein&lt;/lastName&gt;&lt;/author&gt;&lt;/authors&gt;&lt;/publication&gt;&lt;/publications&gt;&lt;cites&gt;&lt;/cites&gt;&lt;/citation&gt;</w:instrText>
      </w:r>
      <w:r w:rsidR="00FC6751">
        <w:rPr>
          <w:color w:val="000000" w:themeColor="text1"/>
        </w:rPr>
        <w:fldChar w:fldCharType="separate"/>
      </w:r>
      <w:r w:rsidR="00DB12C0">
        <w:rPr>
          <w:rFonts w:eastAsiaTheme="minorEastAsia"/>
          <w:szCs w:val="22"/>
          <w:lang w:val="en-US" w:eastAsia="ja-JP"/>
        </w:rPr>
        <w:t>[81]</w:t>
      </w:r>
      <w:r w:rsidR="00FC6751">
        <w:rPr>
          <w:color w:val="000000" w:themeColor="text1"/>
        </w:rPr>
        <w:fldChar w:fldCharType="end"/>
      </w:r>
      <w:r w:rsidR="00FC6751">
        <w:t>,</w:t>
      </w:r>
      <w:r w:rsidR="001F3D03">
        <w:t xml:space="preserve"> caution needs to be exercised </w:t>
      </w:r>
      <w:r w:rsidR="00F13E02">
        <w:t xml:space="preserve">that such strains are sufficiently attenuated </w:t>
      </w:r>
      <w:r w:rsidR="002C3297">
        <w:t xml:space="preserve">so as not to cause </w:t>
      </w:r>
      <w:r w:rsidR="00CA713C">
        <w:t>disease</w:t>
      </w:r>
      <w:r w:rsidR="002C3297">
        <w:t xml:space="preserve"> </w:t>
      </w:r>
      <w:r w:rsidR="00F13E02">
        <w:t xml:space="preserve">in persons with impaired immunity. </w:t>
      </w:r>
      <w:r w:rsidR="007C31A3">
        <w:t>K</w:t>
      </w:r>
      <w:r w:rsidR="00C26B7B">
        <w:t xml:space="preserve">illed strains </w:t>
      </w:r>
      <w:r w:rsidR="007C31A3">
        <w:t>obviate th</w:t>
      </w:r>
      <w:r w:rsidR="00C26B7B">
        <w:t xml:space="preserve">is </w:t>
      </w:r>
      <w:r w:rsidR="007C31A3">
        <w:t xml:space="preserve">concern </w:t>
      </w:r>
      <w:r w:rsidR="008A19D6">
        <w:t xml:space="preserve">but </w:t>
      </w:r>
      <w:r w:rsidR="00E20234">
        <w:t xml:space="preserve">autoimmune and inflammatory reactions to vaccine components need to be carefully monitored. </w:t>
      </w:r>
      <w:r w:rsidR="001352E9">
        <w:t>For example, a</w:t>
      </w:r>
      <w:r w:rsidR="001F3D03">
        <w:t xml:space="preserve"> formalin-killed </w:t>
      </w:r>
      <w:r w:rsidR="00E20234" w:rsidRPr="00CA713C">
        <w:rPr>
          <w:i/>
        </w:rPr>
        <w:t>Coccidioides</w:t>
      </w:r>
      <w:r w:rsidR="00E20234">
        <w:t xml:space="preserve"> spherule whole cell </w:t>
      </w:r>
      <w:r w:rsidR="001F3D03">
        <w:t xml:space="preserve">vaccine targeting individuals at risk for the endemic mycosis coccidioidomycosis showed a trend towards protection but was poorly tolerated </w:t>
      </w:r>
      <w:r w:rsidR="00FC6751">
        <w:fldChar w:fldCharType="begin"/>
      </w:r>
      <w:r w:rsidR="00363B78">
        <w:instrText xml:space="preserve"> ADDIN PAPERS2_CITATIONS &lt;citation&gt;&lt;uuid&gt;1B070D83-3C03-40EE-A045-C4437DA381F8&lt;/uuid&gt;&lt;priority&gt;0&lt;/priority&gt;&lt;publications&gt;&lt;publication&gt;&lt;uuid&gt;4CB6EC90-C8C4-47EF-9263-3DCEB50ABD6F&lt;/uuid&gt;&lt;volume&gt;148&lt;/volume&gt;&lt;doi&gt;10.1164/ajrccm/148.3.656&lt;/doi&gt;&lt;startpage&gt;656&lt;/startpage&gt;&lt;publication_date&gt;99199309001200000000220000&lt;/publication_date&gt;&lt;url&gt;http://www.atsjournals.org/doi/abs/10.1164/ajrccm/148.3.656&lt;/url&gt;&lt;type&gt;400&lt;/type&gt;&lt;title&gt;Evaluation of the protective efficacy of the killed Coccidioides immitis spherule vaccine in humans. The Valley Fever Vaccine Study Group.&lt;/title&gt;&lt;institution&gt;Department of Medical Microbiology and Immunology, School of Medicine, University of California, Davis 95616.&lt;/institution&gt;&lt;number&gt;3&lt;/number&gt;&lt;subtype&gt;400&lt;/subtype&gt;&lt;endpage&gt;660&lt;/endpage&gt;&lt;bundle&gt;&lt;publication&gt;&lt;title&gt;The American review of respiratory disease&lt;/title&gt;&lt;type&gt;-100&lt;/type&gt;&lt;subtype&gt;-100&lt;/subtype&gt;&lt;uuid&gt;6C6FA7A5-4FBD-472B-93C0-0FA046B0DA1B&lt;/uuid&gt;&lt;/publication&gt;&lt;/bundle&gt;&lt;authors&gt;&lt;author&gt;&lt;firstName&gt;D&lt;/firstName&gt;&lt;lastName&gt;Pappagianis&lt;/lastName&gt;&lt;/author&gt;&lt;/authors&gt;&lt;/publication&gt;&lt;/publications&gt;&lt;cites&gt;&lt;/cites&gt;&lt;/citation&gt;</w:instrText>
      </w:r>
      <w:r w:rsidR="00FC6751">
        <w:fldChar w:fldCharType="separate"/>
      </w:r>
      <w:r w:rsidR="00DB12C0">
        <w:rPr>
          <w:rFonts w:eastAsiaTheme="minorEastAsia"/>
          <w:szCs w:val="22"/>
          <w:lang w:val="en-US" w:eastAsia="ja-JP"/>
        </w:rPr>
        <w:t>[82]</w:t>
      </w:r>
      <w:r w:rsidR="00FC6751">
        <w:fldChar w:fldCharType="end"/>
      </w:r>
      <w:r w:rsidR="00D90A7F">
        <w:t>.</w:t>
      </w:r>
      <w:r w:rsidR="001F3D03">
        <w:t xml:space="preserve"> </w:t>
      </w:r>
    </w:p>
    <w:p w14:paraId="2FB9D578" w14:textId="77777777" w:rsidR="00131417" w:rsidRDefault="00131417" w:rsidP="00131417">
      <w:pPr>
        <w:rPr>
          <w:b/>
        </w:rPr>
      </w:pPr>
    </w:p>
    <w:p w14:paraId="7A160CB4" w14:textId="3BF89BF3" w:rsidR="00B841B9" w:rsidRDefault="0097050D" w:rsidP="00131417">
      <w:r>
        <w:t>One</w:t>
      </w:r>
      <w:r w:rsidR="00131417">
        <w:t xml:space="preserve"> strategy for fungal vaccines is utilization of </w:t>
      </w:r>
      <w:r w:rsidR="004148A0">
        <w:t>con</w:t>
      </w:r>
      <w:r w:rsidR="00131417">
        <w:t>served fungal cell wall components</w:t>
      </w:r>
      <w:r w:rsidR="00666FCA">
        <w:t xml:space="preserve"> to stimulate adaptive immunity</w:t>
      </w:r>
      <w:r w:rsidR="00131417">
        <w:t xml:space="preserve">. </w:t>
      </w:r>
      <w:r w:rsidR="00612C73">
        <w:t xml:space="preserve">This strategy has the potential for eliciting protective antibodies against multiple genera of fungi. </w:t>
      </w:r>
      <w:r w:rsidR="00131417">
        <w:t xml:space="preserve">While cell wall glycans are poorly immunogenic, glycan conjugate vaccines effectively induce adaptive responses </w:t>
      </w:r>
      <w:r w:rsidR="00FC6751">
        <w:fldChar w:fldCharType="begin"/>
      </w:r>
      <w:r w:rsidR="00363B78">
        <w:instrText xml:space="preserve"> ADDIN PAPERS2_CITATIONS &lt;citation&gt;&lt;uuid&gt;6095AF8E-EF8A-48E3-B809-0D1F0E79D2A7&lt;/uuid&gt;&lt;priority&gt;0&lt;/priority&gt;&lt;publications&gt;&lt;publication&gt;&lt;uuid&gt;E43106F8-2BC0-45A4-B3DA-1E61EF5E2467&lt;/uuid&gt;&lt;volume&gt;37&lt;/volume&gt;&lt;accepted_date&gt;99201411041200000000222000&lt;/accepted_date&gt;&lt;doi&gt;10.1007/s00281-014-0460-6&lt;/doi&gt;&lt;startpage&gt;199&lt;/startpage&gt;&lt;publication_date&gt;99201503001200000000220000&lt;/publication_date&gt;&lt;url&gt;https://link-springer-com.liverpool.idm.oclc.org/article/10.1007/s00281-014-0460-6&lt;/url&gt;&lt;citekey&gt;Levitz:2015ie&lt;/citekey&gt;&lt;type&gt;400&lt;/type&gt;&lt;title&gt;Exploiting fungal cell wall components in vaccines.&lt;/title&gt;&lt;publisher&gt;Springer Berlin Heidelberg&lt;/publisher&gt;&lt;submission_date&gt;99201407171200000000222000&lt;/submission_date&gt;&lt;number&gt;2&lt;/number&gt;&lt;institution&gt;Department of Medicine (SML, HH, CAS) and Program in Molecular Medicine (GRO), University of Massachusetts Medical School, Worcester, MA, 01605, USA, Stuart.Levitz@umassmed.edu.&lt;/institution&gt;&lt;subtype&gt;400&lt;/subtype&gt;&lt;endpage&gt;207&lt;/endpage&gt;&lt;bundle&gt;&lt;publication&gt;&lt;title&gt;Seminars in Immunopathology&lt;/title&gt;&lt;type&gt;-100&lt;/type&gt;&lt;subtype&gt;-100&lt;/subtype&gt;&lt;uuid&gt;62C68940-2350-4420-BF94-28B2CD71F6AE&lt;/uuid&gt;&lt;/publication&gt;&lt;/bundle&gt;&lt;authors&gt;&lt;author&gt;&lt;firstName&gt;Stuart&lt;/firstName&gt;&lt;middleNames&gt;M&lt;/middleNames&gt;&lt;lastName&gt;Levitz&lt;/lastName&gt;&lt;/author&gt;&lt;author&gt;&lt;firstName&gt;Haibin&lt;/firstName&gt;&lt;lastName&gt;Huang&lt;/lastName&gt;&lt;/author&gt;&lt;author&gt;&lt;firstName&gt;Gary&lt;/firstName&gt;&lt;middleNames&gt;R&lt;/middleNames&gt;&lt;lastName&gt;Ostroff&lt;/lastName&gt;&lt;/author&gt;&lt;author&gt;&lt;firstName&gt;Charles&lt;/firstName&gt;&lt;middleNames&gt;A&lt;/middleNames&gt;&lt;lastName&gt;Specht&lt;/lastName&gt;&lt;/author&gt;&lt;/authors&gt;&lt;/publication&gt;&lt;/publications&gt;&lt;cites&gt;&lt;/cites&gt;&lt;/citation&gt;</w:instrText>
      </w:r>
      <w:r w:rsidR="00FC6751">
        <w:fldChar w:fldCharType="separate"/>
      </w:r>
      <w:r w:rsidR="00DB12C0">
        <w:rPr>
          <w:rFonts w:eastAsiaTheme="minorEastAsia"/>
          <w:szCs w:val="22"/>
          <w:lang w:val="en-US" w:eastAsia="ja-JP"/>
        </w:rPr>
        <w:t>[83]</w:t>
      </w:r>
      <w:r w:rsidR="00FC6751">
        <w:fldChar w:fldCharType="end"/>
      </w:r>
      <w:r w:rsidR="00131417">
        <w:t xml:space="preserve">.  </w:t>
      </w:r>
      <w:r w:rsidR="002B005C">
        <w:t xml:space="preserve">A </w:t>
      </w:r>
      <w:r w:rsidR="00131417">
        <w:t>glycoconjugate vaccine</w:t>
      </w:r>
      <w:r w:rsidR="002B005C">
        <w:t xml:space="preserve"> consisting of </w:t>
      </w:r>
      <w:r w:rsidR="00131417">
        <w:t xml:space="preserve">brown algae β-glucan </w:t>
      </w:r>
      <w:r w:rsidR="002B005C">
        <w:t>covalently linked to</w:t>
      </w:r>
      <w:r w:rsidR="00131417">
        <w:t xml:space="preserve"> diphtheria toxin protect</w:t>
      </w:r>
      <w:r w:rsidR="00F30B85">
        <w:t>s</w:t>
      </w:r>
      <w:r w:rsidR="00131417">
        <w:t xml:space="preserve"> against </w:t>
      </w:r>
      <w:r w:rsidR="00AB6EA2">
        <w:t xml:space="preserve">challenge with </w:t>
      </w:r>
      <w:r w:rsidR="00131417">
        <w:t>multiple fungi in animal models</w:t>
      </w:r>
      <w:r w:rsidR="008D50BC">
        <w:t xml:space="preserve"> </w:t>
      </w:r>
      <w:r w:rsidR="00FC6751">
        <w:fldChar w:fldCharType="begin"/>
      </w:r>
      <w:r w:rsidR="00363B78">
        <w:instrText xml:space="preserve"> ADDIN PAPERS2_CITATIONS &lt;citation&gt;&lt;uuid&gt;3DDC4E55-AB0F-40DD-8C8D-A48CC6E52BCF&lt;/uuid&gt;&lt;priority&gt;0&lt;/priority&gt;&lt;publications&gt;&lt;publication&gt;&lt;volume&gt;202&lt;/volume&gt;&lt;publication_date&gt;99200509061200000000222000&lt;/publication_date&gt;&lt;number&gt;5&lt;/number&gt;&lt;doi&gt;10.1084/jem.20050749&lt;/doi&gt;&lt;startpage&gt;597&lt;/startpage&gt;&lt;title&gt;A novel glyco-conjugate vaccine against fungal pathogens&lt;/title&gt;&lt;uuid&gt;A0B72B7C-8C0D-4342-838B-F85BC2B07E31&lt;/uuid&gt;&lt;subtype&gt;400&lt;/subtype&gt;&lt;endpage&gt;606&lt;/endpage&gt;&lt;type&gt;400&lt;/type&gt;&lt;url&gt;http://www.jem.org/lookup/doi/10.1084/jem.20050749&lt;/url&gt;&lt;bundle&gt;&lt;publication&gt;&lt;url&gt;http://jem.rupress.org/&lt;/url&gt;&lt;title&gt;The Journal of experimental medicine&lt;/title&gt;&lt;type&gt;-100&lt;/type&gt;&lt;subtype&gt;-100&lt;/subtype&gt;&lt;uuid&gt;470490A8-B90E-4EED-ABF3-C4221455BEB2&lt;/uuid&gt;&lt;/publication&gt;&lt;/bundle&gt;&lt;authors&gt;&lt;author&gt;&lt;firstName&gt;Antonella&lt;/firstName&gt;&lt;lastName&gt;Torosantucci&lt;/lastName&gt;&lt;/author&gt;&lt;author&gt;&lt;firstName&gt;Carla&lt;/firstName&gt;&lt;lastName&gt;Bromuro&lt;/lastName&gt;&lt;/author&gt;&lt;author&gt;&lt;firstName&gt;Paola&lt;/firstName&gt;&lt;lastName&gt;Chiani&lt;/lastName&gt;&lt;/author&gt;&lt;author&gt;&lt;nonDroppingParticle&gt;De&lt;/nonDroppingParticle&gt;&lt;firstName&gt;Flavia&lt;/firstName&gt;&lt;lastName&gt;Bernardis&lt;/lastName&gt;&lt;/author&gt;&lt;author&gt;&lt;firstName&gt;Francesco&lt;/firstName&gt;&lt;lastName&gt;Berti&lt;/lastName&gt;&lt;/author&gt;&lt;author&gt;&lt;firstName&gt;Chiara&lt;/firstName&gt;&lt;lastName&gt;Galli&lt;/lastName&gt;&lt;/author&gt;&lt;author&gt;&lt;firstName&gt;Francesco&lt;/firstName&gt;&lt;lastName&gt;Norelli&lt;/lastName&gt;&lt;/author&gt;&lt;author&gt;&lt;firstName&gt;Cinzia&lt;/firstName&gt;&lt;lastName&gt;Bellucci&lt;/lastName&gt;&lt;/author&gt;&lt;author&gt;&lt;firstName&gt;Luciano&lt;/firstName&gt;&lt;lastName&gt;Polonelli&lt;/lastName&gt;&lt;/author&gt;&lt;author&gt;&lt;firstName&gt;Paolo&lt;/firstName&gt;&lt;lastName&gt;Costantino&lt;/lastName&gt;&lt;/author&gt;&lt;author&gt;&lt;firstName&gt;Rino&lt;/firstName&gt;&lt;lastName&gt;Rappuoli&lt;/lastName&gt;&lt;/author&gt;&lt;author&gt;&lt;firstName&gt;Antonio&lt;/firstName&gt;&lt;lastName&gt;Cassone&lt;/lastName&gt;&lt;/author&gt;&lt;/authors&gt;&lt;/publication&gt;&lt;/publications&gt;&lt;cites&gt;&lt;/cites&gt;&lt;/citation&gt;</w:instrText>
      </w:r>
      <w:r w:rsidR="00FC6751">
        <w:fldChar w:fldCharType="separate"/>
      </w:r>
      <w:r w:rsidR="00DB12C0">
        <w:rPr>
          <w:rFonts w:eastAsiaTheme="minorEastAsia"/>
          <w:szCs w:val="22"/>
          <w:lang w:val="en-US" w:eastAsia="ja-JP"/>
        </w:rPr>
        <w:t>[84]</w:t>
      </w:r>
      <w:r w:rsidR="00FC6751">
        <w:fldChar w:fldCharType="end"/>
      </w:r>
      <w:r w:rsidR="00BE4A0C">
        <w:t>, and s</w:t>
      </w:r>
      <w:r w:rsidR="00D74128">
        <w:t>imilar approaches have been used to develop protective antibodies against capsular components of</w:t>
      </w:r>
      <w:r w:rsidR="00D74128" w:rsidRPr="00D74128">
        <w:t xml:space="preserve"> </w:t>
      </w:r>
      <w:r w:rsidR="00D74128" w:rsidRPr="00D74128">
        <w:rPr>
          <w:i/>
        </w:rPr>
        <w:t>C. neoformans</w:t>
      </w:r>
      <w:r w:rsidR="008D50BC">
        <w:rPr>
          <w:i/>
        </w:rPr>
        <w:t xml:space="preserve"> </w:t>
      </w:r>
      <w:r w:rsidR="00FC6751">
        <w:fldChar w:fldCharType="begin"/>
      </w:r>
      <w:r w:rsidR="00363B78">
        <w:instrText xml:space="preserve"> ADDIN PAPERS2_CITATIONS &lt;citation&gt;&lt;uuid&gt;262921FB-3772-48A2-8186-B7972CE04302&lt;/uuid&gt;&lt;priority&gt;0&lt;/priority&gt;&lt;publications&gt;&lt;publication&gt;&lt;volume&gt;166&lt;/volume&gt;&lt;publication_date&gt;99200101151200000000222000&lt;/publication_date&gt;&lt;number&gt;2&lt;/number&gt;&lt;institution&gt;Departments of. Microbiology and Immunology and Medicine, Division of Infectious Diseases, Albert Einstein College of Medicine, Bronx, NY 10461, USA.&lt;/institution&gt;&lt;startpage&gt;1087&lt;/startpage&gt;&lt;title&gt;A cryptococcal capsular polysaccharide mimotope prolongs the survival of mice with Cryptococcus neoformans infection.&lt;/title&gt;&lt;uuid&gt;FB2BE1B5-2093-4D95-88A2-09845CFA6B6E&lt;/uuid&gt;&lt;subtype&gt;400&lt;/subtype&gt;&lt;endpage&gt;1096&lt;/endpage&gt;&lt;type&gt;400&lt;/type&gt;&lt;url&gt;http://eutils.ncbi.nlm.nih.gov/entrez/eutils/elink.fcgi?dbfrom=pubmed&amp;amp;id=11145689&amp;amp;retmode=ref&amp;amp;cmd=prlinks&lt;/url&gt;&lt;bundle&gt;&lt;publication&gt;&lt;publisher&gt;American Association of Immunologists&lt;/publisher&gt;&lt;url&gt;http://www.jimmunol.org/&lt;/url&gt;&lt;title&gt;Journal of immunology (Baltimore, Md : 1950)&lt;/title&gt;&lt;type&gt;-100&lt;/type&gt;&lt;subtype&gt;-100&lt;/subtype&gt;&lt;uuid&gt;41793485-EE94-4B58-AF76-217C8376501E&lt;/uuid&gt;&lt;/publication&gt;&lt;/bundle&gt;&lt;authors&gt;&lt;author&gt;&lt;firstName&gt;R&lt;/firstName&gt;&lt;lastName&gt;Fleuridor&lt;/lastName&gt;&lt;/author&gt;&lt;author&gt;&lt;firstName&gt;A&lt;/firstName&gt;&lt;lastName&gt;Lees&lt;/lastName&gt;&lt;/author&gt;&lt;author&gt;&lt;firstName&gt;L&lt;/firstName&gt;&lt;lastName&gt;Pirofski&lt;/lastName&gt;&lt;/author&gt;&lt;/authors&gt;&lt;/publication&gt;&lt;/publications&gt;&lt;cites&gt;&lt;/cites&gt;&lt;/citation&gt;</w:instrText>
      </w:r>
      <w:r w:rsidR="00FC6751">
        <w:fldChar w:fldCharType="separate"/>
      </w:r>
      <w:r w:rsidR="00DB12C0">
        <w:rPr>
          <w:rFonts w:eastAsiaTheme="minorEastAsia"/>
          <w:szCs w:val="22"/>
          <w:lang w:val="en-US" w:eastAsia="ja-JP"/>
        </w:rPr>
        <w:t>[85]</w:t>
      </w:r>
      <w:r w:rsidR="00FC6751">
        <w:fldChar w:fldCharType="end"/>
      </w:r>
      <w:r w:rsidR="00B841B9">
        <w:t>.</w:t>
      </w:r>
      <w:r w:rsidR="00D74128">
        <w:t xml:space="preserve"> </w:t>
      </w:r>
    </w:p>
    <w:p w14:paraId="7E88316D" w14:textId="77777777" w:rsidR="00B841B9" w:rsidRDefault="00B841B9" w:rsidP="00131417"/>
    <w:p w14:paraId="36476CCF" w14:textId="7C241586" w:rsidR="00C073B2" w:rsidRPr="002C4A4D" w:rsidRDefault="00BD2171" w:rsidP="009D60EA">
      <w:r>
        <w:t xml:space="preserve">Due to their capacity to be </w:t>
      </w:r>
      <w:r w:rsidR="00B841B9">
        <w:t xml:space="preserve">innately </w:t>
      </w:r>
      <w:r>
        <w:t>recognized by the host immune system, fungal cell wall glycans</w:t>
      </w:r>
      <w:r w:rsidR="003C6F06">
        <w:t xml:space="preserve"> (</w:t>
      </w:r>
      <w:r w:rsidR="00E608A6">
        <w:t>β-glucans, mannans and chitiosan</w:t>
      </w:r>
      <w:r w:rsidR="003C6F06">
        <w:t>) have been utilized</w:t>
      </w:r>
      <w:r w:rsidR="00E608A6">
        <w:t xml:space="preserve"> </w:t>
      </w:r>
      <w:r>
        <w:t xml:space="preserve">as antigen delivery systems and adjuvants </w:t>
      </w:r>
      <w:r w:rsidR="00FC6751">
        <w:rPr>
          <w:i/>
        </w:rPr>
        <w:fldChar w:fldCharType="begin"/>
      </w:r>
      <w:r w:rsidR="00363B78">
        <w:rPr>
          <w:i/>
        </w:rPr>
        <w:instrText xml:space="preserve"> ADDIN PAPERS2_CITATIONS &lt;citation&gt;&lt;uuid&gt;E29BBE5A-6AEA-49AB-B992-55DAC7D7B211&lt;/uuid&gt;&lt;priority&gt;0&lt;/priority&gt;&lt;publications&gt;&lt;publication&gt;&lt;uuid&gt;E43106F8-2BC0-45A4-B3DA-1E61EF5E2467&lt;/uuid&gt;&lt;volume&gt;37&lt;/volume&gt;&lt;accepted_date&gt;99201411041200000000222000&lt;/accepted_date&gt;&lt;doi&gt;10.1007/s00281-014-0460-6&lt;/doi&gt;&lt;startpage&gt;199&lt;/startpage&gt;&lt;publication_date&gt;99201503001200000000220000&lt;/publication_date&gt;&lt;url&gt;https://link-springer-com.liverpool.idm.oclc.org/article/10.1007/s00281-014-0460-6&lt;/url&gt;&lt;citekey&gt;Levitz:2015ie&lt;/citekey&gt;&lt;type&gt;400&lt;/type&gt;&lt;title&gt;Exploiting fungal cell wall components in vaccines.&lt;/title&gt;&lt;publisher&gt;Springer Berlin Heidelberg&lt;/publisher&gt;&lt;submission_date&gt;99201407171200000000222000&lt;/submission_date&gt;&lt;number&gt;2&lt;/number&gt;&lt;institution&gt;Department of Medicine (SML, HH, CAS) and Program in Molecular Medicine (GRO), University of Massachusetts Medical School, Worcester, MA, 01605, USA, Stuart.Levitz@umassmed.edu.&lt;/institution&gt;&lt;subtype&gt;400&lt;/subtype&gt;&lt;endpage&gt;207&lt;/endpage&gt;&lt;bundle&gt;&lt;publication&gt;&lt;title&gt;Seminars in Immunopathology&lt;/title&gt;&lt;type&gt;-100&lt;/type&gt;&lt;subtype&gt;-100&lt;/subtype&gt;&lt;uuid&gt;62C68940-2350-4420-BF94-28B2CD71F6AE&lt;/uuid&gt;&lt;/publication&gt;&lt;/bundle&gt;&lt;authors&gt;&lt;author&gt;&lt;firstName&gt;Stuart&lt;/firstName&gt;&lt;middleNames&gt;M&lt;/middleNames&gt;&lt;lastName&gt;Levitz&lt;/lastName&gt;&lt;/author&gt;&lt;author&gt;&lt;firstName&gt;Haibin&lt;/firstName&gt;&lt;lastName&gt;Huang&lt;/lastName&gt;&lt;/author&gt;&lt;author&gt;&lt;firstName&gt;Gary&lt;/firstName&gt;&lt;middleNames&gt;R&lt;/middleNames&gt;&lt;lastName&gt;Ostroff&lt;/lastName&gt;&lt;/author&gt;&lt;author&gt;&lt;firstName&gt;Charles&lt;/firstName&gt;&lt;middleNames&gt;A&lt;/middleNames&gt;&lt;lastName&gt;Specht&lt;/lastName&gt;&lt;/author&gt;&lt;/authors&gt;&lt;/publication&gt;&lt;/publications&gt;&lt;cites&gt;&lt;/cites&gt;&lt;/citation&gt;</w:instrText>
      </w:r>
      <w:r w:rsidR="00FC6751">
        <w:rPr>
          <w:i/>
        </w:rPr>
        <w:fldChar w:fldCharType="separate"/>
      </w:r>
      <w:r w:rsidR="00DB12C0">
        <w:rPr>
          <w:rFonts w:eastAsiaTheme="minorEastAsia"/>
          <w:szCs w:val="22"/>
          <w:lang w:val="en-US" w:eastAsia="ja-JP"/>
        </w:rPr>
        <w:t>[83]</w:t>
      </w:r>
      <w:r w:rsidR="00FC6751">
        <w:rPr>
          <w:i/>
        </w:rPr>
        <w:fldChar w:fldCharType="end"/>
      </w:r>
      <w:r w:rsidR="00BE4A0C">
        <w:t xml:space="preserve">. The benefits of this technique have been demonstrated in murine experiments where encapsulation of </w:t>
      </w:r>
      <w:r w:rsidR="00E608A6">
        <w:t xml:space="preserve">antigen in </w:t>
      </w:r>
      <w:r w:rsidR="003C6F06">
        <w:t>β-glucan particles</w:t>
      </w:r>
      <w:r w:rsidR="00E608A6">
        <w:t xml:space="preserve"> </w:t>
      </w:r>
      <w:r w:rsidR="00BE4A0C">
        <w:t xml:space="preserve">resulted </w:t>
      </w:r>
      <w:r w:rsidR="00CA713C">
        <w:t>in</w:t>
      </w:r>
      <w:r w:rsidR="00E608A6">
        <w:t xml:space="preserve"> </w:t>
      </w:r>
      <w:r w:rsidR="00F30B85">
        <w:t xml:space="preserve">durable antigen-specific </w:t>
      </w:r>
      <w:r w:rsidR="00131417">
        <w:t>T</w:t>
      </w:r>
      <w:r w:rsidR="00131417" w:rsidRPr="00275A1F">
        <w:t>h</w:t>
      </w:r>
      <w:r w:rsidR="00131417">
        <w:t>1 and T</w:t>
      </w:r>
      <w:r w:rsidR="00131417" w:rsidRPr="00275A1F">
        <w:t>h</w:t>
      </w:r>
      <w:r w:rsidR="00131417">
        <w:t>17 T-cell and antibody responses</w:t>
      </w:r>
      <w:r w:rsidR="00BC62AF">
        <w:t xml:space="preserve"> </w:t>
      </w:r>
      <w:r w:rsidR="00FC6751">
        <w:fldChar w:fldCharType="begin"/>
      </w:r>
      <w:r w:rsidR="00363B78">
        <w:instrText xml:space="preserve"> ADDIN PAPERS2_CITATIONS &lt;citation&gt;&lt;uuid&gt;FF5C874B-EC06-47D5-9036-099F25CEC720&lt;/uuid&gt;&lt;priority&gt;0&lt;/priority&gt;&lt;publications&gt;&lt;publication&gt;&lt;volume&gt;20&lt;/volume&gt;&lt;publication_date&gt;99201309261200000000222000&lt;/publication_date&gt;&lt;number&gt;10&lt;/number&gt;&lt;doi&gt;10.1128/CVI.00463-13&lt;/doi&gt;&lt;startpage&gt;1585&lt;/startpage&gt;&lt;title&gt;Characterization and Optimization of the Glucan Particle-Based Vaccine Platform&lt;/title&gt;&lt;uuid&gt;8384B9E0-F289-4A41-9D12-C35720DCBBE9&lt;/uuid&gt;&lt;subtype&gt;400&lt;/subtype&gt;&lt;endpage&gt;1591&lt;/endpage&gt;&lt;type&gt;400&lt;/type&gt;&lt;url&gt;http://cvi.asm.org/cgi/doi/10.1128/CVI.00463-13&lt;/url&gt;&lt;bundle&gt;&lt;publication&gt;&lt;title&gt;Clinical and Vaccine Immunology&lt;/title&gt;&lt;type&gt;-100&lt;/type&gt;&lt;subtype&gt;-100&lt;/subtype&gt;&lt;uuid&gt;8664673D-0D60-43A5-A422-4108512323C2&lt;/uuid&gt;&lt;/publication&gt;&lt;/bundle&gt;&lt;authors&gt;&lt;author&gt;&lt;firstName&gt;H&lt;/firstName&gt;&lt;lastName&gt;Huang&lt;/lastName&gt;&lt;/author&gt;&lt;author&gt;&lt;firstName&gt;G&lt;/firstName&gt;&lt;middleNames&gt;R&lt;/middleNames&gt;&lt;lastName&gt;Ostroff&lt;/lastName&gt;&lt;/author&gt;&lt;author&gt;&lt;firstName&gt;C&lt;/firstName&gt;&lt;middleNames&gt;K&lt;/middleNames&gt;&lt;lastName&gt;Lee&lt;/lastName&gt;&lt;/author&gt;&lt;author&gt;&lt;firstName&gt;C&lt;/firstName&gt;&lt;middleNames&gt;A&lt;/middleNames&gt;&lt;lastName&gt;Specht&lt;/lastName&gt;&lt;/author&gt;&lt;author&gt;&lt;firstName&gt;S&lt;/firstName&gt;&lt;middleNames&gt;M&lt;/middleNames&gt;&lt;lastName&gt;Levitz&lt;/lastName&gt;&lt;/author&gt;&lt;/authors&gt;&lt;/publication&gt;&lt;publication&gt;&lt;uuid&gt;898AAF91-1F1A-4A74-8C42-65113137AED7&lt;/uuid&gt;&lt;volume&gt;6&lt;/volume&gt;&lt;doi&gt;10.1128/mBio.01905-15&lt;/doi&gt;&lt;startpage&gt;e01905-15&lt;/startpage&gt;&lt;publication_date&gt;99201512311200000000222000&lt;/publication_date&gt;&lt;url&gt;http://mbio.asm.org.liverpool.idm.oclc.org/content/6/6/e01905-15.full&lt;/url&gt;&lt;citekey&gt;Specht:2015fd&lt;/citekey&gt;&lt;type&gt;400&lt;/type&gt;&lt;title&gt;Protection against Experimental Cryptococcosis following Vaccination with Glucan Particles Containing Cryptococcus Alkaline Extracts&lt;/title&gt;&lt;publisher&gt;American Society for Microbiology&lt;/publisher&gt;&lt;number&gt;6&lt;/number&gt;&lt;subtype&gt;400&lt;/subtype&gt;&lt;bundle&gt;&lt;publication&gt;&lt;publisher&gt;American Society for Microbiology&lt;/publisher&gt;&lt;title&gt;mBio&lt;/title&gt;&lt;type&gt;-100&lt;/type&gt;&lt;subtype&gt;-100&lt;/subtype&gt;&lt;uuid&gt;A3606CC6-30C0-40EB-A4EC-74B9641E0BF9&lt;/uuid&gt;&lt;/publication&gt;&lt;/bundle&gt;&lt;authors&gt;&lt;author&gt;&lt;firstName&gt;Charles&lt;/firstName&gt;&lt;middleNames&gt;A&lt;/middleNames&gt;&lt;lastName&gt;Specht&lt;/lastName&gt;&lt;/author&gt;&lt;author&gt;&lt;firstName&gt;Chrono&lt;/firstName&gt;&lt;middleNames&gt;K&lt;/middleNames&gt;&lt;lastName&gt;Lee&lt;/lastName&gt;&lt;/author&gt;&lt;author&gt;&lt;firstName&gt;Haibin&lt;/firstName&gt;&lt;lastName&gt;Huang&lt;/lastName&gt;&lt;/author&gt;&lt;author&gt;&lt;firstName&gt;Donald&lt;/firstName&gt;&lt;middleNames&gt;J&lt;/middleNames&gt;&lt;lastName&gt;Tipper&lt;/lastName&gt;&lt;/author&gt;&lt;author&gt;&lt;firstName&gt;Zu&lt;/firstName&gt;&lt;middleNames&gt;T&lt;/middleNames&gt;&lt;lastName&gt;Shen&lt;/lastName&gt;&lt;/author&gt;&lt;author&gt;&lt;firstName&gt;Jennifer&lt;/firstName&gt;&lt;middleNames&gt;K&lt;/middleNames&gt;&lt;lastName&gt;Lodge&lt;/lastName&gt;&lt;/author&gt;&lt;author&gt;&lt;firstName&gt;John&lt;/firstName&gt;&lt;lastName&gt;Leszyk&lt;/lastName&gt;&lt;/author&gt;&lt;author&gt;&lt;firstName&gt;Gary&lt;/firstName&gt;&lt;middleNames&gt;R&lt;/middleNames&gt;&lt;lastName&gt;Ostroff&lt;/lastName&gt;&lt;/author&gt;&lt;author&gt;&lt;firstName&gt;Stuart&lt;/firstName&gt;&lt;middleNames&gt;M&lt;/middleNames&gt;&lt;lastName&gt;Levitz&lt;/lastName&gt;&lt;/author&gt;&lt;/authors&gt;&lt;/publication&gt;&lt;/publications&gt;&lt;cites&gt;&lt;/cites&gt;&lt;/citation&gt;</w:instrText>
      </w:r>
      <w:r w:rsidR="00FC6751">
        <w:fldChar w:fldCharType="separate"/>
      </w:r>
      <w:r w:rsidR="00DB12C0">
        <w:rPr>
          <w:rFonts w:eastAsiaTheme="minorEastAsia"/>
          <w:szCs w:val="22"/>
          <w:lang w:val="en-US" w:eastAsia="ja-JP"/>
        </w:rPr>
        <w:t>[86,87]</w:t>
      </w:r>
      <w:r w:rsidR="00FC6751">
        <w:fldChar w:fldCharType="end"/>
      </w:r>
      <w:r w:rsidR="00131417">
        <w:t>.</w:t>
      </w:r>
      <w:r w:rsidR="00E608A6">
        <w:t xml:space="preserve"> </w:t>
      </w:r>
      <w:r w:rsidR="00BE4A0C">
        <w:t>D</w:t>
      </w:r>
      <w:r w:rsidR="003C6F06">
        <w:t>endritic cell (</w:t>
      </w:r>
      <w:r w:rsidR="00345C04">
        <w:t>DC</w:t>
      </w:r>
      <w:r w:rsidR="003C6F06">
        <w:t>)</w:t>
      </w:r>
      <w:r w:rsidR="00345C04">
        <w:t xml:space="preserve"> vaccination</w:t>
      </w:r>
      <w:r w:rsidR="00BE4A0C">
        <w:t xml:space="preserve"> is another potentially beneficial approach</w:t>
      </w:r>
      <w:r w:rsidR="00DF1C29">
        <w:t xml:space="preserve"> that </w:t>
      </w:r>
      <w:r w:rsidR="009365D4">
        <w:t>harness</w:t>
      </w:r>
      <w:r w:rsidR="00DF1C29">
        <w:t>es</w:t>
      </w:r>
      <w:r w:rsidR="009365D4">
        <w:t xml:space="preserve"> the n</w:t>
      </w:r>
      <w:r w:rsidR="00B05F17">
        <w:t>atural ability of DCs to initiate</w:t>
      </w:r>
      <w:r w:rsidR="009365D4">
        <w:t xml:space="preserve"> a </w:t>
      </w:r>
      <w:r w:rsidR="009365D4">
        <w:lastRenderedPageBreak/>
        <w:t>protective T-cell response</w:t>
      </w:r>
      <w:r w:rsidR="00DF1C29">
        <w:t xml:space="preserve">. </w:t>
      </w:r>
      <w:r w:rsidR="009365D4">
        <w:t xml:space="preserve"> </w:t>
      </w:r>
      <w:r w:rsidR="00DF1C29">
        <w:t xml:space="preserve">It involves </w:t>
      </w:r>
      <w:r w:rsidR="00B05F17">
        <w:t xml:space="preserve">the </w:t>
      </w:r>
      <w:r w:rsidR="009365D4">
        <w:t>re-</w:t>
      </w:r>
      <w:r w:rsidR="00B05F17">
        <w:t>infusion of</w:t>
      </w:r>
      <w:r w:rsidR="009365D4">
        <w:t xml:space="preserve"> autologous DCs</w:t>
      </w:r>
      <w:r w:rsidR="00DF1C29">
        <w:t xml:space="preserve">, stimulated ex vivo </w:t>
      </w:r>
      <w:r w:rsidR="009365D4">
        <w:t>with an appropriate antigen</w:t>
      </w:r>
      <w:r w:rsidR="00DF1C29">
        <w:t xml:space="preserve"> </w:t>
      </w:r>
      <w:r w:rsidR="00B05F17">
        <w:fldChar w:fldCharType="begin"/>
      </w:r>
      <w:r w:rsidR="00363B78">
        <w:instrText xml:space="preserve"> ADDIN PAPERS2_CITATIONS &lt;citation&gt;&lt;uuid&gt;1192B236-D534-42D5-999D-007BD69BF64A&lt;/uuid&gt;&lt;priority&gt;0&lt;/priority&gt;&lt;publications&gt;&lt;publication&gt;&lt;uuid&gt;CCD406D4-89C2-4A74-AEB3-96DAEC568694&lt;/uuid&gt;&lt;volume&gt;12&lt;/volume&gt;&lt;doi&gt;10.1038/nrc3258&lt;/doi&gt;&lt;startpage&gt;265&lt;/startpage&gt;&lt;publication_date&gt;99201203221200000000222000&lt;/publication_date&gt;&lt;url&gt;http://eutils.ncbi.nlm.nih.gov/entrez/eutils/elink.fcgi?dbfrom=pubmed&amp;amp;id=22437871&amp;amp;retmode=ref&amp;amp;cmd=prlinks&lt;/url&gt;&lt;type&gt;400&lt;/type&gt;&lt;title&gt;Cancer immunotherapy via dendritic cells.&lt;/title&gt;&lt;institution&gt;Baylor Institute for Immunology Research, 3434 Live Oak Avenue, Dallas, Texas 75204, USA. KarolinP@Baylorhealth.edu&lt;/institution&gt;&lt;number&gt;4&lt;/number&gt;&lt;subtype&gt;400&lt;/subtype&gt;&lt;endpage&gt;277&lt;/endpage&gt;&lt;bundle&gt;&lt;publication&gt;&lt;title&gt;Nature reviews. Cancer&lt;/title&gt;&lt;type&gt;-100&lt;/type&gt;&lt;subtype&gt;-100&lt;/subtype&gt;&lt;uuid&gt;5D6FCCE7-220C-4301-AE18-F8A34C9B55D0&lt;/uuid&gt;&lt;/publication&gt;&lt;/bundle&gt;&lt;authors&gt;&lt;author&gt;&lt;firstName&gt;Karolina&lt;/firstName&gt;&lt;lastName&gt;Palucka&lt;/lastName&gt;&lt;/author&gt;&lt;author&gt;&lt;firstName&gt;Jacques&lt;/firstName&gt;&lt;lastName&gt;Banchereau&lt;/lastName&gt;&lt;/author&gt;&lt;/authors&gt;&lt;/publication&gt;&lt;/publications&gt;&lt;cites&gt;&lt;/cites&gt;&lt;/citation&gt;</w:instrText>
      </w:r>
      <w:r w:rsidR="00B05F17">
        <w:fldChar w:fldCharType="separate"/>
      </w:r>
      <w:r w:rsidR="00363B78">
        <w:rPr>
          <w:rFonts w:eastAsiaTheme="minorEastAsia"/>
          <w:szCs w:val="22"/>
          <w:lang w:val="en-US" w:eastAsia="ja-JP"/>
        </w:rPr>
        <w:t>[88]</w:t>
      </w:r>
      <w:r w:rsidR="00B05F17">
        <w:fldChar w:fldCharType="end"/>
      </w:r>
      <w:r w:rsidR="00B05F17">
        <w:t xml:space="preserve">, and has </w:t>
      </w:r>
      <w:r w:rsidR="00FB61EF">
        <w:t>result</w:t>
      </w:r>
      <w:r w:rsidR="009D60EA">
        <w:t>ed</w:t>
      </w:r>
      <w:r w:rsidR="00FB61EF">
        <w:t xml:space="preserve"> in </w:t>
      </w:r>
      <w:r w:rsidR="009D60EA">
        <w:t xml:space="preserve">improved </w:t>
      </w:r>
      <w:r w:rsidR="00345C04">
        <w:t xml:space="preserve">antigen-specific Th1 responses, accelerated lymphoid and myeloid cell recovery, and improved survival </w:t>
      </w:r>
      <w:r w:rsidR="00B05F17">
        <w:t xml:space="preserve">in murine models of HSCT-associated aspergillosis </w:t>
      </w:r>
      <w:r w:rsidR="00FC6751">
        <w:fldChar w:fldCharType="begin"/>
      </w:r>
      <w:r w:rsidR="00363B78">
        <w:instrText xml:space="preserve"> ADDIN PAPERS2_CITATIONS &lt;citation&gt;&lt;uuid&gt;1D35176B-8E37-4ADB-AD02-83145A805929&lt;/uuid&gt;&lt;priority&gt;0&lt;/priority&gt;&lt;publications&gt;&lt;publication&gt;&lt;uuid&gt;89A33711-684C-4A97-93CB-6534F76D4E32&lt;/uuid&gt;&lt;volume&gt;102&lt;/volume&gt;&lt;doi&gt;10.1182/blood-2003-03-0748&lt;/doi&gt;&lt;startpage&gt;3807&lt;/startpage&gt;&lt;publication_date&gt;99200311151200000000222000&lt;/publication_date&gt;&lt;url&gt;http://www.bloodjournal.org.liverpool.idm.oclc.org/content/102/10/3807.abstract&lt;/url&gt;&lt;type&gt;400&lt;/type&gt;&lt;title&gt;A dendritic cell vaccine against invasive aspergillosis in allogeneic hematopoietic transplantation.&lt;/title&gt;&lt;publisher&gt;American Society of Hematology&lt;/publisher&gt;&lt;institution&gt;Microbiology Section, Department of Experimental Medicine and Biochemical Sciences, University of Perugia, Via del Giochetto, 06122 Perugia, Italy.&lt;/institution&gt;&lt;number&gt;10&lt;/number&gt;&lt;subtype&gt;400&lt;/subtype&gt;&lt;endpage&gt;3814&lt;/endpage&gt;&lt;bundle&gt;&lt;publication&gt;&lt;publisher&gt;American Society of Hematology&lt;/publisher&gt;&lt;url&gt;http://bloodjournal.hematologylibrary.org/&lt;/url&gt;&lt;title&gt;Blood&lt;/title&gt;&lt;type&gt;-100&lt;/type&gt;&lt;subtype&gt;-100&lt;/subtype&gt;&lt;uuid&gt;41B249F5-A367-4637-9BE7-2BE08C0083E3&lt;/uuid&gt;&lt;/publication&gt;&lt;/bundle&gt;&lt;authors&gt;&lt;author&gt;&lt;firstName&gt;Silvia&lt;/firstName&gt;&lt;lastName&gt;Bozza&lt;/lastName&gt;&lt;/author&gt;&lt;author&gt;&lt;firstName&gt;Katia&lt;/firstName&gt;&lt;lastName&gt;Perruccio&lt;/lastName&gt;&lt;/author&gt;&lt;author&gt;&lt;firstName&gt;Claudia&lt;/firstName&gt;&lt;lastName&gt;Montagnoli&lt;/lastName&gt;&lt;/author&gt;&lt;author&gt;&lt;firstName&gt;Roberta&lt;/firstName&gt;&lt;lastName&gt;Gaziano&lt;/lastName&gt;&lt;/author&gt;&lt;author&gt;&lt;firstName&gt;Silvia&lt;/firstName&gt;&lt;lastName&gt;Bellocchio&lt;/lastName&gt;&lt;/author&gt;&lt;author&gt;&lt;firstName&gt;Emanuela&lt;/firstName&gt;&lt;lastName&gt;Burchielli&lt;/lastName&gt;&lt;/author&gt;&lt;author&gt;&lt;firstName&gt;Gabriel&lt;/firstName&gt;&lt;lastName&gt;Nkwanyuo&lt;/lastName&gt;&lt;/author&gt;&lt;author&gt;&lt;firstName&gt;Lucia&lt;/firstName&gt;&lt;lastName&gt;Pitzurra&lt;/lastName&gt;&lt;/author&gt;&lt;author&gt;&lt;firstName&gt;Andrea&lt;/firstName&gt;&lt;lastName&gt;Velardi&lt;/lastName&gt;&lt;/author&gt;&lt;author&gt;&lt;firstName&gt;Luigina&lt;/firstName&gt;&lt;lastName&gt;Romani&lt;/lastName&gt;&lt;/author&gt;&lt;/authors&gt;&lt;/publication&gt;&lt;/publications&gt;&lt;cites&gt;&lt;/cites&gt;&lt;/citation&gt;</w:instrText>
      </w:r>
      <w:r w:rsidR="00FC6751">
        <w:fldChar w:fldCharType="separate"/>
      </w:r>
      <w:r w:rsidR="00363B78">
        <w:rPr>
          <w:rFonts w:eastAsiaTheme="minorEastAsia"/>
          <w:szCs w:val="22"/>
          <w:lang w:val="en-US" w:eastAsia="ja-JP"/>
        </w:rPr>
        <w:t>[89]</w:t>
      </w:r>
      <w:r w:rsidR="00FC6751">
        <w:fldChar w:fldCharType="end"/>
      </w:r>
      <w:r w:rsidR="00345C04">
        <w:t>.</w:t>
      </w:r>
      <w:r w:rsidR="005C402F">
        <w:t xml:space="preserve">  </w:t>
      </w:r>
    </w:p>
    <w:p w14:paraId="457E910A" w14:textId="77777777" w:rsidR="00FC6751" w:rsidRDefault="00FC6751" w:rsidP="00131417">
      <w:pPr>
        <w:rPr>
          <w:b/>
        </w:rPr>
      </w:pPr>
    </w:p>
    <w:p w14:paraId="23057E14" w14:textId="6D1FE714" w:rsidR="00FC6751" w:rsidRDefault="001352E9" w:rsidP="00FC6751">
      <w:pPr>
        <w:rPr>
          <w:b/>
        </w:rPr>
      </w:pPr>
      <w:r>
        <w:t xml:space="preserve">An active area of investigation is the identification of </w:t>
      </w:r>
      <w:r w:rsidR="00D05641">
        <w:t xml:space="preserve">immunoreactive </w:t>
      </w:r>
      <w:r w:rsidR="00750005">
        <w:t xml:space="preserve">fungal antigens </w:t>
      </w:r>
      <w:r>
        <w:t>that c</w:t>
      </w:r>
      <w:r w:rsidR="00345C04">
        <w:t xml:space="preserve">an be used in subunit vaccines. </w:t>
      </w:r>
      <w:r w:rsidR="009D60EA">
        <w:t xml:space="preserve">Although </w:t>
      </w:r>
      <w:r w:rsidR="00D05641">
        <w:t xml:space="preserve">many </w:t>
      </w:r>
      <w:r w:rsidR="00964A5B">
        <w:t>antigens are species- or genus-specific</w:t>
      </w:r>
      <w:r w:rsidR="00F05A4F">
        <w:t xml:space="preserve"> and would </w:t>
      </w:r>
      <w:r w:rsidR="00D05641">
        <w:t xml:space="preserve">elicit </w:t>
      </w:r>
      <w:r w:rsidR="00B817C0">
        <w:t>protect</w:t>
      </w:r>
      <w:r w:rsidR="00D05641">
        <w:t xml:space="preserve">ive responses against only </w:t>
      </w:r>
      <w:r w:rsidR="00484A24">
        <w:t xml:space="preserve">a narrow range of fungal </w:t>
      </w:r>
      <w:r w:rsidR="009D60EA">
        <w:t>pathogens</w:t>
      </w:r>
      <w:r w:rsidR="00AB6EA2">
        <w:t>,</w:t>
      </w:r>
      <w:r w:rsidR="009D60EA">
        <w:t xml:space="preserve"> this </w:t>
      </w:r>
      <w:r w:rsidR="003D6504">
        <w:t xml:space="preserve">approach </w:t>
      </w:r>
      <w:r w:rsidR="009D60EA">
        <w:t xml:space="preserve">may have </w:t>
      </w:r>
      <w:r w:rsidR="003D6504">
        <w:t>merit</w:t>
      </w:r>
      <w:r w:rsidR="009D60EA">
        <w:t xml:space="preserve"> in targeted at-risk populations</w:t>
      </w:r>
      <w:r w:rsidR="003D6504">
        <w:t xml:space="preserve">. </w:t>
      </w:r>
      <w:r w:rsidR="004F6FF3">
        <w:t xml:space="preserve"> </w:t>
      </w:r>
      <w:r w:rsidR="009D60EA">
        <w:t>For</w:t>
      </w:r>
      <w:r w:rsidR="004F6FF3">
        <w:t xml:space="preserve"> example, </w:t>
      </w:r>
      <w:r w:rsidR="009D60EA">
        <w:t>a</w:t>
      </w:r>
      <w:r w:rsidR="00131417">
        <w:t xml:space="preserve"> </w:t>
      </w:r>
      <w:r w:rsidR="004F6FF3">
        <w:t xml:space="preserve">vaccine consisting of </w:t>
      </w:r>
      <w:r w:rsidR="009D60EA">
        <w:t xml:space="preserve">a </w:t>
      </w:r>
      <w:r w:rsidR="00131417">
        <w:t>recombinant N-terminus of A</w:t>
      </w:r>
      <w:r w:rsidR="004F6FF3">
        <w:t>l</w:t>
      </w:r>
      <w:r w:rsidR="00131417">
        <w:t>s3</w:t>
      </w:r>
      <w:r w:rsidR="00A26C33">
        <w:t xml:space="preserve"> </w:t>
      </w:r>
      <w:r w:rsidR="00131417">
        <w:t>p</w:t>
      </w:r>
      <w:r w:rsidR="00A26C33">
        <w:t>rotein</w:t>
      </w:r>
      <w:r w:rsidR="00131417">
        <w:t xml:space="preserve"> </w:t>
      </w:r>
      <w:r w:rsidR="009D60EA">
        <w:t xml:space="preserve">(required by </w:t>
      </w:r>
      <w:r w:rsidR="009D60EA" w:rsidRPr="00D0442A">
        <w:rPr>
          <w:i/>
        </w:rPr>
        <w:t xml:space="preserve">Candida </w:t>
      </w:r>
      <w:r w:rsidR="009D60EA">
        <w:t xml:space="preserve">for endothelial adherence) has been shown to </w:t>
      </w:r>
      <w:r w:rsidR="00131417">
        <w:t xml:space="preserve">induce </w:t>
      </w:r>
      <w:r w:rsidR="00A26C33">
        <w:t xml:space="preserve">antigen-specific antibody, </w:t>
      </w:r>
      <w:r w:rsidR="00131417">
        <w:t>Th1</w:t>
      </w:r>
      <w:r w:rsidR="009D60EA">
        <w:t xml:space="preserve"> and </w:t>
      </w:r>
      <w:r w:rsidR="00131417">
        <w:t xml:space="preserve">Th17 T-lymphocyte </w:t>
      </w:r>
      <w:r w:rsidR="00A26C33">
        <w:t>responses</w:t>
      </w:r>
      <w:r w:rsidR="00D0442A">
        <w:t>,</w:t>
      </w:r>
      <w:r w:rsidR="00A26C33">
        <w:t xml:space="preserve"> </w:t>
      </w:r>
      <w:r w:rsidR="00131417">
        <w:t xml:space="preserve">and </w:t>
      </w:r>
      <w:r w:rsidR="009D60EA">
        <w:t xml:space="preserve">reduce </w:t>
      </w:r>
      <w:r w:rsidR="00131417">
        <w:t>fungal burden in hematogenously challenged mice</w:t>
      </w:r>
      <w:r w:rsidR="00A26C33" w:rsidRPr="00A26C33">
        <w:t xml:space="preserve"> </w:t>
      </w:r>
      <w:r w:rsidR="00FC6751">
        <w:fldChar w:fldCharType="begin"/>
      </w:r>
      <w:r w:rsidR="00363B78">
        <w:instrText xml:space="preserve"> ADDIN PAPERS2_CITATIONS &lt;citation&gt;&lt;uuid&gt;175AE665-6905-46D2-9C85-E4B47B99B979&lt;/uuid&gt;&lt;priority&gt;0&lt;/priority&gt;&lt;publications&gt;&lt;publication&gt;&lt;uuid&gt;1C2594E3-2DF7-44F9-8A26-4DF1F258C66E&lt;/uuid&gt;&lt;volume&gt;5&lt;/volume&gt;&lt;accepted_date&gt;99200911191200000000222000&lt;/accepted_date&gt;&lt;doi&gt;10.1371/journal.ppat.1000703&lt;/doi&gt;&lt;startpage&gt;e1000703&lt;/startpage&gt;&lt;publication_date&gt;99200912001200000000220000&lt;/publication_date&gt;&lt;url&gt;http://journals.plos.org/plospathogens/article?id=10.1371/journal.ppat.1000703&lt;/url&gt;&lt;type&gt;400&lt;/type&gt;&lt;title&gt;Th1-Th17 cells mediate protective adaptive immunity against Staphylococcus aureus and Candida albicans infection in mice.&lt;/title&gt;&lt;publisher&gt;Public Library of Science&lt;/publisher&gt;&lt;submission_date&gt;99200908191200000000222000&lt;/submission_date&gt;&lt;number&gt;12&lt;/number&gt;&lt;institution&gt;The Division of Infectious Diseases, Los Angeles Biomedical Research Institute at Harbor-University of California at Los Angeles Medical Center, Torrance, California, USA.&lt;/institution&gt;&lt;subtype&gt;400&lt;/subtype&gt;&lt;bundle&gt;&lt;publication&gt;&lt;title&gt;PLoS Pathogens&lt;/title&gt;&lt;type&gt;-100&lt;/type&gt;&lt;subtype&gt;-100&lt;/subtype&gt;&lt;uuid&gt;30B70E45-120D-48B6-9A35-2143AB6B8ABD&lt;/uuid&gt;&lt;/publication&gt;&lt;/bundle&gt;&lt;authors&gt;&lt;author&gt;&lt;firstName&gt;Lin&lt;/firstName&gt;&lt;lastName&gt;Lin&lt;/lastName&gt;&lt;/author&gt;&lt;author&gt;&lt;firstName&gt;Ashraf&lt;/firstName&gt;&lt;middleNames&gt;S&lt;/middleNames&gt;&lt;lastName&gt;Ibrahim&lt;/lastName&gt;&lt;/author&gt;&lt;author&gt;&lt;firstName&gt;Xin&lt;/firstName&gt;&lt;lastName&gt;Xu&lt;/lastName&gt;&lt;/author&gt;&lt;author&gt;&lt;firstName&gt;Joshua&lt;/firstName&gt;&lt;middleNames&gt;M&lt;/middleNames&gt;&lt;lastName&gt;Farber&lt;/lastName&gt;&lt;/author&gt;&lt;author&gt;&lt;firstName&gt;Valentina&lt;/firstName&gt;&lt;lastName&gt;Avanesian&lt;/lastName&gt;&lt;/author&gt;&lt;author&gt;&lt;firstName&gt;Beverlie&lt;/firstName&gt;&lt;lastName&gt;Baquir&lt;/lastName&gt;&lt;/author&gt;&lt;author&gt;&lt;firstName&gt;Yue&lt;/firstName&gt;&lt;lastName&gt;Fu&lt;/lastName&gt;&lt;/author&gt;&lt;author&gt;&lt;firstName&gt;Samuel&lt;/firstName&gt;&lt;middleNames&gt;W&lt;/middleNames&gt;&lt;lastName&gt;French&lt;/lastName&gt;&lt;/author&gt;&lt;author&gt;&lt;firstName&gt;John&lt;/firstName&gt;&lt;middleNames&gt;E&lt;/middleNames&gt;&lt;lastName&gt;Edwards&lt;/lastName&gt;&lt;/author&gt;&lt;author&gt;&lt;firstName&gt;Brad&lt;/firstName&gt;&lt;lastName&gt;Spellberg&lt;/lastName&gt;&lt;/author&gt;&lt;/authors&gt;&lt;/publication&gt;&lt;/publications&gt;&lt;cites&gt;&lt;/cites&gt;&lt;/citation&gt;</w:instrText>
      </w:r>
      <w:r w:rsidR="00FC6751">
        <w:fldChar w:fldCharType="separate"/>
      </w:r>
      <w:r w:rsidR="00363B78">
        <w:rPr>
          <w:rFonts w:eastAsiaTheme="minorEastAsia"/>
          <w:szCs w:val="22"/>
          <w:lang w:val="en-US" w:eastAsia="ja-JP"/>
        </w:rPr>
        <w:t>[90]</w:t>
      </w:r>
      <w:r w:rsidR="00FC6751">
        <w:fldChar w:fldCharType="end"/>
      </w:r>
      <w:r w:rsidR="00622921">
        <w:t>.</w:t>
      </w:r>
    </w:p>
    <w:p w14:paraId="1AB7F4C5" w14:textId="6E921321" w:rsidR="00131417" w:rsidRDefault="002C3E02" w:rsidP="005625AA">
      <w:r>
        <w:t xml:space="preserve">Phase I trials </w:t>
      </w:r>
      <w:r w:rsidR="00C425CF">
        <w:t>have shown it to be safe and</w:t>
      </w:r>
      <w:r w:rsidR="005906C9">
        <w:t xml:space="preserve"> immunogenic in healthy adults</w:t>
      </w:r>
      <w:r w:rsidR="00FC6751">
        <w:t xml:space="preserve"> </w:t>
      </w:r>
      <w:r w:rsidR="00FC6751">
        <w:fldChar w:fldCharType="begin"/>
      </w:r>
      <w:r w:rsidR="00363B78">
        <w:instrText xml:space="preserve"> ADDIN PAPERS2_CITATIONS &lt;citation&gt;&lt;uuid&gt;0696995E-40B4-4991-BCEC-FED34DB05442&lt;/uuid&gt;&lt;priority&gt;0&lt;/priority&gt;&lt;publications&gt;&lt;publication&gt;&lt;uuid&gt;4F58BCE3-76D5-44A1-B914-7942682923C8&lt;/uuid&gt;&lt;volume&gt;30&lt;/volume&gt;&lt;doi&gt;10.1016/j.vaccine.2012.10.038&lt;/doi&gt;&lt;startpage&gt;7594&lt;/startpage&gt;&lt;publication_date&gt;99201212141200000000222000&lt;/publication_date&gt;&lt;url&gt;http://dx.doi.org/10.1016/j.vaccine.2012.10.038&lt;/url&gt;&lt;type&gt;400&lt;/type&gt;&lt;title&gt;NDV-3, a recombinant alum-adjuvanted vaccine for Candida and Staphylococcus aureus, is safe and immunogenic in healthy adults&lt;/title&gt;&lt;publisher&gt;Elsevier Ltd&lt;/publisher&gt;&lt;number&gt;52&lt;/number&gt;&lt;subtype&gt;400&lt;/subtype&gt;&lt;endpage&gt;7600&lt;/endpage&gt;&lt;bundle&gt;&lt;publication&gt;&lt;publisher&gt;Elsevier Ltd&lt;/publisher&gt;&lt;title&gt;Vaccine&lt;/title&gt;&lt;type&gt;-100&lt;/type&gt;&lt;subtype&gt;-100&lt;/subtype&gt;&lt;uuid&gt;2F21EA1E-8404-4587-BD73-1E7F6FA1206A&lt;/uuid&gt;&lt;/publication&gt;&lt;/bundle&gt;&lt;authors&gt;&lt;author&gt;&lt;firstName&gt;Clint&lt;/firstName&gt;&lt;middleNames&gt;S&lt;/middleNames&gt;&lt;lastName&gt;Schmidt&lt;/lastName&gt;&lt;/author&gt;&lt;author&gt;&lt;firstName&gt;C&lt;/firstName&gt;&lt;middleNames&gt;Jo&lt;/middleNames&gt;&lt;lastName&gt;White&lt;/lastName&gt;&lt;/author&gt;&lt;author&gt;&lt;firstName&gt;Ashraf&lt;/firstName&gt;&lt;middleNames&gt;S&lt;/middleNames&gt;&lt;lastName&gt;Ibrahim&lt;/lastName&gt;&lt;/author&gt;&lt;author&gt;&lt;firstName&gt;Scott&lt;/firstName&gt;&lt;middleNames&gt;G&lt;/middleNames&gt;&lt;lastName&gt;Filler&lt;/lastName&gt;&lt;/author&gt;&lt;author&gt;&lt;firstName&gt;Yue&lt;/firstName&gt;&lt;lastName&gt;Fu&lt;/lastName&gt;&lt;/author&gt;&lt;author&gt;&lt;firstName&gt;Michael&lt;/firstName&gt;&lt;middleNames&gt;R&lt;/middleNames&gt;&lt;lastName&gt;Yeaman&lt;/lastName&gt;&lt;/author&gt;&lt;author&gt;&lt;lastName&gt;Edwards&lt;/lastName&gt;&lt;firstName&gt;John&lt;/firstName&gt;&lt;middleNames&gt;E&lt;/middleNames&gt;&lt;suffix&gt;Jr&lt;/suffix&gt;&lt;/author&gt;&lt;author&gt;&lt;lastName&gt;Hennessey&lt;/lastName&gt;&lt;firstName&gt;John&lt;/firstName&gt;&lt;middleNames&gt;P&lt;/middleNames&gt;&lt;suffix&gt;Jr&lt;/suffix&gt;&lt;/author&gt;&lt;/authors&gt;&lt;/publication&gt;&lt;/publications&gt;&lt;cites&gt;&lt;/cites&gt;&lt;/citation&gt;</w:instrText>
      </w:r>
      <w:r w:rsidR="00FC6751">
        <w:fldChar w:fldCharType="separate"/>
      </w:r>
      <w:r w:rsidR="00363B78">
        <w:rPr>
          <w:rFonts w:eastAsiaTheme="minorEastAsia"/>
          <w:szCs w:val="22"/>
          <w:lang w:val="en-US" w:eastAsia="ja-JP"/>
        </w:rPr>
        <w:t>[91]</w:t>
      </w:r>
      <w:r w:rsidR="00FC6751">
        <w:fldChar w:fldCharType="end"/>
      </w:r>
      <w:r w:rsidR="005906C9">
        <w:t xml:space="preserve">, </w:t>
      </w:r>
      <w:r w:rsidR="00C425CF">
        <w:t>and a</w:t>
      </w:r>
      <w:r w:rsidR="00A122BA">
        <w:t xml:space="preserve"> </w:t>
      </w:r>
      <w:r w:rsidR="00D8505C">
        <w:t>clinical trial of this vaccine</w:t>
      </w:r>
      <w:r w:rsidR="00D31536">
        <w:t xml:space="preserve"> in women with recurrent vulvovaginal candidiasis</w:t>
      </w:r>
      <w:r w:rsidR="00D0442A">
        <w:t xml:space="preserve"> </w:t>
      </w:r>
      <w:r>
        <w:t xml:space="preserve">recently completed enrolment </w:t>
      </w:r>
      <w:r w:rsidR="00FC6751">
        <w:fldChar w:fldCharType="begin"/>
      </w:r>
      <w:r w:rsidR="00363B78">
        <w:instrText xml:space="preserve"> ADDIN PAPERS2_CITATIONS &lt;citation&gt;&lt;uuid&gt;AEA4685C-B0CA-453E-9A61-25AB24DB970F&lt;/uuid&gt;&lt;priority&gt;0&lt;/priority&gt;&lt;publications&gt;&lt;publication&gt;&lt;uuid&gt;8039D9CE-F97F-4514-A6ED-56A44D934B90&lt;/uuid&gt;&lt;volume&gt;5&lt;/volume&gt;&lt;accepted_date&gt;99201409101200000000222000&lt;/accepted_date&gt;&lt;doi&gt;10.3389/fimmu.2014.00463&lt;/doi&gt;&lt;startpage&gt;463&lt;/startpage&gt;&lt;publication_date&gt;99201400001200000000200000&lt;/publication_date&gt;&lt;url&gt;http://journal.frontiersin.org/article/10.3389/fimmu.2014.00463/abstract&lt;/url&gt;&lt;type&gt;400&lt;/type&gt;&lt;title&gt;Applying Convergent Immunity to Innovative Vaccines Targeting Staphylococcus aureus.&lt;/title&gt;&lt;submission_date&gt;99201407091200000000222000&lt;/submission_date&gt;&lt;number&gt;3&lt;/number&gt;&lt;institution&gt;Department of Medicine, David Geffen School of Medicine at UCLA , Los Angeles, CA , USA ; Division of Infectious Diseases, Harbor-UCLA Medical Center , Torrance, CA , USA ; Division of Molecular Medicine, Harbor-UCLA Medical Center , Torrance, CA , USA ; St. John's Cardiovascular Research Center, Los Angeles Biomedical Research Institute at Harbor-UCLA Medical Center , Torrance, CA , USA.&lt;/institution&gt;&lt;subtype&gt;400&lt;/subtype&gt;&lt;bundle&gt;&lt;publication&gt;&lt;title&gt;Frontiers in immunology&lt;/title&gt;&lt;type&gt;-100&lt;/type&gt;&lt;subtype&gt;-100&lt;/subtype&gt;&lt;uuid&gt;1A262902-1EDC-4070-BB02-E573F5DE7607&lt;/uuid&gt;&lt;/publication&gt;&lt;/bundle&gt;&lt;authors&gt;&lt;author&gt;&lt;firstName&gt;Michael&lt;/firstName&gt;&lt;middleNames&gt;R&lt;/middleNames&gt;&lt;lastName&gt;Yeaman&lt;/lastName&gt;&lt;/author&gt;&lt;author&gt;&lt;firstName&gt;Scott&lt;/firstName&gt;&lt;middleNames&gt;G&lt;/middleNames&gt;&lt;lastName&gt;Filler&lt;/lastName&gt;&lt;/author&gt;&lt;author&gt;&lt;firstName&gt;Clint&lt;/firstName&gt;&lt;middleNames&gt;S&lt;/middleNames&gt;&lt;lastName&gt;Schmidt&lt;/lastName&gt;&lt;/author&gt;&lt;author&gt;&lt;firstName&gt;Ashraf&lt;/firstName&gt;&lt;middleNames&gt;S&lt;/middleNames&gt;&lt;lastName&gt;Ibrahim&lt;/lastName&gt;&lt;/author&gt;&lt;author&gt;&lt;firstName&gt;John&lt;/firstName&gt;&lt;middleNames&gt;E&lt;/middleNames&gt;&lt;lastName&gt;Edwards&lt;/lastName&gt;&lt;/author&gt;&lt;author&gt;&lt;firstName&gt;John&lt;/firstName&gt;&lt;middleNames&gt;P&lt;/middleNames&gt;&lt;lastName&gt;Hennessey&lt;/lastName&gt;&lt;/author&gt;&lt;/authors&gt;&lt;/publication&gt;&lt;/publications&gt;&lt;cites&gt;&lt;/cites&gt;&lt;/citation&gt;</w:instrText>
      </w:r>
      <w:r w:rsidR="00FC6751">
        <w:fldChar w:fldCharType="separate"/>
      </w:r>
      <w:r w:rsidR="00363B78">
        <w:rPr>
          <w:rFonts w:eastAsiaTheme="minorEastAsia"/>
          <w:szCs w:val="22"/>
          <w:lang w:val="en-US" w:eastAsia="ja-JP"/>
        </w:rPr>
        <w:t>[92]</w:t>
      </w:r>
      <w:r w:rsidR="00FC6751">
        <w:fldChar w:fldCharType="end"/>
      </w:r>
      <w:r w:rsidR="00131417">
        <w:t xml:space="preserve">. </w:t>
      </w:r>
    </w:p>
    <w:p w14:paraId="7C121C70" w14:textId="77777777" w:rsidR="00CA713C" w:rsidRDefault="00CA713C" w:rsidP="00CA713C">
      <w:pPr>
        <w:rPr>
          <w:b/>
        </w:rPr>
      </w:pPr>
    </w:p>
    <w:p w14:paraId="30579D6A" w14:textId="77777777" w:rsidR="00CA713C" w:rsidRPr="00B40004" w:rsidRDefault="00CA713C" w:rsidP="00CA713C">
      <w:pPr>
        <w:rPr>
          <w:b/>
        </w:rPr>
      </w:pPr>
      <w:r w:rsidRPr="00B40004">
        <w:rPr>
          <w:b/>
        </w:rPr>
        <w:t>IMMUNE SUPPRESSIVE THERAPY</w:t>
      </w:r>
    </w:p>
    <w:p w14:paraId="4E8DC8A7" w14:textId="01D97E0D" w:rsidR="00CA713C" w:rsidRDefault="00CA713C" w:rsidP="005625AA">
      <w:r>
        <w:t xml:space="preserve">Finally, although the majority of evidence for immune modulation in IFI favours techniques that stimulate the immune response, in some fungal infections inhibition of an overly exuberant response may be preferential. In patients with HIV-associated </w:t>
      </w:r>
      <w:r>
        <w:rPr>
          <w:i/>
        </w:rPr>
        <w:t xml:space="preserve">Pneumocystis jirovecii </w:t>
      </w:r>
      <w:r>
        <w:t>pneumonia (PCP),</w:t>
      </w:r>
      <w:r w:rsidRPr="008D2A1E">
        <w:t xml:space="preserve"> </w:t>
      </w:r>
      <w:r>
        <w:t xml:space="preserve">adjunctive corticosteroids reduce IL-8 driven neutrophil pulmonary infiltration and decrease patient mortality in severe disease </w:t>
      </w:r>
      <w:r w:rsidR="00FC6751">
        <w:fldChar w:fldCharType="begin"/>
      </w:r>
      <w:r w:rsidR="00363B78">
        <w:instrText xml:space="preserve"> ADDIN PAPERS2_CITATIONS &lt;citation&gt;&lt;uuid&gt;E07E93E7-7BD2-4D47-9434-AD17894E86C3&lt;/uuid&gt;&lt;priority&gt;55&lt;/priority&gt;&lt;publications&gt;&lt;publication&gt;&lt;uuid&gt;9C9664DD-E9E5-4424-9B52-D9FDD025F288&lt;/uuid&gt;&lt;volume&gt;323&lt;/volume&gt;&lt;doi&gt;10.1056/NEJM199011223232104&lt;/doi&gt;&lt;startpage&gt;1451&lt;/startpage&gt;&lt;publication_date&gt;99199011211200000000222000&lt;/publication_date&gt;&lt;type&gt;400&lt;/type&gt;&lt;title&gt;A controlled trial of early adjunctive treatment with corticosteroids for Pneumocystis carinii pneumonia in the acquired immunodeficiency syndrome. California Collaborative Treatment Group&lt;/title&gt;&lt;location&gt;200,9,32.7542570,-117.1659225&lt;/location&gt;&lt;institution&gt;Department of Medicine, University of California, San Diego 92103.&lt;/institution&gt;&lt;number&gt;21&lt;/number&gt;&lt;subtype&gt;400&lt;/subtype&gt;&lt;endpage&gt;1457&lt;/endpage&gt;&lt;bundle&gt;&lt;publication&gt;&lt;title&gt;The New England journal of medicine&lt;/title&gt;&lt;type&gt;-100&lt;/type&gt;&lt;subtype&gt;-100&lt;/subtype&gt;&lt;uuid&gt;C84C9154-3897-4169-BA74-CA472DFF7FA2&lt;/uuid&gt;&lt;/publication&gt;&lt;/bundle&gt;&lt;authors&gt;&lt;author&gt;&lt;firstName&gt;S&lt;/firstName&gt;&lt;middleNames&gt;A&lt;/middleNames&gt;&lt;lastName&gt;Bozzette&lt;/lastName&gt;&lt;/author&gt;&lt;author&gt;&lt;firstName&gt;F&lt;/firstName&gt;&lt;middleNames&gt;R&lt;/middleNames&gt;&lt;lastName&gt;Sattler&lt;/lastName&gt;&lt;/author&gt;&lt;author&gt;&lt;firstName&gt;J&lt;/firstName&gt;&lt;lastName&gt;Chiu&lt;/lastName&gt;&lt;/author&gt;&lt;author&gt;&lt;firstName&gt;A&lt;/firstName&gt;&lt;middleNames&gt;W&lt;/middleNames&gt;&lt;lastName&gt;Wu&lt;/lastName&gt;&lt;/author&gt;&lt;author&gt;&lt;firstName&gt;D&lt;/firstName&gt;&lt;lastName&gt;Gluckstein&lt;/lastName&gt;&lt;/author&gt;&lt;author&gt;&lt;firstName&gt;C&lt;/firstName&gt;&lt;lastName&gt;Kemper&lt;/lastName&gt;&lt;/author&gt;&lt;author&gt;&lt;firstName&gt;A&lt;/firstName&gt;&lt;lastName&gt;Bartok&lt;/lastName&gt;&lt;/author&gt;&lt;author&gt;&lt;firstName&gt;J&lt;/firstName&gt;&lt;lastName&gt;Niosi&lt;/lastName&gt;&lt;/author&gt;&lt;author&gt;&lt;firstName&gt;I&lt;/firstName&gt;&lt;lastName&gt;Abramson&lt;/lastName&gt;&lt;/author&gt;&lt;author&gt;&lt;firstName&gt;J&lt;/firstName&gt;&lt;lastName&gt;Coffman&lt;/lastName&gt;&lt;/author&gt;&lt;/authors&gt;&lt;/publication&gt;&lt;publication&gt;&lt;volume&gt;29&lt;/volume&gt;&lt;publication_date&gt;99200907081200000000222000&lt;/publication_date&gt;&lt;number&gt;4&lt;/number&gt;&lt;doi&gt;10.3109/00365549709011832&lt;/doi&gt;&lt;startpage&gt;367&lt;/startpage&gt;&lt;title&gt;Neutrophil Chemotactic Activity in Bronchoalveolar Lavage Fluid of Patients with AIDS-associated Pneumocystis carinii Pneumonia&lt;/title&gt;&lt;uuid&gt;662C3816-BBCC-4906-93A7-E74633A0B98B&lt;/uuid&gt;&lt;subtype&gt;400&lt;/subtype&gt;&lt;endpage&gt;371&lt;/endpage&gt;&lt;type&gt;400&lt;/type&gt;&lt;url&gt;http://www.tandfonline.com/doi/full/10.3109/00365549709011832&lt;/url&gt;&lt;bundle&gt;&lt;publication&gt;&lt;title&gt;Scandinavian Journal of Infectious Diseases&lt;/title&gt;&lt;type&gt;-100&lt;/type&gt;&lt;subtype&gt;-100&lt;/subtype&gt;&lt;uuid&gt;9FE78239-A396-4C7F-B992-07000117A469&lt;/uuid&gt;&lt;/publication&gt;&lt;/bundle&gt;&lt;authors&gt;&lt;author&gt;&lt;firstName&gt;Thomas&lt;/firstName&gt;&lt;middleNames&gt;L&lt;/middleNames&gt;&lt;lastName&gt;Benfield&lt;/lastName&gt;&lt;/author&gt;&lt;author&gt;&lt;firstName&gt;Arsalan&lt;/firstName&gt;&lt;lastName&gt;Kharazmi&lt;/lastName&gt;&lt;/author&gt;&lt;author&gt;&lt;firstName&gt;Christian&lt;/firstName&gt;&lt;middleNames&gt;Grønhøj&lt;/middleNames&gt;&lt;lastName&gt;Larsen&lt;/lastName&gt;&lt;/author&gt;&lt;author&gt;&lt;firstName&gt;Jens&lt;/firstName&gt;&lt;middleNames&gt;D&lt;/middleNames&gt;&lt;lastName&gt;Lundgren&lt;/lastName&gt;&lt;/author&gt;&lt;/authors&gt;&lt;/publication&gt;&lt;/publications&gt;&lt;cites&gt;&lt;/cites&gt;&lt;/citation&gt;</w:instrText>
      </w:r>
      <w:r w:rsidR="00FC6751">
        <w:fldChar w:fldCharType="separate"/>
      </w:r>
      <w:r w:rsidR="00363B78">
        <w:rPr>
          <w:rFonts w:eastAsiaTheme="minorEastAsia"/>
          <w:szCs w:val="22"/>
          <w:lang w:val="en-US" w:eastAsia="ja-JP"/>
        </w:rPr>
        <w:t>[93,94]</w:t>
      </w:r>
      <w:r w:rsidR="00FC6751">
        <w:fldChar w:fldCharType="end"/>
      </w:r>
      <w:r w:rsidRPr="00AC1732">
        <w:rPr>
          <w:lang w:val="it-IT"/>
        </w:rPr>
        <w:t xml:space="preserve">. </w:t>
      </w:r>
      <w:r>
        <w:t xml:space="preserve">Corticosteroids may also reduce the incidence of cerebrovascular events in </w:t>
      </w:r>
      <w:r w:rsidRPr="00547B46">
        <w:rPr>
          <w:i/>
        </w:rPr>
        <w:t>Coccidioides immitis</w:t>
      </w:r>
      <w:r>
        <w:t xml:space="preserve"> meningitis </w:t>
      </w:r>
      <w:r w:rsidR="004E544F">
        <w:fldChar w:fldCharType="begin"/>
      </w:r>
      <w:r w:rsidR="00363B78">
        <w:instrText xml:space="preserve"> ADDIN PAPERS2_CITATIONS &lt;citation&gt;&lt;uuid&gt;97FE0E13-B227-4F82-9770-A11020E20D0E&lt;/uuid&gt;&lt;priority&gt;0&lt;/priority&gt;&lt;publications&gt;&lt;publication&gt;&lt;publication_date&gt;99201704171200000000222000&lt;/publication_date&gt;&lt;doi&gt;10.1093/cid/cix318&lt;/doi&gt;&lt;institution&gt;Department of Medical Microbiology and Immunology, University of California - Davis.&lt;/institution&gt;&lt;title&gt;Adjunctive Corticosteroid Therapy in the Treatment of Coccidioidal Meningitis.&lt;/title&gt;&lt;uuid&gt;8243FA47-08B1-401C-8E5C-5925D3C799BB&lt;/uuid&gt;&lt;subtype&gt;400&lt;/subtype&gt;&lt;submission_date&gt;99201701101200000000222000&lt;/submission_date&gt;&lt;type&gt;400&lt;/type&gt;&lt;citekey&gt;ThompsonIII:2017de&lt;/citekey&gt;&lt;url&gt;http://eutils.ncbi.nlm.nih.gov/entrez/eutils/elink.fcgi?dbfrom=pubmed&amp;amp;id=28419259&amp;amp;retmode=ref&amp;amp;cmd=prlinks&lt;/url&gt;&lt;bundle&gt;&lt;publication&gt;&lt;publisher&gt;Oxford University Press&lt;/publisher&gt;&lt;title&gt;Clinical infectious diseases : an official publication of the Infectious Diseases Society of America&lt;/title&gt;&lt;type&gt;-100&lt;/type&gt;&lt;subtype&gt;-100&lt;/subtype&gt;&lt;uuid&gt;6731FD7D-F48F-49CC-9129-0626671F51F3&lt;/uuid&gt;&lt;/publication&gt;&lt;/bundle&gt;&lt;authors&gt;&lt;author&gt;&lt;firstName&gt;George&lt;/firstName&gt;&lt;middleNames&gt;R&lt;/middleNames&gt;&lt;lastName&gt;Thompson&lt;/lastName&gt;&lt;/author&gt;&lt;author&gt;&lt;firstName&gt;Janis&lt;/firstName&gt;&lt;lastName&gt;Blair&lt;/lastName&gt;&lt;/author&gt;&lt;author&gt;&lt;firstName&gt;Sharon&lt;/firstName&gt;&lt;lastName&gt;Wang&lt;/lastName&gt;&lt;/author&gt;&lt;author&gt;&lt;firstName&gt;Robert&lt;/firstName&gt;&lt;lastName&gt;Bercovitch&lt;/lastName&gt;&lt;/author&gt;&lt;author&gt;&lt;firstName&gt;Michael&lt;/firstName&gt;&lt;lastName&gt;Bolaris&lt;/lastName&gt;&lt;/author&gt;&lt;author&gt;&lt;nonDroppingParticle&gt;Van Den&lt;/nonDroppingParticle&gt;&lt;firstName&gt;Dane&lt;/firstName&gt;&lt;lastName&gt;Akker&lt;/lastName&gt;&lt;/author&gt;&lt;author&gt;&lt;firstName&gt;Rodrigo&lt;/firstName&gt;&lt;lastName&gt;Lopez&lt;/lastName&gt;&lt;/author&gt;&lt;author&gt;&lt;firstName&gt;Arash&lt;/firstName&gt;&lt;lastName&gt;Heidari&lt;/lastName&gt;&lt;/author&gt;&lt;author&gt;&lt;firstName&gt;Antonino&lt;/firstName&gt;&lt;lastName&gt;Catanzaro&lt;/lastName&gt;&lt;/author&gt;&lt;author&gt;&lt;firstName&gt;Jose&lt;/firstName&gt;&lt;lastName&gt;Cadena&lt;/lastName&gt;&lt;/author&gt;&lt;author&gt;&lt;firstName&gt;Peter&lt;/firstName&gt;&lt;lastName&gt;Chin-Hong&lt;/lastName&gt;&lt;/author&gt;&lt;author&gt;&lt;firstName&gt;Brad&lt;/firstName&gt;&lt;lastName&gt;Spellberg&lt;/lastName&gt;&lt;/author&gt;&lt;author&gt;&lt;firstName&gt;Royce&lt;/firstName&gt;&lt;lastName&gt;Johnson&lt;/lastName&gt;&lt;/author&gt;&lt;/authors&gt;&lt;/publication&gt;&lt;/publications&gt;&lt;cites&gt;&lt;/cites&gt;&lt;/citation&gt;</w:instrText>
      </w:r>
      <w:r w:rsidR="004E544F">
        <w:fldChar w:fldCharType="separate"/>
      </w:r>
      <w:r w:rsidR="00363B78">
        <w:rPr>
          <w:rFonts w:eastAsiaTheme="minorEastAsia"/>
          <w:szCs w:val="22"/>
          <w:lang w:val="en-US" w:eastAsia="ja-JP"/>
        </w:rPr>
        <w:t>[95]</w:t>
      </w:r>
      <w:r w:rsidR="004E544F">
        <w:fldChar w:fldCharType="end"/>
      </w:r>
      <w:r>
        <w:t xml:space="preserve"> and beneficial effects have been reported in individual patients with chronic disseminated (hepatosplenic) candidiasis and in cryptococcal meningitis-IRIS </w:t>
      </w:r>
      <w:r w:rsidR="004E544F">
        <w:fldChar w:fldCharType="begin"/>
      </w:r>
      <w:r w:rsidR="00363B78">
        <w:instrText xml:space="preserve"> ADDIN PAPERS2_CITATIONS &lt;citation&gt;&lt;uuid&gt;BA702DDE-AC0C-4895-AC5D-34BFF1E4AE77&lt;/uuid&gt;&lt;priority&gt;0&lt;/priority&gt;&lt;publications&gt;&lt;publication&gt;&lt;volume&gt;46&lt;/volume&gt;&lt;publication_date&gt;99200803011200000000222000&lt;/publication_date&gt;&lt;number&gt;5&lt;/number&gt;&lt;doi&gt;10.1086/527390&lt;/doi&gt;&lt;startpage&gt;696&lt;/startpage&gt;&lt;title&gt;Adjuvant Corticosteroid Therapy for Chronic Disseminated Candidiasis&lt;/title&gt;&lt;uuid&gt;A0556C93-5B4A-4C1E-9B98-222C1AF2D407&lt;/uuid&gt;&lt;subtype&gt;400&lt;/subtype&gt;&lt;endpage&gt;702&lt;/endpage&gt;&lt;type&gt;400&lt;/type&gt;&lt;url&gt;https://academic.oup.com/cid/article-lookup/doi/10.1086/527390&lt;/url&gt;&lt;bundle&gt;&lt;publication&gt;&lt;publisher&gt;Oxford University Press&lt;/publisher&gt;&lt;title&gt;Clinical infectious diseases : an official publication of the Infectious Diseases Society of America&lt;/title&gt;&lt;type&gt;-100&lt;/type&gt;&lt;subtype&gt;-100&lt;/subtype&gt;&lt;uuid&gt;6731FD7D-F48F-49CC-9129-0626671F51F3&lt;/uuid&gt;&lt;/publication&gt;&lt;/bundle&gt;&lt;authors&gt;&lt;author&gt;&lt;firstName&gt;F&lt;/firstName&gt;&lt;lastName&gt;Legrand&lt;/lastName&gt;&lt;/author&gt;&lt;author&gt;&lt;firstName&gt;M&lt;/firstName&gt;&lt;lastName&gt;Lecuit&lt;/lastName&gt;&lt;/author&gt;&lt;author&gt;&lt;firstName&gt;B&lt;/firstName&gt;&lt;lastName&gt;Dupont&lt;/lastName&gt;&lt;/author&gt;&lt;author&gt;&lt;firstName&gt;E&lt;/firstName&gt;&lt;lastName&gt;Bellaton&lt;/lastName&gt;&lt;/author&gt;&lt;author&gt;&lt;firstName&gt;M&lt;/firstName&gt;&lt;lastName&gt;Huerre&lt;/lastName&gt;&lt;/author&gt;&lt;author&gt;&lt;firstName&gt;P&lt;/firstName&gt;&lt;middleNames&gt;S&lt;/middleNames&gt;&lt;lastName&gt;Rohrlich&lt;/lastName&gt;&lt;/author&gt;&lt;author&gt;&lt;firstName&gt;O&lt;/firstName&gt;&lt;lastName&gt;Lortholary&lt;/lastName&gt;&lt;/author&gt;&lt;/authors&gt;&lt;/publication&gt;&lt;publication&gt;&lt;uuid&gt;DA3E0B8B-A47B-47B9-9E24-7DAEC4F0BB23&lt;/uuid&gt;&lt;volume&gt;10&lt;/volume&gt;&lt;doi&gt;10.1016/S1473-3099(10)70170-5&lt;/doi&gt;&lt;startpage&gt;791&lt;/startpage&gt;&lt;publication_date&gt;99201011001200000000220000&lt;/publication_date&gt;&lt;url&gt;http://eutils.ncbi.nlm.nih.gov/entrez/eutils/elink.fcgi?dbfrom=pubmed&amp;amp;id=21029993&amp;amp;retmode=ref&amp;amp;cmd=prlinks&lt;/url&gt;&lt;type&gt;400&lt;/type&gt;&lt;title&gt;Cryptococcal immune reconstitution inflammatory syndrome in HIV-1-infected individuals: proposed clinical case definitions.&lt;/title&gt;&lt;location&gt;200,9,51.5124769,-0.1156191&lt;/location&gt;&lt;institution&gt;Division of Immunology, Infection and Inflammatory Disease, King's College London, London, UK.&lt;/institution&gt;&lt;number&gt;11&lt;/number&gt;&lt;subtype&gt;400&lt;/subtype&gt;&lt;endpage&gt;802&lt;/endpage&gt;&lt;bundle&gt;&lt;publication&gt;&lt;publisher&gt;Elsevier Ltd&lt;/publisher&gt;&lt;title&gt;The Lancet Infectious Diseases&lt;/title&gt;&lt;type&gt;-100&lt;/type&gt;&lt;subtype&gt;-100&lt;/subtype&gt;&lt;uuid&gt;50BAEDD4-005B-4856-BF29-29031A0B2C8F&lt;/uuid&gt;&lt;/publication&gt;&lt;/bundle&gt;&lt;authors&gt;&lt;author&gt;&lt;firstName&gt;Lewis&lt;/firstName&gt;&lt;middleNames&gt;J&lt;/middleNames&gt;&lt;lastName&gt;Haddow&lt;/lastName&gt;&lt;/author&gt;&lt;author&gt;&lt;firstName&gt;Robert&lt;/firstName&gt;&lt;lastName&gt;Colebunders&lt;/lastName&gt;&lt;/author&gt;&lt;author&gt;&lt;firstName&gt;Graeme&lt;/firstName&gt;&lt;lastName&gt;Meintjes&lt;/lastName&gt;&lt;/author&gt;&lt;author&gt;&lt;firstName&gt;Stephen&lt;/firstName&gt;&lt;middleNames&gt;D&lt;/middleNames&gt;&lt;lastName&gt;Lawn&lt;/lastName&gt;&lt;/author&gt;&lt;author&gt;&lt;firstName&gt;Julian&lt;/firstName&gt;&lt;middleNames&gt;H&lt;/middleNames&gt;&lt;lastName&gt;Elliott&lt;/lastName&gt;&lt;/author&gt;&lt;author&gt;&lt;firstName&gt;Yukari&lt;/firstName&gt;&lt;middleNames&gt;C&lt;/middleNames&gt;&lt;lastName&gt;Manabe&lt;/lastName&gt;&lt;/author&gt;&lt;author&gt;&lt;firstName&gt;Paul&lt;/firstName&gt;&lt;middleNames&gt;R&lt;/middleNames&gt;&lt;lastName&gt;Bohjanen&lt;/lastName&gt;&lt;/author&gt;&lt;author&gt;&lt;firstName&gt;Somnuek&lt;/firstName&gt;&lt;lastName&gt;Sungkanuparph&lt;/lastName&gt;&lt;/author&gt;&lt;author&gt;&lt;firstName&gt;Philippa&lt;/firstName&gt;&lt;middleNames&gt;J&lt;/middleNames&gt;&lt;lastName&gt;Easterbrook&lt;/lastName&gt;&lt;/author&gt;&lt;author&gt;&lt;firstName&gt;Martyn&lt;/firstName&gt;&lt;middleNames&gt;A&lt;/middleNames&gt;&lt;lastName&gt;French&lt;/lastName&gt;&lt;/author&gt;&lt;author&gt;&lt;firstName&gt;David&lt;/firstName&gt;&lt;middleNames&gt;R&lt;/middleNames&gt;&lt;lastName&gt;Boulware&lt;/lastName&gt;&lt;/author&gt;&lt;author&gt;&lt;lastName&gt;International Network for the Study of HIV-associated IRIS (INSHI)&lt;/lastName&gt;&lt;/author&gt;&lt;/authors&gt;&lt;/publication&gt;&lt;/publications&gt;&lt;cites&gt;&lt;/cites&gt;&lt;/citation&gt;</w:instrText>
      </w:r>
      <w:r w:rsidR="004E544F">
        <w:fldChar w:fldCharType="separate"/>
      </w:r>
      <w:r w:rsidR="00DB12C0">
        <w:rPr>
          <w:rFonts w:eastAsiaTheme="minorEastAsia"/>
          <w:szCs w:val="22"/>
          <w:lang w:val="en-US" w:eastAsia="ja-JP"/>
        </w:rPr>
        <w:t>[7,17]</w:t>
      </w:r>
      <w:r w:rsidR="004E544F">
        <w:fldChar w:fldCharType="end"/>
      </w:r>
      <w:r>
        <w:t xml:space="preserve">. </w:t>
      </w:r>
      <w:r>
        <w:rPr>
          <w:lang w:val="it-IT"/>
        </w:rPr>
        <w:t xml:space="preserve">However, the use of corticosteroids in patients with </w:t>
      </w:r>
      <w:r w:rsidRPr="00AC1732">
        <w:rPr>
          <w:lang w:val="it-IT"/>
        </w:rPr>
        <w:t>HIV-associated cryptococcal meningitis</w:t>
      </w:r>
      <w:r>
        <w:rPr>
          <w:lang w:val="it-IT"/>
        </w:rPr>
        <w:t xml:space="preserve"> who do not have IRIS is not recommended after a clinical trial demonstrated slower </w:t>
      </w:r>
      <w:r w:rsidRPr="00AC1732">
        <w:rPr>
          <w:lang w:val="it-IT"/>
        </w:rPr>
        <w:t xml:space="preserve">clearance of infection and </w:t>
      </w:r>
      <w:r>
        <w:rPr>
          <w:lang w:val="it-IT"/>
        </w:rPr>
        <w:t xml:space="preserve">worse clinical outcome </w:t>
      </w:r>
      <w:r w:rsidR="004E544F">
        <w:fldChar w:fldCharType="begin"/>
      </w:r>
      <w:r w:rsidR="00363B78">
        <w:instrText xml:space="preserve"> ADDIN PAPERS2_CITATIONS &lt;citation&gt;&lt;uuid&gt;CEF70CA8-6A5A-4E24-9997-0D861C11F12C&lt;/uuid&gt;&lt;priority&gt;0&lt;/priority&gt;&lt;publications&gt;&lt;publication&gt;&lt;uuid&gt;39C8A1D5-47AD-40CE-8504-EBCAF25ACF1D&lt;/uuid&gt;&lt;volume&gt;374&lt;/volume&gt;&lt;doi&gt;10.1056/NEJMoa1509024&lt;/doi&gt;&lt;startpage&gt;542&lt;/startpage&gt;&lt;publication_date&gt;99201602111200000000222000&lt;/publication_date&gt;&lt;url&gt;http://www.nejm.org/doi/abs/10.1056/NEJMoa1509024&lt;/url&gt;&lt;citekey&gt;Beardsley:2016js&lt;/citekey&gt;&lt;type&gt;400&lt;/type&gt;&lt;title&gt;Adjunctive Dexamethasone in HIV-Associated Cryptococcal Meningitis.&lt;/title&gt;&lt;institution&gt;From the Oxford University Clinical Research Unit, Wellcome Trust Major Overseas Programme Vietnam (J.B., M.W., J.F., L.M., G.T., J.N.D.), Hospital for Tropical Diseases (N.T.K.C., N.V.V.C.), Cho Ray Hospital (T.Q.B., L.P.), Ho Chi Minh City, and the National Hospital for Tropical Diseases (N.V.K.) and Bach Mai Hospital (P.T.T.), Hanoi - all in Vietnam; Nuffield Department of Clinical Medicine, Centre for Tropical Medicine and Global Health, University of Oxford, Oxford (J.B., M.W., J.F., L.M., G.T., M.M., D.D., J.N.D.), University College London, London (R.H.), and Liverpool School of Tropical Medicine, Liverpool (D.G.L.) - all in the United Kingdom; MRC/UVRI Uganda Research Unit on AIDS, Entebbe, Uganda (F.M.K., A.-B.M.G., A.K.); Mahidol Oxford Tropical Medicine Research Unit, Mahidol University, Bangkok (W.C.), Ubon Sappasithiprasong Hospital, Ubon (S.S., W.S.), and Udon Thani Hospital, Udon Thani (E.T., S.O.) - all in Thailand; Dignitas International, Zomba (A.K.C., E.M., J.J.O.), and Malawi-Liverpool-Wellcome Trust, Clinical Research Programme (R.H., D.G.L.), and University of Malawi College of Medicine (R.H., J.J.O.), Blantyre - all in Malawi; Sunnybrook Health Sciences Centre, University of Toronto, Toronto (A.K.C.); Cipto Mangunkusumo Hospital (D.I.) and Eijkman Oxford Clinical Research Unit (H.B.) - both in Jakarta, Indonesia; and Lao-Oxford-Mahosot Hospital-Wellcome Trust Research Unit, Mahosot Hospital (M.M., D.D., P.P., S.R.), and University of Health Sciences (M.M.) - both in Vientiane, Laos.&lt;/institution&gt;&lt;number&gt;6&lt;/number&gt;&lt;subtype&gt;400&lt;/subtype&gt;&lt;endpage&gt;554&lt;/endpage&gt;&lt;bundle&gt;&lt;publication&gt;&lt;title&gt;The New England journal of medicine&lt;/title&gt;&lt;type&gt;-100&lt;/type&gt;&lt;subtype&gt;-100&lt;/subtype&gt;&lt;uuid&gt;C84C9154-3897-4169-BA74-CA472DFF7FA2&lt;/uuid&gt;&lt;/publication&gt;&lt;/bundle&gt;&lt;authors&gt;&lt;author&gt;&lt;firstName&gt;Justin&lt;/firstName&gt;&lt;lastName&gt;Beardsley&lt;/lastName&gt;&lt;/author&gt;&lt;author&gt;&lt;firstName&gt;Marcel&lt;/firstName&gt;&lt;lastName&gt;Wolbers&lt;/lastName&gt;&lt;/author&gt;&lt;author&gt;&lt;firstName&gt;Freddie&lt;/firstName&gt;&lt;middleNames&gt;M&lt;/middleNames&gt;&lt;lastName&gt;Kibengo&lt;/lastName&gt;&lt;/author&gt;&lt;author&gt;&lt;firstName&gt;Abu-Baker&lt;/firstName&gt;&lt;middleNames&gt;M&lt;/middleNames&gt;&lt;lastName&gt;Ggayi&lt;/lastName&gt;&lt;/author&gt;&lt;author&gt;&lt;firstName&gt;Anatoli&lt;/firstName&gt;&lt;lastName&gt;Kamali&lt;/lastName&gt;&lt;/author&gt;&lt;author&gt;&lt;firstName&gt;Ngo&lt;/firstName&gt;&lt;middleNames&gt;Thi Kim&lt;/middleNames&gt;&lt;lastName&gt;Cuc&lt;/lastName&gt;&lt;/author&gt;&lt;author&gt;&lt;firstName&gt;Tran&lt;/firstName&gt;&lt;middleNames&gt;Quang&lt;/middleNames&gt;&lt;lastName&gt;Binh&lt;/lastName&gt;&lt;/author&gt;&lt;author&gt;&lt;firstName&gt;Nguyen&lt;/firstName&gt;&lt;middleNames&gt;Van Vinh&lt;/middleNames&gt;&lt;lastName&gt;Chau&lt;/lastName&gt;&lt;/author&gt;&lt;author&gt;&lt;firstName&gt;Jeremy&lt;/firstName&gt;&lt;lastName&gt;Farrar&lt;/lastName&gt;&lt;/author&gt;&lt;author&gt;&lt;firstName&gt;Laura&lt;/firstName&gt;&lt;lastName&gt;Merson&lt;/lastName&gt;&lt;/author&gt;&lt;author&gt;&lt;firstName&gt;Lan&lt;/firstName&gt;&lt;lastName&gt;Phuong&lt;/lastName&gt;&lt;/author&gt;&lt;author&gt;&lt;firstName&gt;Guy&lt;/firstName&gt;&lt;lastName&gt;Thwaites&lt;/lastName&gt;&lt;/author&gt;&lt;author&gt;&lt;nonDroppingParticle&gt;Van&lt;/nonDroppingParticle&gt;&lt;firstName&gt;Nguyen&lt;/firstName&gt;&lt;lastName&gt;Kinh&lt;/lastName&gt;&lt;/author&gt;&lt;author&gt;&lt;firstName&gt;Pham&lt;/firstName&gt;&lt;middleNames&gt;Thanh&lt;/middleNames&gt;&lt;lastName&gt;Thuy&lt;/lastName&gt;&lt;/author&gt;&lt;author&gt;&lt;firstName&gt;Wirongrong&lt;/firstName&gt;&lt;lastName&gt;Chierakul&lt;/lastName&gt;&lt;/author&gt;&lt;author&gt;&lt;firstName&gt;Suwatthiya&lt;/firstName&gt;&lt;lastName&gt;Siriboon&lt;/lastName&gt;&lt;/author&gt;&lt;author&gt;&lt;firstName&gt;Ekkachai&lt;/firstName&gt;&lt;lastName&gt;Thiansukhon&lt;/lastName&gt;&lt;/author&gt;&lt;author&gt;&lt;firstName&gt;Satrirat&lt;/firstName&gt;&lt;lastName&gt;Onsanit&lt;/lastName&gt;&lt;/author&gt;&lt;author&gt;&lt;firstName&gt;Watthanapong&lt;/firstName&gt;&lt;lastName&gt;Supphamongkholchaikul&lt;/lastName&gt;&lt;/author&gt;&lt;author&gt;&lt;firstName&gt;Adrienne&lt;/firstName&gt;&lt;middleNames&gt;K&lt;/middleNames&gt;&lt;lastName&gt;Chan&lt;/lastName&gt;&lt;/author&gt;&lt;author&gt;&lt;firstName&gt;Robert&lt;/firstName&gt;&lt;lastName&gt;Heyderman&lt;/lastName&gt;&lt;/author&gt;&lt;author&gt;&lt;firstName&gt;Edson&lt;/firstName&gt;&lt;lastName&gt;Mwinjiwa&lt;/lastName&gt;&lt;/author&gt;&lt;author&gt;&lt;lastName&gt;Oosterhout&lt;/lastName&gt;&lt;nonDroppingParticle&gt;van&lt;/nonDroppingParticle&gt;&lt;firstName&gt;Joep&lt;/firstName&gt;&lt;middleNames&gt;J&lt;/middleNames&gt;&lt;/author&gt;&lt;author&gt;&lt;firstName&gt;Darma&lt;/firstName&gt;&lt;lastName&gt;Imran&lt;/lastName&gt;&lt;/author&gt;&lt;author&gt;&lt;firstName&gt;Hasan&lt;/firstName&gt;&lt;lastName&gt;Basri&lt;/lastName&gt;&lt;/author&gt;&lt;author&gt;&lt;firstName&gt;Mayfong&lt;/firstName&gt;&lt;lastName&gt;Mayxay&lt;/lastName&gt;&lt;/author&gt;&lt;author&gt;&lt;firstName&gt;David&lt;/firstName&gt;&lt;lastName&gt;Dance&lt;/lastName&gt;&lt;/author&gt;&lt;author&gt;&lt;firstName&gt;Prasith&lt;/firstName&gt;&lt;lastName&gt;Phimmasone&lt;/lastName&gt;&lt;/author&gt;&lt;author&gt;&lt;firstName&gt;Sayaphet&lt;/firstName&gt;&lt;lastName&gt;Rattanavong&lt;/lastName&gt;&lt;/author&gt;&lt;author&gt;&lt;firstName&gt;David&lt;/firstName&gt;&lt;middleNames&gt;G&lt;/middleNames&gt;&lt;lastName&gt;Lalloo&lt;/lastName&gt;&lt;/author&gt;&lt;author&gt;&lt;firstName&gt;Jeremy&lt;/firstName&gt;&lt;middleNames&gt;N&lt;/middleNames&gt;&lt;lastName&gt;Day&lt;/lastName&gt;&lt;/author&gt;&lt;author&gt;&lt;lastName&gt;CryptoDex Investigators&lt;/lastName&gt;&lt;/author&gt;&lt;/authors&gt;&lt;/publication&gt;&lt;/publications&gt;&lt;cites&gt;&lt;/cites&gt;&lt;/citation&gt;</w:instrText>
      </w:r>
      <w:r w:rsidR="004E544F">
        <w:fldChar w:fldCharType="separate"/>
      </w:r>
      <w:r w:rsidR="00363B78">
        <w:rPr>
          <w:rFonts w:eastAsiaTheme="minorEastAsia"/>
          <w:szCs w:val="22"/>
          <w:lang w:val="en-US" w:eastAsia="ja-JP"/>
        </w:rPr>
        <w:t>[96]</w:t>
      </w:r>
      <w:r w:rsidR="004E544F">
        <w:fldChar w:fldCharType="end"/>
      </w:r>
      <w:r>
        <w:t>.</w:t>
      </w:r>
      <w:r w:rsidR="00651F9C">
        <w:t xml:space="preserve"> This is consistent with immunological studies </w:t>
      </w:r>
      <w:r w:rsidR="00651F9C">
        <w:lastRenderedPageBreak/>
        <w:t xml:space="preserve">that demonstrate </w:t>
      </w:r>
      <w:r w:rsidR="00147D2D">
        <w:t xml:space="preserve">an association between </w:t>
      </w:r>
      <w:r w:rsidR="00651F9C">
        <w:t xml:space="preserve">a </w:t>
      </w:r>
      <w:r w:rsidR="00147D2D">
        <w:t xml:space="preserve">poor </w:t>
      </w:r>
      <w:r w:rsidR="00651F9C">
        <w:t>inflammatory response in the CSF and blood</w:t>
      </w:r>
      <w:r w:rsidR="00147D2D">
        <w:t xml:space="preserve">, and increased disease severity and mortality </w:t>
      </w:r>
      <w:r w:rsidR="004E544F">
        <w:fldChar w:fldCharType="begin"/>
      </w:r>
      <w:r w:rsidR="00363B78">
        <w:rPr>
          <w:lang w:val="it-IT"/>
        </w:rPr>
        <w:instrText xml:space="preserve"> ADDIN PAPERS2_CITATIONS &lt;citation&gt;&lt;uuid&gt;018A12F6-1681-49EB-B9BE-3E744F12FF08&lt;/uuid&gt;&lt;priority&gt;0&lt;/priority&gt;&lt;publications&gt;&lt;publication&gt;&lt;volume&gt;11&lt;/volume&gt;&lt;publication_date&gt;99201504081200000000222000&lt;/publication_date&gt;&lt;number&gt;4&lt;/number&gt;&lt;doi&gt;10.1371/journal.ppat.1004754.s003&lt;/doi&gt;&lt;startpage&gt;e1004754&lt;/startpage&gt;&lt;title&gt;Cerebrospinal Fluid Cytokine Profiles Predict Risk of Early Mortality and Immune Reconstitution Inflammatory Syndrome in HIV-Associated Cryptococcal Meningitis&lt;/title&gt;&lt;uuid&gt;6E3FB24F-8AEA-4D54-84A3-D3998611E622&lt;/uuid&gt;&lt;subtype&gt;400&lt;/subtype&gt;&lt;type&gt;400&lt;/type&gt;&lt;citekey&gt;Jarvis:2015iz&lt;/citekey&gt;&lt;url&gt;http://dx.plos.org/10.1371/journal.ppat.1004754.s003&lt;/url&gt;&lt;bundle&gt;&lt;publication&gt;&lt;title&gt;PLoS Pathogens&lt;/title&gt;&lt;type&gt;-100&lt;/type&gt;&lt;subtype&gt;-100&lt;/subtype&gt;&lt;uuid&gt;30B70E45-120D-48B6-9A35-2143AB6B8ABD&lt;/uuid&gt;&lt;/publication&gt;&lt;/bundle&gt;&lt;authors&gt;&lt;author&gt;&lt;firstName&gt;Joseph&lt;/firstName&gt;&lt;middleNames&gt;N&lt;/middleNames&gt;&lt;lastName&gt;Jarvis&lt;/lastName&gt;&lt;/author&gt;&lt;author&gt;&lt;firstName&gt;Graeme&lt;/firstName&gt;&lt;lastName&gt;Meintjes&lt;/lastName&gt;&lt;/author&gt;&lt;author&gt;&lt;firstName&gt;Tihana&lt;/firstName&gt;&lt;lastName&gt;Bicanic&lt;/lastName&gt;&lt;/author&gt;&lt;author&gt;&lt;firstName&gt;Viviana&lt;/firstName&gt;&lt;lastName&gt;Buffa&lt;/lastName&gt;&lt;/author&gt;&lt;author&gt;&lt;firstName&gt;Louise&lt;/firstName&gt;&lt;lastName&gt;Hogan&lt;/lastName&gt;&lt;/author&gt;&lt;author&gt;&lt;firstName&gt;Stephanie&lt;/firstName&gt;&lt;lastName&gt;Mo&lt;/lastName&gt;&lt;/author&gt;&lt;author&gt;&lt;firstName&gt;Gillian&lt;/firstName&gt;&lt;lastName&gt;Tomlinson&lt;/lastName&gt;&lt;/author&gt;&lt;author&gt;&lt;firstName&gt;Pascale&lt;/firstName&gt;&lt;lastName&gt;Kropf&lt;/lastName&gt;&lt;/author&gt;&lt;author&gt;&lt;firstName&gt;Mahdad&lt;/firstName&gt;&lt;lastName&gt;Noursadeghi&lt;/lastName&gt;&lt;/author&gt;&lt;author&gt;&lt;firstName&gt;Thomas&lt;/firstName&gt;&lt;middleNames&gt;S&lt;/middleNames&gt;&lt;lastName&gt;Harrison&lt;/lastName&gt;&lt;/author&gt;&lt;/authors&gt;&lt;editors&gt;&lt;author&gt;&lt;firstName&gt;James&lt;/firstName&gt;&lt;middleNames&gt;Andrew&lt;/middleNames&gt;&lt;lastName&gt;Alspaugh&lt;/lastName&gt;&lt;/author&gt;&lt;/editors&gt;&lt;/publication&gt;&lt;publication&gt;&lt;uuid&gt;65F9E3F8-87A4-4B04-9B07-79F27DBD2CD7&lt;/uuid&gt;&lt;volume&gt;213&lt;/volume&gt;&lt;doi&gt;10.1093/infdis/jiw007&lt;/doi&gt;&lt;startpage&gt;1725&lt;/startpage&gt;&lt;publication_date&gt;99201605041200000000222000&lt;/publication_date&gt;&lt;url&gt;http://jid.oxfordjournals.org/lookup/doi/10.1093/infdis/jiw007&lt;/url&gt;&lt;citekey&gt;Scriven:2016bva&lt;/citekey&gt;&lt;type&gt;400&lt;/type&gt;&lt;title&gt;A Glucuronoxylomannan-Associated Immune Signature, Characterized by Monocyte Deactivation and an Increased Interleukin 10 Level, Is a Predictor of Death in Cryptococcal Meningitis&lt;/title&gt;&lt;number&gt;11&lt;/number&gt;&lt;subtype&gt;400&lt;/subtype&gt;&lt;endpage&gt;1734&lt;/endpage&gt;&lt;bundle&gt;&lt;publication&gt;&lt;publisher&gt;Oxford University Press&lt;/publisher&gt;&lt;title&gt;The Journal of Infectious Diseases&lt;/title&gt;&lt;type&gt;-100&lt;/type&gt;&lt;subtype&gt;-100&lt;/subtype&gt;&lt;uuid&gt;52135453-FE4A-4CB5-B51F-6AD0181D48D8&lt;/uuid&gt;&lt;/publication&gt;&lt;/bundle&gt;&lt;authors&gt;&lt;author&gt;&lt;firstName&gt;James&lt;/firstName&gt;&lt;middleNames&gt;E&lt;/middleNames&gt;&lt;lastName&gt;Scriven&lt;/lastName&gt;&lt;/author&gt;&lt;author&gt;&lt;firstName&gt;Lisa&lt;/firstName&gt;&lt;middleNames&gt;M&lt;/middleNames&gt;&lt;lastName&gt;Graham&lt;/lastName&gt;&lt;/author&gt;&lt;author&gt;&lt;firstName&gt;Charlotte&lt;/firstName&gt;&lt;lastName&gt;Schutz&lt;/lastName&gt;&lt;/author&gt;&lt;author&gt;&lt;firstName&gt;Thomas&lt;/firstName&gt;&lt;middleNames&gt;J&lt;/middleNames&gt;&lt;lastName&gt;Scriba&lt;/lastName&gt;&lt;/author&gt;&lt;author&gt;&lt;firstName&gt;Katalin&lt;/firstName&gt;&lt;middleNames&gt;A&lt;/middleNames&gt;&lt;lastName&gt;Wilkinson&lt;/lastName&gt;&lt;/author&gt;&lt;author&gt;&lt;firstName&gt;Robert&lt;/firstName&gt;&lt;middleNames&gt;J&lt;/middleNames&gt;&lt;lastName&gt;Wilkinson&lt;/lastName&gt;&lt;/author&gt;&lt;author&gt;&lt;firstName&gt;David&lt;/firstName&gt;&lt;middleNames&gt;R&lt;/middleNames&gt;&lt;lastName&gt;Boulware&lt;/lastName&gt;&lt;/author&gt;&lt;author&gt;&lt;firstName&gt;Britta&lt;/firstName&gt;&lt;middleNames&gt;C&lt;/middleNames&gt;&lt;lastName&gt;Urban&lt;/lastName&gt;&lt;/author&gt;&lt;author&gt;&lt;firstName&gt;David&lt;/firstName&gt;&lt;middleNames&gt;G&lt;/middleNames&gt;&lt;lastName&gt;Lalloo&lt;/lastName&gt;&lt;/author&gt;&lt;author&gt;&lt;firstName&gt;Graeme&lt;/firstName&gt;&lt;lastName&gt;Meintjes&lt;/lastName&gt;&lt;/author&gt;&lt;/authors&gt;&lt;/publication&gt;&lt;/publications&gt;&lt;cites&gt;&lt;/cites&gt;&lt;/citation&gt;</w:instrText>
      </w:r>
      <w:r w:rsidR="004E544F">
        <w:fldChar w:fldCharType="separate"/>
      </w:r>
      <w:r w:rsidR="00363B78">
        <w:rPr>
          <w:rFonts w:eastAsiaTheme="minorEastAsia"/>
          <w:szCs w:val="22"/>
          <w:lang w:val="en-US" w:eastAsia="ja-JP"/>
        </w:rPr>
        <w:t>[97,98]</w:t>
      </w:r>
      <w:r w:rsidR="004E544F">
        <w:fldChar w:fldCharType="end"/>
      </w:r>
      <w:r w:rsidR="00147D2D">
        <w:t>.</w:t>
      </w:r>
    </w:p>
    <w:p w14:paraId="117CD7B2" w14:textId="77777777" w:rsidR="003C6F06" w:rsidRDefault="003C6F06" w:rsidP="001022A3">
      <w:pPr>
        <w:rPr>
          <w:b/>
          <w:lang w:val="fr-FR"/>
        </w:rPr>
      </w:pPr>
    </w:p>
    <w:p w14:paraId="1E35EBE1" w14:textId="77777777" w:rsidR="001022A3" w:rsidRPr="00AC1732" w:rsidRDefault="00B40004" w:rsidP="001022A3">
      <w:pPr>
        <w:rPr>
          <w:b/>
          <w:lang w:val="fr-FR"/>
        </w:rPr>
      </w:pPr>
      <w:r w:rsidRPr="00AC1732">
        <w:rPr>
          <w:b/>
          <w:lang w:val="fr-FR"/>
        </w:rPr>
        <w:t>FUTURE DIRECTIONS</w:t>
      </w:r>
    </w:p>
    <w:p w14:paraId="170EAEB1" w14:textId="6328079F" w:rsidR="009A4AE2" w:rsidRPr="00622921" w:rsidRDefault="00ED0CA0" w:rsidP="00622921">
      <w:pPr>
        <w:rPr>
          <w:lang w:val="fr-FR"/>
        </w:rPr>
      </w:pPr>
      <w:r>
        <w:rPr>
          <w:lang w:val="fr-FR"/>
        </w:rPr>
        <w:t xml:space="preserve">The pathogenesis of </w:t>
      </w:r>
      <w:r w:rsidR="001063E9">
        <w:rPr>
          <w:lang w:val="fr-FR"/>
        </w:rPr>
        <w:t xml:space="preserve">invasive </w:t>
      </w:r>
      <w:r>
        <w:rPr>
          <w:lang w:val="fr-FR"/>
        </w:rPr>
        <w:t>fungal infections is instrinsically linked to host immune response. Given the recent advances in immune therapy</w:t>
      </w:r>
      <w:r w:rsidR="001F388A">
        <w:rPr>
          <w:lang w:val="fr-FR"/>
        </w:rPr>
        <w:t xml:space="preserve"> against cancer</w:t>
      </w:r>
      <w:r>
        <w:rPr>
          <w:lang w:val="fr-FR"/>
        </w:rPr>
        <w:t xml:space="preserve">, the prospect of modulating </w:t>
      </w:r>
      <w:r w:rsidR="001F388A">
        <w:rPr>
          <w:lang w:val="fr-FR"/>
        </w:rPr>
        <w:t xml:space="preserve">the </w:t>
      </w:r>
      <w:r>
        <w:rPr>
          <w:lang w:val="fr-FR"/>
        </w:rPr>
        <w:t xml:space="preserve">host immune response </w:t>
      </w:r>
      <w:r w:rsidR="001F388A">
        <w:rPr>
          <w:lang w:val="fr-FR"/>
        </w:rPr>
        <w:t xml:space="preserve">in fungal infections </w:t>
      </w:r>
      <w:r>
        <w:rPr>
          <w:lang w:val="fr-FR"/>
        </w:rPr>
        <w:t xml:space="preserve">is appealing but </w:t>
      </w:r>
      <w:r w:rsidR="005F5DDC">
        <w:rPr>
          <w:lang w:val="fr-FR"/>
        </w:rPr>
        <w:t xml:space="preserve">thus far </w:t>
      </w:r>
      <w:r>
        <w:rPr>
          <w:lang w:val="fr-FR"/>
        </w:rPr>
        <w:t xml:space="preserve">elusive. </w:t>
      </w:r>
      <w:r w:rsidR="00E91FFD">
        <w:rPr>
          <w:lang w:val="fr-FR"/>
        </w:rPr>
        <w:t>M</w:t>
      </w:r>
      <w:r>
        <w:rPr>
          <w:lang w:val="fr-FR"/>
        </w:rPr>
        <w:t xml:space="preserve">any techniques have shown great promise </w:t>
      </w:r>
      <w:r w:rsidRPr="00ED0CA0">
        <w:rPr>
          <w:i/>
          <w:lang w:val="fr-FR"/>
        </w:rPr>
        <w:t xml:space="preserve">in vitro </w:t>
      </w:r>
      <w:r w:rsidR="00E91FFD">
        <w:rPr>
          <w:lang w:val="fr-FR"/>
        </w:rPr>
        <w:t xml:space="preserve">and in animal models but </w:t>
      </w:r>
      <w:r>
        <w:rPr>
          <w:lang w:val="fr-FR"/>
        </w:rPr>
        <w:t>very few have been tested</w:t>
      </w:r>
      <w:r w:rsidR="002C3E02">
        <w:rPr>
          <w:lang w:val="fr-FR"/>
        </w:rPr>
        <w:t>, much less proven to work,</w:t>
      </w:r>
      <w:r>
        <w:rPr>
          <w:lang w:val="fr-FR"/>
        </w:rPr>
        <w:t xml:space="preserve"> in patients. </w:t>
      </w:r>
      <w:r w:rsidR="001063E9">
        <w:rPr>
          <w:lang w:val="fr-FR"/>
        </w:rPr>
        <w:t xml:space="preserve">Moreover, it is likely that </w:t>
      </w:r>
      <w:r w:rsidR="007F1CE6">
        <w:rPr>
          <w:lang w:val="fr-FR"/>
        </w:rPr>
        <w:t xml:space="preserve">although powerful in some settings, the possible </w:t>
      </w:r>
      <w:r w:rsidR="001063E9">
        <w:rPr>
          <w:lang w:val="fr-FR"/>
        </w:rPr>
        <w:t xml:space="preserve">benefits </w:t>
      </w:r>
      <w:r w:rsidR="007F1CE6">
        <w:rPr>
          <w:lang w:val="fr-FR"/>
        </w:rPr>
        <w:t xml:space="preserve">of immune therapy will </w:t>
      </w:r>
      <w:r w:rsidR="001063E9">
        <w:rPr>
          <w:lang w:val="fr-FR"/>
        </w:rPr>
        <w:t xml:space="preserve">not </w:t>
      </w:r>
      <w:r w:rsidR="007F1CE6">
        <w:rPr>
          <w:lang w:val="fr-FR"/>
        </w:rPr>
        <w:t xml:space="preserve">apply to all patient groups and are unlikely to be affordable in resource-poor countries. </w:t>
      </w:r>
      <w:r w:rsidR="00E91FFD">
        <w:rPr>
          <w:lang w:val="fr-FR"/>
        </w:rPr>
        <w:t xml:space="preserve">Future research should concentrate on translating promising ideas </w:t>
      </w:r>
      <w:r w:rsidR="00CA713C">
        <w:rPr>
          <w:lang w:val="fr-FR"/>
        </w:rPr>
        <w:t>such as adoptive T</w:t>
      </w:r>
      <w:r w:rsidR="007F1CE6">
        <w:rPr>
          <w:lang w:val="fr-FR"/>
        </w:rPr>
        <w:t>-</w:t>
      </w:r>
      <w:r w:rsidR="00CA713C">
        <w:rPr>
          <w:lang w:val="fr-FR"/>
        </w:rPr>
        <w:t xml:space="preserve">cell transfer </w:t>
      </w:r>
      <w:r w:rsidR="005F5DDC">
        <w:rPr>
          <w:lang w:val="fr-FR"/>
        </w:rPr>
        <w:t>and</w:t>
      </w:r>
      <w:r w:rsidR="00CA713C">
        <w:rPr>
          <w:lang w:val="fr-FR"/>
        </w:rPr>
        <w:t xml:space="preserve"> adjunctive IFN-</w:t>
      </w:r>
      <w:r w:rsidR="00CA713C">
        <w:rPr>
          <w:lang w:val="fr-FR"/>
        </w:rPr>
        <w:sym w:font="Symbol" w:char="F067"/>
      </w:r>
      <w:r w:rsidR="00CA713C">
        <w:rPr>
          <w:lang w:val="fr-FR"/>
        </w:rPr>
        <w:t xml:space="preserve"> therapy </w:t>
      </w:r>
      <w:r w:rsidR="00E91FFD">
        <w:rPr>
          <w:lang w:val="fr-FR"/>
        </w:rPr>
        <w:t>to the clinic</w:t>
      </w:r>
      <w:r w:rsidR="005713CB">
        <w:rPr>
          <w:lang w:val="fr-FR"/>
        </w:rPr>
        <w:t xml:space="preserve"> and developing immune assays to identify groups of patients </w:t>
      </w:r>
      <w:r w:rsidR="00594919">
        <w:rPr>
          <w:lang w:val="fr-FR"/>
        </w:rPr>
        <w:t xml:space="preserve">likely to benefit. </w:t>
      </w:r>
      <w:r w:rsidR="009A4AE2">
        <w:rPr>
          <w:lang w:val="en-US"/>
        </w:rPr>
        <w:br w:type="page"/>
      </w:r>
    </w:p>
    <w:p w14:paraId="286D31D6" w14:textId="77777777" w:rsidR="0059340E" w:rsidRPr="00603BF4" w:rsidRDefault="0059340E" w:rsidP="0059340E">
      <w:pPr>
        <w:rPr>
          <w:bCs/>
        </w:rPr>
      </w:pPr>
      <w:r w:rsidRPr="0059340E">
        <w:rPr>
          <w:b/>
          <w:bCs/>
        </w:rPr>
        <w:lastRenderedPageBreak/>
        <w:t xml:space="preserve">Figure 1. Mechanisms of adoptive T-cell generation. </w:t>
      </w:r>
      <w:r w:rsidRPr="00603BF4">
        <w:rPr>
          <w:bCs/>
        </w:rPr>
        <w:t>The top pathway illustrates stimulation of antigen-specific T-cells with fungal extract followed by identification and sorting of stimulated T-cells using activation markers (e.g. with magnetically labeled CD154/CD137 and immunomagnetic sorting), with additional stimulation and clonal expansion of these antigen-specific T-cells. The bottom pathway depicts production of genetically modified T-cells that express chimeric antigen receptors. Chimeric antigen receptors are generated with extracellular domains that recognize target antigens (e.g. Dectin-1 that recognizes fungal cell wall β-glucans) linked to a spacer (e.g. IgG4 hinge and fragment-crystalized regions) and transmembrane region attached to a cytoplasmic signaling domain (e.g. CD3ζ) that activates the T-cell upon antigen binding. These receptors are integrated into T-cells and the engineered T-cell populations expanded.</w:t>
      </w:r>
    </w:p>
    <w:p w14:paraId="4A89CEB1" w14:textId="77777777" w:rsidR="007F3917" w:rsidRDefault="007F3917" w:rsidP="009315F7">
      <w:pPr>
        <w:rPr>
          <w:lang w:val="en-US"/>
        </w:rPr>
      </w:pPr>
    </w:p>
    <w:p w14:paraId="502723B7" w14:textId="77777777" w:rsidR="007F3917" w:rsidRDefault="007F3917" w:rsidP="007F3917">
      <w:pPr>
        <w:rPr>
          <w:b/>
          <w:bCs/>
        </w:rPr>
      </w:pPr>
    </w:p>
    <w:p w14:paraId="08921513" w14:textId="77777777" w:rsidR="007F3917" w:rsidRDefault="007F3917" w:rsidP="007F3917">
      <w:pPr>
        <w:rPr>
          <w:b/>
          <w:bCs/>
        </w:rPr>
      </w:pPr>
    </w:p>
    <w:p w14:paraId="673F3B76" w14:textId="77777777" w:rsidR="007F3917" w:rsidRDefault="007F3917" w:rsidP="007F3917">
      <w:pPr>
        <w:rPr>
          <w:b/>
          <w:bCs/>
        </w:rPr>
      </w:pPr>
    </w:p>
    <w:p w14:paraId="48F0F1D5" w14:textId="77777777" w:rsidR="007F3917" w:rsidRPr="009315F7" w:rsidRDefault="007F3917" w:rsidP="007F3917">
      <w:pPr>
        <w:rPr>
          <w:b/>
          <w:bCs/>
        </w:rPr>
      </w:pPr>
      <w:r w:rsidRPr="009315F7">
        <w:rPr>
          <w:b/>
          <w:bCs/>
        </w:rPr>
        <w:t>Table 1. A summary of evidence supporting different immunomodulatory strategies in three main invasive fungal infections</w:t>
      </w:r>
      <w:r w:rsidRPr="009315F7">
        <w:rPr>
          <w:bCs/>
        </w:rPr>
        <w:t xml:space="preserve">. Shading indicates level of evidence: green – cell culture or animal experiments; orange – animal models and exploratory human studies; red – animal models and human clinical trials. </w:t>
      </w:r>
    </w:p>
    <w:p w14:paraId="5E7A519E" w14:textId="77777777" w:rsidR="007F3917" w:rsidRDefault="007F3917" w:rsidP="007F3917">
      <w:pPr>
        <w:rPr>
          <w:b/>
          <w:bCs/>
          <w:lang w:val="en-US"/>
        </w:rPr>
      </w:pPr>
    </w:p>
    <w:p w14:paraId="159A010E" w14:textId="77777777" w:rsidR="007F3917" w:rsidRDefault="007F3917" w:rsidP="007F3917">
      <w:pPr>
        <w:rPr>
          <w:b/>
          <w:bCs/>
          <w:lang w:val="en-US"/>
        </w:rPr>
      </w:pPr>
    </w:p>
    <w:p w14:paraId="23CB4A5F" w14:textId="77777777" w:rsidR="007F3917" w:rsidRDefault="007F3917" w:rsidP="009315F7">
      <w:pPr>
        <w:rPr>
          <w:lang w:val="en-US"/>
        </w:rPr>
      </w:pPr>
    </w:p>
    <w:p w14:paraId="5C99C677" w14:textId="77777777" w:rsidR="004B79EB" w:rsidRDefault="004B79EB" w:rsidP="009A4AE2"/>
    <w:p w14:paraId="66CBA057" w14:textId="48664048" w:rsidR="007F3917" w:rsidRDefault="007F3917">
      <w:pPr>
        <w:spacing w:line="240" w:lineRule="auto"/>
        <w:rPr>
          <w:b/>
          <w:lang w:val="en-US"/>
        </w:rPr>
        <w:sectPr w:rsidR="007F3917" w:rsidSect="0095287E">
          <w:footerReference w:type="even" r:id="rId9"/>
          <w:footerReference w:type="default" r:id="rId10"/>
          <w:pgSz w:w="11900" w:h="16840"/>
          <w:pgMar w:top="1440" w:right="1800" w:bottom="1440" w:left="1800" w:header="708" w:footer="708" w:gutter="0"/>
          <w:cols w:space="708"/>
        </w:sectPr>
      </w:pPr>
    </w:p>
    <w:p w14:paraId="29506C08" w14:textId="7EE18ABC" w:rsidR="009A4AE2" w:rsidRPr="00EA4A19" w:rsidRDefault="00EA4A19" w:rsidP="00AA17DB">
      <w:pPr>
        <w:rPr>
          <w:b/>
          <w:lang w:val="en-US"/>
        </w:rPr>
      </w:pPr>
      <w:r w:rsidRPr="00EA4A19">
        <w:rPr>
          <w:b/>
          <w:lang w:val="en-US"/>
        </w:rPr>
        <w:lastRenderedPageBreak/>
        <w:t>References</w:t>
      </w:r>
    </w:p>
    <w:p w14:paraId="38653C21" w14:textId="77777777" w:rsidR="00363B78" w:rsidRDefault="00EE32F5"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b/>
        </w:rPr>
        <w:fldChar w:fldCharType="begin"/>
      </w:r>
      <w:r w:rsidRPr="00EA4A19">
        <w:rPr>
          <w:b/>
        </w:rPr>
        <w:instrText xml:space="preserve"> ADDIN PAPERS2_CITATIONS &lt;papers2_bibliography/&gt;</w:instrText>
      </w:r>
      <w:r>
        <w:rPr>
          <w:b/>
        </w:rPr>
        <w:fldChar w:fldCharType="separate"/>
      </w:r>
      <w:r w:rsidR="00363B78">
        <w:rPr>
          <w:rFonts w:eastAsiaTheme="minorEastAsia"/>
          <w:szCs w:val="22"/>
          <w:lang w:val="en-US" w:eastAsia="ja-JP"/>
        </w:rPr>
        <w:t>1.</w:t>
      </w:r>
      <w:r w:rsidR="00363B78">
        <w:rPr>
          <w:rFonts w:eastAsiaTheme="minorEastAsia"/>
          <w:szCs w:val="22"/>
          <w:lang w:val="en-US" w:eastAsia="ja-JP"/>
        </w:rPr>
        <w:tab/>
        <w:t xml:space="preserve">Kontoyiannis DP, Marr KA, Park BJ, Alexander BD, Anaissie EJ, Walsh TJ, Ito J, Andes DR, Baddley JW, Brown JM, et al.: </w:t>
      </w:r>
      <w:r w:rsidR="00363B78">
        <w:rPr>
          <w:rFonts w:eastAsiaTheme="minorEastAsia"/>
          <w:b/>
          <w:bCs/>
          <w:szCs w:val="22"/>
          <w:lang w:val="en-US" w:eastAsia="ja-JP"/>
        </w:rPr>
        <w:t>Prospective Surveillance for Invasive Fungal Infections in Hematopoietic Stem Cell Transplant Recipients, 2001–2006: Overview of the Transplant</w:t>
      </w:r>
      <w:r w:rsidR="00363B78">
        <w:rPr>
          <w:rFonts w:ascii="Noteworthy Bold" w:eastAsiaTheme="minorEastAsia" w:hAnsi="Noteworthy Bold" w:cs="Noteworthy Bold"/>
          <w:b/>
          <w:bCs/>
          <w:szCs w:val="22"/>
          <w:lang w:val="en-US" w:eastAsia="ja-JP"/>
        </w:rPr>
        <w:t>‐</w:t>
      </w:r>
      <w:r w:rsidR="00363B78">
        <w:rPr>
          <w:rFonts w:eastAsiaTheme="minorEastAsia"/>
          <w:b/>
          <w:bCs/>
          <w:szCs w:val="22"/>
          <w:lang w:val="en-US" w:eastAsia="ja-JP"/>
        </w:rPr>
        <w:t>Associated Infection Surveillance Network (TRANSNET) Database</w:t>
      </w:r>
      <w:r w:rsidR="00363B78">
        <w:rPr>
          <w:rFonts w:eastAsiaTheme="minorEastAsia"/>
          <w:szCs w:val="22"/>
          <w:lang w:val="en-US" w:eastAsia="ja-JP"/>
        </w:rPr>
        <w:t xml:space="preserve">. </w:t>
      </w:r>
      <w:r w:rsidR="00363B78">
        <w:rPr>
          <w:rFonts w:eastAsiaTheme="minorEastAsia"/>
          <w:i/>
          <w:iCs/>
          <w:szCs w:val="22"/>
          <w:lang w:val="en-US" w:eastAsia="ja-JP"/>
        </w:rPr>
        <w:t>Clin Infect Dis</w:t>
      </w:r>
      <w:r w:rsidR="00363B78">
        <w:rPr>
          <w:rFonts w:eastAsiaTheme="minorEastAsia"/>
          <w:szCs w:val="22"/>
          <w:lang w:val="en-US" w:eastAsia="ja-JP"/>
        </w:rPr>
        <w:t xml:space="preserve"> 2010, </w:t>
      </w:r>
      <w:r w:rsidR="00363B78">
        <w:rPr>
          <w:rFonts w:eastAsiaTheme="minorEastAsia"/>
          <w:b/>
          <w:bCs/>
          <w:szCs w:val="22"/>
          <w:lang w:val="en-US" w:eastAsia="ja-JP"/>
        </w:rPr>
        <w:t>50</w:t>
      </w:r>
      <w:r w:rsidR="00363B78">
        <w:rPr>
          <w:rFonts w:eastAsiaTheme="minorEastAsia"/>
          <w:szCs w:val="22"/>
          <w:lang w:val="en-US" w:eastAsia="ja-JP"/>
        </w:rPr>
        <w:t>:1091–1100.</w:t>
      </w:r>
    </w:p>
    <w:p w14:paraId="1EC09296"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2.</w:t>
      </w:r>
      <w:r>
        <w:rPr>
          <w:rFonts w:eastAsiaTheme="minorEastAsia"/>
          <w:szCs w:val="22"/>
          <w:lang w:val="en-US" w:eastAsia="ja-JP"/>
        </w:rPr>
        <w:tab/>
        <w:t xml:space="preserve">Pappas PG, Alexander BD, Andes DR, Hadley S, Kauffman CA, Freifeld A, Anaissie EJ, Brumble LM, Herwaldt L, Ito J, et al.: </w:t>
      </w:r>
      <w:r>
        <w:rPr>
          <w:rFonts w:eastAsiaTheme="minorEastAsia"/>
          <w:b/>
          <w:bCs/>
          <w:szCs w:val="22"/>
          <w:lang w:val="en-US" w:eastAsia="ja-JP"/>
        </w:rPr>
        <w:t>Invasive Fungal Infections among Organ Transplant Recipients: Results of the Transplant</w:t>
      </w:r>
      <w:r>
        <w:rPr>
          <w:rFonts w:ascii="Noteworthy Bold" w:eastAsiaTheme="minorEastAsia" w:hAnsi="Noteworthy Bold" w:cs="Noteworthy Bold"/>
          <w:b/>
          <w:bCs/>
          <w:szCs w:val="22"/>
          <w:lang w:val="en-US" w:eastAsia="ja-JP"/>
        </w:rPr>
        <w:t>‐</w:t>
      </w:r>
      <w:r>
        <w:rPr>
          <w:rFonts w:eastAsiaTheme="minorEastAsia"/>
          <w:b/>
          <w:bCs/>
          <w:szCs w:val="22"/>
          <w:lang w:val="en-US" w:eastAsia="ja-JP"/>
        </w:rPr>
        <w:t>Associated Infection Surveillance Network (TRANSNET)</w:t>
      </w:r>
      <w:r>
        <w:rPr>
          <w:rFonts w:eastAsiaTheme="minorEastAsia"/>
          <w:szCs w:val="22"/>
          <w:lang w:val="en-US" w:eastAsia="ja-JP"/>
        </w:rPr>
        <w:t xml:space="preserve">. </w:t>
      </w:r>
      <w:r>
        <w:rPr>
          <w:rFonts w:eastAsiaTheme="minorEastAsia"/>
          <w:i/>
          <w:iCs/>
          <w:szCs w:val="22"/>
          <w:lang w:val="en-US" w:eastAsia="ja-JP"/>
        </w:rPr>
        <w:t>Clin Infect Dis</w:t>
      </w:r>
      <w:r>
        <w:rPr>
          <w:rFonts w:eastAsiaTheme="minorEastAsia"/>
          <w:szCs w:val="22"/>
          <w:lang w:val="en-US" w:eastAsia="ja-JP"/>
        </w:rPr>
        <w:t xml:space="preserve"> 2010, </w:t>
      </w:r>
      <w:r>
        <w:rPr>
          <w:rFonts w:eastAsiaTheme="minorEastAsia"/>
          <w:b/>
          <w:bCs/>
          <w:szCs w:val="22"/>
          <w:lang w:val="en-US" w:eastAsia="ja-JP"/>
        </w:rPr>
        <w:t>50</w:t>
      </w:r>
      <w:r>
        <w:rPr>
          <w:rFonts w:eastAsiaTheme="minorEastAsia"/>
          <w:szCs w:val="22"/>
          <w:lang w:val="en-US" w:eastAsia="ja-JP"/>
        </w:rPr>
        <w:t>:1101–1111.</w:t>
      </w:r>
    </w:p>
    <w:p w14:paraId="5CC43ABD" w14:textId="4DF7CE45"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3.</w:t>
      </w:r>
      <w:r>
        <w:rPr>
          <w:rFonts w:eastAsiaTheme="minorEastAsia"/>
          <w:szCs w:val="22"/>
          <w:lang w:val="en-US" w:eastAsia="ja-JP"/>
        </w:rPr>
        <w:tab/>
      </w:r>
      <w:r w:rsidR="00AA17DB">
        <w:rPr>
          <w:rFonts w:eastAsiaTheme="minorEastAsia"/>
          <w:szCs w:val="22"/>
          <w:lang w:val="en-US" w:eastAsia="ja-JP"/>
        </w:rPr>
        <w:t>*</w:t>
      </w:r>
      <w:r>
        <w:rPr>
          <w:rFonts w:eastAsiaTheme="minorEastAsia"/>
          <w:szCs w:val="22"/>
          <w:lang w:val="en-US" w:eastAsia="ja-JP"/>
        </w:rPr>
        <w:t xml:space="preserve">Rajasingham R, Smith RM, Park BJ, Jarvis JN, Govender NP, Chiller TM, Denning DW, Loyse A, Boulware DR: </w:t>
      </w:r>
      <w:r>
        <w:rPr>
          <w:rFonts w:eastAsiaTheme="minorEastAsia"/>
          <w:b/>
          <w:bCs/>
          <w:szCs w:val="22"/>
          <w:lang w:val="en-US" w:eastAsia="ja-JP"/>
        </w:rPr>
        <w:t>Global burden of disease of HIV-associated cryptococcal meningitis: an updated analysis.</w:t>
      </w:r>
      <w:r>
        <w:rPr>
          <w:rFonts w:eastAsiaTheme="minorEastAsia"/>
          <w:szCs w:val="22"/>
          <w:lang w:val="en-US" w:eastAsia="ja-JP"/>
        </w:rPr>
        <w:t xml:space="preserve"> </w:t>
      </w:r>
      <w:r>
        <w:rPr>
          <w:rFonts w:eastAsiaTheme="minorEastAsia"/>
          <w:i/>
          <w:iCs/>
          <w:szCs w:val="22"/>
          <w:lang w:val="en-US" w:eastAsia="ja-JP"/>
        </w:rPr>
        <w:t>Lancet Infect Dis</w:t>
      </w:r>
      <w:r>
        <w:rPr>
          <w:rFonts w:eastAsiaTheme="minorEastAsia"/>
          <w:szCs w:val="22"/>
          <w:lang w:val="en-US" w:eastAsia="ja-JP"/>
        </w:rPr>
        <w:t xml:space="preserve"> 2017, doi:10.1016/S1473-3099(17)30243-8.</w:t>
      </w:r>
    </w:p>
    <w:p w14:paraId="6F28D3AE" w14:textId="19718ED0" w:rsidR="00AA17DB" w:rsidRDefault="00AA17DB"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ab/>
        <w:t>*Up to date estimation of the global burden of cryptococcal meningitis.</w:t>
      </w:r>
    </w:p>
    <w:p w14:paraId="6F0E51FA" w14:textId="4FFB7325"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4.</w:t>
      </w:r>
      <w:r>
        <w:rPr>
          <w:rFonts w:eastAsiaTheme="minorEastAsia"/>
          <w:szCs w:val="22"/>
          <w:lang w:val="en-US" w:eastAsia="ja-JP"/>
        </w:rPr>
        <w:tab/>
      </w:r>
      <w:r w:rsidR="00AA17DB">
        <w:rPr>
          <w:rFonts w:eastAsiaTheme="minorEastAsia"/>
          <w:szCs w:val="22"/>
          <w:lang w:val="en-US" w:eastAsia="ja-JP"/>
        </w:rPr>
        <w:t>*</w:t>
      </w:r>
      <w:r>
        <w:rPr>
          <w:rFonts w:eastAsiaTheme="minorEastAsia"/>
          <w:szCs w:val="22"/>
          <w:lang w:val="en-US" w:eastAsia="ja-JP"/>
        </w:rPr>
        <w:t xml:space="preserve">Patterson TF, Thompson GR III, Denning DW, Fishman JA, Hadley S, Herbrecht R, Kontoyiannis DP, Marr KA, Morrison VA, Nguyen MH, et al.: </w:t>
      </w:r>
      <w:r>
        <w:rPr>
          <w:rFonts w:eastAsiaTheme="minorEastAsia"/>
          <w:b/>
          <w:bCs/>
          <w:szCs w:val="22"/>
          <w:lang w:val="en-US" w:eastAsia="ja-JP"/>
        </w:rPr>
        <w:t>Practice Guidelines for the Diagnosis and Management of Aspergillosis: 2016 Update by the Infectious Diseases Society of America</w:t>
      </w:r>
      <w:r>
        <w:rPr>
          <w:rFonts w:eastAsiaTheme="minorEastAsia"/>
          <w:szCs w:val="22"/>
          <w:lang w:val="en-US" w:eastAsia="ja-JP"/>
        </w:rPr>
        <w:t xml:space="preserve">. </w:t>
      </w:r>
      <w:r>
        <w:rPr>
          <w:rFonts w:eastAsiaTheme="minorEastAsia"/>
          <w:i/>
          <w:iCs/>
          <w:szCs w:val="22"/>
          <w:lang w:val="en-US" w:eastAsia="ja-JP"/>
        </w:rPr>
        <w:t>Clin Infect Dis</w:t>
      </w:r>
      <w:r>
        <w:rPr>
          <w:rFonts w:eastAsiaTheme="minorEastAsia"/>
          <w:szCs w:val="22"/>
          <w:lang w:val="en-US" w:eastAsia="ja-JP"/>
        </w:rPr>
        <w:t xml:space="preserve"> 2016, </w:t>
      </w:r>
      <w:r>
        <w:rPr>
          <w:rFonts w:eastAsiaTheme="minorEastAsia"/>
          <w:b/>
          <w:bCs/>
          <w:szCs w:val="22"/>
          <w:lang w:val="en-US" w:eastAsia="ja-JP"/>
        </w:rPr>
        <w:t>63</w:t>
      </w:r>
      <w:r>
        <w:rPr>
          <w:rFonts w:eastAsiaTheme="minorEastAsia"/>
          <w:szCs w:val="22"/>
          <w:lang w:val="en-US" w:eastAsia="ja-JP"/>
        </w:rPr>
        <w:t>:e1–e60.</w:t>
      </w:r>
    </w:p>
    <w:p w14:paraId="7C7D4228" w14:textId="37D641A1" w:rsidR="00AA17DB" w:rsidRDefault="00AA17DB"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ab/>
      </w:r>
      <w:r w:rsidRPr="00D23307">
        <w:rPr>
          <w:rFonts w:eastAsiaTheme="minorEastAsia"/>
          <w:szCs w:val="22"/>
          <w:lang w:val="en-US" w:eastAsia="ja-JP"/>
        </w:rPr>
        <w:t>* Comprehensive and up to date clinical guidelines</w:t>
      </w:r>
    </w:p>
    <w:p w14:paraId="136BE48D" w14:textId="31A09408"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5.</w:t>
      </w:r>
      <w:r>
        <w:rPr>
          <w:rFonts w:eastAsiaTheme="minorEastAsia"/>
          <w:szCs w:val="22"/>
          <w:lang w:val="en-US" w:eastAsia="ja-JP"/>
        </w:rPr>
        <w:tab/>
      </w:r>
      <w:r w:rsidR="00AA17DB">
        <w:rPr>
          <w:rFonts w:eastAsiaTheme="minorEastAsia"/>
          <w:szCs w:val="22"/>
          <w:lang w:val="en-US" w:eastAsia="ja-JP"/>
        </w:rPr>
        <w:t>*</w:t>
      </w:r>
      <w:r>
        <w:rPr>
          <w:rFonts w:eastAsiaTheme="minorEastAsia"/>
          <w:szCs w:val="22"/>
          <w:lang w:val="en-US" w:eastAsia="ja-JP"/>
        </w:rPr>
        <w:t xml:space="preserve">Pappas PG, Kauffman CA, Andes DR, Clancy CJ, Marr KA, Ostrosky-Zeichner L, Reboli AC, Schuster MG, Vazquez JA, Walsh TJ, et al.: </w:t>
      </w:r>
      <w:r>
        <w:rPr>
          <w:rFonts w:eastAsiaTheme="minorEastAsia"/>
          <w:b/>
          <w:bCs/>
          <w:szCs w:val="22"/>
          <w:lang w:val="en-US" w:eastAsia="ja-JP"/>
        </w:rPr>
        <w:t>Clinical Practice Guideline for the Management of Candidiasis: 2016 Update by the Infectious Diseases Society of America.</w:t>
      </w:r>
      <w:r>
        <w:rPr>
          <w:rFonts w:eastAsiaTheme="minorEastAsia"/>
          <w:szCs w:val="22"/>
          <w:lang w:val="en-US" w:eastAsia="ja-JP"/>
        </w:rPr>
        <w:t xml:space="preserve"> </w:t>
      </w:r>
      <w:r>
        <w:rPr>
          <w:rFonts w:eastAsiaTheme="minorEastAsia"/>
          <w:i/>
          <w:iCs/>
          <w:szCs w:val="22"/>
          <w:lang w:val="en-US" w:eastAsia="ja-JP"/>
        </w:rPr>
        <w:t>Clin Infect Dis</w:t>
      </w:r>
      <w:r>
        <w:rPr>
          <w:rFonts w:eastAsiaTheme="minorEastAsia"/>
          <w:szCs w:val="22"/>
          <w:lang w:val="en-US" w:eastAsia="ja-JP"/>
        </w:rPr>
        <w:t xml:space="preserve"> 2016, </w:t>
      </w:r>
      <w:r>
        <w:rPr>
          <w:rFonts w:eastAsiaTheme="minorEastAsia"/>
          <w:b/>
          <w:bCs/>
          <w:szCs w:val="22"/>
          <w:lang w:val="en-US" w:eastAsia="ja-JP"/>
        </w:rPr>
        <w:t>62</w:t>
      </w:r>
      <w:r>
        <w:rPr>
          <w:rFonts w:eastAsiaTheme="minorEastAsia"/>
          <w:szCs w:val="22"/>
          <w:lang w:val="en-US" w:eastAsia="ja-JP"/>
        </w:rPr>
        <w:t>:e1–50.</w:t>
      </w:r>
    </w:p>
    <w:p w14:paraId="785BC8E0" w14:textId="5DA80764" w:rsidR="00AA17DB" w:rsidRDefault="00AA17DB"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lastRenderedPageBreak/>
        <w:tab/>
      </w:r>
      <w:r w:rsidRPr="00D23307">
        <w:rPr>
          <w:rFonts w:eastAsiaTheme="minorEastAsia"/>
          <w:szCs w:val="22"/>
          <w:lang w:val="en-US" w:eastAsia="ja-JP"/>
        </w:rPr>
        <w:t>* Comprehensive and up to date clinical guidelines</w:t>
      </w:r>
    </w:p>
    <w:p w14:paraId="2D2BAB19"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6.</w:t>
      </w:r>
      <w:r>
        <w:rPr>
          <w:rFonts w:eastAsiaTheme="minorEastAsia"/>
          <w:szCs w:val="22"/>
          <w:lang w:val="en-US" w:eastAsia="ja-JP"/>
        </w:rPr>
        <w:tab/>
        <w:t xml:space="preserve">Baddley JW, Andes DR, Marr KA, Kontoyiannis DP, Alexander BD, Kauffman CA, Oster RA, Anaissie EJ, Walsh TJ, Schuster MG, et al.: </w:t>
      </w:r>
      <w:r>
        <w:rPr>
          <w:rFonts w:eastAsiaTheme="minorEastAsia"/>
          <w:b/>
          <w:bCs/>
          <w:szCs w:val="22"/>
          <w:lang w:val="en-US" w:eastAsia="ja-JP"/>
        </w:rPr>
        <w:t>Factors Associated with Mortality in Transplant Patients with Invasive Aspergillosis</w:t>
      </w:r>
      <w:r>
        <w:rPr>
          <w:rFonts w:eastAsiaTheme="minorEastAsia"/>
          <w:szCs w:val="22"/>
          <w:lang w:val="en-US" w:eastAsia="ja-JP"/>
        </w:rPr>
        <w:t xml:space="preserve">. </w:t>
      </w:r>
      <w:r>
        <w:rPr>
          <w:rFonts w:eastAsiaTheme="minorEastAsia"/>
          <w:i/>
          <w:iCs/>
          <w:szCs w:val="22"/>
          <w:lang w:val="en-US" w:eastAsia="ja-JP"/>
        </w:rPr>
        <w:t>Clin Infect Dis</w:t>
      </w:r>
      <w:r>
        <w:rPr>
          <w:rFonts w:eastAsiaTheme="minorEastAsia"/>
          <w:szCs w:val="22"/>
          <w:lang w:val="en-US" w:eastAsia="ja-JP"/>
        </w:rPr>
        <w:t xml:space="preserve"> 2010, </w:t>
      </w:r>
      <w:r>
        <w:rPr>
          <w:rFonts w:eastAsiaTheme="minorEastAsia"/>
          <w:b/>
          <w:bCs/>
          <w:szCs w:val="22"/>
          <w:lang w:val="en-US" w:eastAsia="ja-JP"/>
        </w:rPr>
        <w:t>50</w:t>
      </w:r>
      <w:r>
        <w:rPr>
          <w:rFonts w:eastAsiaTheme="minorEastAsia"/>
          <w:szCs w:val="22"/>
          <w:lang w:val="en-US" w:eastAsia="ja-JP"/>
        </w:rPr>
        <w:t>:1559–1567.</w:t>
      </w:r>
    </w:p>
    <w:p w14:paraId="7F4FA88F"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7.</w:t>
      </w:r>
      <w:r>
        <w:rPr>
          <w:rFonts w:eastAsiaTheme="minorEastAsia"/>
          <w:szCs w:val="22"/>
          <w:lang w:val="en-US" w:eastAsia="ja-JP"/>
        </w:rPr>
        <w:tab/>
        <w:t xml:space="preserve">Haddow LJ, Colebunders R, Meintjes G, Lawn SD, Elliott JH, Manabe YC, Bohjanen PR, Sungkanuparph S, Easterbrook PJ, French MA, et al.: </w:t>
      </w:r>
      <w:r>
        <w:rPr>
          <w:rFonts w:eastAsiaTheme="minorEastAsia"/>
          <w:b/>
          <w:bCs/>
          <w:szCs w:val="22"/>
          <w:lang w:val="en-US" w:eastAsia="ja-JP"/>
        </w:rPr>
        <w:t>Cryptococcal immune reconstitution inflammatory syndrome in HIV-1-infected individuals: proposed clinical case definitions.</w:t>
      </w:r>
      <w:r>
        <w:rPr>
          <w:rFonts w:eastAsiaTheme="minorEastAsia"/>
          <w:szCs w:val="22"/>
          <w:lang w:val="en-US" w:eastAsia="ja-JP"/>
        </w:rPr>
        <w:t xml:space="preserve"> </w:t>
      </w:r>
      <w:r>
        <w:rPr>
          <w:rFonts w:eastAsiaTheme="minorEastAsia"/>
          <w:i/>
          <w:iCs/>
          <w:szCs w:val="22"/>
          <w:lang w:val="en-US" w:eastAsia="ja-JP"/>
        </w:rPr>
        <w:t>Lancet Infect Dis</w:t>
      </w:r>
      <w:r>
        <w:rPr>
          <w:rFonts w:eastAsiaTheme="minorEastAsia"/>
          <w:szCs w:val="22"/>
          <w:lang w:val="en-US" w:eastAsia="ja-JP"/>
        </w:rPr>
        <w:t xml:space="preserve"> 2010, </w:t>
      </w:r>
      <w:r>
        <w:rPr>
          <w:rFonts w:eastAsiaTheme="minorEastAsia"/>
          <w:b/>
          <w:bCs/>
          <w:szCs w:val="22"/>
          <w:lang w:val="en-US" w:eastAsia="ja-JP"/>
        </w:rPr>
        <w:t>10</w:t>
      </w:r>
      <w:r>
        <w:rPr>
          <w:rFonts w:eastAsiaTheme="minorEastAsia"/>
          <w:szCs w:val="22"/>
          <w:lang w:val="en-US" w:eastAsia="ja-JP"/>
        </w:rPr>
        <w:t>:791–802.</w:t>
      </w:r>
    </w:p>
    <w:p w14:paraId="2E0264EB"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8.</w:t>
      </w:r>
      <w:r>
        <w:rPr>
          <w:rFonts w:eastAsiaTheme="minorEastAsia"/>
          <w:szCs w:val="22"/>
          <w:lang w:val="en-US" w:eastAsia="ja-JP"/>
        </w:rPr>
        <w:tab/>
        <w:t xml:space="preserve">Boulware DR, Bonham SC, Meya DB, Wiesner DL, Park GS, Kambugu A, Janoff EN, Bohjanen PR: </w:t>
      </w:r>
      <w:r>
        <w:rPr>
          <w:rFonts w:eastAsiaTheme="minorEastAsia"/>
          <w:b/>
          <w:bCs/>
          <w:szCs w:val="22"/>
          <w:lang w:val="en-US" w:eastAsia="ja-JP"/>
        </w:rPr>
        <w:t>Paucity of initial cerebrospinal fluid inflammation in cryptococcal meningitis is associated with subsequent immune reconstitution inflammatory syndrome.</w:t>
      </w:r>
      <w:r>
        <w:rPr>
          <w:rFonts w:eastAsiaTheme="minorEastAsia"/>
          <w:szCs w:val="22"/>
          <w:lang w:val="en-US" w:eastAsia="ja-JP"/>
        </w:rPr>
        <w:t xml:space="preserve"> </w:t>
      </w:r>
      <w:r>
        <w:rPr>
          <w:rFonts w:eastAsiaTheme="minorEastAsia"/>
          <w:i/>
          <w:iCs/>
          <w:szCs w:val="22"/>
          <w:lang w:val="en-US" w:eastAsia="ja-JP"/>
        </w:rPr>
        <w:t>J Infect Dis</w:t>
      </w:r>
      <w:r>
        <w:rPr>
          <w:rFonts w:eastAsiaTheme="minorEastAsia"/>
          <w:szCs w:val="22"/>
          <w:lang w:val="en-US" w:eastAsia="ja-JP"/>
        </w:rPr>
        <w:t xml:space="preserve"> 2010, </w:t>
      </w:r>
      <w:r>
        <w:rPr>
          <w:rFonts w:eastAsiaTheme="minorEastAsia"/>
          <w:b/>
          <w:bCs/>
          <w:szCs w:val="22"/>
          <w:lang w:val="en-US" w:eastAsia="ja-JP"/>
        </w:rPr>
        <w:t>202</w:t>
      </w:r>
      <w:r>
        <w:rPr>
          <w:rFonts w:eastAsiaTheme="minorEastAsia"/>
          <w:szCs w:val="22"/>
          <w:lang w:val="en-US" w:eastAsia="ja-JP"/>
        </w:rPr>
        <w:t>:962–970.</w:t>
      </w:r>
    </w:p>
    <w:p w14:paraId="2CE665A9"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9.</w:t>
      </w:r>
      <w:r>
        <w:rPr>
          <w:rFonts w:eastAsiaTheme="minorEastAsia"/>
          <w:szCs w:val="22"/>
          <w:lang w:val="en-US" w:eastAsia="ja-JP"/>
        </w:rPr>
        <w:tab/>
        <w:t xml:space="preserve">Chang CC, Dorasamy AA, Gosnell BI, Elliott JH, Spelman T, Omarjee S, Naranbhai V, Coovadia Y, Ndung'u T, Moosa M-YS, et al.: </w:t>
      </w:r>
      <w:r>
        <w:rPr>
          <w:rFonts w:eastAsiaTheme="minorEastAsia"/>
          <w:b/>
          <w:bCs/>
          <w:szCs w:val="22"/>
          <w:lang w:val="en-US" w:eastAsia="ja-JP"/>
        </w:rPr>
        <w:t>Clinical and mycological predictors of cryptococcosis-associated immune reconstitution inflammatory syndrome.</w:t>
      </w:r>
      <w:r>
        <w:rPr>
          <w:rFonts w:eastAsiaTheme="minorEastAsia"/>
          <w:szCs w:val="22"/>
          <w:lang w:val="en-US" w:eastAsia="ja-JP"/>
        </w:rPr>
        <w:t xml:space="preserve"> </w:t>
      </w:r>
      <w:r>
        <w:rPr>
          <w:rFonts w:eastAsiaTheme="minorEastAsia"/>
          <w:i/>
          <w:iCs/>
          <w:szCs w:val="22"/>
          <w:lang w:val="en-US" w:eastAsia="ja-JP"/>
        </w:rPr>
        <w:t>AIDS</w:t>
      </w:r>
      <w:r>
        <w:rPr>
          <w:rFonts w:eastAsiaTheme="minorEastAsia"/>
          <w:szCs w:val="22"/>
          <w:lang w:val="en-US" w:eastAsia="ja-JP"/>
        </w:rPr>
        <w:t xml:space="preserve"> 2013, </w:t>
      </w:r>
      <w:r>
        <w:rPr>
          <w:rFonts w:eastAsiaTheme="minorEastAsia"/>
          <w:b/>
          <w:bCs/>
          <w:szCs w:val="22"/>
          <w:lang w:val="en-US" w:eastAsia="ja-JP"/>
        </w:rPr>
        <w:t>27</w:t>
      </w:r>
      <w:r>
        <w:rPr>
          <w:rFonts w:eastAsiaTheme="minorEastAsia"/>
          <w:szCs w:val="22"/>
          <w:lang w:val="en-US" w:eastAsia="ja-JP"/>
        </w:rPr>
        <w:t>:2089–2099.</w:t>
      </w:r>
    </w:p>
    <w:p w14:paraId="1DD6D984" w14:textId="581BC2BF"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10.</w:t>
      </w:r>
      <w:r>
        <w:rPr>
          <w:rFonts w:eastAsiaTheme="minorEastAsia"/>
          <w:szCs w:val="22"/>
          <w:lang w:val="en-US" w:eastAsia="ja-JP"/>
        </w:rPr>
        <w:tab/>
      </w:r>
      <w:r w:rsidR="00AA17DB">
        <w:rPr>
          <w:rFonts w:eastAsiaTheme="minorEastAsia"/>
          <w:szCs w:val="22"/>
          <w:lang w:val="en-US" w:eastAsia="ja-JP"/>
        </w:rPr>
        <w:t>**</w:t>
      </w:r>
      <w:r>
        <w:rPr>
          <w:rFonts w:eastAsiaTheme="minorEastAsia"/>
          <w:szCs w:val="22"/>
          <w:lang w:val="en-US" w:eastAsia="ja-JP"/>
        </w:rPr>
        <w:t xml:space="preserve">Scriven JE, Rhein J, Hullsiek KH, Hohenberg von M, Linder G, Rolfes MA, Williams DA, Taseera K, Meya DB, Meintjes G, et al.: </w:t>
      </w:r>
      <w:r>
        <w:rPr>
          <w:rFonts w:eastAsiaTheme="minorEastAsia"/>
          <w:b/>
          <w:bCs/>
          <w:szCs w:val="22"/>
          <w:lang w:val="en-US" w:eastAsia="ja-JP"/>
        </w:rPr>
        <w:t>Early ART After Cryptococcal Meningitis Is Associated With Cerebrospinal Fluid Pleocytosis and Macrophage Activation in a Multisite Randomized Trial.</w:t>
      </w:r>
      <w:r>
        <w:rPr>
          <w:rFonts w:eastAsiaTheme="minorEastAsia"/>
          <w:szCs w:val="22"/>
          <w:lang w:val="en-US" w:eastAsia="ja-JP"/>
        </w:rPr>
        <w:t xml:space="preserve"> </w:t>
      </w:r>
      <w:r>
        <w:rPr>
          <w:rFonts w:eastAsiaTheme="minorEastAsia"/>
          <w:i/>
          <w:iCs/>
          <w:szCs w:val="22"/>
          <w:lang w:val="en-US" w:eastAsia="ja-JP"/>
        </w:rPr>
        <w:t>J Infect Dis</w:t>
      </w:r>
      <w:r>
        <w:rPr>
          <w:rFonts w:eastAsiaTheme="minorEastAsia"/>
          <w:szCs w:val="22"/>
          <w:lang w:val="en-US" w:eastAsia="ja-JP"/>
        </w:rPr>
        <w:t xml:space="preserve"> 2015, </w:t>
      </w:r>
      <w:r>
        <w:rPr>
          <w:rFonts w:eastAsiaTheme="minorEastAsia"/>
          <w:b/>
          <w:bCs/>
          <w:szCs w:val="22"/>
          <w:lang w:val="en-US" w:eastAsia="ja-JP"/>
        </w:rPr>
        <w:t>212</w:t>
      </w:r>
      <w:r>
        <w:rPr>
          <w:rFonts w:eastAsiaTheme="minorEastAsia"/>
          <w:szCs w:val="22"/>
          <w:lang w:val="en-US" w:eastAsia="ja-JP"/>
        </w:rPr>
        <w:t>:769–778.</w:t>
      </w:r>
    </w:p>
    <w:p w14:paraId="3C0AF241" w14:textId="10B1F6D6" w:rsidR="00AA17DB" w:rsidRDefault="00AA17DB"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ab/>
      </w:r>
      <w:r w:rsidRPr="00F77E1E">
        <w:rPr>
          <w:rFonts w:eastAsiaTheme="minorEastAsia"/>
          <w:szCs w:val="22"/>
          <w:lang w:val="en-US" w:eastAsia="ja-JP"/>
        </w:rPr>
        <w:t>** Ex-vivo study of CSF immune response from a trial that reported increased mortality with early ART in HIV-associated cryptococcal meningitis. Early ART was associated with a CSF pleocytosis and markers of macrophage activation.</w:t>
      </w:r>
    </w:p>
    <w:p w14:paraId="56635D9D"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lastRenderedPageBreak/>
        <w:t>11.</w:t>
      </w:r>
      <w:r>
        <w:rPr>
          <w:rFonts w:eastAsiaTheme="minorEastAsia"/>
          <w:szCs w:val="22"/>
          <w:lang w:val="en-US" w:eastAsia="ja-JP"/>
        </w:rPr>
        <w:tab/>
        <w:t xml:space="preserve">Boulware DR, Meya DB, Bergemann TL, Wiesner DL, Rhein J, Musubire A, Lee SJ, Kambugu A, Janoff EN, Bohjanen PR: </w:t>
      </w:r>
      <w:r>
        <w:rPr>
          <w:rFonts w:eastAsiaTheme="minorEastAsia"/>
          <w:b/>
          <w:bCs/>
          <w:szCs w:val="22"/>
          <w:lang w:val="en-US" w:eastAsia="ja-JP"/>
        </w:rPr>
        <w:t>Clinical Features and Serum Biomarkers in HIV Immune Reconstitution Inflammatory Syndrome after Cryptococcal Meningitis: A Prospective Cohort Study</w:t>
      </w:r>
      <w:r>
        <w:rPr>
          <w:rFonts w:eastAsiaTheme="minorEastAsia"/>
          <w:szCs w:val="22"/>
          <w:lang w:val="en-US" w:eastAsia="ja-JP"/>
        </w:rPr>
        <w:t xml:space="preserve">. </w:t>
      </w:r>
      <w:r>
        <w:rPr>
          <w:rFonts w:eastAsiaTheme="minorEastAsia"/>
          <w:i/>
          <w:iCs/>
          <w:szCs w:val="22"/>
          <w:lang w:val="en-US" w:eastAsia="ja-JP"/>
        </w:rPr>
        <w:t>PLoS Med</w:t>
      </w:r>
      <w:r>
        <w:rPr>
          <w:rFonts w:eastAsiaTheme="minorEastAsia"/>
          <w:szCs w:val="22"/>
          <w:lang w:val="en-US" w:eastAsia="ja-JP"/>
        </w:rPr>
        <w:t xml:space="preserve"> 2010, </w:t>
      </w:r>
      <w:r>
        <w:rPr>
          <w:rFonts w:eastAsiaTheme="minorEastAsia"/>
          <w:b/>
          <w:bCs/>
          <w:szCs w:val="22"/>
          <w:lang w:val="en-US" w:eastAsia="ja-JP"/>
        </w:rPr>
        <w:t>7</w:t>
      </w:r>
      <w:r>
        <w:rPr>
          <w:rFonts w:eastAsiaTheme="minorEastAsia"/>
          <w:szCs w:val="22"/>
          <w:lang w:val="en-US" w:eastAsia="ja-JP"/>
        </w:rPr>
        <w:t>:e1000384.</w:t>
      </w:r>
    </w:p>
    <w:p w14:paraId="3D0B46DF"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12.</w:t>
      </w:r>
      <w:r>
        <w:rPr>
          <w:rFonts w:eastAsiaTheme="minorEastAsia"/>
          <w:szCs w:val="22"/>
          <w:lang w:val="en-US" w:eastAsia="ja-JP"/>
        </w:rPr>
        <w:tab/>
        <w:t xml:space="preserve">Makadzange AT, Ndhlovu CE, Takarinda K, Reid M, Kurangwa M, Gona P, Hakim JG: </w:t>
      </w:r>
      <w:r>
        <w:rPr>
          <w:rFonts w:eastAsiaTheme="minorEastAsia"/>
          <w:b/>
          <w:bCs/>
          <w:szCs w:val="22"/>
          <w:lang w:val="en-US" w:eastAsia="ja-JP"/>
        </w:rPr>
        <w:t>Early versus delayed initiation of antiretroviral therapy for concurrent HIV infection and cryptococcal meningitis in sub-saharan Africa.</w:t>
      </w:r>
      <w:r>
        <w:rPr>
          <w:rFonts w:eastAsiaTheme="minorEastAsia"/>
          <w:szCs w:val="22"/>
          <w:lang w:val="en-US" w:eastAsia="ja-JP"/>
        </w:rPr>
        <w:t xml:space="preserve"> </w:t>
      </w:r>
      <w:r>
        <w:rPr>
          <w:rFonts w:eastAsiaTheme="minorEastAsia"/>
          <w:i/>
          <w:iCs/>
          <w:szCs w:val="22"/>
          <w:lang w:val="en-US" w:eastAsia="ja-JP"/>
        </w:rPr>
        <w:t>Clin Infect Dis</w:t>
      </w:r>
      <w:r>
        <w:rPr>
          <w:rFonts w:eastAsiaTheme="minorEastAsia"/>
          <w:szCs w:val="22"/>
          <w:lang w:val="en-US" w:eastAsia="ja-JP"/>
        </w:rPr>
        <w:t xml:space="preserve"> 2010, </w:t>
      </w:r>
      <w:r>
        <w:rPr>
          <w:rFonts w:eastAsiaTheme="minorEastAsia"/>
          <w:b/>
          <w:bCs/>
          <w:szCs w:val="22"/>
          <w:lang w:val="en-US" w:eastAsia="ja-JP"/>
        </w:rPr>
        <w:t>50</w:t>
      </w:r>
      <w:r>
        <w:rPr>
          <w:rFonts w:eastAsiaTheme="minorEastAsia"/>
          <w:szCs w:val="22"/>
          <w:lang w:val="en-US" w:eastAsia="ja-JP"/>
        </w:rPr>
        <w:t>:1532–1538.</w:t>
      </w:r>
    </w:p>
    <w:p w14:paraId="74AAB5FF"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13.</w:t>
      </w:r>
      <w:r>
        <w:rPr>
          <w:rFonts w:eastAsiaTheme="minorEastAsia"/>
          <w:szCs w:val="22"/>
          <w:lang w:val="en-US" w:eastAsia="ja-JP"/>
        </w:rPr>
        <w:tab/>
        <w:t xml:space="preserve">Boulware DR, Meya DB, Muzoora C, Rolfes MA, Huppler Hullsiek K, Musubire A, Taseera K, Nabeta HW, Schutz C, Williams DA, et al.: </w:t>
      </w:r>
      <w:r>
        <w:rPr>
          <w:rFonts w:eastAsiaTheme="minorEastAsia"/>
          <w:b/>
          <w:bCs/>
          <w:szCs w:val="22"/>
          <w:lang w:val="en-US" w:eastAsia="ja-JP"/>
        </w:rPr>
        <w:t>Timing of antiretroviral therapy after diagnosis of cryptococcal meningitis.</w:t>
      </w:r>
      <w:r>
        <w:rPr>
          <w:rFonts w:eastAsiaTheme="minorEastAsia"/>
          <w:szCs w:val="22"/>
          <w:lang w:val="en-US" w:eastAsia="ja-JP"/>
        </w:rPr>
        <w:t xml:space="preserve"> </w:t>
      </w:r>
      <w:r>
        <w:rPr>
          <w:rFonts w:eastAsiaTheme="minorEastAsia"/>
          <w:i/>
          <w:iCs/>
          <w:szCs w:val="22"/>
          <w:lang w:val="en-US" w:eastAsia="ja-JP"/>
        </w:rPr>
        <w:t>N Engl J Med</w:t>
      </w:r>
      <w:r>
        <w:rPr>
          <w:rFonts w:eastAsiaTheme="minorEastAsia"/>
          <w:szCs w:val="22"/>
          <w:lang w:val="en-US" w:eastAsia="ja-JP"/>
        </w:rPr>
        <w:t xml:space="preserve"> 2014, </w:t>
      </w:r>
      <w:r>
        <w:rPr>
          <w:rFonts w:eastAsiaTheme="minorEastAsia"/>
          <w:b/>
          <w:bCs/>
          <w:szCs w:val="22"/>
          <w:lang w:val="en-US" w:eastAsia="ja-JP"/>
        </w:rPr>
        <w:t>370</w:t>
      </w:r>
      <w:r>
        <w:rPr>
          <w:rFonts w:eastAsiaTheme="minorEastAsia"/>
          <w:szCs w:val="22"/>
          <w:lang w:val="en-US" w:eastAsia="ja-JP"/>
        </w:rPr>
        <w:t>:2487–2498.</w:t>
      </w:r>
    </w:p>
    <w:p w14:paraId="5414E16F"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14.</w:t>
      </w:r>
      <w:r>
        <w:rPr>
          <w:rFonts w:eastAsiaTheme="minorEastAsia"/>
          <w:szCs w:val="22"/>
          <w:lang w:val="en-US" w:eastAsia="ja-JP"/>
        </w:rPr>
        <w:tab/>
        <w:t xml:space="preserve">Govender N, Meintjes G, Bicanic T, Dawood H, Harrison TS, Jarvis J, Karstaedt AS, Maartens G, McCarthy KM, Rabie H, et al.: </w:t>
      </w:r>
      <w:r>
        <w:rPr>
          <w:rFonts w:eastAsiaTheme="minorEastAsia"/>
          <w:b/>
          <w:bCs/>
          <w:szCs w:val="22"/>
          <w:lang w:val="en-US" w:eastAsia="ja-JP"/>
        </w:rPr>
        <w:t>Guideline for the prevention, diagnosis and management of cryptococcal meningitis among HIV-infected persons: 2013 update</w:t>
      </w:r>
      <w:r>
        <w:rPr>
          <w:rFonts w:eastAsiaTheme="minorEastAsia"/>
          <w:szCs w:val="22"/>
          <w:lang w:val="en-US" w:eastAsia="ja-JP"/>
        </w:rPr>
        <w:t xml:space="preserve">. </w:t>
      </w:r>
      <w:r>
        <w:rPr>
          <w:rFonts w:eastAsiaTheme="minorEastAsia"/>
          <w:i/>
          <w:iCs/>
          <w:szCs w:val="22"/>
          <w:lang w:val="en-US" w:eastAsia="ja-JP"/>
        </w:rPr>
        <w:t>South African Journal of HIV Medicine</w:t>
      </w:r>
      <w:r>
        <w:rPr>
          <w:rFonts w:eastAsiaTheme="minorEastAsia"/>
          <w:szCs w:val="22"/>
          <w:lang w:val="en-US" w:eastAsia="ja-JP"/>
        </w:rPr>
        <w:t xml:space="preserve"> 2013, </w:t>
      </w:r>
      <w:r>
        <w:rPr>
          <w:rFonts w:eastAsiaTheme="minorEastAsia"/>
          <w:b/>
          <w:bCs/>
          <w:szCs w:val="22"/>
          <w:lang w:val="en-US" w:eastAsia="ja-JP"/>
        </w:rPr>
        <w:t>14</w:t>
      </w:r>
      <w:r>
        <w:rPr>
          <w:rFonts w:eastAsiaTheme="minorEastAsia"/>
          <w:szCs w:val="22"/>
          <w:lang w:val="en-US" w:eastAsia="ja-JP"/>
        </w:rPr>
        <w:t>:76–86.</w:t>
      </w:r>
    </w:p>
    <w:p w14:paraId="40194B72" w14:textId="5C5853EA"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15.</w:t>
      </w:r>
      <w:r>
        <w:rPr>
          <w:rFonts w:eastAsiaTheme="minorEastAsia"/>
          <w:szCs w:val="22"/>
          <w:lang w:val="en-US" w:eastAsia="ja-JP"/>
        </w:rPr>
        <w:tab/>
      </w:r>
      <w:r w:rsidR="00AA17DB">
        <w:rPr>
          <w:rFonts w:eastAsiaTheme="minorEastAsia"/>
          <w:szCs w:val="22"/>
          <w:lang w:val="en-US" w:eastAsia="ja-JP"/>
        </w:rPr>
        <w:t>*</w:t>
      </w:r>
      <w:r>
        <w:rPr>
          <w:rFonts w:eastAsiaTheme="minorEastAsia"/>
          <w:szCs w:val="22"/>
          <w:lang w:val="en-US" w:eastAsia="ja-JP"/>
        </w:rPr>
        <w:t xml:space="preserve">Chang CC, French MA: </w:t>
      </w:r>
      <w:r>
        <w:rPr>
          <w:rFonts w:eastAsiaTheme="minorEastAsia"/>
          <w:b/>
          <w:bCs/>
          <w:szCs w:val="22"/>
          <w:lang w:val="en-US" w:eastAsia="ja-JP"/>
        </w:rPr>
        <w:t>Immune Reconstitution Inflammatory Syndrome in Invasive Fungal Infections: What We Know and What We Need to Know?</w:t>
      </w:r>
      <w:r>
        <w:rPr>
          <w:rFonts w:eastAsiaTheme="minorEastAsia"/>
          <w:szCs w:val="22"/>
          <w:lang w:val="en-US" w:eastAsia="ja-JP"/>
        </w:rPr>
        <w:t xml:space="preserve"> </w:t>
      </w:r>
      <w:r>
        <w:rPr>
          <w:rFonts w:eastAsiaTheme="minorEastAsia"/>
          <w:i/>
          <w:iCs/>
          <w:szCs w:val="22"/>
          <w:lang w:val="en-US" w:eastAsia="ja-JP"/>
        </w:rPr>
        <w:t>Curr Clin Micro Rpt</w:t>
      </w:r>
      <w:r>
        <w:rPr>
          <w:rFonts w:eastAsiaTheme="minorEastAsia"/>
          <w:szCs w:val="22"/>
          <w:lang w:val="en-US" w:eastAsia="ja-JP"/>
        </w:rPr>
        <w:t xml:space="preserve"> 2016, </w:t>
      </w:r>
      <w:r>
        <w:rPr>
          <w:rFonts w:eastAsiaTheme="minorEastAsia"/>
          <w:b/>
          <w:bCs/>
          <w:szCs w:val="22"/>
          <w:lang w:val="en-US" w:eastAsia="ja-JP"/>
        </w:rPr>
        <w:t>3</w:t>
      </w:r>
      <w:r>
        <w:rPr>
          <w:rFonts w:eastAsiaTheme="minorEastAsia"/>
          <w:szCs w:val="22"/>
          <w:lang w:val="en-US" w:eastAsia="ja-JP"/>
        </w:rPr>
        <w:t>:63–70.</w:t>
      </w:r>
    </w:p>
    <w:p w14:paraId="439826E7" w14:textId="46990087" w:rsidR="00AA17DB" w:rsidRDefault="00AA17DB"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ab/>
      </w:r>
      <w:r w:rsidRPr="00F77E1E">
        <w:rPr>
          <w:rFonts w:eastAsiaTheme="minorEastAsia"/>
          <w:szCs w:val="22"/>
          <w:lang w:val="en-US" w:eastAsia="ja-JP"/>
        </w:rPr>
        <w:t>* Comprehensive review detailing the epidemiology, immunopathogenesis and clinical features of immune reconstitution inflammatory syndrome in invasive fungal infections</w:t>
      </w:r>
    </w:p>
    <w:p w14:paraId="25703260"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16.</w:t>
      </w:r>
      <w:r>
        <w:rPr>
          <w:rFonts w:eastAsiaTheme="minorEastAsia"/>
          <w:szCs w:val="22"/>
          <w:lang w:val="en-US" w:eastAsia="ja-JP"/>
        </w:rPr>
        <w:tab/>
        <w:t xml:space="preserve">Singh N, Lortholary O, Alexander BD, Gupta KL, John GT, Pursell K, Muñoz P, Klintmalm GB, Stosor V, del Busto R, et al.: </w:t>
      </w:r>
      <w:r>
        <w:rPr>
          <w:rFonts w:eastAsiaTheme="minorEastAsia"/>
          <w:b/>
          <w:bCs/>
          <w:szCs w:val="22"/>
          <w:lang w:val="en-US" w:eastAsia="ja-JP"/>
        </w:rPr>
        <w:t xml:space="preserve">An immune reconstitution syndrome-like illness associated with Cryptococcus neoformans infection in organ </w:t>
      </w:r>
      <w:r>
        <w:rPr>
          <w:rFonts w:eastAsiaTheme="minorEastAsia"/>
          <w:b/>
          <w:bCs/>
          <w:szCs w:val="22"/>
          <w:lang w:val="en-US" w:eastAsia="ja-JP"/>
        </w:rPr>
        <w:lastRenderedPageBreak/>
        <w:t>transplant recipients.</w:t>
      </w:r>
      <w:r>
        <w:rPr>
          <w:rFonts w:eastAsiaTheme="minorEastAsia"/>
          <w:szCs w:val="22"/>
          <w:lang w:val="en-US" w:eastAsia="ja-JP"/>
        </w:rPr>
        <w:t xml:space="preserve"> </w:t>
      </w:r>
      <w:r>
        <w:rPr>
          <w:rFonts w:eastAsiaTheme="minorEastAsia"/>
          <w:i/>
          <w:iCs/>
          <w:szCs w:val="22"/>
          <w:lang w:val="en-US" w:eastAsia="ja-JP"/>
        </w:rPr>
        <w:t>Clin Infect Dis</w:t>
      </w:r>
      <w:r>
        <w:rPr>
          <w:rFonts w:eastAsiaTheme="minorEastAsia"/>
          <w:szCs w:val="22"/>
          <w:lang w:val="en-US" w:eastAsia="ja-JP"/>
        </w:rPr>
        <w:t xml:space="preserve"> 2005, </w:t>
      </w:r>
      <w:r>
        <w:rPr>
          <w:rFonts w:eastAsiaTheme="minorEastAsia"/>
          <w:b/>
          <w:bCs/>
          <w:szCs w:val="22"/>
          <w:lang w:val="en-US" w:eastAsia="ja-JP"/>
        </w:rPr>
        <w:t>40</w:t>
      </w:r>
      <w:r>
        <w:rPr>
          <w:rFonts w:eastAsiaTheme="minorEastAsia"/>
          <w:szCs w:val="22"/>
          <w:lang w:val="en-US" w:eastAsia="ja-JP"/>
        </w:rPr>
        <w:t>:1756–1761.</w:t>
      </w:r>
    </w:p>
    <w:p w14:paraId="5C495E2C"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17.</w:t>
      </w:r>
      <w:r>
        <w:rPr>
          <w:rFonts w:eastAsiaTheme="minorEastAsia"/>
          <w:szCs w:val="22"/>
          <w:lang w:val="en-US" w:eastAsia="ja-JP"/>
        </w:rPr>
        <w:tab/>
        <w:t xml:space="preserve">Legrand F, Lecuit M, Dupont B, Bellaton E, Huerre M, Rohrlich PS, Lortholary O: </w:t>
      </w:r>
      <w:r>
        <w:rPr>
          <w:rFonts w:eastAsiaTheme="minorEastAsia"/>
          <w:b/>
          <w:bCs/>
          <w:szCs w:val="22"/>
          <w:lang w:val="en-US" w:eastAsia="ja-JP"/>
        </w:rPr>
        <w:t>Adjuvant Corticosteroid Therapy for Chronic Disseminated Candidiasis</w:t>
      </w:r>
      <w:r>
        <w:rPr>
          <w:rFonts w:eastAsiaTheme="minorEastAsia"/>
          <w:szCs w:val="22"/>
          <w:lang w:val="en-US" w:eastAsia="ja-JP"/>
        </w:rPr>
        <w:t xml:space="preserve">. </w:t>
      </w:r>
      <w:r>
        <w:rPr>
          <w:rFonts w:eastAsiaTheme="minorEastAsia"/>
          <w:i/>
          <w:iCs/>
          <w:szCs w:val="22"/>
          <w:lang w:val="en-US" w:eastAsia="ja-JP"/>
        </w:rPr>
        <w:t>Clin Infect Dis</w:t>
      </w:r>
      <w:r>
        <w:rPr>
          <w:rFonts w:eastAsiaTheme="minorEastAsia"/>
          <w:szCs w:val="22"/>
          <w:lang w:val="en-US" w:eastAsia="ja-JP"/>
        </w:rPr>
        <w:t xml:space="preserve"> 2008, </w:t>
      </w:r>
      <w:r>
        <w:rPr>
          <w:rFonts w:eastAsiaTheme="minorEastAsia"/>
          <w:b/>
          <w:bCs/>
          <w:szCs w:val="22"/>
          <w:lang w:val="en-US" w:eastAsia="ja-JP"/>
        </w:rPr>
        <w:t>46</w:t>
      </w:r>
      <w:r>
        <w:rPr>
          <w:rFonts w:eastAsiaTheme="minorEastAsia"/>
          <w:szCs w:val="22"/>
          <w:lang w:val="en-US" w:eastAsia="ja-JP"/>
        </w:rPr>
        <w:t>:696–702.</w:t>
      </w:r>
    </w:p>
    <w:p w14:paraId="05AE9AE6" w14:textId="50FD479C"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18.</w:t>
      </w:r>
      <w:r>
        <w:rPr>
          <w:rFonts w:eastAsiaTheme="minorEastAsia"/>
          <w:szCs w:val="22"/>
          <w:lang w:val="en-US" w:eastAsia="ja-JP"/>
        </w:rPr>
        <w:tab/>
      </w:r>
      <w:r w:rsidR="00AA17DB">
        <w:rPr>
          <w:rFonts w:eastAsiaTheme="minorEastAsia"/>
          <w:szCs w:val="22"/>
          <w:lang w:val="en-US" w:eastAsia="ja-JP"/>
        </w:rPr>
        <w:t>*</w:t>
      </w:r>
      <w:r>
        <w:rPr>
          <w:rFonts w:eastAsiaTheme="minorEastAsia"/>
          <w:szCs w:val="22"/>
          <w:lang w:val="en-US" w:eastAsia="ja-JP"/>
        </w:rPr>
        <w:t xml:space="preserve">Palchaudhuri R, Saez B, Hoggatt J, Schajnovitz A, Sykes DB, Tate TA, Czechowicz A, Kfoury Y, Ruchika F, Rossi DJ, et al.: </w:t>
      </w:r>
      <w:r>
        <w:rPr>
          <w:rFonts w:eastAsiaTheme="minorEastAsia"/>
          <w:b/>
          <w:bCs/>
          <w:szCs w:val="22"/>
          <w:lang w:val="en-US" w:eastAsia="ja-JP"/>
        </w:rPr>
        <w:t>Non-genotoxic conditioning for hematopoietic stem cell transplantation using a hematopoietic-cell-specific internalizing immunotoxin</w:t>
      </w:r>
      <w:r>
        <w:rPr>
          <w:rFonts w:eastAsiaTheme="minorEastAsia"/>
          <w:szCs w:val="22"/>
          <w:lang w:val="en-US" w:eastAsia="ja-JP"/>
        </w:rPr>
        <w:t xml:space="preserve">. </w:t>
      </w:r>
      <w:r>
        <w:rPr>
          <w:rFonts w:eastAsiaTheme="minorEastAsia"/>
          <w:i/>
          <w:iCs/>
          <w:szCs w:val="22"/>
          <w:lang w:val="en-US" w:eastAsia="ja-JP"/>
        </w:rPr>
        <w:t>Nat. Biotechnol.</w:t>
      </w:r>
      <w:r>
        <w:rPr>
          <w:rFonts w:eastAsiaTheme="minorEastAsia"/>
          <w:szCs w:val="22"/>
          <w:lang w:val="en-US" w:eastAsia="ja-JP"/>
        </w:rPr>
        <w:t xml:space="preserve"> 2016, </w:t>
      </w:r>
      <w:r>
        <w:rPr>
          <w:rFonts w:eastAsiaTheme="minorEastAsia"/>
          <w:b/>
          <w:bCs/>
          <w:szCs w:val="22"/>
          <w:lang w:val="en-US" w:eastAsia="ja-JP"/>
        </w:rPr>
        <w:t>34</w:t>
      </w:r>
      <w:r>
        <w:rPr>
          <w:rFonts w:eastAsiaTheme="minorEastAsia"/>
          <w:szCs w:val="22"/>
          <w:lang w:val="en-US" w:eastAsia="ja-JP"/>
        </w:rPr>
        <w:t>:738–745.</w:t>
      </w:r>
    </w:p>
    <w:p w14:paraId="1FB101D7" w14:textId="79265315" w:rsidR="00AA17DB" w:rsidRDefault="00AA17DB"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ab/>
      </w:r>
      <w:r w:rsidRPr="00F77E1E">
        <w:rPr>
          <w:rFonts w:eastAsiaTheme="minorEastAsia"/>
          <w:szCs w:val="22"/>
          <w:lang w:val="fr-FR" w:eastAsia="ja-JP"/>
        </w:rPr>
        <w:t>*Important study using a mouse model to develop a novel technique for conditioning prior to stem-cell transplantation that avoids the toxicities associated with myeloablative chemotherapy or whole body irradiation.</w:t>
      </w:r>
    </w:p>
    <w:p w14:paraId="16792606"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19.</w:t>
      </w:r>
      <w:r>
        <w:rPr>
          <w:rFonts w:eastAsiaTheme="minorEastAsia"/>
          <w:szCs w:val="22"/>
          <w:lang w:val="en-US" w:eastAsia="ja-JP"/>
        </w:rPr>
        <w:tab/>
        <w:t xml:space="preserve">Gabrilove JL, Jakubowski A, Scher H, Sternberg C, Wong G, Grous J, Yagoda A, Fain K, Moore MA, Clarkson B: </w:t>
      </w:r>
      <w:r>
        <w:rPr>
          <w:rFonts w:eastAsiaTheme="minorEastAsia"/>
          <w:b/>
          <w:bCs/>
          <w:szCs w:val="22"/>
          <w:lang w:val="en-US" w:eastAsia="ja-JP"/>
        </w:rPr>
        <w:t>Effect of granulocyte colony-stimulating factor on neutropenia and associated morbidity due to chemotherapy for transitional-cell carcinoma of the urothelium.</w:t>
      </w:r>
      <w:r>
        <w:rPr>
          <w:rFonts w:eastAsiaTheme="minorEastAsia"/>
          <w:szCs w:val="22"/>
          <w:lang w:val="en-US" w:eastAsia="ja-JP"/>
        </w:rPr>
        <w:t xml:space="preserve"> </w:t>
      </w:r>
      <w:r>
        <w:rPr>
          <w:rFonts w:eastAsiaTheme="minorEastAsia"/>
          <w:i/>
          <w:iCs/>
          <w:szCs w:val="22"/>
          <w:lang w:val="en-US" w:eastAsia="ja-JP"/>
        </w:rPr>
        <w:t>N Engl J Med</w:t>
      </w:r>
      <w:r>
        <w:rPr>
          <w:rFonts w:eastAsiaTheme="minorEastAsia"/>
          <w:szCs w:val="22"/>
          <w:lang w:val="en-US" w:eastAsia="ja-JP"/>
        </w:rPr>
        <w:t xml:space="preserve"> 1988, </w:t>
      </w:r>
      <w:r>
        <w:rPr>
          <w:rFonts w:eastAsiaTheme="minorEastAsia"/>
          <w:b/>
          <w:bCs/>
          <w:szCs w:val="22"/>
          <w:lang w:val="en-US" w:eastAsia="ja-JP"/>
        </w:rPr>
        <w:t>318</w:t>
      </w:r>
      <w:r>
        <w:rPr>
          <w:rFonts w:eastAsiaTheme="minorEastAsia"/>
          <w:szCs w:val="22"/>
          <w:lang w:val="en-US" w:eastAsia="ja-JP"/>
        </w:rPr>
        <w:t>:1414–1422.</w:t>
      </w:r>
    </w:p>
    <w:p w14:paraId="40B47E0F"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20.</w:t>
      </w:r>
      <w:r>
        <w:rPr>
          <w:rFonts w:eastAsiaTheme="minorEastAsia"/>
          <w:szCs w:val="22"/>
          <w:lang w:val="en-US" w:eastAsia="ja-JP"/>
        </w:rPr>
        <w:tab/>
        <w:t xml:space="preserve">Bendall LJ, Bradstock KF: </w:t>
      </w:r>
      <w:r>
        <w:rPr>
          <w:rFonts w:eastAsiaTheme="minorEastAsia"/>
          <w:b/>
          <w:bCs/>
          <w:szCs w:val="22"/>
          <w:lang w:val="en-US" w:eastAsia="ja-JP"/>
        </w:rPr>
        <w:t>G-CSF: From granulopoietic stimulant to bone marrow stem cell mobilizing agent</w:t>
      </w:r>
      <w:r>
        <w:rPr>
          <w:rFonts w:eastAsiaTheme="minorEastAsia"/>
          <w:szCs w:val="22"/>
          <w:lang w:val="en-US" w:eastAsia="ja-JP"/>
        </w:rPr>
        <w:t xml:space="preserve">. </w:t>
      </w:r>
      <w:r>
        <w:rPr>
          <w:rFonts w:eastAsiaTheme="minorEastAsia"/>
          <w:i/>
          <w:iCs/>
          <w:szCs w:val="22"/>
          <w:lang w:val="en-US" w:eastAsia="ja-JP"/>
        </w:rPr>
        <w:t>Cytokine Growth Factor Rev</w:t>
      </w:r>
      <w:r>
        <w:rPr>
          <w:rFonts w:eastAsiaTheme="minorEastAsia"/>
          <w:szCs w:val="22"/>
          <w:lang w:val="en-US" w:eastAsia="ja-JP"/>
        </w:rPr>
        <w:t xml:space="preserve"> 2014, </w:t>
      </w:r>
      <w:r>
        <w:rPr>
          <w:rFonts w:eastAsiaTheme="minorEastAsia"/>
          <w:b/>
          <w:bCs/>
          <w:szCs w:val="22"/>
          <w:lang w:val="en-US" w:eastAsia="ja-JP"/>
        </w:rPr>
        <w:t>25</w:t>
      </w:r>
      <w:r>
        <w:rPr>
          <w:rFonts w:eastAsiaTheme="minorEastAsia"/>
          <w:szCs w:val="22"/>
          <w:lang w:val="en-US" w:eastAsia="ja-JP"/>
        </w:rPr>
        <w:t>:355–367.</w:t>
      </w:r>
    </w:p>
    <w:p w14:paraId="6754E308"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21.</w:t>
      </w:r>
      <w:r>
        <w:rPr>
          <w:rFonts w:eastAsiaTheme="minorEastAsia"/>
          <w:szCs w:val="22"/>
          <w:lang w:val="en-US" w:eastAsia="ja-JP"/>
        </w:rPr>
        <w:tab/>
        <w:t xml:space="preserve">Polak-Wyss A: </w:t>
      </w:r>
      <w:r>
        <w:rPr>
          <w:rFonts w:eastAsiaTheme="minorEastAsia"/>
          <w:b/>
          <w:bCs/>
          <w:szCs w:val="22"/>
          <w:lang w:val="en-US" w:eastAsia="ja-JP"/>
        </w:rPr>
        <w:t>Protective effect of human granulocyte colony stimulating factor (hG-CSF) on Candida infections in normal and immunosuppressed mice.</w:t>
      </w:r>
      <w:r>
        <w:rPr>
          <w:rFonts w:eastAsiaTheme="minorEastAsia"/>
          <w:szCs w:val="22"/>
          <w:lang w:val="en-US" w:eastAsia="ja-JP"/>
        </w:rPr>
        <w:t xml:space="preserve"> </w:t>
      </w:r>
      <w:r>
        <w:rPr>
          <w:rFonts w:eastAsiaTheme="minorEastAsia"/>
          <w:i/>
          <w:iCs/>
          <w:szCs w:val="22"/>
          <w:lang w:val="en-US" w:eastAsia="ja-JP"/>
        </w:rPr>
        <w:t>Mycoses</w:t>
      </w:r>
      <w:r>
        <w:rPr>
          <w:rFonts w:eastAsiaTheme="minorEastAsia"/>
          <w:szCs w:val="22"/>
          <w:lang w:val="en-US" w:eastAsia="ja-JP"/>
        </w:rPr>
        <w:t xml:space="preserve"> 1991, </w:t>
      </w:r>
      <w:r>
        <w:rPr>
          <w:rFonts w:eastAsiaTheme="minorEastAsia"/>
          <w:b/>
          <w:bCs/>
          <w:szCs w:val="22"/>
          <w:lang w:val="en-US" w:eastAsia="ja-JP"/>
        </w:rPr>
        <w:t>34</w:t>
      </w:r>
      <w:r>
        <w:rPr>
          <w:rFonts w:eastAsiaTheme="minorEastAsia"/>
          <w:szCs w:val="22"/>
          <w:lang w:val="en-US" w:eastAsia="ja-JP"/>
        </w:rPr>
        <w:t>:109–118.</w:t>
      </w:r>
    </w:p>
    <w:p w14:paraId="3E96A517"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22.</w:t>
      </w:r>
      <w:r>
        <w:rPr>
          <w:rFonts w:eastAsiaTheme="minorEastAsia"/>
          <w:szCs w:val="22"/>
          <w:lang w:val="en-US" w:eastAsia="ja-JP"/>
        </w:rPr>
        <w:tab/>
        <w:t xml:space="preserve">Patera AC, Menzel F, Jackson C, Brieland JK, Halpern J, Hare R, Cacciapuoti A, Loebenberg D: </w:t>
      </w:r>
      <w:r>
        <w:rPr>
          <w:rFonts w:eastAsiaTheme="minorEastAsia"/>
          <w:b/>
          <w:bCs/>
          <w:szCs w:val="22"/>
          <w:lang w:val="en-US" w:eastAsia="ja-JP"/>
        </w:rPr>
        <w:t>Effect of Granulocyte Colony-Stimulating Factor Combination Therapy on Efficacy of Posaconazole (SCH56592) in an Inhalation Model of Murine Pulmonary Aspergillosis</w:t>
      </w:r>
      <w:r>
        <w:rPr>
          <w:rFonts w:eastAsiaTheme="minorEastAsia"/>
          <w:szCs w:val="22"/>
          <w:lang w:val="en-US" w:eastAsia="ja-JP"/>
        </w:rPr>
        <w:t xml:space="preserve">. </w:t>
      </w:r>
      <w:r>
        <w:rPr>
          <w:rFonts w:eastAsiaTheme="minorEastAsia"/>
          <w:i/>
          <w:iCs/>
          <w:szCs w:val="22"/>
          <w:lang w:val="en-US" w:eastAsia="ja-JP"/>
        </w:rPr>
        <w:t>Antimicrob Agents Chemother</w:t>
      </w:r>
      <w:r>
        <w:rPr>
          <w:rFonts w:eastAsiaTheme="minorEastAsia"/>
          <w:szCs w:val="22"/>
          <w:lang w:val="en-US" w:eastAsia="ja-JP"/>
        </w:rPr>
        <w:t xml:space="preserve"> 2004, </w:t>
      </w:r>
      <w:r>
        <w:rPr>
          <w:rFonts w:eastAsiaTheme="minorEastAsia"/>
          <w:b/>
          <w:bCs/>
          <w:szCs w:val="22"/>
          <w:lang w:val="en-US" w:eastAsia="ja-JP"/>
        </w:rPr>
        <w:t>48</w:t>
      </w:r>
      <w:r>
        <w:rPr>
          <w:rFonts w:eastAsiaTheme="minorEastAsia"/>
          <w:szCs w:val="22"/>
          <w:lang w:val="en-US" w:eastAsia="ja-JP"/>
        </w:rPr>
        <w:t>:3154–</w:t>
      </w:r>
      <w:r>
        <w:rPr>
          <w:rFonts w:eastAsiaTheme="minorEastAsia"/>
          <w:szCs w:val="22"/>
          <w:lang w:val="en-US" w:eastAsia="ja-JP"/>
        </w:rPr>
        <w:lastRenderedPageBreak/>
        <w:t>3158.</w:t>
      </w:r>
    </w:p>
    <w:p w14:paraId="34482E82"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23.</w:t>
      </w:r>
      <w:r>
        <w:rPr>
          <w:rFonts w:eastAsiaTheme="minorEastAsia"/>
          <w:szCs w:val="22"/>
          <w:lang w:val="en-US" w:eastAsia="ja-JP"/>
        </w:rPr>
        <w:tab/>
        <w:t xml:space="preserve">Sionov E: </w:t>
      </w:r>
      <w:r>
        <w:rPr>
          <w:rFonts w:eastAsiaTheme="minorEastAsia"/>
          <w:b/>
          <w:bCs/>
          <w:szCs w:val="22"/>
          <w:lang w:val="en-US" w:eastAsia="ja-JP"/>
        </w:rPr>
        <w:t>Experimental systemic murine aspergillosis: treatment with polyene and caspofungin combination and G-CSF</w:t>
      </w:r>
      <w:r>
        <w:rPr>
          <w:rFonts w:eastAsiaTheme="minorEastAsia"/>
          <w:szCs w:val="22"/>
          <w:lang w:val="en-US" w:eastAsia="ja-JP"/>
        </w:rPr>
        <w:t xml:space="preserve">. </w:t>
      </w:r>
      <w:r>
        <w:rPr>
          <w:rFonts w:eastAsiaTheme="minorEastAsia"/>
          <w:i/>
          <w:iCs/>
          <w:szCs w:val="22"/>
          <w:lang w:val="en-US" w:eastAsia="ja-JP"/>
        </w:rPr>
        <w:t>J Antimicrob Chemother</w:t>
      </w:r>
      <w:r>
        <w:rPr>
          <w:rFonts w:eastAsiaTheme="minorEastAsia"/>
          <w:szCs w:val="22"/>
          <w:lang w:val="en-US" w:eastAsia="ja-JP"/>
        </w:rPr>
        <w:t xml:space="preserve"> 2005, </w:t>
      </w:r>
      <w:r>
        <w:rPr>
          <w:rFonts w:eastAsiaTheme="minorEastAsia"/>
          <w:b/>
          <w:bCs/>
          <w:szCs w:val="22"/>
          <w:lang w:val="en-US" w:eastAsia="ja-JP"/>
        </w:rPr>
        <w:t>56</w:t>
      </w:r>
      <w:r>
        <w:rPr>
          <w:rFonts w:eastAsiaTheme="minorEastAsia"/>
          <w:szCs w:val="22"/>
          <w:lang w:val="en-US" w:eastAsia="ja-JP"/>
        </w:rPr>
        <w:t>:594–597.</w:t>
      </w:r>
    </w:p>
    <w:p w14:paraId="502D122F"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24.</w:t>
      </w:r>
      <w:r>
        <w:rPr>
          <w:rFonts w:eastAsiaTheme="minorEastAsia"/>
          <w:szCs w:val="22"/>
          <w:lang w:val="en-US" w:eastAsia="ja-JP"/>
        </w:rPr>
        <w:tab/>
        <w:t xml:space="preserve">Sung L, Nathan PC, Alibhai SMH, Tomlinson GA, Beyene J: </w:t>
      </w:r>
      <w:r>
        <w:rPr>
          <w:rFonts w:eastAsiaTheme="minorEastAsia"/>
          <w:b/>
          <w:bCs/>
          <w:szCs w:val="22"/>
          <w:lang w:val="en-US" w:eastAsia="ja-JP"/>
        </w:rPr>
        <w:t>Meta-analysis: effect of prophylactic hematopoietic colony-stimulating factors on mortality and outcomes of infection.</w:t>
      </w:r>
      <w:r>
        <w:rPr>
          <w:rFonts w:eastAsiaTheme="minorEastAsia"/>
          <w:szCs w:val="22"/>
          <w:lang w:val="en-US" w:eastAsia="ja-JP"/>
        </w:rPr>
        <w:t xml:space="preserve"> </w:t>
      </w:r>
      <w:r>
        <w:rPr>
          <w:rFonts w:eastAsiaTheme="minorEastAsia"/>
          <w:i/>
          <w:iCs/>
          <w:szCs w:val="22"/>
          <w:lang w:val="en-US" w:eastAsia="ja-JP"/>
        </w:rPr>
        <w:t>Ann Intern Med</w:t>
      </w:r>
      <w:r>
        <w:rPr>
          <w:rFonts w:eastAsiaTheme="minorEastAsia"/>
          <w:szCs w:val="22"/>
          <w:lang w:val="en-US" w:eastAsia="ja-JP"/>
        </w:rPr>
        <w:t xml:space="preserve"> 2007, </w:t>
      </w:r>
      <w:r>
        <w:rPr>
          <w:rFonts w:eastAsiaTheme="minorEastAsia"/>
          <w:b/>
          <w:bCs/>
          <w:szCs w:val="22"/>
          <w:lang w:val="en-US" w:eastAsia="ja-JP"/>
        </w:rPr>
        <w:t>147</w:t>
      </w:r>
      <w:r>
        <w:rPr>
          <w:rFonts w:eastAsiaTheme="minorEastAsia"/>
          <w:szCs w:val="22"/>
          <w:lang w:val="en-US" w:eastAsia="ja-JP"/>
        </w:rPr>
        <w:t>:400–411.</w:t>
      </w:r>
    </w:p>
    <w:p w14:paraId="6C1F708F"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25.</w:t>
      </w:r>
      <w:r>
        <w:rPr>
          <w:rFonts w:eastAsiaTheme="minorEastAsia"/>
          <w:szCs w:val="22"/>
          <w:lang w:val="en-US" w:eastAsia="ja-JP"/>
        </w:rPr>
        <w:tab/>
        <w:t xml:space="preserve">Kullberg BJ, Vandewoude K, Herbrecht R, Jacobs F, Aoun M, Kujath P: </w:t>
      </w:r>
      <w:r>
        <w:rPr>
          <w:rFonts w:eastAsiaTheme="minorEastAsia"/>
          <w:b/>
          <w:bCs/>
          <w:szCs w:val="22"/>
          <w:lang w:val="en-US" w:eastAsia="ja-JP"/>
        </w:rPr>
        <w:t>A double-blind, randomized, placebo-controlled phase II study of filgrastim (recombinant granulocyte colony-stimulating factor) in combination with fluconazole for treatment of invasive candidiasis and candidemia in nonneutropenic patients</w:t>
      </w:r>
      <w:r>
        <w:rPr>
          <w:rFonts w:eastAsiaTheme="minorEastAsia"/>
          <w:szCs w:val="22"/>
          <w:lang w:val="en-US" w:eastAsia="ja-JP"/>
        </w:rPr>
        <w:t>. … Interscience Conference on …; 1998:479.</w:t>
      </w:r>
    </w:p>
    <w:p w14:paraId="0D2E15D7" w14:textId="77777777" w:rsidR="00363B78" w:rsidRDefault="00363B78" w:rsidP="00AA17DB">
      <w:pPr>
        <w:widowControl w:val="0"/>
        <w:tabs>
          <w:tab w:val="left" w:pos="640"/>
        </w:tabs>
        <w:autoSpaceDE w:val="0"/>
        <w:autoSpaceDN w:val="0"/>
        <w:adjustRightInd w:val="0"/>
        <w:spacing w:after="240"/>
        <w:ind w:left="640" w:hanging="640"/>
        <w:rPr>
          <w:rFonts w:eastAsiaTheme="minorEastAsia"/>
          <w:b/>
          <w:bCs/>
          <w:szCs w:val="22"/>
          <w:lang w:val="en-US" w:eastAsia="ja-JP"/>
        </w:rPr>
      </w:pPr>
      <w:r>
        <w:rPr>
          <w:rFonts w:eastAsiaTheme="minorEastAsia"/>
          <w:szCs w:val="22"/>
          <w:lang w:val="en-US" w:eastAsia="ja-JP"/>
        </w:rPr>
        <w:t>26.</w:t>
      </w:r>
      <w:r>
        <w:rPr>
          <w:rFonts w:eastAsiaTheme="minorEastAsia"/>
          <w:szCs w:val="22"/>
          <w:lang w:val="en-US" w:eastAsia="ja-JP"/>
        </w:rPr>
        <w:tab/>
        <w:t xml:space="preserve">Hazel DL, Newland AC, Kelsey SM: </w:t>
      </w:r>
      <w:r>
        <w:rPr>
          <w:rFonts w:eastAsiaTheme="minorEastAsia"/>
          <w:b/>
          <w:bCs/>
          <w:szCs w:val="22"/>
          <w:lang w:val="en-US" w:eastAsia="ja-JP"/>
        </w:rPr>
        <w:t>Granulocyte Colony Stimulating Factor Increases the Efficacy of Conventional Amphotericin in</w:t>
      </w:r>
    </w:p>
    <w:p w14:paraId="3C087E32"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b/>
          <w:bCs/>
          <w:szCs w:val="22"/>
          <w:lang w:val="en-US" w:eastAsia="ja-JP"/>
        </w:rPr>
        <w:t>the Treatment of Presumed Deep-Seated Fungal Infection in Neutropenic Patients following Intensive Chemotherapy or Bone Marrow Transplantation for Haematological Malignancies</w:t>
      </w:r>
      <w:r>
        <w:rPr>
          <w:rFonts w:eastAsiaTheme="minorEastAsia"/>
          <w:szCs w:val="22"/>
          <w:lang w:val="en-US" w:eastAsia="ja-JP"/>
        </w:rPr>
        <w:t xml:space="preserve">. </w:t>
      </w:r>
      <w:r>
        <w:rPr>
          <w:rFonts w:eastAsiaTheme="minorEastAsia"/>
          <w:i/>
          <w:iCs/>
          <w:szCs w:val="22"/>
          <w:lang w:val="en-US" w:eastAsia="ja-JP"/>
        </w:rPr>
        <w:t>Hematology</w:t>
      </w:r>
      <w:r>
        <w:rPr>
          <w:rFonts w:eastAsiaTheme="minorEastAsia"/>
          <w:szCs w:val="22"/>
          <w:lang w:val="en-US" w:eastAsia="ja-JP"/>
        </w:rPr>
        <w:t xml:space="preserve"> 1999, doi:10.1080/10245332.1999.11746453.</w:t>
      </w:r>
    </w:p>
    <w:p w14:paraId="2CDE1AA2"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27.</w:t>
      </w:r>
      <w:r>
        <w:rPr>
          <w:rFonts w:eastAsiaTheme="minorEastAsia"/>
          <w:szCs w:val="22"/>
          <w:lang w:val="en-US" w:eastAsia="ja-JP"/>
        </w:rPr>
        <w:tab/>
        <w:t xml:space="preserve">Shi Y, Liu CH, Roberts AI, Das J, Xu G, Ren G, Zhang Y, Zhang L, Yuan ZR, Tan HSW, et al.: </w:t>
      </w:r>
      <w:r>
        <w:rPr>
          <w:rFonts w:eastAsiaTheme="minorEastAsia"/>
          <w:b/>
          <w:bCs/>
          <w:szCs w:val="22"/>
          <w:lang w:val="en-US" w:eastAsia="ja-JP"/>
        </w:rPr>
        <w:t>Granulocyte-macrophage colony-stimulating factor (GM-CSF) and T-cell responses: what we do and don't know</w:t>
      </w:r>
      <w:r>
        <w:rPr>
          <w:rFonts w:eastAsiaTheme="minorEastAsia"/>
          <w:szCs w:val="22"/>
          <w:lang w:val="en-US" w:eastAsia="ja-JP"/>
        </w:rPr>
        <w:t xml:space="preserve">. </w:t>
      </w:r>
      <w:r>
        <w:rPr>
          <w:rFonts w:eastAsiaTheme="minorEastAsia"/>
          <w:i/>
          <w:iCs/>
          <w:szCs w:val="22"/>
          <w:lang w:val="en-US" w:eastAsia="ja-JP"/>
        </w:rPr>
        <w:t>Cell Res</w:t>
      </w:r>
      <w:r>
        <w:rPr>
          <w:rFonts w:eastAsiaTheme="minorEastAsia"/>
          <w:szCs w:val="22"/>
          <w:lang w:val="en-US" w:eastAsia="ja-JP"/>
        </w:rPr>
        <w:t xml:space="preserve"> 2006, </w:t>
      </w:r>
      <w:r>
        <w:rPr>
          <w:rFonts w:eastAsiaTheme="minorEastAsia"/>
          <w:b/>
          <w:bCs/>
          <w:szCs w:val="22"/>
          <w:lang w:val="en-US" w:eastAsia="ja-JP"/>
        </w:rPr>
        <w:t>16</w:t>
      </w:r>
      <w:r>
        <w:rPr>
          <w:rFonts w:eastAsiaTheme="minorEastAsia"/>
          <w:szCs w:val="22"/>
          <w:lang w:val="en-US" w:eastAsia="ja-JP"/>
        </w:rPr>
        <w:t>:126–133.</w:t>
      </w:r>
    </w:p>
    <w:p w14:paraId="5FB083DA"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28.</w:t>
      </w:r>
      <w:r>
        <w:rPr>
          <w:rFonts w:eastAsiaTheme="minorEastAsia"/>
          <w:szCs w:val="22"/>
          <w:lang w:val="en-US" w:eastAsia="ja-JP"/>
        </w:rPr>
        <w:tab/>
        <w:t xml:space="preserve">Brummer E, Maqbool A, Stevens DA: </w:t>
      </w:r>
      <w:r>
        <w:rPr>
          <w:rFonts w:eastAsiaTheme="minorEastAsia"/>
          <w:b/>
          <w:bCs/>
          <w:szCs w:val="22"/>
          <w:lang w:val="en-US" w:eastAsia="ja-JP"/>
        </w:rPr>
        <w:t>In vivo GM-CSF prevents dexamethasone suppression of killing of Aspergillus fumigatus conidia by bronchoalveolar macrophages.</w:t>
      </w:r>
      <w:r>
        <w:rPr>
          <w:rFonts w:eastAsiaTheme="minorEastAsia"/>
          <w:szCs w:val="22"/>
          <w:lang w:val="en-US" w:eastAsia="ja-JP"/>
        </w:rPr>
        <w:t xml:space="preserve"> </w:t>
      </w:r>
      <w:r>
        <w:rPr>
          <w:rFonts w:eastAsiaTheme="minorEastAsia"/>
          <w:i/>
          <w:iCs/>
          <w:szCs w:val="22"/>
          <w:lang w:val="en-US" w:eastAsia="ja-JP"/>
        </w:rPr>
        <w:t>J Leukoc Biol</w:t>
      </w:r>
      <w:r>
        <w:rPr>
          <w:rFonts w:eastAsiaTheme="minorEastAsia"/>
          <w:szCs w:val="22"/>
          <w:lang w:val="en-US" w:eastAsia="ja-JP"/>
        </w:rPr>
        <w:t xml:space="preserve"> 2001, </w:t>
      </w:r>
      <w:r>
        <w:rPr>
          <w:rFonts w:eastAsiaTheme="minorEastAsia"/>
          <w:b/>
          <w:bCs/>
          <w:szCs w:val="22"/>
          <w:lang w:val="en-US" w:eastAsia="ja-JP"/>
        </w:rPr>
        <w:t>70</w:t>
      </w:r>
      <w:r>
        <w:rPr>
          <w:rFonts w:eastAsiaTheme="minorEastAsia"/>
          <w:szCs w:val="22"/>
          <w:lang w:val="en-US" w:eastAsia="ja-JP"/>
        </w:rPr>
        <w:t>:868–872.</w:t>
      </w:r>
    </w:p>
    <w:p w14:paraId="11BF3B95"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lastRenderedPageBreak/>
        <w:t>29.</w:t>
      </w:r>
      <w:r>
        <w:rPr>
          <w:rFonts w:eastAsiaTheme="minorEastAsia"/>
          <w:szCs w:val="22"/>
          <w:lang w:val="en-US" w:eastAsia="ja-JP"/>
        </w:rPr>
        <w:tab/>
        <w:t xml:space="preserve">Quezada G, Koshkina NV, Zweidler-McKay P, Zhou Z, Kontoyiannis DP, Kleinerman ES: </w:t>
      </w:r>
      <w:r>
        <w:rPr>
          <w:rFonts w:eastAsiaTheme="minorEastAsia"/>
          <w:b/>
          <w:bCs/>
          <w:szCs w:val="22"/>
          <w:lang w:val="en-US" w:eastAsia="ja-JP"/>
        </w:rPr>
        <w:t>Intranasal Granulocyte-Macrophage Colony-Stimulating Factor Reduces the Aspergillus Burden in an Immunosuppressed Murine Model of Pulmonary Aspergillosis</w:t>
      </w:r>
      <w:r>
        <w:rPr>
          <w:rFonts w:eastAsiaTheme="minorEastAsia"/>
          <w:szCs w:val="22"/>
          <w:lang w:val="en-US" w:eastAsia="ja-JP"/>
        </w:rPr>
        <w:t xml:space="preserve">. </w:t>
      </w:r>
      <w:r>
        <w:rPr>
          <w:rFonts w:eastAsiaTheme="minorEastAsia"/>
          <w:i/>
          <w:iCs/>
          <w:szCs w:val="22"/>
          <w:lang w:val="en-US" w:eastAsia="ja-JP"/>
        </w:rPr>
        <w:t>Antimicrob Agents Chemother</w:t>
      </w:r>
      <w:r>
        <w:rPr>
          <w:rFonts w:eastAsiaTheme="minorEastAsia"/>
          <w:szCs w:val="22"/>
          <w:lang w:val="en-US" w:eastAsia="ja-JP"/>
        </w:rPr>
        <w:t xml:space="preserve"> 2008, </w:t>
      </w:r>
      <w:r>
        <w:rPr>
          <w:rFonts w:eastAsiaTheme="minorEastAsia"/>
          <w:b/>
          <w:bCs/>
          <w:szCs w:val="22"/>
          <w:lang w:val="en-US" w:eastAsia="ja-JP"/>
        </w:rPr>
        <w:t>52</w:t>
      </w:r>
      <w:r>
        <w:rPr>
          <w:rFonts w:eastAsiaTheme="minorEastAsia"/>
          <w:szCs w:val="22"/>
          <w:lang w:val="en-US" w:eastAsia="ja-JP"/>
        </w:rPr>
        <w:t>:716–718.</w:t>
      </w:r>
    </w:p>
    <w:p w14:paraId="705D807E"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30.</w:t>
      </w:r>
      <w:r>
        <w:rPr>
          <w:rFonts w:eastAsiaTheme="minorEastAsia"/>
          <w:szCs w:val="22"/>
          <w:lang w:val="en-US" w:eastAsia="ja-JP"/>
        </w:rPr>
        <w:tab/>
        <w:t xml:space="preserve">Tascini CC, Vecchiarelli AA, Preziosi RR, Francisci DD, Bistoni FF, Baldelli FF: </w:t>
      </w:r>
      <w:r>
        <w:rPr>
          <w:rFonts w:eastAsiaTheme="minorEastAsia"/>
          <w:b/>
          <w:bCs/>
          <w:szCs w:val="22"/>
          <w:lang w:val="en-US" w:eastAsia="ja-JP"/>
        </w:rPr>
        <w:t>Granulocyte-macrophage colony-stimulating factor and fluconazole enhance anti-cryptococcal activity of monocytes from AIDS patients.</w:t>
      </w:r>
      <w:r>
        <w:rPr>
          <w:rFonts w:eastAsiaTheme="minorEastAsia"/>
          <w:szCs w:val="22"/>
          <w:lang w:val="en-US" w:eastAsia="ja-JP"/>
        </w:rPr>
        <w:t xml:space="preserve"> </w:t>
      </w:r>
      <w:r>
        <w:rPr>
          <w:rFonts w:eastAsiaTheme="minorEastAsia"/>
          <w:i/>
          <w:iCs/>
          <w:szCs w:val="22"/>
          <w:lang w:val="en-US" w:eastAsia="ja-JP"/>
        </w:rPr>
        <w:t>AIDS</w:t>
      </w:r>
      <w:r>
        <w:rPr>
          <w:rFonts w:eastAsiaTheme="minorEastAsia"/>
          <w:szCs w:val="22"/>
          <w:lang w:val="en-US" w:eastAsia="ja-JP"/>
        </w:rPr>
        <w:t xml:space="preserve"> 1999, </w:t>
      </w:r>
      <w:r>
        <w:rPr>
          <w:rFonts w:eastAsiaTheme="minorEastAsia"/>
          <w:b/>
          <w:bCs/>
          <w:szCs w:val="22"/>
          <w:lang w:val="en-US" w:eastAsia="ja-JP"/>
        </w:rPr>
        <w:t>13</w:t>
      </w:r>
      <w:r>
        <w:rPr>
          <w:rFonts w:eastAsiaTheme="minorEastAsia"/>
          <w:szCs w:val="22"/>
          <w:lang w:val="en-US" w:eastAsia="ja-JP"/>
        </w:rPr>
        <w:t>:49–55.</w:t>
      </w:r>
    </w:p>
    <w:p w14:paraId="4E1758E9"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31.</w:t>
      </w:r>
      <w:r>
        <w:rPr>
          <w:rFonts w:eastAsiaTheme="minorEastAsia"/>
          <w:szCs w:val="22"/>
          <w:lang w:val="en-US" w:eastAsia="ja-JP"/>
        </w:rPr>
        <w:tab/>
        <w:t xml:space="preserve">Saijo T, Chen J, Chen SC-A, Rosen LB, Yi J, Sorrell TC, Bennett JE, Holland SM, Browne SK, Kwon-Chung KJ: </w:t>
      </w:r>
      <w:r>
        <w:rPr>
          <w:rFonts w:eastAsiaTheme="minorEastAsia"/>
          <w:b/>
          <w:bCs/>
          <w:szCs w:val="22"/>
          <w:lang w:val="en-US" w:eastAsia="ja-JP"/>
        </w:rPr>
        <w:t>Anti-granulocyte-macrophage colony-stimulating factor autoantibodies are a risk factor for central nervous system infection by Cryptococcus gattii in otherwise immunocompetent patients.</w:t>
      </w:r>
      <w:r>
        <w:rPr>
          <w:rFonts w:eastAsiaTheme="minorEastAsia"/>
          <w:szCs w:val="22"/>
          <w:lang w:val="en-US" w:eastAsia="ja-JP"/>
        </w:rPr>
        <w:t xml:space="preserve"> </w:t>
      </w:r>
      <w:r>
        <w:rPr>
          <w:rFonts w:eastAsiaTheme="minorEastAsia"/>
          <w:i/>
          <w:iCs/>
          <w:szCs w:val="22"/>
          <w:lang w:val="en-US" w:eastAsia="ja-JP"/>
        </w:rPr>
        <w:t>mBio</w:t>
      </w:r>
      <w:r>
        <w:rPr>
          <w:rFonts w:eastAsiaTheme="minorEastAsia"/>
          <w:szCs w:val="22"/>
          <w:lang w:val="en-US" w:eastAsia="ja-JP"/>
        </w:rPr>
        <w:t xml:space="preserve"> 2014, </w:t>
      </w:r>
      <w:r>
        <w:rPr>
          <w:rFonts w:eastAsiaTheme="minorEastAsia"/>
          <w:b/>
          <w:bCs/>
          <w:szCs w:val="22"/>
          <w:lang w:val="en-US" w:eastAsia="ja-JP"/>
        </w:rPr>
        <w:t>5</w:t>
      </w:r>
      <w:r>
        <w:rPr>
          <w:rFonts w:eastAsiaTheme="minorEastAsia"/>
          <w:szCs w:val="22"/>
          <w:lang w:val="en-US" w:eastAsia="ja-JP"/>
        </w:rPr>
        <w:t>:e00912–14.</w:t>
      </w:r>
    </w:p>
    <w:p w14:paraId="70BAB54A"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32.</w:t>
      </w:r>
      <w:r>
        <w:rPr>
          <w:rFonts w:eastAsiaTheme="minorEastAsia"/>
          <w:szCs w:val="22"/>
          <w:lang w:val="en-US" w:eastAsia="ja-JP"/>
        </w:rPr>
        <w:tab/>
        <w:t xml:space="preserve">Rowe JM, Andersen JW, Mazza JJ, Bennett JM, Paietta E, Hayes FA, Oette D, Cassileth PA, Stadtmauer EA, Wiernik PH: </w:t>
      </w:r>
      <w:r>
        <w:rPr>
          <w:rFonts w:eastAsiaTheme="minorEastAsia"/>
          <w:b/>
          <w:bCs/>
          <w:szCs w:val="22"/>
          <w:lang w:val="en-US" w:eastAsia="ja-JP"/>
        </w:rPr>
        <w:t>A randomized placebo-controlled phase III study of granulocyte-macrophage colony-stimulating factor in adult patients (&gt; 55 to 70 years of age) with acute myelogenous leukemia: a study of the Eastern Cooperative Oncology Group (E1490).</w:t>
      </w:r>
      <w:r>
        <w:rPr>
          <w:rFonts w:eastAsiaTheme="minorEastAsia"/>
          <w:szCs w:val="22"/>
          <w:lang w:val="en-US" w:eastAsia="ja-JP"/>
        </w:rPr>
        <w:t xml:space="preserve"> </w:t>
      </w:r>
      <w:r>
        <w:rPr>
          <w:rFonts w:eastAsiaTheme="minorEastAsia"/>
          <w:i/>
          <w:iCs/>
          <w:szCs w:val="22"/>
          <w:lang w:val="en-US" w:eastAsia="ja-JP"/>
        </w:rPr>
        <w:t>Blood</w:t>
      </w:r>
      <w:r>
        <w:rPr>
          <w:rFonts w:eastAsiaTheme="minorEastAsia"/>
          <w:szCs w:val="22"/>
          <w:lang w:val="en-US" w:eastAsia="ja-JP"/>
        </w:rPr>
        <w:t xml:space="preserve"> 1995, </w:t>
      </w:r>
      <w:r>
        <w:rPr>
          <w:rFonts w:eastAsiaTheme="minorEastAsia"/>
          <w:b/>
          <w:bCs/>
          <w:szCs w:val="22"/>
          <w:lang w:val="en-US" w:eastAsia="ja-JP"/>
        </w:rPr>
        <w:t>86</w:t>
      </w:r>
      <w:r>
        <w:rPr>
          <w:rFonts w:eastAsiaTheme="minorEastAsia"/>
          <w:szCs w:val="22"/>
          <w:lang w:val="en-US" w:eastAsia="ja-JP"/>
        </w:rPr>
        <w:t>:457–462.</w:t>
      </w:r>
    </w:p>
    <w:p w14:paraId="45C9BF22"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33.</w:t>
      </w:r>
      <w:r>
        <w:rPr>
          <w:rFonts w:eastAsiaTheme="minorEastAsia"/>
          <w:szCs w:val="22"/>
          <w:lang w:val="en-US" w:eastAsia="ja-JP"/>
        </w:rPr>
        <w:tab/>
        <w:t xml:space="preserve">Witz F, Sadoun A, Perrin MC, Berthou C, Brière J, Cahn JY, Lioure B, Witz B, François S, Desablens B, et al.: </w:t>
      </w:r>
      <w:r>
        <w:rPr>
          <w:rFonts w:eastAsiaTheme="minorEastAsia"/>
          <w:b/>
          <w:bCs/>
          <w:szCs w:val="22"/>
          <w:lang w:val="en-US" w:eastAsia="ja-JP"/>
        </w:rPr>
        <w:t>A placebo-controlled study of recombinant human granulocyte-macrophage colony-stimulating factor administered during and after induction treatment for de novo acute myelogenous leukemia in elderly patients. Groupe Ouest Est Leucémies Aiguës Myéloblastiques (GOELAM).</w:t>
      </w:r>
      <w:r>
        <w:rPr>
          <w:rFonts w:eastAsiaTheme="minorEastAsia"/>
          <w:szCs w:val="22"/>
          <w:lang w:val="en-US" w:eastAsia="ja-JP"/>
        </w:rPr>
        <w:t xml:space="preserve"> </w:t>
      </w:r>
      <w:r>
        <w:rPr>
          <w:rFonts w:eastAsiaTheme="minorEastAsia"/>
          <w:i/>
          <w:iCs/>
          <w:szCs w:val="22"/>
          <w:lang w:val="en-US" w:eastAsia="ja-JP"/>
        </w:rPr>
        <w:t>Blood</w:t>
      </w:r>
      <w:r>
        <w:rPr>
          <w:rFonts w:eastAsiaTheme="minorEastAsia"/>
          <w:szCs w:val="22"/>
          <w:lang w:val="en-US" w:eastAsia="ja-JP"/>
        </w:rPr>
        <w:t xml:space="preserve"> 1998, </w:t>
      </w:r>
      <w:r>
        <w:rPr>
          <w:rFonts w:eastAsiaTheme="minorEastAsia"/>
          <w:b/>
          <w:bCs/>
          <w:szCs w:val="22"/>
          <w:lang w:val="en-US" w:eastAsia="ja-JP"/>
        </w:rPr>
        <w:t>91</w:t>
      </w:r>
      <w:r>
        <w:rPr>
          <w:rFonts w:eastAsiaTheme="minorEastAsia"/>
          <w:szCs w:val="22"/>
          <w:lang w:val="en-US" w:eastAsia="ja-JP"/>
        </w:rPr>
        <w:t>:2722–2730.</w:t>
      </w:r>
    </w:p>
    <w:p w14:paraId="67B660E1" w14:textId="5AC454BC"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34.</w:t>
      </w:r>
      <w:r>
        <w:rPr>
          <w:rFonts w:eastAsiaTheme="minorEastAsia"/>
          <w:szCs w:val="22"/>
          <w:lang w:val="en-US" w:eastAsia="ja-JP"/>
        </w:rPr>
        <w:tab/>
      </w:r>
      <w:r w:rsidR="00AA17DB">
        <w:rPr>
          <w:rFonts w:eastAsiaTheme="minorEastAsia"/>
          <w:szCs w:val="22"/>
          <w:lang w:val="en-US" w:eastAsia="ja-JP"/>
        </w:rPr>
        <w:t>**</w:t>
      </w:r>
      <w:r>
        <w:rPr>
          <w:rFonts w:eastAsiaTheme="minorEastAsia"/>
          <w:szCs w:val="22"/>
          <w:lang w:val="en-US" w:eastAsia="ja-JP"/>
        </w:rPr>
        <w:t xml:space="preserve">Wan L, Zhang Y, Lai Y, Jiang M, Song Y, Zhou J, Zhang Z, Duan X, Fu Y, Liao L, et al.: </w:t>
      </w:r>
      <w:r>
        <w:rPr>
          <w:rFonts w:eastAsiaTheme="minorEastAsia"/>
          <w:b/>
          <w:bCs/>
          <w:szCs w:val="22"/>
          <w:lang w:val="en-US" w:eastAsia="ja-JP"/>
        </w:rPr>
        <w:t xml:space="preserve">Effect of Granulocyte-Macrophage Colony-Stimulating Factor on </w:t>
      </w:r>
      <w:r>
        <w:rPr>
          <w:rFonts w:eastAsiaTheme="minorEastAsia"/>
          <w:b/>
          <w:bCs/>
          <w:szCs w:val="22"/>
          <w:lang w:val="en-US" w:eastAsia="ja-JP"/>
        </w:rPr>
        <w:lastRenderedPageBreak/>
        <w:t>Prevention and Treatment of Invasive Fungal Disease in Recipients of Allogeneic Stem-Cell Transplantation: A Prospective Multicenter Randomized Phase IV Trial</w:t>
      </w:r>
      <w:r>
        <w:rPr>
          <w:rFonts w:eastAsiaTheme="minorEastAsia"/>
          <w:szCs w:val="22"/>
          <w:lang w:val="en-US" w:eastAsia="ja-JP"/>
        </w:rPr>
        <w:t xml:space="preserve">. </w:t>
      </w:r>
      <w:r>
        <w:rPr>
          <w:rFonts w:eastAsiaTheme="minorEastAsia"/>
          <w:i/>
          <w:iCs/>
          <w:szCs w:val="22"/>
          <w:lang w:val="en-US" w:eastAsia="ja-JP"/>
        </w:rPr>
        <w:t>J Clin Oncol</w:t>
      </w:r>
      <w:r>
        <w:rPr>
          <w:rFonts w:eastAsiaTheme="minorEastAsia"/>
          <w:szCs w:val="22"/>
          <w:lang w:val="en-US" w:eastAsia="ja-JP"/>
        </w:rPr>
        <w:t xml:space="preserve"> 2015, </w:t>
      </w:r>
      <w:r>
        <w:rPr>
          <w:rFonts w:eastAsiaTheme="minorEastAsia"/>
          <w:b/>
          <w:bCs/>
          <w:szCs w:val="22"/>
          <w:lang w:val="en-US" w:eastAsia="ja-JP"/>
        </w:rPr>
        <w:t>33</w:t>
      </w:r>
      <w:r>
        <w:rPr>
          <w:rFonts w:eastAsiaTheme="minorEastAsia"/>
          <w:szCs w:val="22"/>
          <w:lang w:val="en-US" w:eastAsia="ja-JP"/>
        </w:rPr>
        <w:t>:3999–4006.</w:t>
      </w:r>
    </w:p>
    <w:p w14:paraId="38F3A45D" w14:textId="5D699F16" w:rsidR="00AA17DB" w:rsidRDefault="00AA17DB"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ab/>
      </w:r>
      <w:r w:rsidRPr="00F77E1E">
        <w:rPr>
          <w:rFonts w:eastAsiaTheme="minorEastAsia"/>
          <w:szCs w:val="22"/>
          <w:lang w:val="en-US" w:eastAsia="ja-JP"/>
        </w:rPr>
        <w:t>** Clinical trial comparing prophylactic GM-CSF, G-CSF or a combination of the two in stem-cell transplants. No difference in the incidence of invasive fungal infection was observed but groups receiving GM-CSF who developed fungal infections had significantly better response to treatment with reduced mortality.</w:t>
      </w:r>
    </w:p>
    <w:p w14:paraId="5AAF764C"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35.</w:t>
      </w:r>
      <w:r>
        <w:rPr>
          <w:rFonts w:eastAsiaTheme="minorEastAsia"/>
          <w:szCs w:val="22"/>
          <w:lang w:val="en-US" w:eastAsia="ja-JP"/>
        </w:rPr>
        <w:tab/>
        <w:t xml:space="preserve">Vazquez JA, Hidalgo JA, De Bono S: </w:t>
      </w:r>
      <w:r>
        <w:rPr>
          <w:rFonts w:eastAsiaTheme="minorEastAsia"/>
          <w:b/>
          <w:bCs/>
          <w:szCs w:val="22"/>
          <w:lang w:val="en-US" w:eastAsia="ja-JP"/>
        </w:rPr>
        <w:t>Use of Sargramostim (rh-GM-CSF) As Adjunctive Treatment of Fluconazole-Refractory Oropharyngeal Candidiasis in Patients with AIDS: A Pilot Study</w:t>
      </w:r>
      <w:r>
        <w:rPr>
          <w:rFonts w:eastAsiaTheme="minorEastAsia"/>
          <w:szCs w:val="22"/>
          <w:lang w:val="en-US" w:eastAsia="ja-JP"/>
        </w:rPr>
        <w:t xml:space="preserve">. </w:t>
      </w:r>
      <w:r>
        <w:rPr>
          <w:rFonts w:eastAsiaTheme="minorEastAsia"/>
          <w:i/>
          <w:iCs/>
          <w:szCs w:val="22"/>
          <w:lang w:val="en-US" w:eastAsia="ja-JP"/>
        </w:rPr>
        <w:t>HIV Clin Trials</w:t>
      </w:r>
      <w:r>
        <w:rPr>
          <w:rFonts w:eastAsiaTheme="minorEastAsia"/>
          <w:szCs w:val="22"/>
          <w:lang w:val="en-US" w:eastAsia="ja-JP"/>
        </w:rPr>
        <w:t xml:space="preserve"> 2000, </w:t>
      </w:r>
      <w:r>
        <w:rPr>
          <w:rFonts w:eastAsiaTheme="minorEastAsia"/>
          <w:b/>
          <w:bCs/>
          <w:szCs w:val="22"/>
          <w:lang w:val="en-US" w:eastAsia="ja-JP"/>
        </w:rPr>
        <w:t>1</w:t>
      </w:r>
      <w:r>
        <w:rPr>
          <w:rFonts w:eastAsiaTheme="minorEastAsia"/>
          <w:szCs w:val="22"/>
          <w:lang w:val="en-US" w:eastAsia="ja-JP"/>
        </w:rPr>
        <w:t>:23–29.</w:t>
      </w:r>
    </w:p>
    <w:p w14:paraId="185A244B"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36.</w:t>
      </w:r>
      <w:r>
        <w:rPr>
          <w:rFonts w:eastAsiaTheme="minorEastAsia"/>
          <w:szCs w:val="22"/>
          <w:lang w:val="en-US" w:eastAsia="ja-JP"/>
        </w:rPr>
        <w:tab/>
        <w:t xml:space="preserve">Bodey GP, Anaissie E, Gutterman J, Vadhan-Raj S: </w:t>
      </w:r>
      <w:r>
        <w:rPr>
          <w:rFonts w:eastAsiaTheme="minorEastAsia"/>
          <w:b/>
          <w:bCs/>
          <w:szCs w:val="22"/>
          <w:lang w:val="en-US" w:eastAsia="ja-JP"/>
        </w:rPr>
        <w:t>Role of granulocyte-macrophage colony-stimulating factor as adjuvant therapy for fungal infection in patients with cancer.</w:t>
      </w:r>
      <w:r>
        <w:rPr>
          <w:rFonts w:eastAsiaTheme="minorEastAsia"/>
          <w:szCs w:val="22"/>
          <w:lang w:val="en-US" w:eastAsia="ja-JP"/>
        </w:rPr>
        <w:t xml:space="preserve"> </w:t>
      </w:r>
      <w:r>
        <w:rPr>
          <w:rFonts w:eastAsiaTheme="minorEastAsia"/>
          <w:i/>
          <w:iCs/>
          <w:szCs w:val="22"/>
          <w:lang w:val="en-US" w:eastAsia="ja-JP"/>
        </w:rPr>
        <w:t>Clin Infect Dis</w:t>
      </w:r>
      <w:r>
        <w:rPr>
          <w:rFonts w:eastAsiaTheme="minorEastAsia"/>
          <w:szCs w:val="22"/>
          <w:lang w:val="en-US" w:eastAsia="ja-JP"/>
        </w:rPr>
        <w:t xml:space="preserve"> 1993, </w:t>
      </w:r>
      <w:r>
        <w:rPr>
          <w:rFonts w:eastAsiaTheme="minorEastAsia"/>
          <w:b/>
          <w:bCs/>
          <w:szCs w:val="22"/>
          <w:lang w:val="en-US" w:eastAsia="ja-JP"/>
        </w:rPr>
        <w:t>17</w:t>
      </w:r>
      <w:r>
        <w:rPr>
          <w:rFonts w:eastAsiaTheme="minorEastAsia"/>
          <w:szCs w:val="22"/>
          <w:lang w:val="en-US" w:eastAsia="ja-JP"/>
        </w:rPr>
        <w:t>:705–707.</w:t>
      </w:r>
    </w:p>
    <w:p w14:paraId="552F0D30"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37.</w:t>
      </w:r>
      <w:r>
        <w:rPr>
          <w:rFonts w:eastAsiaTheme="minorEastAsia"/>
          <w:szCs w:val="22"/>
          <w:lang w:val="en-US" w:eastAsia="ja-JP"/>
        </w:rPr>
        <w:tab/>
        <w:t xml:space="preserve">Garcia-Diaz JB, Palau L, Pankey GA: </w:t>
      </w:r>
      <w:r>
        <w:rPr>
          <w:rFonts w:eastAsiaTheme="minorEastAsia"/>
          <w:b/>
          <w:bCs/>
          <w:szCs w:val="22"/>
          <w:lang w:val="en-US" w:eastAsia="ja-JP"/>
        </w:rPr>
        <w:t>Resolution of rhinocerebral zygomycosis associated with adjuvant administration of granulocyte-macrophage colony-stimulating factor.</w:t>
      </w:r>
      <w:r>
        <w:rPr>
          <w:rFonts w:eastAsiaTheme="minorEastAsia"/>
          <w:szCs w:val="22"/>
          <w:lang w:val="en-US" w:eastAsia="ja-JP"/>
        </w:rPr>
        <w:t xml:space="preserve"> </w:t>
      </w:r>
      <w:r>
        <w:rPr>
          <w:rFonts w:eastAsiaTheme="minorEastAsia"/>
          <w:i/>
          <w:iCs/>
          <w:szCs w:val="22"/>
          <w:lang w:val="en-US" w:eastAsia="ja-JP"/>
        </w:rPr>
        <w:t>Clin Infect Dis</w:t>
      </w:r>
      <w:r>
        <w:rPr>
          <w:rFonts w:eastAsiaTheme="minorEastAsia"/>
          <w:szCs w:val="22"/>
          <w:lang w:val="en-US" w:eastAsia="ja-JP"/>
        </w:rPr>
        <w:t xml:space="preserve"> 2001, </w:t>
      </w:r>
      <w:r>
        <w:rPr>
          <w:rFonts w:eastAsiaTheme="minorEastAsia"/>
          <w:b/>
          <w:bCs/>
          <w:szCs w:val="22"/>
          <w:lang w:val="en-US" w:eastAsia="ja-JP"/>
        </w:rPr>
        <w:t>32</w:t>
      </w:r>
      <w:r>
        <w:rPr>
          <w:rFonts w:eastAsiaTheme="minorEastAsia"/>
          <w:szCs w:val="22"/>
          <w:lang w:val="en-US" w:eastAsia="ja-JP"/>
        </w:rPr>
        <w:t>:e145–50.</w:t>
      </w:r>
    </w:p>
    <w:p w14:paraId="0919D045"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38.</w:t>
      </w:r>
      <w:r>
        <w:rPr>
          <w:rFonts w:eastAsiaTheme="minorEastAsia"/>
          <w:szCs w:val="22"/>
          <w:lang w:val="en-US" w:eastAsia="ja-JP"/>
        </w:rPr>
        <w:tab/>
        <w:t xml:space="preserve">Mossadegh-Keller N, Sarrazin S, Kandalla PK, Espinosa L, Stanley ER, Nutt SL, Moore J, Sieweke MH: </w:t>
      </w:r>
      <w:r>
        <w:rPr>
          <w:rFonts w:eastAsiaTheme="minorEastAsia"/>
          <w:b/>
          <w:bCs/>
          <w:szCs w:val="22"/>
          <w:lang w:val="en-US" w:eastAsia="ja-JP"/>
        </w:rPr>
        <w:t>M-CSF instructs myeloid lineage fate in single haematopoietic stem cells</w:t>
      </w:r>
      <w:r>
        <w:rPr>
          <w:rFonts w:eastAsiaTheme="minorEastAsia"/>
          <w:szCs w:val="22"/>
          <w:lang w:val="en-US" w:eastAsia="ja-JP"/>
        </w:rPr>
        <w:t xml:space="preserve">. </w:t>
      </w:r>
      <w:r>
        <w:rPr>
          <w:rFonts w:eastAsiaTheme="minorEastAsia"/>
          <w:i/>
          <w:iCs/>
          <w:szCs w:val="22"/>
          <w:lang w:val="en-US" w:eastAsia="ja-JP"/>
        </w:rPr>
        <w:t>Nature</w:t>
      </w:r>
      <w:r>
        <w:rPr>
          <w:rFonts w:eastAsiaTheme="minorEastAsia"/>
          <w:szCs w:val="22"/>
          <w:lang w:val="en-US" w:eastAsia="ja-JP"/>
        </w:rPr>
        <w:t xml:space="preserve"> 2013, </w:t>
      </w:r>
      <w:r>
        <w:rPr>
          <w:rFonts w:eastAsiaTheme="minorEastAsia"/>
          <w:b/>
          <w:bCs/>
          <w:szCs w:val="22"/>
          <w:lang w:val="en-US" w:eastAsia="ja-JP"/>
        </w:rPr>
        <w:t>497</w:t>
      </w:r>
      <w:r>
        <w:rPr>
          <w:rFonts w:eastAsiaTheme="minorEastAsia"/>
          <w:szCs w:val="22"/>
          <w:lang w:val="en-US" w:eastAsia="ja-JP"/>
        </w:rPr>
        <w:t>:239–243.</w:t>
      </w:r>
    </w:p>
    <w:p w14:paraId="3E5794C6" w14:textId="21246E8E"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39.</w:t>
      </w:r>
      <w:r>
        <w:rPr>
          <w:rFonts w:eastAsiaTheme="minorEastAsia"/>
          <w:szCs w:val="22"/>
          <w:lang w:val="en-US" w:eastAsia="ja-JP"/>
        </w:rPr>
        <w:tab/>
      </w:r>
      <w:r w:rsidR="00AA17DB">
        <w:rPr>
          <w:rFonts w:eastAsiaTheme="minorEastAsia"/>
          <w:szCs w:val="22"/>
          <w:lang w:val="en-US" w:eastAsia="ja-JP"/>
        </w:rPr>
        <w:t>*</w:t>
      </w:r>
      <w:r>
        <w:rPr>
          <w:rFonts w:eastAsiaTheme="minorEastAsia"/>
          <w:szCs w:val="22"/>
          <w:lang w:val="en-US" w:eastAsia="ja-JP"/>
        </w:rPr>
        <w:t xml:space="preserve">Kandalla PK, Sarrazin S, Molawi K, Berruyer C, Redelberger D, Favel A, Bordi C, de Bentzmann S, Sieweke MH: </w:t>
      </w:r>
      <w:r>
        <w:rPr>
          <w:rFonts w:eastAsiaTheme="minorEastAsia"/>
          <w:b/>
          <w:bCs/>
          <w:szCs w:val="22"/>
          <w:lang w:val="en-US" w:eastAsia="ja-JP"/>
        </w:rPr>
        <w:t>M-CSF improves protection against bacterial and fungal infections after hematopoietic stem/progenitor cell transplantation.</w:t>
      </w:r>
      <w:r>
        <w:rPr>
          <w:rFonts w:eastAsiaTheme="minorEastAsia"/>
          <w:szCs w:val="22"/>
          <w:lang w:val="en-US" w:eastAsia="ja-JP"/>
        </w:rPr>
        <w:t xml:space="preserve"> </w:t>
      </w:r>
      <w:r>
        <w:rPr>
          <w:rFonts w:eastAsiaTheme="minorEastAsia"/>
          <w:i/>
          <w:iCs/>
          <w:szCs w:val="22"/>
          <w:lang w:val="en-US" w:eastAsia="ja-JP"/>
        </w:rPr>
        <w:t>Journal of Experimental Medicine</w:t>
      </w:r>
      <w:r>
        <w:rPr>
          <w:rFonts w:eastAsiaTheme="minorEastAsia"/>
          <w:szCs w:val="22"/>
          <w:lang w:val="en-US" w:eastAsia="ja-JP"/>
        </w:rPr>
        <w:t xml:space="preserve"> 2016, </w:t>
      </w:r>
      <w:r>
        <w:rPr>
          <w:rFonts w:eastAsiaTheme="minorEastAsia"/>
          <w:b/>
          <w:bCs/>
          <w:szCs w:val="22"/>
          <w:lang w:val="en-US" w:eastAsia="ja-JP"/>
        </w:rPr>
        <w:t>213</w:t>
      </w:r>
      <w:r>
        <w:rPr>
          <w:rFonts w:eastAsiaTheme="minorEastAsia"/>
          <w:szCs w:val="22"/>
          <w:lang w:val="en-US" w:eastAsia="ja-JP"/>
        </w:rPr>
        <w:t>:2269–2279.</w:t>
      </w:r>
    </w:p>
    <w:p w14:paraId="0DB1FBEE" w14:textId="16559C96" w:rsidR="00AA17DB" w:rsidRDefault="00AA17DB"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ab/>
      </w:r>
      <w:r w:rsidRPr="00F77E1E">
        <w:rPr>
          <w:rFonts w:eastAsiaTheme="minorEastAsia"/>
          <w:szCs w:val="22"/>
          <w:lang w:val="en-US" w:eastAsia="ja-JP"/>
        </w:rPr>
        <w:t xml:space="preserve">*Demonstrates protective effect of exogenous M-CSF in a mouse model of </w:t>
      </w:r>
      <w:r w:rsidRPr="00F77E1E">
        <w:rPr>
          <w:rFonts w:eastAsiaTheme="minorEastAsia"/>
          <w:i/>
          <w:szCs w:val="22"/>
          <w:lang w:val="en-US" w:eastAsia="ja-JP"/>
        </w:rPr>
        <w:lastRenderedPageBreak/>
        <w:t xml:space="preserve">Aspergillus </w:t>
      </w:r>
      <w:r w:rsidRPr="00F77E1E">
        <w:rPr>
          <w:rFonts w:eastAsiaTheme="minorEastAsia"/>
          <w:szCs w:val="22"/>
          <w:lang w:val="en-US" w:eastAsia="ja-JP"/>
        </w:rPr>
        <w:t>infection following stell cell transplantation</w:t>
      </w:r>
      <w:r w:rsidRPr="00F77E1E">
        <w:rPr>
          <w:rFonts w:eastAsiaTheme="minorEastAsia"/>
          <w:i/>
          <w:szCs w:val="22"/>
          <w:lang w:val="en-US" w:eastAsia="ja-JP"/>
        </w:rPr>
        <w:t>.</w:t>
      </w:r>
    </w:p>
    <w:p w14:paraId="40F34220"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40.</w:t>
      </w:r>
      <w:r>
        <w:rPr>
          <w:rFonts w:eastAsiaTheme="minorEastAsia"/>
          <w:szCs w:val="22"/>
          <w:lang w:val="en-US" w:eastAsia="ja-JP"/>
        </w:rPr>
        <w:tab/>
        <w:t xml:space="preserve">Schroder K, Hertzog PJ, Ravasi T, Hume DA: </w:t>
      </w:r>
      <w:r>
        <w:rPr>
          <w:rFonts w:eastAsiaTheme="minorEastAsia"/>
          <w:b/>
          <w:bCs/>
          <w:szCs w:val="22"/>
          <w:lang w:val="en-US" w:eastAsia="ja-JP"/>
        </w:rPr>
        <w:t>Interferon-gamma: an overview of signals, mechanisms and functions.</w:t>
      </w:r>
      <w:r>
        <w:rPr>
          <w:rFonts w:eastAsiaTheme="minorEastAsia"/>
          <w:szCs w:val="22"/>
          <w:lang w:val="en-US" w:eastAsia="ja-JP"/>
        </w:rPr>
        <w:t xml:space="preserve"> </w:t>
      </w:r>
      <w:r>
        <w:rPr>
          <w:rFonts w:eastAsiaTheme="minorEastAsia"/>
          <w:i/>
          <w:iCs/>
          <w:szCs w:val="22"/>
          <w:lang w:val="en-US" w:eastAsia="ja-JP"/>
        </w:rPr>
        <w:t>J Leukoc Biol</w:t>
      </w:r>
      <w:r>
        <w:rPr>
          <w:rFonts w:eastAsiaTheme="minorEastAsia"/>
          <w:szCs w:val="22"/>
          <w:lang w:val="en-US" w:eastAsia="ja-JP"/>
        </w:rPr>
        <w:t xml:space="preserve"> 2004, </w:t>
      </w:r>
      <w:r>
        <w:rPr>
          <w:rFonts w:eastAsiaTheme="minorEastAsia"/>
          <w:b/>
          <w:bCs/>
          <w:szCs w:val="22"/>
          <w:lang w:val="en-US" w:eastAsia="ja-JP"/>
        </w:rPr>
        <w:t>75</w:t>
      </w:r>
      <w:r>
        <w:rPr>
          <w:rFonts w:eastAsiaTheme="minorEastAsia"/>
          <w:szCs w:val="22"/>
          <w:lang w:val="en-US" w:eastAsia="ja-JP"/>
        </w:rPr>
        <w:t>:163–189.</w:t>
      </w:r>
    </w:p>
    <w:p w14:paraId="4F3CA96E"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41.</w:t>
      </w:r>
      <w:r>
        <w:rPr>
          <w:rFonts w:eastAsiaTheme="minorEastAsia"/>
          <w:szCs w:val="22"/>
          <w:lang w:val="en-US" w:eastAsia="ja-JP"/>
        </w:rPr>
        <w:tab/>
        <w:t xml:space="preserve">Balish E, Wagner RD, Vázquez-Torres A, Pierson C, Warner T: </w:t>
      </w:r>
      <w:r>
        <w:rPr>
          <w:rFonts w:eastAsiaTheme="minorEastAsia"/>
          <w:b/>
          <w:bCs/>
          <w:szCs w:val="22"/>
          <w:lang w:val="en-US" w:eastAsia="ja-JP"/>
        </w:rPr>
        <w:t>Candidiasis in interferon-gamma knockout (IFN-gamma-/-) mice.</w:t>
      </w:r>
      <w:r>
        <w:rPr>
          <w:rFonts w:eastAsiaTheme="minorEastAsia"/>
          <w:szCs w:val="22"/>
          <w:lang w:val="en-US" w:eastAsia="ja-JP"/>
        </w:rPr>
        <w:t xml:space="preserve"> </w:t>
      </w:r>
      <w:r>
        <w:rPr>
          <w:rFonts w:eastAsiaTheme="minorEastAsia"/>
          <w:i/>
          <w:iCs/>
          <w:szCs w:val="22"/>
          <w:lang w:val="en-US" w:eastAsia="ja-JP"/>
        </w:rPr>
        <w:t>J Infect Dis</w:t>
      </w:r>
      <w:r>
        <w:rPr>
          <w:rFonts w:eastAsiaTheme="minorEastAsia"/>
          <w:szCs w:val="22"/>
          <w:lang w:val="en-US" w:eastAsia="ja-JP"/>
        </w:rPr>
        <w:t xml:space="preserve"> 1998, </w:t>
      </w:r>
      <w:r>
        <w:rPr>
          <w:rFonts w:eastAsiaTheme="minorEastAsia"/>
          <w:b/>
          <w:bCs/>
          <w:szCs w:val="22"/>
          <w:lang w:val="en-US" w:eastAsia="ja-JP"/>
        </w:rPr>
        <w:t>178</w:t>
      </w:r>
      <w:r>
        <w:rPr>
          <w:rFonts w:eastAsiaTheme="minorEastAsia"/>
          <w:szCs w:val="22"/>
          <w:lang w:val="en-US" w:eastAsia="ja-JP"/>
        </w:rPr>
        <w:t>:478–487.</w:t>
      </w:r>
    </w:p>
    <w:p w14:paraId="653CB8B3"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42.</w:t>
      </w:r>
      <w:r>
        <w:rPr>
          <w:rFonts w:eastAsiaTheme="minorEastAsia"/>
          <w:szCs w:val="22"/>
          <w:lang w:val="en-US" w:eastAsia="ja-JP"/>
        </w:rPr>
        <w:tab/>
        <w:t xml:space="preserve">Chen GH, McDonald RA, Wells JC, Huffnagle GB, Lukacs NW, Toews GB: </w:t>
      </w:r>
      <w:r>
        <w:rPr>
          <w:rFonts w:eastAsiaTheme="minorEastAsia"/>
          <w:b/>
          <w:bCs/>
          <w:szCs w:val="22"/>
          <w:lang w:val="en-US" w:eastAsia="ja-JP"/>
        </w:rPr>
        <w:t>The Gamma Interferon Receptor Is Required for the Protective Pulmonary Inflammatory Response to Cryptococcus neoformans</w:t>
      </w:r>
      <w:r>
        <w:rPr>
          <w:rFonts w:eastAsiaTheme="minorEastAsia"/>
          <w:szCs w:val="22"/>
          <w:lang w:val="en-US" w:eastAsia="ja-JP"/>
        </w:rPr>
        <w:t xml:space="preserve">. </w:t>
      </w:r>
      <w:r>
        <w:rPr>
          <w:rFonts w:eastAsiaTheme="minorEastAsia"/>
          <w:i/>
          <w:iCs/>
          <w:szCs w:val="22"/>
          <w:lang w:val="en-US" w:eastAsia="ja-JP"/>
        </w:rPr>
        <w:t>Infect Immun</w:t>
      </w:r>
      <w:r>
        <w:rPr>
          <w:rFonts w:eastAsiaTheme="minorEastAsia"/>
          <w:szCs w:val="22"/>
          <w:lang w:val="en-US" w:eastAsia="ja-JP"/>
        </w:rPr>
        <w:t xml:space="preserve"> 2005, </w:t>
      </w:r>
      <w:r>
        <w:rPr>
          <w:rFonts w:eastAsiaTheme="minorEastAsia"/>
          <w:b/>
          <w:bCs/>
          <w:szCs w:val="22"/>
          <w:lang w:val="en-US" w:eastAsia="ja-JP"/>
        </w:rPr>
        <w:t>73</w:t>
      </w:r>
      <w:r>
        <w:rPr>
          <w:rFonts w:eastAsiaTheme="minorEastAsia"/>
          <w:szCs w:val="22"/>
          <w:lang w:val="en-US" w:eastAsia="ja-JP"/>
        </w:rPr>
        <w:t>:1788–1796.</w:t>
      </w:r>
    </w:p>
    <w:p w14:paraId="65869FC3"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43.</w:t>
      </w:r>
      <w:r>
        <w:rPr>
          <w:rFonts w:eastAsiaTheme="minorEastAsia"/>
          <w:szCs w:val="22"/>
          <w:lang w:val="en-US" w:eastAsia="ja-JP"/>
        </w:rPr>
        <w:tab/>
        <w:t xml:space="preserve">Clemons KV, Darbonne WC, Curnutte JT, Sobel RA, Stevens DA: </w:t>
      </w:r>
      <w:r>
        <w:rPr>
          <w:rFonts w:eastAsiaTheme="minorEastAsia"/>
          <w:b/>
          <w:bCs/>
          <w:szCs w:val="22"/>
          <w:lang w:val="en-US" w:eastAsia="ja-JP"/>
        </w:rPr>
        <w:t>Experimental histoplasmosis in mice treated with anti-murine interferon-gamma antibody and in interferon-gamma gene knockout mice.</w:t>
      </w:r>
      <w:r>
        <w:rPr>
          <w:rFonts w:eastAsiaTheme="minorEastAsia"/>
          <w:szCs w:val="22"/>
          <w:lang w:val="en-US" w:eastAsia="ja-JP"/>
        </w:rPr>
        <w:t xml:space="preserve"> </w:t>
      </w:r>
      <w:r>
        <w:rPr>
          <w:rFonts w:eastAsiaTheme="minorEastAsia"/>
          <w:i/>
          <w:iCs/>
          <w:szCs w:val="22"/>
          <w:lang w:val="en-US" w:eastAsia="ja-JP"/>
        </w:rPr>
        <w:t xml:space="preserve">Microbe </w:t>
      </w:r>
      <w:r>
        <w:rPr>
          <w:rFonts w:eastAsiaTheme="minorEastAsia"/>
          <w:szCs w:val="22"/>
          <w:lang w:val="en-US" w:eastAsia="ja-JP"/>
        </w:rPr>
        <w:t xml:space="preserve"> 2000, </w:t>
      </w:r>
      <w:r>
        <w:rPr>
          <w:rFonts w:eastAsiaTheme="minorEastAsia"/>
          <w:b/>
          <w:bCs/>
          <w:szCs w:val="22"/>
          <w:lang w:val="en-US" w:eastAsia="ja-JP"/>
        </w:rPr>
        <w:t>2</w:t>
      </w:r>
      <w:r>
        <w:rPr>
          <w:rFonts w:eastAsiaTheme="minorEastAsia"/>
          <w:szCs w:val="22"/>
          <w:lang w:val="en-US" w:eastAsia="ja-JP"/>
        </w:rPr>
        <w:t>:997–1001.</w:t>
      </w:r>
    </w:p>
    <w:p w14:paraId="78ABFBE4"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44.</w:t>
      </w:r>
      <w:r>
        <w:rPr>
          <w:rFonts w:eastAsiaTheme="minorEastAsia"/>
          <w:szCs w:val="22"/>
          <w:lang w:val="en-US" w:eastAsia="ja-JP"/>
        </w:rPr>
        <w:tab/>
        <w:t xml:space="preserve">Zerbe CS, Holland SM: </w:t>
      </w:r>
      <w:r>
        <w:rPr>
          <w:rFonts w:eastAsiaTheme="minorEastAsia"/>
          <w:b/>
          <w:bCs/>
          <w:szCs w:val="22"/>
          <w:lang w:val="en-US" w:eastAsia="ja-JP"/>
        </w:rPr>
        <w:t>Disseminated histoplasmosis in persons with interferon-gamma receptor 1 deficiency.</w:t>
      </w:r>
      <w:r>
        <w:rPr>
          <w:rFonts w:eastAsiaTheme="minorEastAsia"/>
          <w:szCs w:val="22"/>
          <w:lang w:val="en-US" w:eastAsia="ja-JP"/>
        </w:rPr>
        <w:t xml:space="preserve"> </w:t>
      </w:r>
      <w:r>
        <w:rPr>
          <w:rFonts w:eastAsiaTheme="minorEastAsia"/>
          <w:i/>
          <w:iCs/>
          <w:szCs w:val="22"/>
          <w:lang w:val="en-US" w:eastAsia="ja-JP"/>
        </w:rPr>
        <w:t>Clin Infect Dis</w:t>
      </w:r>
      <w:r>
        <w:rPr>
          <w:rFonts w:eastAsiaTheme="minorEastAsia"/>
          <w:szCs w:val="22"/>
          <w:lang w:val="en-US" w:eastAsia="ja-JP"/>
        </w:rPr>
        <w:t xml:space="preserve"> 2005, </w:t>
      </w:r>
      <w:r>
        <w:rPr>
          <w:rFonts w:eastAsiaTheme="minorEastAsia"/>
          <w:b/>
          <w:bCs/>
          <w:szCs w:val="22"/>
          <w:lang w:val="en-US" w:eastAsia="ja-JP"/>
        </w:rPr>
        <w:t>41</w:t>
      </w:r>
      <w:r>
        <w:rPr>
          <w:rFonts w:eastAsiaTheme="minorEastAsia"/>
          <w:szCs w:val="22"/>
          <w:lang w:val="en-US" w:eastAsia="ja-JP"/>
        </w:rPr>
        <w:t>:e38–41.</w:t>
      </w:r>
    </w:p>
    <w:p w14:paraId="78EB43EC"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45.</w:t>
      </w:r>
      <w:r>
        <w:rPr>
          <w:rFonts w:eastAsiaTheme="minorEastAsia"/>
          <w:szCs w:val="22"/>
          <w:lang w:val="en-US" w:eastAsia="ja-JP"/>
        </w:rPr>
        <w:tab/>
        <w:t xml:space="preserve">Vinh DC, Masannat F, Dzioba RB, Galgiani JN, Holland SM: </w:t>
      </w:r>
      <w:r>
        <w:rPr>
          <w:rFonts w:eastAsiaTheme="minorEastAsia"/>
          <w:b/>
          <w:bCs/>
          <w:szCs w:val="22"/>
          <w:lang w:val="en-US" w:eastAsia="ja-JP"/>
        </w:rPr>
        <w:t>Refractory Disseminated Coccidioidomycosis and Mycobacteriosis in Interferon</w:t>
      </w:r>
      <w:r>
        <w:rPr>
          <w:rFonts w:ascii="Noteworthy Bold" w:eastAsiaTheme="minorEastAsia" w:hAnsi="Noteworthy Bold" w:cs="Noteworthy Bold"/>
          <w:b/>
          <w:bCs/>
          <w:szCs w:val="22"/>
          <w:lang w:val="en-US" w:eastAsia="ja-JP"/>
        </w:rPr>
        <w:t>‐</w:t>
      </w:r>
      <w:r>
        <w:rPr>
          <w:rFonts w:eastAsiaTheme="minorEastAsia"/>
          <w:b/>
          <w:bCs/>
          <w:szCs w:val="22"/>
          <w:lang w:val="en-US" w:eastAsia="ja-JP"/>
        </w:rPr>
        <w:t>γ Receptor 1 Deficiency</w:t>
      </w:r>
      <w:r>
        <w:rPr>
          <w:rFonts w:eastAsiaTheme="minorEastAsia"/>
          <w:szCs w:val="22"/>
          <w:lang w:val="en-US" w:eastAsia="ja-JP"/>
        </w:rPr>
        <w:t xml:space="preserve">. </w:t>
      </w:r>
      <w:r>
        <w:rPr>
          <w:rFonts w:eastAsiaTheme="minorEastAsia"/>
          <w:i/>
          <w:iCs/>
          <w:szCs w:val="22"/>
          <w:lang w:val="en-US" w:eastAsia="ja-JP"/>
        </w:rPr>
        <w:t>Clin Infect Dis</w:t>
      </w:r>
      <w:r>
        <w:rPr>
          <w:rFonts w:eastAsiaTheme="minorEastAsia"/>
          <w:szCs w:val="22"/>
          <w:lang w:val="en-US" w:eastAsia="ja-JP"/>
        </w:rPr>
        <w:t xml:space="preserve"> 2009, </w:t>
      </w:r>
      <w:r>
        <w:rPr>
          <w:rFonts w:eastAsiaTheme="minorEastAsia"/>
          <w:b/>
          <w:bCs/>
          <w:szCs w:val="22"/>
          <w:lang w:val="en-US" w:eastAsia="ja-JP"/>
        </w:rPr>
        <w:t>49</w:t>
      </w:r>
      <w:r>
        <w:rPr>
          <w:rFonts w:eastAsiaTheme="minorEastAsia"/>
          <w:szCs w:val="22"/>
          <w:lang w:val="en-US" w:eastAsia="ja-JP"/>
        </w:rPr>
        <w:t>:e62–e65.</w:t>
      </w:r>
    </w:p>
    <w:p w14:paraId="7499BCBA"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46.</w:t>
      </w:r>
      <w:r>
        <w:rPr>
          <w:rFonts w:eastAsiaTheme="minorEastAsia"/>
          <w:szCs w:val="22"/>
          <w:lang w:val="en-US" w:eastAsia="ja-JP"/>
        </w:rPr>
        <w:tab/>
        <w:t xml:space="preserve">Browne SK, Burbelo PD, Chetchotisakd P, Suputtamongkol Y, Kiertiburanakul S, Shaw PA, Kirk JL, Jutivorakool K, Zaman R, Ding L, et al.: </w:t>
      </w:r>
      <w:r>
        <w:rPr>
          <w:rFonts w:eastAsiaTheme="minorEastAsia"/>
          <w:b/>
          <w:bCs/>
          <w:szCs w:val="22"/>
          <w:lang w:val="en-US" w:eastAsia="ja-JP"/>
        </w:rPr>
        <w:t>Adult-onset immunodeficiency in Thailand and Taiwan.</w:t>
      </w:r>
      <w:r>
        <w:rPr>
          <w:rFonts w:eastAsiaTheme="minorEastAsia"/>
          <w:szCs w:val="22"/>
          <w:lang w:val="en-US" w:eastAsia="ja-JP"/>
        </w:rPr>
        <w:t xml:space="preserve"> </w:t>
      </w:r>
      <w:r>
        <w:rPr>
          <w:rFonts w:eastAsiaTheme="minorEastAsia"/>
          <w:i/>
          <w:iCs/>
          <w:szCs w:val="22"/>
          <w:lang w:val="en-US" w:eastAsia="ja-JP"/>
        </w:rPr>
        <w:t>N Engl J Med</w:t>
      </w:r>
      <w:r>
        <w:rPr>
          <w:rFonts w:eastAsiaTheme="minorEastAsia"/>
          <w:szCs w:val="22"/>
          <w:lang w:val="en-US" w:eastAsia="ja-JP"/>
        </w:rPr>
        <w:t xml:space="preserve"> 2012, </w:t>
      </w:r>
      <w:r>
        <w:rPr>
          <w:rFonts w:eastAsiaTheme="minorEastAsia"/>
          <w:b/>
          <w:bCs/>
          <w:szCs w:val="22"/>
          <w:lang w:val="en-US" w:eastAsia="ja-JP"/>
        </w:rPr>
        <w:t>367</w:t>
      </w:r>
      <w:r>
        <w:rPr>
          <w:rFonts w:eastAsiaTheme="minorEastAsia"/>
          <w:szCs w:val="22"/>
          <w:lang w:val="en-US" w:eastAsia="ja-JP"/>
        </w:rPr>
        <w:t>:725–734.</w:t>
      </w:r>
    </w:p>
    <w:p w14:paraId="48EA1F7C"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47.</w:t>
      </w:r>
      <w:r>
        <w:rPr>
          <w:rFonts w:eastAsiaTheme="minorEastAsia"/>
          <w:szCs w:val="22"/>
          <w:lang w:val="en-US" w:eastAsia="ja-JP"/>
        </w:rPr>
        <w:tab/>
        <w:t xml:space="preserve">Roilides E, Uhlig K, Venzon D, Pizzo PA, Walsh TJ: </w:t>
      </w:r>
      <w:r>
        <w:rPr>
          <w:rFonts w:eastAsiaTheme="minorEastAsia"/>
          <w:b/>
          <w:bCs/>
          <w:szCs w:val="22"/>
          <w:lang w:val="en-US" w:eastAsia="ja-JP"/>
        </w:rPr>
        <w:t>Enhancement of oxidative response and damage caused by human neutrophils to Aspergillus fumigatus hyphae by granulocyte colony-stimulating factor and gamma interferon.</w:t>
      </w:r>
      <w:r>
        <w:rPr>
          <w:rFonts w:eastAsiaTheme="minorEastAsia"/>
          <w:szCs w:val="22"/>
          <w:lang w:val="en-US" w:eastAsia="ja-JP"/>
        </w:rPr>
        <w:t xml:space="preserve"> </w:t>
      </w:r>
      <w:r>
        <w:rPr>
          <w:rFonts w:eastAsiaTheme="minorEastAsia"/>
          <w:i/>
          <w:iCs/>
          <w:szCs w:val="22"/>
          <w:lang w:val="en-US" w:eastAsia="ja-JP"/>
        </w:rPr>
        <w:t>Infect Immun</w:t>
      </w:r>
      <w:r>
        <w:rPr>
          <w:rFonts w:eastAsiaTheme="minorEastAsia"/>
          <w:szCs w:val="22"/>
          <w:lang w:val="en-US" w:eastAsia="ja-JP"/>
        </w:rPr>
        <w:t xml:space="preserve"> 1993, </w:t>
      </w:r>
      <w:r>
        <w:rPr>
          <w:rFonts w:eastAsiaTheme="minorEastAsia"/>
          <w:b/>
          <w:bCs/>
          <w:szCs w:val="22"/>
          <w:lang w:val="en-US" w:eastAsia="ja-JP"/>
        </w:rPr>
        <w:t>61</w:t>
      </w:r>
      <w:r>
        <w:rPr>
          <w:rFonts w:eastAsiaTheme="minorEastAsia"/>
          <w:szCs w:val="22"/>
          <w:lang w:val="en-US" w:eastAsia="ja-JP"/>
        </w:rPr>
        <w:t>:1185–1193.</w:t>
      </w:r>
    </w:p>
    <w:p w14:paraId="58C6B1E2"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lastRenderedPageBreak/>
        <w:t>48.</w:t>
      </w:r>
      <w:r>
        <w:rPr>
          <w:rFonts w:eastAsiaTheme="minorEastAsia"/>
          <w:szCs w:val="22"/>
          <w:lang w:val="en-US" w:eastAsia="ja-JP"/>
        </w:rPr>
        <w:tab/>
        <w:t xml:space="preserve">Naik SR, Thakare VN, Desai SK, Rahalkar PR: </w:t>
      </w:r>
      <w:r>
        <w:rPr>
          <w:rFonts w:eastAsiaTheme="minorEastAsia"/>
          <w:b/>
          <w:bCs/>
          <w:szCs w:val="22"/>
          <w:lang w:val="en-US" w:eastAsia="ja-JP"/>
        </w:rPr>
        <w:t>Study of immunological aspects of aspergillosis in mice and effect of polyene macrolide antibiotic (SJA-95) and IFN-γ: a possible role of IFN-γ as an adjunct in antifungal therapy.</w:t>
      </w:r>
      <w:r>
        <w:rPr>
          <w:rFonts w:eastAsiaTheme="minorEastAsia"/>
          <w:szCs w:val="22"/>
          <w:lang w:val="en-US" w:eastAsia="ja-JP"/>
        </w:rPr>
        <w:t xml:space="preserve"> </w:t>
      </w:r>
      <w:r>
        <w:rPr>
          <w:rFonts w:eastAsiaTheme="minorEastAsia"/>
          <w:i/>
          <w:iCs/>
          <w:szCs w:val="22"/>
          <w:lang w:val="en-US" w:eastAsia="ja-JP"/>
        </w:rPr>
        <w:t>Immunol Lett</w:t>
      </w:r>
      <w:r>
        <w:rPr>
          <w:rFonts w:eastAsiaTheme="minorEastAsia"/>
          <w:szCs w:val="22"/>
          <w:lang w:val="en-US" w:eastAsia="ja-JP"/>
        </w:rPr>
        <w:t xml:space="preserve"> 2011, </w:t>
      </w:r>
      <w:r>
        <w:rPr>
          <w:rFonts w:eastAsiaTheme="minorEastAsia"/>
          <w:b/>
          <w:bCs/>
          <w:szCs w:val="22"/>
          <w:lang w:val="en-US" w:eastAsia="ja-JP"/>
        </w:rPr>
        <w:t>141</w:t>
      </w:r>
      <w:r>
        <w:rPr>
          <w:rFonts w:eastAsiaTheme="minorEastAsia"/>
          <w:szCs w:val="22"/>
          <w:lang w:val="en-US" w:eastAsia="ja-JP"/>
        </w:rPr>
        <w:t>:68–73.</w:t>
      </w:r>
    </w:p>
    <w:p w14:paraId="59A32323" w14:textId="290AF03C"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49.</w:t>
      </w:r>
      <w:r>
        <w:rPr>
          <w:rFonts w:eastAsiaTheme="minorEastAsia"/>
          <w:szCs w:val="22"/>
          <w:lang w:val="en-US" w:eastAsia="ja-JP"/>
        </w:rPr>
        <w:tab/>
      </w:r>
      <w:r w:rsidR="00AA17DB" w:rsidRPr="00AA17DB">
        <w:rPr>
          <w:rFonts w:eastAsiaTheme="minorEastAsia"/>
          <w:bCs/>
          <w:szCs w:val="22"/>
          <w:lang w:val="en-US" w:eastAsia="ja-JP"/>
        </w:rPr>
        <w:t>The International Chronic Granulomatous Disease Cooperative Study Group.</w:t>
      </w:r>
      <w:r w:rsidR="00AA17DB">
        <w:rPr>
          <w:rFonts w:eastAsiaTheme="minorEastAsia"/>
          <w:b/>
          <w:bCs/>
          <w:szCs w:val="22"/>
          <w:lang w:val="en-US" w:eastAsia="ja-JP"/>
        </w:rPr>
        <w:t xml:space="preserve"> </w:t>
      </w:r>
      <w:r>
        <w:rPr>
          <w:rFonts w:eastAsiaTheme="minorEastAsia"/>
          <w:b/>
          <w:bCs/>
          <w:szCs w:val="22"/>
          <w:lang w:val="en-US" w:eastAsia="ja-JP"/>
        </w:rPr>
        <w:t xml:space="preserve">A controlled trial of interferon gamma to prevent infection in chronic granulomatous disease. </w:t>
      </w:r>
      <w:r>
        <w:rPr>
          <w:rFonts w:eastAsiaTheme="minorEastAsia"/>
          <w:i/>
          <w:iCs/>
          <w:szCs w:val="22"/>
          <w:lang w:val="en-US" w:eastAsia="ja-JP"/>
        </w:rPr>
        <w:t>N Engl J Med</w:t>
      </w:r>
      <w:r>
        <w:rPr>
          <w:rFonts w:eastAsiaTheme="minorEastAsia"/>
          <w:szCs w:val="22"/>
          <w:lang w:val="en-US" w:eastAsia="ja-JP"/>
        </w:rPr>
        <w:t xml:space="preserve"> 1991, </w:t>
      </w:r>
      <w:r>
        <w:rPr>
          <w:rFonts w:eastAsiaTheme="minorEastAsia"/>
          <w:b/>
          <w:bCs/>
          <w:szCs w:val="22"/>
          <w:lang w:val="en-US" w:eastAsia="ja-JP"/>
        </w:rPr>
        <w:t>324</w:t>
      </w:r>
      <w:r>
        <w:rPr>
          <w:rFonts w:eastAsiaTheme="minorEastAsia"/>
          <w:szCs w:val="22"/>
          <w:lang w:val="en-US" w:eastAsia="ja-JP"/>
        </w:rPr>
        <w:t>:509–516.</w:t>
      </w:r>
    </w:p>
    <w:p w14:paraId="6287CF1A"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50.</w:t>
      </w:r>
      <w:r>
        <w:rPr>
          <w:rFonts w:eastAsiaTheme="minorEastAsia"/>
          <w:szCs w:val="22"/>
          <w:lang w:val="en-US" w:eastAsia="ja-JP"/>
        </w:rPr>
        <w:tab/>
        <w:t xml:space="preserve">Jarvis JN, Bicanic T, Loyse A, Namarika D, Jackson A, Nussbaum JC, Longley N, Muzoora C, Phulusa J, Taseera K, et al.: </w:t>
      </w:r>
      <w:r>
        <w:rPr>
          <w:rFonts w:eastAsiaTheme="minorEastAsia"/>
          <w:b/>
          <w:bCs/>
          <w:szCs w:val="22"/>
          <w:lang w:val="en-US" w:eastAsia="ja-JP"/>
        </w:rPr>
        <w:t>Determinants of mortality in a combined cohort of 501 patients with HIV-associated Cryptococcal meningitis: implications for improving outcomes.</w:t>
      </w:r>
      <w:r>
        <w:rPr>
          <w:rFonts w:eastAsiaTheme="minorEastAsia"/>
          <w:szCs w:val="22"/>
          <w:lang w:val="en-US" w:eastAsia="ja-JP"/>
        </w:rPr>
        <w:t xml:space="preserve"> </w:t>
      </w:r>
      <w:r>
        <w:rPr>
          <w:rFonts w:eastAsiaTheme="minorEastAsia"/>
          <w:i/>
          <w:iCs/>
          <w:szCs w:val="22"/>
          <w:lang w:val="en-US" w:eastAsia="ja-JP"/>
        </w:rPr>
        <w:t>Clin Infect Dis</w:t>
      </w:r>
      <w:r>
        <w:rPr>
          <w:rFonts w:eastAsiaTheme="minorEastAsia"/>
          <w:szCs w:val="22"/>
          <w:lang w:val="en-US" w:eastAsia="ja-JP"/>
        </w:rPr>
        <w:t xml:space="preserve"> 2014, </w:t>
      </w:r>
      <w:r>
        <w:rPr>
          <w:rFonts w:eastAsiaTheme="minorEastAsia"/>
          <w:b/>
          <w:bCs/>
          <w:szCs w:val="22"/>
          <w:lang w:val="en-US" w:eastAsia="ja-JP"/>
        </w:rPr>
        <w:t>58</w:t>
      </w:r>
      <w:r>
        <w:rPr>
          <w:rFonts w:eastAsiaTheme="minorEastAsia"/>
          <w:szCs w:val="22"/>
          <w:lang w:val="en-US" w:eastAsia="ja-JP"/>
        </w:rPr>
        <w:t>:736–745.</w:t>
      </w:r>
    </w:p>
    <w:p w14:paraId="0F210D09"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51.</w:t>
      </w:r>
      <w:r>
        <w:rPr>
          <w:rFonts w:eastAsiaTheme="minorEastAsia"/>
          <w:szCs w:val="22"/>
          <w:lang w:val="en-US" w:eastAsia="ja-JP"/>
        </w:rPr>
        <w:tab/>
        <w:t xml:space="preserve">Lutz JE, Clemons KV, Stevens DA: </w:t>
      </w:r>
      <w:r>
        <w:rPr>
          <w:rFonts w:eastAsiaTheme="minorEastAsia"/>
          <w:b/>
          <w:bCs/>
          <w:szCs w:val="22"/>
          <w:lang w:val="en-US" w:eastAsia="ja-JP"/>
        </w:rPr>
        <w:t>Enhancement of antifungal chemotherapy by interferon-gamma in experimental systemic cryptococcosis.</w:t>
      </w:r>
      <w:r>
        <w:rPr>
          <w:rFonts w:eastAsiaTheme="minorEastAsia"/>
          <w:szCs w:val="22"/>
          <w:lang w:val="en-US" w:eastAsia="ja-JP"/>
        </w:rPr>
        <w:t xml:space="preserve"> </w:t>
      </w:r>
      <w:r>
        <w:rPr>
          <w:rFonts w:eastAsiaTheme="minorEastAsia"/>
          <w:i/>
          <w:iCs/>
          <w:szCs w:val="22"/>
          <w:lang w:val="en-US" w:eastAsia="ja-JP"/>
        </w:rPr>
        <w:t>J Antimicrob Chemother</w:t>
      </w:r>
      <w:r>
        <w:rPr>
          <w:rFonts w:eastAsiaTheme="minorEastAsia"/>
          <w:szCs w:val="22"/>
          <w:lang w:val="en-US" w:eastAsia="ja-JP"/>
        </w:rPr>
        <w:t xml:space="preserve"> 2000, </w:t>
      </w:r>
      <w:r>
        <w:rPr>
          <w:rFonts w:eastAsiaTheme="minorEastAsia"/>
          <w:b/>
          <w:bCs/>
          <w:szCs w:val="22"/>
          <w:lang w:val="en-US" w:eastAsia="ja-JP"/>
        </w:rPr>
        <w:t>46</w:t>
      </w:r>
      <w:r>
        <w:rPr>
          <w:rFonts w:eastAsiaTheme="minorEastAsia"/>
          <w:szCs w:val="22"/>
          <w:lang w:val="en-US" w:eastAsia="ja-JP"/>
        </w:rPr>
        <w:t>:437–442.</w:t>
      </w:r>
    </w:p>
    <w:p w14:paraId="01FDDE07"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52.</w:t>
      </w:r>
      <w:r>
        <w:rPr>
          <w:rFonts w:eastAsiaTheme="minorEastAsia"/>
          <w:szCs w:val="22"/>
          <w:lang w:val="en-US" w:eastAsia="ja-JP"/>
        </w:rPr>
        <w:tab/>
        <w:t xml:space="preserve">Pappas PG, Bustamante B, Ticona E, Hamill RJ, Johnson PC, Reboli A, Aberg J, Hasbun R, Hsu HH: </w:t>
      </w:r>
      <w:r>
        <w:rPr>
          <w:rFonts w:eastAsiaTheme="minorEastAsia"/>
          <w:b/>
          <w:bCs/>
          <w:szCs w:val="22"/>
          <w:lang w:val="en-US" w:eastAsia="ja-JP"/>
        </w:rPr>
        <w:t>Recombinant interferon- gamma 1b as adjunctive therapy for AIDS-related acute cryptococcal meningitis.</w:t>
      </w:r>
      <w:r>
        <w:rPr>
          <w:rFonts w:eastAsiaTheme="minorEastAsia"/>
          <w:szCs w:val="22"/>
          <w:lang w:val="en-US" w:eastAsia="ja-JP"/>
        </w:rPr>
        <w:t xml:space="preserve"> </w:t>
      </w:r>
      <w:r>
        <w:rPr>
          <w:rFonts w:eastAsiaTheme="minorEastAsia"/>
          <w:i/>
          <w:iCs/>
          <w:szCs w:val="22"/>
          <w:lang w:val="en-US" w:eastAsia="ja-JP"/>
        </w:rPr>
        <w:t>J Infect Dis</w:t>
      </w:r>
      <w:r>
        <w:rPr>
          <w:rFonts w:eastAsiaTheme="minorEastAsia"/>
          <w:szCs w:val="22"/>
          <w:lang w:val="en-US" w:eastAsia="ja-JP"/>
        </w:rPr>
        <w:t xml:space="preserve"> 2004, </w:t>
      </w:r>
      <w:r>
        <w:rPr>
          <w:rFonts w:eastAsiaTheme="minorEastAsia"/>
          <w:b/>
          <w:bCs/>
          <w:szCs w:val="22"/>
          <w:lang w:val="en-US" w:eastAsia="ja-JP"/>
        </w:rPr>
        <w:t>189</w:t>
      </w:r>
      <w:r>
        <w:rPr>
          <w:rFonts w:eastAsiaTheme="minorEastAsia"/>
          <w:szCs w:val="22"/>
          <w:lang w:val="en-US" w:eastAsia="ja-JP"/>
        </w:rPr>
        <w:t>:2185–2191.</w:t>
      </w:r>
    </w:p>
    <w:p w14:paraId="033B5829"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53.</w:t>
      </w:r>
      <w:r>
        <w:rPr>
          <w:rFonts w:eastAsiaTheme="minorEastAsia"/>
          <w:szCs w:val="22"/>
          <w:lang w:val="en-US" w:eastAsia="ja-JP"/>
        </w:rPr>
        <w:tab/>
        <w:t xml:space="preserve">Jarvis JN, Meintjes G, Rebe K, Williams GN, Bicanic T, Williams A, Schutz C, Bekker L-G, Wood R, Harrison TS: </w:t>
      </w:r>
      <w:r>
        <w:rPr>
          <w:rFonts w:eastAsiaTheme="minorEastAsia"/>
          <w:b/>
          <w:bCs/>
          <w:szCs w:val="22"/>
          <w:lang w:val="en-US" w:eastAsia="ja-JP"/>
        </w:rPr>
        <w:t>Adjunctive interferon-gamma immunotherapy for the treatment of HIV-associated cryptococcal meningitis: a randomized controlled trial.</w:t>
      </w:r>
      <w:r>
        <w:rPr>
          <w:rFonts w:eastAsiaTheme="minorEastAsia"/>
          <w:szCs w:val="22"/>
          <w:lang w:val="en-US" w:eastAsia="ja-JP"/>
        </w:rPr>
        <w:t xml:space="preserve"> </w:t>
      </w:r>
      <w:r>
        <w:rPr>
          <w:rFonts w:eastAsiaTheme="minorEastAsia"/>
          <w:i/>
          <w:iCs/>
          <w:szCs w:val="22"/>
          <w:lang w:val="en-US" w:eastAsia="ja-JP"/>
        </w:rPr>
        <w:t>AIDS</w:t>
      </w:r>
      <w:r>
        <w:rPr>
          <w:rFonts w:eastAsiaTheme="minorEastAsia"/>
          <w:szCs w:val="22"/>
          <w:lang w:val="en-US" w:eastAsia="ja-JP"/>
        </w:rPr>
        <w:t xml:space="preserve"> 2012, </w:t>
      </w:r>
      <w:r>
        <w:rPr>
          <w:rFonts w:eastAsiaTheme="minorEastAsia"/>
          <w:b/>
          <w:bCs/>
          <w:szCs w:val="22"/>
          <w:lang w:val="en-US" w:eastAsia="ja-JP"/>
        </w:rPr>
        <w:t>26</w:t>
      </w:r>
      <w:r>
        <w:rPr>
          <w:rFonts w:eastAsiaTheme="minorEastAsia"/>
          <w:szCs w:val="22"/>
          <w:lang w:val="en-US" w:eastAsia="ja-JP"/>
        </w:rPr>
        <w:t>:1105–1113.</w:t>
      </w:r>
    </w:p>
    <w:p w14:paraId="16B1D76B"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54.</w:t>
      </w:r>
      <w:r>
        <w:rPr>
          <w:rFonts w:eastAsiaTheme="minorEastAsia"/>
          <w:szCs w:val="22"/>
          <w:lang w:val="en-US" w:eastAsia="ja-JP"/>
        </w:rPr>
        <w:tab/>
        <w:t xml:space="preserve">Netea MG, Brouwer AE, Hoogendoorn EH, van der Meer JWM, Koolen M, Verweij PE, Kullberg BJ: </w:t>
      </w:r>
      <w:r>
        <w:rPr>
          <w:rFonts w:eastAsiaTheme="minorEastAsia"/>
          <w:b/>
          <w:bCs/>
          <w:szCs w:val="22"/>
          <w:lang w:val="en-US" w:eastAsia="ja-JP"/>
        </w:rPr>
        <w:t>Two patients with cryptococcal meningitis and idiopathic CD4 lymphopenia: defective cytokine production and reversal by recombinant interferon- gamma therapy</w:t>
      </w:r>
      <w:r>
        <w:rPr>
          <w:rFonts w:eastAsiaTheme="minorEastAsia"/>
          <w:szCs w:val="22"/>
          <w:lang w:val="en-US" w:eastAsia="ja-JP"/>
        </w:rPr>
        <w:t xml:space="preserve">. </w:t>
      </w:r>
      <w:r>
        <w:rPr>
          <w:rFonts w:eastAsiaTheme="minorEastAsia"/>
          <w:i/>
          <w:iCs/>
          <w:szCs w:val="22"/>
          <w:lang w:val="en-US" w:eastAsia="ja-JP"/>
        </w:rPr>
        <w:t>Clin Infect Dis</w:t>
      </w:r>
      <w:r>
        <w:rPr>
          <w:rFonts w:eastAsiaTheme="minorEastAsia"/>
          <w:szCs w:val="22"/>
          <w:lang w:val="en-US" w:eastAsia="ja-JP"/>
        </w:rPr>
        <w:t xml:space="preserve"> 2004, </w:t>
      </w:r>
      <w:r>
        <w:rPr>
          <w:rFonts w:eastAsiaTheme="minorEastAsia"/>
          <w:b/>
          <w:bCs/>
          <w:szCs w:val="22"/>
          <w:lang w:val="en-US" w:eastAsia="ja-JP"/>
        </w:rPr>
        <w:t>39</w:t>
      </w:r>
      <w:r>
        <w:rPr>
          <w:rFonts w:eastAsiaTheme="minorEastAsia"/>
          <w:szCs w:val="22"/>
          <w:lang w:val="en-US" w:eastAsia="ja-JP"/>
        </w:rPr>
        <w:t>:e83–7.</w:t>
      </w:r>
    </w:p>
    <w:p w14:paraId="3FA1E907"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lastRenderedPageBreak/>
        <w:t>55.</w:t>
      </w:r>
      <w:r>
        <w:rPr>
          <w:rFonts w:eastAsiaTheme="minorEastAsia"/>
          <w:szCs w:val="22"/>
          <w:lang w:val="en-US" w:eastAsia="ja-JP"/>
        </w:rPr>
        <w:tab/>
        <w:t xml:space="preserve">Delsing CE, Gresnigt MS, Leentjens J, Preijers F, Frager FA, Kox M, Monneret G, Venet F, Bleeker-Rovers CP, van de Veerdonk FL, et al.: </w:t>
      </w:r>
      <w:r>
        <w:rPr>
          <w:rFonts w:eastAsiaTheme="minorEastAsia"/>
          <w:b/>
          <w:bCs/>
          <w:szCs w:val="22"/>
          <w:lang w:val="en-US" w:eastAsia="ja-JP"/>
        </w:rPr>
        <w:t>Interferon-gamma as adjunctive immunotherapy for invasive fungal infections: a case series.</w:t>
      </w:r>
      <w:r>
        <w:rPr>
          <w:rFonts w:eastAsiaTheme="minorEastAsia"/>
          <w:szCs w:val="22"/>
          <w:lang w:val="en-US" w:eastAsia="ja-JP"/>
        </w:rPr>
        <w:t xml:space="preserve"> </w:t>
      </w:r>
      <w:r>
        <w:rPr>
          <w:rFonts w:eastAsiaTheme="minorEastAsia"/>
          <w:i/>
          <w:iCs/>
          <w:szCs w:val="22"/>
          <w:lang w:val="en-US" w:eastAsia="ja-JP"/>
        </w:rPr>
        <w:t>BMC Infect Dis</w:t>
      </w:r>
      <w:r>
        <w:rPr>
          <w:rFonts w:eastAsiaTheme="minorEastAsia"/>
          <w:szCs w:val="22"/>
          <w:lang w:val="en-US" w:eastAsia="ja-JP"/>
        </w:rPr>
        <w:t xml:space="preserve"> 2014, </w:t>
      </w:r>
      <w:r>
        <w:rPr>
          <w:rFonts w:eastAsiaTheme="minorEastAsia"/>
          <w:b/>
          <w:bCs/>
          <w:szCs w:val="22"/>
          <w:lang w:val="en-US" w:eastAsia="ja-JP"/>
        </w:rPr>
        <w:t>14</w:t>
      </w:r>
      <w:r>
        <w:rPr>
          <w:rFonts w:eastAsiaTheme="minorEastAsia"/>
          <w:szCs w:val="22"/>
          <w:lang w:val="en-US" w:eastAsia="ja-JP"/>
        </w:rPr>
        <w:t>:166.</w:t>
      </w:r>
    </w:p>
    <w:p w14:paraId="4175767F"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56.</w:t>
      </w:r>
      <w:r>
        <w:rPr>
          <w:rFonts w:eastAsiaTheme="minorEastAsia"/>
          <w:szCs w:val="22"/>
          <w:lang w:val="en-US" w:eastAsia="ja-JP"/>
        </w:rPr>
        <w:tab/>
        <w:t xml:space="preserve">Clemons KV, Lutz JE, Stevens DA: </w:t>
      </w:r>
      <w:r>
        <w:rPr>
          <w:rFonts w:eastAsiaTheme="minorEastAsia"/>
          <w:b/>
          <w:bCs/>
          <w:szCs w:val="22"/>
          <w:lang w:val="en-US" w:eastAsia="ja-JP"/>
        </w:rPr>
        <w:t>Efficacy of interferon-gamma and amphotericin B for the treatment of systemic murine histoplasmosis.</w:t>
      </w:r>
      <w:r>
        <w:rPr>
          <w:rFonts w:eastAsiaTheme="minorEastAsia"/>
          <w:szCs w:val="22"/>
          <w:lang w:val="en-US" w:eastAsia="ja-JP"/>
        </w:rPr>
        <w:t xml:space="preserve"> </w:t>
      </w:r>
      <w:r>
        <w:rPr>
          <w:rFonts w:eastAsiaTheme="minorEastAsia"/>
          <w:i/>
          <w:iCs/>
          <w:szCs w:val="22"/>
          <w:lang w:val="en-US" w:eastAsia="ja-JP"/>
        </w:rPr>
        <w:t xml:space="preserve">Microbe </w:t>
      </w:r>
      <w:r>
        <w:rPr>
          <w:rFonts w:eastAsiaTheme="minorEastAsia"/>
          <w:szCs w:val="22"/>
          <w:lang w:val="en-US" w:eastAsia="ja-JP"/>
        </w:rPr>
        <w:t xml:space="preserve"> 2001, </w:t>
      </w:r>
      <w:r>
        <w:rPr>
          <w:rFonts w:eastAsiaTheme="minorEastAsia"/>
          <w:b/>
          <w:bCs/>
          <w:szCs w:val="22"/>
          <w:lang w:val="en-US" w:eastAsia="ja-JP"/>
        </w:rPr>
        <w:t>3</w:t>
      </w:r>
      <w:r>
        <w:rPr>
          <w:rFonts w:eastAsiaTheme="minorEastAsia"/>
          <w:szCs w:val="22"/>
          <w:lang w:val="en-US" w:eastAsia="ja-JP"/>
        </w:rPr>
        <w:t>:3–10.</w:t>
      </w:r>
    </w:p>
    <w:p w14:paraId="524FBC4E"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57.</w:t>
      </w:r>
      <w:r>
        <w:rPr>
          <w:rFonts w:eastAsiaTheme="minorEastAsia"/>
          <w:szCs w:val="22"/>
          <w:lang w:val="en-US" w:eastAsia="ja-JP"/>
        </w:rPr>
        <w:tab/>
        <w:t xml:space="preserve">Grigull L, Pulver N, Goudeva L, Sykora K-W, Linderkamp C, Beilken A, Seidemann K, Schmid H, Welte K, Heuft H-G: </w:t>
      </w:r>
      <w:r>
        <w:rPr>
          <w:rFonts w:eastAsiaTheme="minorEastAsia"/>
          <w:b/>
          <w:bCs/>
          <w:szCs w:val="22"/>
          <w:lang w:val="en-US" w:eastAsia="ja-JP"/>
        </w:rPr>
        <w:t>G-CSF mobilised granulocyte transfusions in 32 paediatric patients with neutropenic sepsis.</w:t>
      </w:r>
      <w:r>
        <w:rPr>
          <w:rFonts w:eastAsiaTheme="minorEastAsia"/>
          <w:szCs w:val="22"/>
          <w:lang w:val="en-US" w:eastAsia="ja-JP"/>
        </w:rPr>
        <w:t xml:space="preserve"> </w:t>
      </w:r>
      <w:r>
        <w:rPr>
          <w:rFonts w:eastAsiaTheme="minorEastAsia"/>
          <w:i/>
          <w:iCs/>
          <w:szCs w:val="22"/>
          <w:lang w:val="en-US" w:eastAsia="ja-JP"/>
        </w:rPr>
        <w:t>Support Care Cancer</w:t>
      </w:r>
      <w:r>
        <w:rPr>
          <w:rFonts w:eastAsiaTheme="minorEastAsia"/>
          <w:szCs w:val="22"/>
          <w:lang w:val="en-US" w:eastAsia="ja-JP"/>
        </w:rPr>
        <w:t xml:space="preserve"> 2006, </w:t>
      </w:r>
      <w:r>
        <w:rPr>
          <w:rFonts w:eastAsiaTheme="minorEastAsia"/>
          <w:b/>
          <w:bCs/>
          <w:szCs w:val="22"/>
          <w:lang w:val="en-US" w:eastAsia="ja-JP"/>
        </w:rPr>
        <w:t>14</w:t>
      </w:r>
      <w:r>
        <w:rPr>
          <w:rFonts w:eastAsiaTheme="minorEastAsia"/>
          <w:szCs w:val="22"/>
          <w:lang w:val="en-US" w:eastAsia="ja-JP"/>
        </w:rPr>
        <w:t>:910–916.</w:t>
      </w:r>
    </w:p>
    <w:p w14:paraId="57F7D1D4"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58.</w:t>
      </w:r>
      <w:r>
        <w:rPr>
          <w:rFonts w:eastAsiaTheme="minorEastAsia"/>
          <w:szCs w:val="22"/>
          <w:lang w:val="en-US" w:eastAsia="ja-JP"/>
        </w:rPr>
        <w:tab/>
        <w:t xml:space="preserve">Safdar A, Hanna HA, Boktour M, Kontoyiannis DP, Hachem R, Lichtiger B, Freireich EJ, Raad II: </w:t>
      </w:r>
      <w:r>
        <w:rPr>
          <w:rFonts w:eastAsiaTheme="minorEastAsia"/>
          <w:b/>
          <w:bCs/>
          <w:szCs w:val="22"/>
          <w:lang w:val="en-US" w:eastAsia="ja-JP"/>
        </w:rPr>
        <w:t>Impact of high-dose granulocyte transfusions in patients with cancer with candidemia: retrospective case-control analysis of 491 episodes of Candida species bloodstream infections.</w:t>
      </w:r>
      <w:r>
        <w:rPr>
          <w:rFonts w:eastAsiaTheme="minorEastAsia"/>
          <w:szCs w:val="22"/>
          <w:lang w:val="en-US" w:eastAsia="ja-JP"/>
        </w:rPr>
        <w:t xml:space="preserve"> </w:t>
      </w:r>
      <w:r>
        <w:rPr>
          <w:rFonts w:eastAsiaTheme="minorEastAsia"/>
          <w:i/>
          <w:iCs/>
          <w:szCs w:val="22"/>
          <w:lang w:val="en-US" w:eastAsia="ja-JP"/>
        </w:rPr>
        <w:t>Cancer</w:t>
      </w:r>
      <w:r>
        <w:rPr>
          <w:rFonts w:eastAsiaTheme="minorEastAsia"/>
          <w:szCs w:val="22"/>
          <w:lang w:val="en-US" w:eastAsia="ja-JP"/>
        </w:rPr>
        <w:t xml:space="preserve"> 2004, </w:t>
      </w:r>
      <w:r>
        <w:rPr>
          <w:rFonts w:eastAsiaTheme="minorEastAsia"/>
          <w:b/>
          <w:bCs/>
          <w:szCs w:val="22"/>
          <w:lang w:val="en-US" w:eastAsia="ja-JP"/>
        </w:rPr>
        <w:t>101</w:t>
      </w:r>
      <w:r>
        <w:rPr>
          <w:rFonts w:eastAsiaTheme="minorEastAsia"/>
          <w:szCs w:val="22"/>
          <w:lang w:val="en-US" w:eastAsia="ja-JP"/>
        </w:rPr>
        <w:t>:2859–2865.</w:t>
      </w:r>
    </w:p>
    <w:p w14:paraId="59399585"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59.</w:t>
      </w:r>
      <w:r>
        <w:rPr>
          <w:rFonts w:eastAsiaTheme="minorEastAsia"/>
          <w:szCs w:val="22"/>
          <w:lang w:val="en-US" w:eastAsia="ja-JP"/>
        </w:rPr>
        <w:tab/>
        <w:t xml:space="preserve">Mousset S, Hermann S, Klein SA, Bialleck H, Duchscherer M, Bomke B, Wassmann B, Böhme A, Hoelzer D, Martin H: </w:t>
      </w:r>
      <w:r>
        <w:rPr>
          <w:rFonts w:eastAsiaTheme="minorEastAsia"/>
          <w:b/>
          <w:bCs/>
          <w:szCs w:val="22"/>
          <w:lang w:val="en-US" w:eastAsia="ja-JP"/>
        </w:rPr>
        <w:t>Prophylactic and interventional granulocyte transfusions in patients with haematological malignancies and life-threatening infections during neutropenia.</w:t>
      </w:r>
      <w:r>
        <w:rPr>
          <w:rFonts w:eastAsiaTheme="minorEastAsia"/>
          <w:szCs w:val="22"/>
          <w:lang w:val="en-US" w:eastAsia="ja-JP"/>
        </w:rPr>
        <w:t xml:space="preserve"> </w:t>
      </w:r>
      <w:r>
        <w:rPr>
          <w:rFonts w:eastAsiaTheme="minorEastAsia"/>
          <w:i/>
          <w:iCs/>
          <w:szCs w:val="22"/>
          <w:lang w:val="en-US" w:eastAsia="ja-JP"/>
        </w:rPr>
        <w:t>Ann. Hematol.</w:t>
      </w:r>
      <w:r>
        <w:rPr>
          <w:rFonts w:eastAsiaTheme="minorEastAsia"/>
          <w:szCs w:val="22"/>
          <w:lang w:val="en-US" w:eastAsia="ja-JP"/>
        </w:rPr>
        <w:t xml:space="preserve"> 2005, </w:t>
      </w:r>
      <w:r>
        <w:rPr>
          <w:rFonts w:eastAsiaTheme="minorEastAsia"/>
          <w:b/>
          <w:bCs/>
          <w:szCs w:val="22"/>
          <w:lang w:val="en-US" w:eastAsia="ja-JP"/>
        </w:rPr>
        <w:t>84</w:t>
      </w:r>
      <w:r>
        <w:rPr>
          <w:rFonts w:eastAsiaTheme="minorEastAsia"/>
          <w:szCs w:val="22"/>
          <w:lang w:val="en-US" w:eastAsia="ja-JP"/>
        </w:rPr>
        <w:t>:734–741.</w:t>
      </w:r>
    </w:p>
    <w:p w14:paraId="1129F18D"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60.</w:t>
      </w:r>
      <w:r>
        <w:rPr>
          <w:rFonts w:eastAsiaTheme="minorEastAsia"/>
          <w:szCs w:val="22"/>
          <w:lang w:val="en-US" w:eastAsia="ja-JP"/>
        </w:rPr>
        <w:tab/>
        <w:t xml:space="preserve">Seidel MG, Peters C, Wacker A, Northoff H, Moog R, Boehme A, Silling G, Grimminger W, Einsele H: </w:t>
      </w:r>
      <w:r>
        <w:rPr>
          <w:rFonts w:eastAsiaTheme="minorEastAsia"/>
          <w:b/>
          <w:bCs/>
          <w:szCs w:val="22"/>
          <w:lang w:val="en-US" w:eastAsia="ja-JP"/>
        </w:rPr>
        <w:t>Randomized phase III study of granulocyte transfusions in neutropenic patients.</w:t>
      </w:r>
      <w:r>
        <w:rPr>
          <w:rFonts w:eastAsiaTheme="minorEastAsia"/>
          <w:szCs w:val="22"/>
          <w:lang w:val="en-US" w:eastAsia="ja-JP"/>
        </w:rPr>
        <w:t xml:space="preserve"> </w:t>
      </w:r>
      <w:r>
        <w:rPr>
          <w:rFonts w:eastAsiaTheme="minorEastAsia"/>
          <w:i/>
          <w:iCs/>
          <w:szCs w:val="22"/>
          <w:lang w:val="en-US" w:eastAsia="ja-JP"/>
        </w:rPr>
        <w:t>Bone Marrow Transplant</w:t>
      </w:r>
      <w:r>
        <w:rPr>
          <w:rFonts w:eastAsiaTheme="minorEastAsia"/>
          <w:szCs w:val="22"/>
          <w:lang w:val="en-US" w:eastAsia="ja-JP"/>
        </w:rPr>
        <w:t xml:space="preserve"> 2008, </w:t>
      </w:r>
      <w:r>
        <w:rPr>
          <w:rFonts w:eastAsiaTheme="minorEastAsia"/>
          <w:b/>
          <w:bCs/>
          <w:szCs w:val="22"/>
          <w:lang w:val="en-US" w:eastAsia="ja-JP"/>
        </w:rPr>
        <w:t>42</w:t>
      </w:r>
      <w:r>
        <w:rPr>
          <w:rFonts w:eastAsiaTheme="minorEastAsia"/>
          <w:szCs w:val="22"/>
          <w:lang w:val="en-US" w:eastAsia="ja-JP"/>
        </w:rPr>
        <w:t>:679–684.</w:t>
      </w:r>
    </w:p>
    <w:p w14:paraId="112466B9" w14:textId="4F3304F2"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61.</w:t>
      </w:r>
      <w:r>
        <w:rPr>
          <w:rFonts w:eastAsiaTheme="minorEastAsia"/>
          <w:szCs w:val="22"/>
          <w:lang w:val="en-US" w:eastAsia="ja-JP"/>
        </w:rPr>
        <w:tab/>
      </w:r>
      <w:r w:rsidR="00AA17DB">
        <w:rPr>
          <w:rFonts w:eastAsiaTheme="minorEastAsia"/>
          <w:szCs w:val="22"/>
          <w:lang w:val="en-US" w:eastAsia="ja-JP"/>
        </w:rPr>
        <w:t>**</w:t>
      </w:r>
      <w:r>
        <w:rPr>
          <w:rFonts w:eastAsiaTheme="minorEastAsia"/>
          <w:szCs w:val="22"/>
          <w:lang w:val="en-US" w:eastAsia="ja-JP"/>
        </w:rPr>
        <w:t xml:space="preserve">Baistrocchi SR, Lee MJ, Lehoux M, Ralph B, Snarr BD, Robitaille R, Sheppard DC: </w:t>
      </w:r>
      <w:r>
        <w:rPr>
          <w:rFonts w:eastAsiaTheme="minorEastAsia"/>
          <w:b/>
          <w:bCs/>
          <w:szCs w:val="22"/>
          <w:lang w:val="en-US" w:eastAsia="ja-JP"/>
        </w:rPr>
        <w:t>Posaconazole-Loaded Leukocytes as a Novel Treatment Strategy Targeting Invasive Pulmonary Aspergillosis</w:t>
      </w:r>
      <w:r>
        <w:rPr>
          <w:rFonts w:eastAsiaTheme="minorEastAsia"/>
          <w:szCs w:val="22"/>
          <w:lang w:val="en-US" w:eastAsia="ja-JP"/>
        </w:rPr>
        <w:t xml:space="preserve">. </w:t>
      </w:r>
      <w:r>
        <w:rPr>
          <w:rFonts w:eastAsiaTheme="minorEastAsia"/>
          <w:i/>
          <w:iCs/>
          <w:szCs w:val="22"/>
          <w:lang w:val="en-US" w:eastAsia="ja-JP"/>
        </w:rPr>
        <w:t>J Infect Dis</w:t>
      </w:r>
      <w:r>
        <w:rPr>
          <w:rFonts w:eastAsiaTheme="minorEastAsia"/>
          <w:szCs w:val="22"/>
          <w:lang w:val="en-US" w:eastAsia="ja-JP"/>
        </w:rPr>
        <w:t xml:space="preserve"> 2017, </w:t>
      </w:r>
      <w:r>
        <w:rPr>
          <w:rFonts w:eastAsiaTheme="minorEastAsia"/>
          <w:b/>
          <w:bCs/>
          <w:szCs w:val="22"/>
          <w:lang w:val="en-US" w:eastAsia="ja-JP"/>
        </w:rPr>
        <w:t>215</w:t>
      </w:r>
      <w:r>
        <w:rPr>
          <w:rFonts w:eastAsiaTheme="minorEastAsia"/>
          <w:szCs w:val="22"/>
          <w:lang w:val="en-US" w:eastAsia="ja-JP"/>
        </w:rPr>
        <w:t>:1734–1741.</w:t>
      </w:r>
    </w:p>
    <w:p w14:paraId="73518589" w14:textId="66A50E4E" w:rsidR="00AA17DB" w:rsidRDefault="00AA17DB"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lastRenderedPageBreak/>
        <w:tab/>
      </w:r>
      <w:r w:rsidRPr="00F77E1E">
        <w:rPr>
          <w:rFonts w:eastAsiaTheme="minorEastAsia"/>
          <w:szCs w:val="22"/>
          <w:lang w:val="en-US" w:eastAsia="ja-JP"/>
        </w:rPr>
        <w:t>** Demonstrates the beneficial effect of pre-loading leukocytes with an anti-fungal drug prior to therapeutic infusion in a mouse model of invasive aspergillosis.</w:t>
      </w:r>
    </w:p>
    <w:p w14:paraId="3C857909"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62.</w:t>
      </w:r>
      <w:r>
        <w:rPr>
          <w:rFonts w:eastAsiaTheme="minorEastAsia"/>
          <w:szCs w:val="22"/>
          <w:lang w:val="en-US" w:eastAsia="ja-JP"/>
        </w:rPr>
        <w:tab/>
        <w:t xml:space="preserve">Romani L: </w:t>
      </w:r>
      <w:r>
        <w:rPr>
          <w:rFonts w:eastAsiaTheme="minorEastAsia"/>
          <w:b/>
          <w:bCs/>
          <w:szCs w:val="22"/>
          <w:lang w:val="en-US" w:eastAsia="ja-JP"/>
        </w:rPr>
        <w:t>Immunity to fungal infections.</w:t>
      </w:r>
      <w:r>
        <w:rPr>
          <w:rFonts w:eastAsiaTheme="minorEastAsia"/>
          <w:szCs w:val="22"/>
          <w:lang w:val="en-US" w:eastAsia="ja-JP"/>
        </w:rPr>
        <w:t xml:space="preserve"> </w:t>
      </w:r>
      <w:r>
        <w:rPr>
          <w:rFonts w:eastAsiaTheme="minorEastAsia"/>
          <w:i/>
          <w:iCs/>
          <w:szCs w:val="22"/>
          <w:lang w:val="en-US" w:eastAsia="ja-JP"/>
        </w:rPr>
        <w:t>Nat Rev Immunol</w:t>
      </w:r>
      <w:r>
        <w:rPr>
          <w:rFonts w:eastAsiaTheme="minorEastAsia"/>
          <w:szCs w:val="22"/>
          <w:lang w:val="en-US" w:eastAsia="ja-JP"/>
        </w:rPr>
        <w:t xml:space="preserve"> 2011, </w:t>
      </w:r>
      <w:r>
        <w:rPr>
          <w:rFonts w:eastAsiaTheme="minorEastAsia"/>
          <w:b/>
          <w:bCs/>
          <w:szCs w:val="22"/>
          <w:lang w:val="en-US" w:eastAsia="ja-JP"/>
        </w:rPr>
        <w:t>11</w:t>
      </w:r>
      <w:r>
        <w:rPr>
          <w:rFonts w:eastAsiaTheme="minorEastAsia"/>
          <w:szCs w:val="22"/>
          <w:lang w:val="en-US" w:eastAsia="ja-JP"/>
        </w:rPr>
        <w:t>:275–288.</w:t>
      </w:r>
    </w:p>
    <w:p w14:paraId="67812017"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63.</w:t>
      </w:r>
      <w:r>
        <w:rPr>
          <w:rFonts w:eastAsiaTheme="minorEastAsia"/>
          <w:szCs w:val="22"/>
          <w:lang w:val="en-US" w:eastAsia="ja-JP"/>
        </w:rPr>
        <w:tab/>
        <w:t xml:space="preserve">Jolink H, Hagedoorn RS, Lagendijk EL, Drijfhout JW, van Dissel JT, Falkenburg JHF, Heemskerk MHM: </w:t>
      </w:r>
      <w:r>
        <w:rPr>
          <w:rFonts w:eastAsiaTheme="minorEastAsia"/>
          <w:b/>
          <w:bCs/>
          <w:szCs w:val="22"/>
          <w:lang w:val="en-US" w:eastAsia="ja-JP"/>
        </w:rPr>
        <w:t>Induction of A. fumigatus-specific CD4-positive T cells in patients recovering from invasive aspergillosis.</w:t>
      </w:r>
      <w:r>
        <w:rPr>
          <w:rFonts w:eastAsiaTheme="minorEastAsia"/>
          <w:szCs w:val="22"/>
          <w:lang w:val="en-US" w:eastAsia="ja-JP"/>
        </w:rPr>
        <w:t xml:space="preserve"> </w:t>
      </w:r>
      <w:r>
        <w:rPr>
          <w:rFonts w:eastAsiaTheme="minorEastAsia"/>
          <w:i/>
          <w:iCs/>
          <w:szCs w:val="22"/>
          <w:lang w:val="en-US" w:eastAsia="ja-JP"/>
        </w:rPr>
        <w:t>Haematologica</w:t>
      </w:r>
      <w:r>
        <w:rPr>
          <w:rFonts w:eastAsiaTheme="minorEastAsia"/>
          <w:szCs w:val="22"/>
          <w:lang w:val="en-US" w:eastAsia="ja-JP"/>
        </w:rPr>
        <w:t xml:space="preserve"> 2014, </w:t>
      </w:r>
      <w:r>
        <w:rPr>
          <w:rFonts w:eastAsiaTheme="minorEastAsia"/>
          <w:b/>
          <w:bCs/>
          <w:szCs w:val="22"/>
          <w:lang w:val="en-US" w:eastAsia="ja-JP"/>
        </w:rPr>
        <w:t>99</w:t>
      </w:r>
      <w:r>
        <w:rPr>
          <w:rFonts w:eastAsiaTheme="minorEastAsia"/>
          <w:szCs w:val="22"/>
          <w:lang w:val="en-US" w:eastAsia="ja-JP"/>
        </w:rPr>
        <w:t>:1255–1263.</w:t>
      </w:r>
    </w:p>
    <w:p w14:paraId="5FB8F9AE" w14:textId="03475723"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64.</w:t>
      </w:r>
      <w:r>
        <w:rPr>
          <w:rFonts w:eastAsiaTheme="minorEastAsia"/>
          <w:szCs w:val="22"/>
          <w:lang w:val="en-US" w:eastAsia="ja-JP"/>
        </w:rPr>
        <w:tab/>
      </w:r>
      <w:r w:rsidR="00AA17DB">
        <w:rPr>
          <w:rFonts w:eastAsiaTheme="minorEastAsia"/>
          <w:szCs w:val="22"/>
          <w:lang w:val="en-US" w:eastAsia="ja-JP"/>
        </w:rPr>
        <w:t>*</w:t>
      </w:r>
      <w:r>
        <w:rPr>
          <w:rFonts w:eastAsiaTheme="minorEastAsia"/>
          <w:szCs w:val="22"/>
          <w:lang w:val="en-US" w:eastAsia="ja-JP"/>
        </w:rPr>
        <w:t xml:space="preserve">Perruccio K, Topini F, Tosti A, Gazzola MV, Messina C, Martelli MF, Caniglia M, Velardi A, Cesaro S: </w:t>
      </w:r>
      <w:r>
        <w:rPr>
          <w:rFonts w:eastAsiaTheme="minorEastAsia"/>
          <w:b/>
          <w:bCs/>
          <w:szCs w:val="22"/>
          <w:lang w:val="en-US" w:eastAsia="ja-JP"/>
        </w:rPr>
        <w:t>Differences in Aspergillus-specific immune recovery between T-cell-replete and T-cell-depleted hematopoietic transplants</w:t>
      </w:r>
      <w:r>
        <w:rPr>
          <w:rFonts w:eastAsiaTheme="minorEastAsia"/>
          <w:szCs w:val="22"/>
          <w:lang w:val="en-US" w:eastAsia="ja-JP"/>
        </w:rPr>
        <w:t xml:space="preserve">. </w:t>
      </w:r>
      <w:r>
        <w:rPr>
          <w:rFonts w:eastAsiaTheme="minorEastAsia"/>
          <w:i/>
          <w:iCs/>
          <w:szCs w:val="22"/>
          <w:lang w:val="en-US" w:eastAsia="ja-JP"/>
        </w:rPr>
        <w:t>Eur J Haematol</w:t>
      </w:r>
      <w:r>
        <w:rPr>
          <w:rFonts w:eastAsiaTheme="minorEastAsia"/>
          <w:szCs w:val="22"/>
          <w:lang w:val="en-US" w:eastAsia="ja-JP"/>
        </w:rPr>
        <w:t xml:space="preserve"> 2015, </w:t>
      </w:r>
      <w:r>
        <w:rPr>
          <w:rFonts w:eastAsiaTheme="minorEastAsia"/>
          <w:b/>
          <w:bCs/>
          <w:szCs w:val="22"/>
          <w:lang w:val="en-US" w:eastAsia="ja-JP"/>
        </w:rPr>
        <w:t>95</w:t>
      </w:r>
      <w:r>
        <w:rPr>
          <w:rFonts w:eastAsiaTheme="minorEastAsia"/>
          <w:szCs w:val="22"/>
          <w:lang w:val="en-US" w:eastAsia="ja-JP"/>
        </w:rPr>
        <w:t>:551–557.</w:t>
      </w:r>
    </w:p>
    <w:p w14:paraId="62E69249" w14:textId="4A59CCEA" w:rsidR="00AA17DB" w:rsidRDefault="00AA17DB"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ab/>
      </w:r>
      <w:r w:rsidRPr="00F77E1E">
        <w:rPr>
          <w:rFonts w:eastAsiaTheme="minorEastAsia"/>
          <w:szCs w:val="22"/>
          <w:lang w:val="en-US" w:eastAsia="ja-JP"/>
        </w:rPr>
        <w:t xml:space="preserve">*Ex vivo human study of T cell responses and risk of invasive aspergillosis (IA) following different stem-cell transplantation techniques. Demonstrates association between lack of </w:t>
      </w:r>
      <w:r w:rsidRPr="00F77E1E">
        <w:rPr>
          <w:rFonts w:eastAsiaTheme="minorEastAsia"/>
          <w:i/>
          <w:szCs w:val="22"/>
          <w:lang w:val="en-US" w:eastAsia="ja-JP"/>
        </w:rPr>
        <w:t>Aspergillus-</w:t>
      </w:r>
      <w:r w:rsidRPr="00F77E1E">
        <w:rPr>
          <w:rFonts w:eastAsiaTheme="minorEastAsia"/>
          <w:szCs w:val="22"/>
          <w:lang w:val="en-US" w:eastAsia="ja-JP"/>
        </w:rPr>
        <w:t>specific T cells and increased risk of IA in T cell replete transplants.</w:t>
      </w:r>
    </w:p>
    <w:p w14:paraId="564F748E"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65.</w:t>
      </w:r>
      <w:r>
        <w:rPr>
          <w:rFonts w:eastAsiaTheme="minorEastAsia"/>
          <w:szCs w:val="22"/>
          <w:lang w:val="en-US" w:eastAsia="ja-JP"/>
        </w:rPr>
        <w:tab/>
        <w:t xml:space="preserve">Cenci E, Mencacci A, Bacci A, Bistoni F, Kurup VP, Romani L: </w:t>
      </w:r>
      <w:r>
        <w:rPr>
          <w:rFonts w:eastAsiaTheme="minorEastAsia"/>
          <w:b/>
          <w:bCs/>
          <w:szCs w:val="22"/>
          <w:lang w:val="en-US" w:eastAsia="ja-JP"/>
        </w:rPr>
        <w:t>T cell vaccination in mice with invasive pulmonary aspergillosis.</w:t>
      </w:r>
      <w:r>
        <w:rPr>
          <w:rFonts w:eastAsiaTheme="minorEastAsia"/>
          <w:szCs w:val="22"/>
          <w:lang w:val="en-US" w:eastAsia="ja-JP"/>
        </w:rPr>
        <w:t xml:space="preserve"> </w:t>
      </w:r>
      <w:r>
        <w:rPr>
          <w:rFonts w:eastAsiaTheme="minorEastAsia"/>
          <w:i/>
          <w:iCs/>
          <w:szCs w:val="22"/>
          <w:lang w:val="en-US" w:eastAsia="ja-JP"/>
        </w:rPr>
        <w:t>J Immunol</w:t>
      </w:r>
      <w:r>
        <w:rPr>
          <w:rFonts w:eastAsiaTheme="minorEastAsia"/>
          <w:szCs w:val="22"/>
          <w:lang w:val="en-US" w:eastAsia="ja-JP"/>
        </w:rPr>
        <w:t xml:space="preserve"> 2000, </w:t>
      </w:r>
      <w:r>
        <w:rPr>
          <w:rFonts w:eastAsiaTheme="minorEastAsia"/>
          <w:b/>
          <w:bCs/>
          <w:szCs w:val="22"/>
          <w:lang w:val="en-US" w:eastAsia="ja-JP"/>
        </w:rPr>
        <w:t>165</w:t>
      </w:r>
      <w:r>
        <w:rPr>
          <w:rFonts w:eastAsiaTheme="minorEastAsia"/>
          <w:szCs w:val="22"/>
          <w:lang w:val="en-US" w:eastAsia="ja-JP"/>
        </w:rPr>
        <w:t>:381–388.</w:t>
      </w:r>
    </w:p>
    <w:p w14:paraId="41375E74"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66.</w:t>
      </w:r>
      <w:r>
        <w:rPr>
          <w:rFonts w:eastAsiaTheme="minorEastAsia"/>
          <w:szCs w:val="22"/>
          <w:lang w:val="en-US" w:eastAsia="ja-JP"/>
        </w:rPr>
        <w:tab/>
        <w:t xml:space="preserve">Perruccio K, Tosti A, Burchielli E, Topini F, Ruggeri L, Carotti A, Capanni M, Urbani E, Mancusi A, Aversa F, et al.: </w:t>
      </w:r>
      <w:r>
        <w:rPr>
          <w:rFonts w:eastAsiaTheme="minorEastAsia"/>
          <w:b/>
          <w:bCs/>
          <w:szCs w:val="22"/>
          <w:lang w:val="en-US" w:eastAsia="ja-JP"/>
        </w:rPr>
        <w:t>Transferring functional immune responses to pathogens after haploidentical hematopoietic transplantation.</w:t>
      </w:r>
      <w:r>
        <w:rPr>
          <w:rFonts w:eastAsiaTheme="minorEastAsia"/>
          <w:szCs w:val="22"/>
          <w:lang w:val="en-US" w:eastAsia="ja-JP"/>
        </w:rPr>
        <w:t xml:space="preserve"> </w:t>
      </w:r>
      <w:r>
        <w:rPr>
          <w:rFonts w:eastAsiaTheme="minorEastAsia"/>
          <w:i/>
          <w:iCs/>
          <w:szCs w:val="22"/>
          <w:lang w:val="en-US" w:eastAsia="ja-JP"/>
        </w:rPr>
        <w:t>Blood</w:t>
      </w:r>
      <w:r>
        <w:rPr>
          <w:rFonts w:eastAsiaTheme="minorEastAsia"/>
          <w:szCs w:val="22"/>
          <w:lang w:val="en-US" w:eastAsia="ja-JP"/>
        </w:rPr>
        <w:t xml:space="preserve"> 2005, </w:t>
      </w:r>
      <w:r>
        <w:rPr>
          <w:rFonts w:eastAsiaTheme="minorEastAsia"/>
          <w:b/>
          <w:bCs/>
          <w:szCs w:val="22"/>
          <w:lang w:val="en-US" w:eastAsia="ja-JP"/>
        </w:rPr>
        <w:t>106</w:t>
      </w:r>
      <w:r>
        <w:rPr>
          <w:rFonts w:eastAsiaTheme="minorEastAsia"/>
          <w:szCs w:val="22"/>
          <w:lang w:val="en-US" w:eastAsia="ja-JP"/>
        </w:rPr>
        <w:t>:4397–4406.</w:t>
      </w:r>
    </w:p>
    <w:p w14:paraId="042F4D14" w14:textId="54789B6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67.</w:t>
      </w:r>
      <w:r>
        <w:rPr>
          <w:rFonts w:eastAsiaTheme="minorEastAsia"/>
          <w:szCs w:val="22"/>
          <w:lang w:val="en-US" w:eastAsia="ja-JP"/>
        </w:rPr>
        <w:tab/>
      </w:r>
      <w:r w:rsidR="00AA17DB">
        <w:rPr>
          <w:rFonts w:eastAsiaTheme="minorEastAsia"/>
          <w:szCs w:val="22"/>
          <w:lang w:val="en-US" w:eastAsia="ja-JP"/>
        </w:rPr>
        <w:t>**</w:t>
      </w:r>
      <w:r>
        <w:rPr>
          <w:rFonts w:eastAsiaTheme="minorEastAsia"/>
          <w:szCs w:val="22"/>
          <w:lang w:val="en-US" w:eastAsia="ja-JP"/>
        </w:rPr>
        <w:t xml:space="preserve">Stuehler C, Nowakowska J, Bernardini C, Topp MS, Battegay M, Passweg J, Khanna N: </w:t>
      </w:r>
      <w:r>
        <w:rPr>
          <w:rFonts w:eastAsiaTheme="minorEastAsia"/>
          <w:b/>
          <w:bCs/>
          <w:szCs w:val="22"/>
          <w:lang w:val="en-US" w:eastAsia="ja-JP"/>
        </w:rPr>
        <w:t>Multispecific Aspergillus T cells selected by CD137 or CD154 induce protective immune responses against the most relevant mold infections.</w:t>
      </w:r>
      <w:r>
        <w:rPr>
          <w:rFonts w:eastAsiaTheme="minorEastAsia"/>
          <w:szCs w:val="22"/>
          <w:lang w:val="en-US" w:eastAsia="ja-JP"/>
        </w:rPr>
        <w:t xml:space="preserve"> </w:t>
      </w:r>
      <w:r>
        <w:rPr>
          <w:rFonts w:eastAsiaTheme="minorEastAsia"/>
          <w:i/>
          <w:iCs/>
          <w:szCs w:val="22"/>
          <w:lang w:val="en-US" w:eastAsia="ja-JP"/>
        </w:rPr>
        <w:t xml:space="preserve">J Infect </w:t>
      </w:r>
      <w:r>
        <w:rPr>
          <w:rFonts w:eastAsiaTheme="minorEastAsia"/>
          <w:i/>
          <w:iCs/>
          <w:szCs w:val="22"/>
          <w:lang w:val="en-US" w:eastAsia="ja-JP"/>
        </w:rPr>
        <w:lastRenderedPageBreak/>
        <w:t>Dis</w:t>
      </w:r>
      <w:r>
        <w:rPr>
          <w:rFonts w:eastAsiaTheme="minorEastAsia"/>
          <w:szCs w:val="22"/>
          <w:lang w:val="en-US" w:eastAsia="ja-JP"/>
        </w:rPr>
        <w:t xml:space="preserve"> 2015, </w:t>
      </w:r>
      <w:r>
        <w:rPr>
          <w:rFonts w:eastAsiaTheme="minorEastAsia"/>
          <w:b/>
          <w:bCs/>
          <w:szCs w:val="22"/>
          <w:lang w:val="en-US" w:eastAsia="ja-JP"/>
        </w:rPr>
        <w:t>211</w:t>
      </w:r>
      <w:r>
        <w:rPr>
          <w:rFonts w:eastAsiaTheme="minorEastAsia"/>
          <w:szCs w:val="22"/>
          <w:lang w:val="en-US" w:eastAsia="ja-JP"/>
        </w:rPr>
        <w:t>:1251–1261.</w:t>
      </w:r>
    </w:p>
    <w:p w14:paraId="31EEB2A2" w14:textId="34A26C35" w:rsidR="00AA17DB" w:rsidRDefault="00AA17DB"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ab/>
      </w:r>
      <w:r w:rsidRPr="00F77E1E">
        <w:rPr>
          <w:rFonts w:eastAsiaTheme="minorEastAsia"/>
          <w:szCs w:val="22"/>
          <w:lang w:val="en-US" w:eastAsia="ja-JP"/>
        </w:rPr>
        <w:t>** Ex-vivo human study that demonstrates the potential benefit of using CD137 and CD154 selection to rapidly identify Aspergillus-specific T cells suitable for adoptive transfer.</w:t>
      </w:r>
    </w:p>
    <w:p w14:paraId="25ACAFF0" w14:textId="1A87612D"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68.</w:t>
      </w:r>
      <w:r>
        <w:rPr>
          <w:rFonts w:eastAsiaTheme="minorEastAsia"/>
          <w:szCs w:val="22"/>
          <w:lang w:val="en-US" w:eastAsia="ja-JP"/>
        </w:rPr>
        <w:tab/>
      </w:r>
      <w:r w:rsidR="00AA17DB">
        <w:rPr>
          <w:rFonts w:eastAsiaTheme="minorEastAsia"/>
          <w:szCs w:val="22"/>
          <w:lang w:val="en-US" w:eastAsia="ja-JP"/>
        </w:rPr>
        <w:t>*</w:t>
      </w:r>
      <w:r>
        <w:rPr>
          <w:rFonts w:eastAsiaTheme="minorEastAsia"/>
          <w:szCs w:val="22"/>
          <w:lang w:val="en-US" w:eastAsia="ja-JP"/>
        </w:rPr>
        <w:t xml:space="preserve">Khalil DN, Smith EL, Brentjens RJ, Wolchok JD: </w:t>
      </w:r>
      <w:r>
        <w:rPr>
          <w:rFonts w:eastAsiaTheme="minorEastAsia"/>
          <w:b/>
          <w:bCs/>
          <w:szCs w:val="22"/>
          <w:lang w:val="en-US" w:eastAsia="ja-JP"/>
        </w:rPr>
        <w:t>The future of cancer treatment: immunomodulation, CARs and combination immunotherapy.</w:t>
      </w:r>
      <w:r>
        <w:rPr>
          <w:rFonts w:eastAsiaTheme="minorEastAsia"/>
          <w:szCs w:val="22"/>
          <w:lang w:val="en-US" w:eastAsia="ja-JP"/>
        </w:rPr>
        <w:t xml:space="preserve"> </w:t>
      </w:r>
      <w:r>
        <w:rPr>
          <w:rFonts w:eastAsiaTheme="minorEastAsia"/>
          <w:i/>
          <w:iCs/>
          <w:szCs w:val="22"/>
          <w:lang w:val="en-US" w:eastAsia="ja-JP"/>
        </w:rPr>
        <w:t>Nat Rev Clin Oncol</w:t>
      </w:r>
      <w:r>
        <w:rPr>
          <w:rFonts w:eastAsiaTheme="minorEastAsia"/>
          <w:szCs w:val="22"/>
          <w:lang w:val="en-US" w:eastAsia="ja-JP"/>
        </w:rPr>
        <w:t xml:space="preserve"> 2016, </w:t>
      </w:r>
      <w:r>
        <w:rPr>
          <w:rFonts w:eastAsiaTheme="minorEastAsia"/>
          <w:b/>
          <w:bCs/>
          <w:szCs w:val="22"/>
          <w:lang w:val="en-US" w:eastAsia="ja-JP"/>
        </w:rPr>
        <w:t>13</w:t>
      </w:r>
      <w:r>
        <w:rPr>
          <w:rFonts w:eastAsiaTheme="minorEastAsia"/>
          <w:szCs w:val="22"/>
          <w:lang w:val="en-US" w:eastAsia="ja-JP"/>
        </w:rPr>
        <w:t>:273–290.</w:t>
      </w:r>
    </w:p>
    <w:p w14:paraId="56A7BD0F" w14:textId="123E2EC5" w:rsidR="00AA17DB" w:rsidRDefault="00AA17DB"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ab/>
      </w:r>
      <w:r w:rsidRPr="00F77E1E">
        <w:rPr>
          <w:rFonts w:eastAsiaTheme="minorEastAsia"/>
          <w:szCs w:val="22"/>
          <w:lang w:val="en-US" w:eastAsia="ja-JP"/>
        </w:rPr>
        <w:t>* Comprehensive review detailing novel T cell therapies for cancer including immune checkpoint blockade and genetic modification of T cells prior to adoptive transfer.</w:t>
      </w:r>
    </w:p>
    <w:p w14:paraId="6CE66273"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69.</w:t>
      </w:r>
      <w:r>
        <w:rPr>
          <w:rFonts w:eastAsiaTheme="minorEastAsia"/>
          <w:szCs w:val="22"/>
          <w:lang w:val="en-US" w:eastAsia="ja-JP"/>
        </w:rPr>
        <w:tab/>
        <w:t xml:space="preserve">Kumaresan PR, Manuri PR, Albert ND, Maiti S, Singh H, Mi T, Roszik J, Rabinovich B, Olivares S, Krishnamurthy J, et al.: </w:t>
      </w:r>
      <w:r>
        <w:rPr>
          <w:rFonts w:eastAsiaTheme="minorEastAsia"/>
          <w:b/>
          <w:bCs/>
          <w:szCs w:val="22"/>
          <w:lang w:val="en-US" w:eastAsia="ja-JP"/>
        </w:rPr>
        <w:t>Bioengineering T cells to target carbohydrate to treat opportunistic fungal infection.</w:t>
      </w:r>
      <w:r>
        <w:rPr>
          <w:rFonts w:eastAsiaTheme="minorEastAsia"/>
          <w:szCs w:val="22"/>
          <w:lang w:val="en-US" w:eastAsia="ja-JP"/>
        </w:rPr>
        <w:t xml:space="preserve"> </w:t>
      </w:r>
      <w:r>
        <w:rPr>
          <w:rFonts w:eastAsiaTheme="minorEastAsia"/>
          <w:i/>
          <w:iCs/>
          <w:szCs w:val="22"/>
          <w:lang w:val="en-US" w:eastAsia="ja-JP"/>
        </w:rPr>
        <w:t>Proc Natl Acad Sci USA</w:t>
      </w:r>
      <w:r>
        <w:rPr>
          <w:rFonts w:eastAsiaTheme="minorEastAsia"/>
          <w:szCs w:val="22"/>
          <w:lang w:val="en-US" w:eastAsia="ja-JP"/>
        </w:rPr>
        <w:t xml:space="preserve"> 2014, </w:t>
      </w:r>
      <w:r>
        <w:rPr>
          <w:rFonts w:eastAsiaTheme="minorEastAsia"/>
          <w:b/>
          <w:bCs/>
          <w:szCs w:val="22"/>
          <w:lang w:val="en-US" w:eastAsia="ja-JP"/>
        </w:rPr>
        <w:t>111</w:t>
      </w:r>
      <w:r>
        <w:rPr>
          <w:rFonts w:eastAsiaTheme="minorEastAsia"/>
          <w:szCs w:val="22"/>
          <w:lang w:val="en-US" w:eastAsia="ja-JP"/>
        </w:rPr>
        <w:t>:10660–10665.</w:t>
      </w:r>
    </w:p>
    <w:p w14:paraId="5D5BD4EE"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70.</w:t>
      </w:r>
      <w:r>
        <w:rPr>
          <w:rFonts w:eastAsiaTheme="minorEastAsia"/>
          <w:szCs w:val="22"/>
          <w:lang w:val="en-US" w:eastAsia="ja-JP"/>
        </w:rPr>
        <w:tab/>
        <w:t xml:space="preserve">Keir ME, Butte MJ, Freeman GJ, Sharpe AH: </w:t>
      </w:r>
      <w:r>
        <w:rPr>
          <w:rFonts w:eastAsiaTheme="minorEastAsia"/>
          <w:b/>
          <w:bCs/>
          <w:szCs w:val="22"/>
          <w:lang w:val="en-US" w:eastAsia="ja-JP"/>
        </w:rPr>
        <w:t>PD-1 and its ligands in tolerance and immunity</w:t>
      </w:r>
      <w:r>
        <w:rPr>
          <w:rFonts w:eastAsiaTheme="minorEastAsia"/>
          <w:szCs w:val="22"/>
          <w:lang w:val="en-US" w:eastAsia="ja-JP"/>
        </w:rPr>
        <w:t xml:space="preserve">. </w:t>
      </w:r>
      <w:r>
        <w:rPr>
          <w:rFonts w:eastAsiaTheme="minorEastAsia"/>
          <w:i/>
          <w:iCs/>
          <w:szCs w:val="22"/>
          <w:lang w:val="en-US" w:eastAsia="ja-JP"/>
        </w:rPr>
        <w:t>Annu. Rev. Immunol.</w:t>
      </w:r>
      <w:r>
        <w:rPr>
          <w:rFonts w:eastAsiaTheme="minorEastAsia"/>
          <w:szCs w:val="22"/>
          <w:lang w:val="en-US" w:eastAsia="ja-JP"/>
        </w:rPr>
        <w:t xml:space="preserve"> 2008, </w:t>
      </w:r>
      <w:r>
        <w:rPr>
          <w:rFonts w:eastAsiaTheme="minorEastAsia"/>
          <w:b/>
          <w:bCs/>
          <w:szCs w:val="22"/>
          <w:lang w:val="en-US" w:eastAsia="ja-JP"/>
        </w:rPr>
        <w:t>26</w:t>
      </w:r>
      <w:r>
        <w:rPr>
          <w:rFonts w:eastAsiaTheme="minorEastAsia"/>
          <w:szCs w:val="22"/>
          <w:lang w:val="en-US" w:eastAsia="ja-JP"/>
        </w:rPr>
        <w:t>:677–704.</w:t>
      </w:r>
    </w:p>
    <w:p w14:paraId="270491BE"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71.</w:t>
      </w:r>
      <w:r>
        <w:rPr>
          <w:rFonts w:eastAsiaTheme="minorEastAsia"/>
          <w:szCs w:val="22"/>
          <w:lang w:val="en-US" w:eastAsia="ja-JP"/>
        </w:rPr>
        <w:tab/>
        <w:t xml:space="preserve">Chang KC, Burnham C-A, Compton SM, Rasche DP, Mazuski RJ, McDonough JS, Unsinger J, Korman AJ, Green JM, Hotchkiss RS: </w:t>
      </w:r>
      <w:r>
        <w:rPr>
          <w:rFonts w:eastAsiaTheme="minorEastAsia"/>
          <w:b/>
          <w:bCs/>
          <w:szCs w:val="22"/>
          <w:lang w:val="en-US" w:eastAsia="ja-JP"/>
        </w:rPr>
        <w:t>Blockade of the negative co-stimulatory molecules PD-1 and CTLA-4 improves survival in primary and secondary fungal sepsis.</w:t>
      </w:r>
      <w:r>
        <w:rPr>
          <w:rFonts w:eastAsiaTheme="minorEastAsia"/>
          <w:szCs w:val="22"/>
          <w:lang w:val="en-US" w:eastAsia="ja-JP"/>
        </w:rPr>
        <w:t xml:space="preserve"> </w:t>
      </w:r>
      <w:r>
        <w:rPr>
          <w:rFonts w:eastAsiaTheme="minorEastAsia"/>
          <w:i/>
          <w:iCs/>
          <w:szCs w:val="22"/>
          <w:lang w:val="en-US" w:eastAsia="ja-JP"/>
        </w:rPr>
        <w:t>Crit Care</w:t>
      </w:r>
      <w:r>
        <w:rPr>
          <w:rFonts w:eastAsiaTheme="minorEastAsia"/>
          <w:szCs w:val="22"/>
          <w:lang w:val="en-US" w:eastAsia="ja-JP"/>
        </w:rPr>
        <w:t xml:space="preserve"> 2013, </w:t>
      </w:r>
      <w:r>
        <w:rPr>
          <w:rFonts w:eastAsiaTheme="minorEastAsia"/>
          <w:b/>
          <w:bCs/>
          <w:szCs w:val="22"/>
          <w:lang w:val="en-US" w:eastAsia="ja-JP"/>
        </w:rPr>
        <w:t>17</w:t>
      </w:r>
      <w:r>
        <w:rPr>
          <w:rFonts w:eastAsiaTheme="minorEastAsia"/>
          <w:szCs w:val="22"/>
          <w:lang w:val="en-US" w:eastAsia="ja-JP"/>
        </w:rPr>
        <w:t>:R85.</w:t>
      </w:r>
    </w:p>
    <w:p w14:paraId="7557F359"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72.</w:t>
      </w:r>
      <w:r>
        <w:rPr>
          <w:rFonts w:eastAsiaTheme="minorEastAsia"/>
          <w:szCs w:val="22"/>
          <w:lang w:val="en-US" w:eastAsia="ja-JP"/>
        </w:rPr>
        <w:tab/>
        <w:t xml:space="preserve">Grimaldi D, Pradier O, Hotchkiss RS, Vincent J-L: </w:t>
      </w:r>
      <w:r>
        <w:rPr>
          <w:rFonts w:eastAsiaTheme="minorEastAsia"/>
          <w:b/>
          <w:bCs/>
          <w:szCs w:val="22"/>
          <w:lang w:val="en-US" w:eastAsia="ja-JP"/>
        </w:rPr>
        <w:t>Nivolumab plus interferon-γ in the treatment of intractable mucormycosis</w:t>
      </w:r>
      <w:r>
        <w:rPr>
          <w:rFonts w:eastAsiaTheme="minorEastAsia"/>
          <w:szCs w:val="22"/>
          <w:lang w:val="en-US" w:eastAsia="ja-JP"/>
        </w:rPr>
        <w:t xml:space="preserve">. </w:t>
      </w:r>
      <w:r>
        <w:rPr>
          <w:rFonts w:eastAsiaTheme="minorEastAsia"/>
          <w:i/>
          <w:iCs/>
          <w:szCs w:val="22"/>
          <w:lang w:val="en-US" w:eastAsia="ja-JP"/>
        </w:rPr>
        <w:t>Lancet Infect Dis</w:t>
      </w:r>
      <w:r>
        <w:rPr>
          <w:rFonts w:eastAsiaTheme="minorEastAsia"/>
          <w:szCs w:val="22"/>
          <w:lang w:val="en-US" w:eastAsia="ja-JP"/>
        </w:rPr>
        <w:t xml:space="preserve"> 2016, </w:t>
      </w:r>
      <w:r>
        <w:rPr>
          <w:rFonts w:eastAsiaTheme="minorEastAsia"/>
          <w:b/>
          <w:bCs/>
          <w:szCs w:val="22"/>
          <w:lang w:val="en-US" w:eastAsia="ja-JP"/>
        </w:rPr>
        <w:t>17</w:t>
      </w:r>
      <w:r>
        <w:rPr>
          <w:rFonts w:eastAsiaTheme="minorEastAsia"/>
          <w:szCs w:val="22"/>
          <w:lang w:val="en-US" w:eastAsia="ja-JP"/>
        </w:rPr>
        <w:t>:18.</w:t>
      </w:r>
    </w:p>
    <w:p w14:paraId="4A1F888E"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73.</w:t>
      </w:r>
      <w:r>
        <w:rPr>
          <w:rFonts w:eastAsiaTheme="minorEastAsia"/>
          <w:szCs w:val="22"/>
          <w:lang w:val="en-US" w:eastAsia="ja-JP"/>
        </w:rPr>
        <w:tab/>
        <w:t xml:space="preserve">Dromer F, Charreire J: </w:t>
      </w:r>
      <w:r>
        <w:rPr>
          <w:rFonts w:eastAsiaTheme="minorEastAsia"/>
          <w:b/>
          <w:bCs/>
          <w:szCs w:val="22"/>
          <w:lang w:val="en-US" w:eastAsia="ja-JP"/>
        </w:rPr>
        <w:t>Improved amphotericin B activity by a monoclonal anti-Cryptococcus neoformans antibody: study during murine cryptococcosis and mechanisms of action.</w:t>
      </w:r>
      <w:r>
        <w:rPr>
          <w:rFonts w:eastAsiaTheme="minorEastAsia"/>
          <w:szCs w:val="22"/>
          <w:lang w:val="en-US" w:eastAsia="ja-JP"/>
        </w:rPr>
        <w:t xml:space="preserve"> </w:t>
      </w:r>
      <w:r>
        <w:rPr>
          <w:rFonts w:eastAsiaTheme="minorEastAsia"/>
          <w:i/>
          <w:iCs/>
          <w:szCs w:val="22"/>
          <w:lang w:val="en-US" w:eastAsia="ja-JP"/>
        </w:rPr>
        <w:t>J Infect Dis</w:t>
      </w:r>
      <w:r>
        <w:rPr>
          <w:rFonts w:eastAsiaTheme="minorEastAsia"/>
          <w:szCs w:val="22"/>
          <w:lang w:val="en-US" w:eastAsia="ja-JP"/>
        </w:rPr>
        <w:t xml:space="preserve"> 1991, </w:t>
      </w:r>
      <w:r>
        <w:rPr>
          <w:rFonts w:eastAsiaTheme="minorEastAsia"/>
          <w:b/>
          <w:bCs/>
          <w:szCs w:val="22"/>
          <w:lang w:val="en-US" w:eastAsia="ja-JP"/>
        </w:rPr>
        <w:t>163</w:t>
      </w:r>
      <w:r>
        <w:rPr>
          <w:rFonts w:eastAsiaTheme="minorEastAsia"/>
          <w:szCs w:val="22"/>
          <w:lang w:val="en-US" w:eastAsia="ja-JP"/>
        </w:rPr>
        <w:t>:1114–1120.</w:t>
      </w:r>
    </w:p>
    <w:p w14:paraId="36C686BA"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lastRenderedPageBreak/>
        <w:t>74.</w:t>
      </w:r>
      <w:r>
        <w:rPr>
          <w:rFonts w:eastAsiaTheme="minorEastAsia"/>
          <w:szCs w:val="22"/>
          <w:lang w:val="en-US" w:eastAsia="ja-JP"/>
        </w:rPr>
        <w:tab/>
        <w:t xml:space="preserve">Matthews RC, Burnie JP, Howat D, Rowland T, Walton F: </w:t>
      </w:r>
      <w:r>
        <w:rPr>
          <w:rFonts w:eastAsiaTheme="minorEastAsia"/>
          <w:b/>
          <w:bCs/>
          <w:szCs w:val="22"/>
          <w:lang w:val="en-US" w:eastAsia="ja-JP"/>
        </w:rPr>
        <w:t>Autoantibody to heat-shock protein 90 can mediate protection against systemic candidosis.</w:t>
      </w:r>
      <w:r>
        <w:rPr>
          <w:rFonts w:eastAsiaTheme="minorEastAsia"/>
          <w:szCs w:val="22"/>
          <w:lang w:val="en-US" w:eastAsia="ja-JP"/>
        </w:rPr>
        <w:t xml:space="preserve"> </w:t>
      </w:r>
      <w:r>
        <w:rPr>
          <w:rFonts w:eastAsiaTheme="minorEastAsia"/>
          <w:i/>
          <w:iCs/>
          <w:szCs w:val="22"/>
          <w:lang w:val="en-US" w:eastAsia="ja-JP"/>
        </w:rPr>
        <w:t>Immunology</w:t>
      </w:r>
      <w:r>
        <w:rPr>
          <w:rFonts w:eastAsiaTheme="minorEastAsia"/>
          <w:szCs w:val="22"/>
          <w:lang w:val="en-US" w:eastAsia="ja-JP"/>
        </w:rPr>
        <w:t xml:space="preserve"> 1991, </w:t>
      </w:r>
      <w:r>
        <w:rPr>
          <w:rFonts w:eastAsiaTheme="minorEastAsia"/>
          <w:b/>
          <w:bCs/>
          <w:szCs w:val="22"/>
          <w:lang w:val="en-US" w:eastAsia="ja-JP"/>
        </w:rPr>
        <w:t>74</w:t>
      </w:r>
      <w:r>
        <w:rPr>
          <w:rFonts w:eastAsiaTheme="minorEastAsia"/>
          <w:szCs w:val="22"/>
          <w:lang w:val="en-US" w:eastAsia="ja-JP"/>
        </w:rPr>
        <w:t>:20–24.</w:t>
      </w:r>
    </w:p>
    <w:p w14:paraId="792B70EC"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75.</w:t>
      </w:r>
      <w:r>
        <w:rPr>
          <w:rFonts w:eastAsiaTheme="minorEastAsia"/>
          <w:szCs w:val="22"/>
          <w:lang w:val="en-US" w:eastAsia="ja-JP"/>
        </w:rPr>
        <w:tab/>
        <w:t xml:space="preserve">Chaturvedi AK, Kavishwar A, Shiva Keshava GB, Shukla PK: </w:t>
      </w:r>
      <w:r>
        <w:rPr>
          <w:rFonts w:eastAsiaTheme="minorEastAsia"/>
          <w:b/>
          <w:bCs/>
          <w:szCs w:val="22"/>
          <w:lang w:val="en-US" w:eastAsia="ja-JP"/>
        </w:rPr>
        <w:t>Monoclonal immunoglobulin G1 directed against Aspergillus fumigatus cell wall glycoprotein protects against experimental murine aspergillosis.</w:t>
      </w:r>
      <w:r>
        <w:rPr>
          <w:rFonts w:eastAsiaTheme="minorEastAsia"/>
          <w:szCs w:val="22"/>
          <w:lang w:val="en-US" w:eastAsia="ja-JP"/>
        </w:rPr>
        <w:t xml:space="preserve"> </w:t>
      </w:r>
      <w:r>
        <w:rPr>
          <w:rFonts w:eastAsiaTheme="minorEastAsia"/>
          <w:i/>
          <w:iCs/>
          <w:szCs w:val="22"/>
          <w:lang w:val="en-US" w:eastAsia="ja-JP"/>
        </w:rPr>
        <w:t>Clin Diagn Lab Immunol</w:t>
      </w:r>
      <w:r>
        <w:rPr>
          <w:rFonts w:eastAsiaTheme="minorEastAsia"/>
          <w:szCs w:val="22"/>
          <w:lang w:val="en-US" w:eastAsia="ja-JP"/>
        </w:rPr>
        <w:t xml:space="preserve"> 2005, </w:t>
      </w:r>
      <w:r>
        <w:rPr>
          <w:rFonts w:eastAsiaTheme="minorEastAsia"/>
          <w:b/>
          <w:bCs/>
          <w:szCs w:val="22"/>
          <w:lang w:val="en-US" w:eastAsia="ja-JP"/>
        </w:rPr>
        <w:t>12</w:t>
      </w:r>
      <w:r>
        <w:rPr>
          <w:rFonts w:eastAsiaTheme="minorEastAsia"/>
          <w:szCs w:val="22"/>
          <w:lang w:val="en-US" w:eastAsia="ja-JP"/>
        </w:rPr>
        <w:t>:1063–1068.</w:t>
      </w:r>
    </w:p>
    <w:p w14:paraId="12980865"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76.</w:t>
      </w:r>
      <w:r>
        <w:rPr>
          <w:rFonts w:eastAsiaTheme="minorEastAsia"/>
          <w:szCs w:val="22"/>
          <w:lang w:val="en-US" w:eastAsia="ja-JP"/>
        </w:rPr>
        <w:tab/>
        <w:t xml:space="preserve">Guimaraes AJ, Frases S, Gomez FJ, Zancope-Oliveira RM, Nosanchuk JD: </w:t>
      </w:r>
      <w:r>
        <w:rPr>
          <w:rFonts w:eastAsiaTheme="minorEastAsia"/>
          <w:b/>
          <w:bCs/>
          <w:szCs w:val="22"/>
          <w:lang w:val="en-US" w:eastAsia="ja-JP"/>
        </w:rPr>
        <w:t>Monoclonal Antibodies to Heat Shock Protein 60 Alter the Pathogenesis of Histoplasma capsulatum</w:t>
      </w:r>
      <w:r>
        <w:rPr>
          <w:rFonts w:eastAsiaTheme="minorEastAsia"/>
          <w:szCs w:val="22"/>
          <w:lang w:val="en-US" w:eastAsia="ja-JP"/>
        </w:rPr>
        <w:t xml:space="preserve">. </w:t>
      </w:r>
      <w:r>
        <w:rPr>
          <w:rFonts w:eastAsiaTheme="minorEastAsia"/>
          <w:i/>
          <w:iCs/>
          <w:szCs w:val="22"/>
          <w:lang w:val="en-US" w:eastAsia="ja-JP"/>
        </w:rPr>
        <w:t>Infect Immun</w:t>
      </w:r>
      <w:r>
        <w:rPr>
          <w:rFonts w:eastAsiaTheme="minorEastAsia"/>
          <w:szCs w:val="22"/>
          <w:lang w:val="en-US" w:eastAsia="ja-JP"/>
        </w:rPr>
        <w:t xml:space="preserve"> 2009, </w:t>
      </w:r>
      <w:r>
        <w:rPr>
          <w:rFonts w:eastAsiaTheme="minorEastAsia"/>
          <w:b/>
          <w:bCs/>
          <w:szCs w:val="22"/>
          <w:lang w:val="en-US" w:eastAsia="ja-JP"/>
        </w:rPr>
        <w:t>77</w:t>
      </w:r>
      <w:r>
        <w:rPr>
          <w:rFonts w:eastAsiaTheme="minorEastAsia"/>
          <w:szCs w:val="22"/>
          <w:lang w:val="en-US" w:eastAsia="ja-JP"/>
        </w:rPr>
        <w:t>:1357–1367.</w:t>
      </w:r>
    </w:p>
    <w:p w14:paraId="6D86CB80"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77.</w:t>
      </w:r>
      <w:r>
        <w:rPr>
          <w:rFonts w:eastAsiaTheme="minorEastAsia"/>
          <w:szCs w:val="22"/>
          <w:lang w:val="en-US" w:eastAsia="ja-JP"/>
        </w:rPr>
        <w:tab/>
        <w:t xml:space="preserve">Pachl J, Svoboda P, Jacobs F, Vandewoude K, van der Hoven B, Spronk P, Masterson G, Malbrain M, Aoun M, Garbino J, et al.: </w:t>
      </w:r>
      <w:r>
        <w:rPr>
          <w:rFonts w:eastAsiaTheme="minorEastAsia"/>
          <w:b/>
          <w:bCs/>
          <w:szCs w:val="22"/>
          <w:lang w:val="en-US" w:eastAsia="ja-JP"/>
        </w:rPr>
        <w:t>A randomized, blinded, multicenter trial of lipid-associated amphotericin B alone versus in combination with an antibody-based inhibitor of heat shock protein 90 in patients with invasive candidiasis.</w:t>
      </w:r>
      <w:r>
        <w:rPr>
          <w:rFonts w:eastAsiaTheme="minorEastAsia"/>
          <w:szCs w:val="22"/>
          <w:lang w:val="en-US" w:eastAsia="ja-JP"/>
        </w:rPr>
        <w:t xml:space="preserve"> </w:t>
      </w:r>
      <w:r>
        <w:rPr>
          <w:rFonts w:eastAsiaTheme="minorEastAsia"/>
          <w:i/>
          <w:iCs/>
          <w:szCs w:val="22"/>
          <w:lang w:val="en-US" w:eastAsia="ja-JP"/>
        </w:rPr>
        <w:t>Clin Infect Dis</w:t>
      </w:r>
      <w:r>
        <w:rPr>
          <w:rFonts w:eastAsiaTheme="minorEastAsia"/>
          <w:szCs w:val="22"/>
          <w:lang w:val="en-US" w:eastAsia="ja-JP"/>
        </w:rPr>
        <w:t xml:space="preserve"> 2006, </w:t>
      </w:r>
      <w:r>
        <w:rPr>
          <w:rFonts w:eastAsiaTheme="minorEastAsia"/>
          <w:b/>
          <w:bCs/>
          <w:szCs w:val="22"/>
          <w:lang w:val="en-US" w:eastAsia="ja-JP"/>
        </w:rPr>
        <w:t>42</w:t>
      </w:r>
      <w:r>
        <w:rPr>
          <w:rFonts w:eastAsiaTheme="minorEastAsia"/>
          <w:szCs w:val="22"/>
          <w:lang w:val="en-US" w:eastAsia="ja-JP"/>
        </w:rPr>
        <w:t>:1404–1413.</w:t>
      </w:r>
    </w:p>
    <w:p w14:paraId="6739F245"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78.</w:t>
      </w:r>
      <w:r>
        <w:rPr>
          <w:rFonts w:eastAsiaTheme="minorEastAsia"/>
          <w:szCs w:val="22"/>
          <w:lang w:val="en-US" w:eastAsia="ja-JP"/>
        </w:rPr>
        <w:tab/>
        <w:t xml:space="preserve">Larsen RA, Pappas PG, Perfect J, Aberg JA, Casadevall A, Cloud GA, James R, Filler S, Dismukes WE: </w:t>
      </w:r>
      <w:r>
        <w:rPr>
          <w:rFonts w:eastAsiaTheme="minorEastAsia"/>
          <w:b/>
          <w:bCs/>
          <w:szCs w:val="22"/>
          <w:lang w:val="en-US" w:eastAsia="ja-JP"/>
        </w:rPr>
        <w:t>Phase I evaluation of the safety and pharmacokinetics of murine-derived anticryptococcal antibody 18B7 in subjects with treated cryptococcal meningitis.</w:t>
      </w:r>
      <w:r>
        <w:rPr>
          <w:rFonts w:eastAsiaTheme="minorEastAsia"/>
          <w:szCs w:val="22"/>
          <w:lang w:val="en-US" w:eastAsia="ja-JP"/>
        </w:rPr>
        <w:t xml:space="preserve"> </w:t>
      </w:r>
      <w:r>
        <w:rPr>
          <w:rFonts w:eastAsiaTheme="minorEastAsia"/>
          <w:i/>
          <w:iCs/>
          <w:szCs w:val="22"/>
          <w:lang w:val="en-US" w:eastAsia="ja-JP"/>
        </w:rPr>
        <w:t>Antimicrob Agents Chemother</w:t>
      </w:r>
      <w:r>
        <w:rPr>
          <w:rFonts w:eastAsiaTheme="minorEastAsia"/>
          <w:szCs w:val="22"/>
          <w:lang w:val="en-US" w:eastAsia="ja-JP"/>
        </w:rPr>
        <w:t xml:space="preserve"> 2005, </w:t>
      </w:r>
      <w:r>
        <w:rPr>
          <w:rFonts w:eastAsiaTheme="minorEastAsia"/>
          <w:b/>
          <w:bCs/>
          <w:szCs w:val="22"/>
          <w:lang w:val="en-US" w:eastAsia="ja-JP"/>
        </w:rPr>
        <w:t>49</w:t>
      </w:r>
      <w:r>
        <w:rPr>
          <w:rFonts w:eastAsiaTheme="minorEastAsia"/>
          <w:szCs w:val="22"/>
          <w:lang w:val="en-US" w:eastAsia="ja-JP"/>
        </w:rPr>
        <w:t>:952–958.</w:t>
      </w:r>
    </w:p>
    <w:p w14:paraId="35103C2D"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79.</w:t>
      </w:r>
      <w:r>
        <w:rPr>
          <w:rFonts w:eastAsiaTheme="minorEastAsia"/>
          <w:szCs w:val="22"/>
          <w:lang w:val="en-US" w:eastAsia="ja-JP"/>
        </w:rPr>
        <w:tab/>
        <w:t xml:space="preserve">Rachini A, Pietrella D, Lupo P, Torosantucci A, Chiani P, Bromuro C, Proietti C, Bistoni F, Cassone A, Vecchiarelli A: </w:t>
      </w:r>
      <w:r>
        <w:rPr>
          <w:rFonts w:eastAsiaTheme="minorEastAsia"/>
          <w:b/>
          <w:bCs/>
          <w:szCs w:val="22"/>
          <w:lang w:val="en-US" w:eastAsia="ja-JP"/>
        </w:rPr>
        <w:t>An anti-beta-glucan monoclonal antibody inhibits growth and capsule formation of Cryptococcus neoformans in vitro and exerts therapeutic, anticryptococcal activity in vivo.</w:t>
      </w:r>
      <w:r>
        <w:rPr>
          <w:rFonts w:eastAsiaTheme="minorEastAsia"/>
          <w:szCs w:val="22"/>
          <w:lang w:val="en-US" w:eastAsia="ja-JP"/>
        </w:rPr>
        <w:t xml:space="preserve"> </w:t>
      </w:r>
      <w:r>
        <w:rPr>
          <w:rFonts w:eastAsiaTheme="minorEastAsia"/>
          <w:i/>
          <w:iCs/>
          <w:szCs w:val="22"/>
          <w:lang w:val="en-US" w:eastAsia="ja-JP"/>
        </w:rPr>
        <w:t>Infect Immun</w:t>
      </w:r>
      <w:r>
        <w:rPr>
          <w:rFonts w:eastAsiaTheme="minorEastAsia"/>
          <w:szCs w:val="22"/>
          <w:lang w:val="en-US" w:eastAsia="ja-JP"/>
        </w:rPr>
        <w:t xml:space="preserve"> 2007, </w:t>
      </w:r>
      <w:r>
        <w:rPr>
          <w:rFonts w:eastAsiaTheme="minorEastAsia"/>
          <w:b/>
          <w:bCs/>
          <w:szCs w:val="22"/>
          <w:lang w:val="en-US" w:eastAsia="ja-JP"/>
        </w:rPr>
        <w:t>75</w:t>
      </w:r>
      <w:r>
        <w:rPr>
          <w:rFonts w:eastAsiaTheme="minorEastAsia"/>
          <w:szCs w:val="22"/>
          <w:lang w:val="en-US" w:eastAsia="ja-JP"/>
        </w:rPr>
        <w:t>:5085–5094.</w:t>
      </w:r>
    </w:p>
    <w:p w14:paraId="4AE14E88"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80.</w:t>
      </w:r>
      <w:r>
        <w:rPr>
          <w:rFonts w:eastAsiaTheme="minorEastAsia"/>
          <w:szCs w:val="22"/>
          <w:lang w:val="en-US" w:eastAsia="ja-JP"/>
        </w:rPr>
        <w:tab/>
        <w:t xml:space="preserve">Cywes-Bentley C, Skurnik D, Zaidi T, Roux D, Deoliveira RB, Garrett WS, Lu X, </w:t>
      </w:r>
      <w:r>
        <w:rPr>
          <w:rFonts w:eastAsiaTheme="minorEastAsia"/>
          <w:szCs w:val="22"/>
          <w:lang w:val="en-US" w:eastAsia="ja-JP"/>
        </w:rPr>
        <w:lastRenderedPageBreak/>
        <w:t xml:space="preserve">O'Malley J, Kinzel K, Zaidi T, et al.: </w:t>
      </w:r>
      <w:r>
        <w:rPr>
          <w:rFonts w:eastAsiaTheme="minorEastAsia"/>
          <w:b/>
          <w:bCs/>
          <w:szCs w:val="22"/>
          <w:lang w:val="en-US" w:eastAsia="ja-JP"/>
        </w:rPr>
        <w:t>Antibody to a conserved antigenic target is protective against diverse prokaryotic and eukaryotic pathogens.</w:t>
      </w:r>
      <w:r>
        <w:rPr>
          <w:rFonts w:eastAsiaTheme="minorEastAsia"/>
          <w:szCs w:val="22"/>
          <w:lang w:val="en-US" w:eastAsia="ja-JP"/>
        </w:rPr>
        <w:t xml:space="preserve"> </w:t>
      </w:r>
      <w:r>
        <w:rPr>
          <w:rFonts w:eastAsiaTheme="minorEastAsia"/>
          <w:i/>
          <w:iCs/>
          <w:szCs w:val="22"/>
          <w:lang w:val="en-US" w:eastAsia="ja-JP"/>
        </w:rPr>
        <w:t>Proc Natl Acad Sci USA</w:t>
      </w:r>
      <w:r>
        <w:rPr>
          <w:rFonts w:eastAsiaTheme="minorEastAsia"/>
          <w:szCs w:val="22"/>
          <w:lang w:val="en-US" w:eastAsia="ja-JP"/>
        </w:rPr>
        <w:t xml:space="preserve"> 2013, </w:t>
      </w:r>
      <w:r>
        <w:rPr>
          <w:rFonts w:eastAsiaTheme="minorEastAsia"/>
          <w:b/>
          <w:bCs/>
          <w:szCs w:val="22"/>
          <w:lang w:val="en-US" w:eastAsia="ja-JP"/>
        </w:rPr>
        <w:t>110</w:t>
      </w:r>
      <w:r>
        <w:rPr>
          <w:rFonts w:eastAsiaTheme="minorEastAsia"/>
          <w:szCs w:val="22"/>
          <w:lang w:val="en-US" w:eastAsia="ja-JP"/>
        </w:rPr>
        <w:t>:E2209–18.</w:t>
      </w:r>
    </w:p>
    <w:p w14:paraId="408E9C7C"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81.</w:t>
      </w:r>
      <w:r>
        <w:rPr>
          <w:rFonts w:eastAsiaTheme="minorEastAsia"/>
          <w:szCs w:val="22"/>
          <w:lang w:val="en-US" w:eastAsia="ja-JP"/>
        </w:rPr>
        <w:tab/>
        <w:t xml:space="preserve">Wuthrich M, Filutowicz HI, Warner T, Deepe GS, Klein BS: </w:t>
      </w:r>
      <w:r>
        <w:rPr>
          <w:rFonts w:eastAsiaTheme="minorEastAsia"/>
          <w:b/>
          <w:bCs/>
          <w:szCs w:val="22"/>
          <w:lang w:val="en-US" w:eastAsia="ja-JP"/>
        </w:rPr>
        <w:t>Vaccine immunity to pathogenic fungi overcomes the requirement for CD4 help in exogenous antigen presentation to CD8+ T cells: implications for vaccine development in immune-deficient hosts.</w:t>
      </w:r>
      <w:r>
        <w:rPr>
          <w:rFonts w:eastAsiaTheme="minorEastAsia"/>
          <w:szCs w:val="22"/>
          <w:lang w:val="en-US" w:eastAsia="ja-JP"/>
        </w:rPr>
        <w:t xml:space="preserve"> </w:t>
      </w:r>
      <w:r>
        <w:rPr>
          <w:rFonts w:eastAsiaTheme="minorEastAsia"/>
          <w:i/>
          <w:iCs/>
          <w:szCs w:val="22"/>
          <w:lang w:val="en-US" w:eastAsia="ja-JP"/>
        </w:rPr>
        <w:t>J Exp Med</w:t>
      </w:r>
      <w:r>
        <w:rPr>
          <w:rFonts w:eastAsiaTheme="minorEastAsia"/>
          <w:szCs w:val="22"/>
          <w:lang w:val="en-US" w:eastAsia="ja-JP"/>
        </w:rPr>
        <w:t xml:space="preserve"> 2003, </w:t>
      </w:r>
      <w:r>
        <w:rPr>
          <w:rFonts w:eastAsiaTheme="minorEastAsia"/>
          <w:b/>
          <w:bCs/>
          <w:szCs w:val="22"/>
          <w:lang w:val="en-US" w:eastAsia="ja-JP"/>
        </w:rPr>
        <w:t>197</w:t>
      </w:r>
      <w:r>
        <w:rPr>
          <w:rFonts w:eastAsiaTheme="minorEastAsia"/>
          <w:szCs w:val="22"/>
          <w:lang w:val="en-US" w:eastAsia="ja-JP"/>
        </w:rPr>
        <w:t>:1405–1416.</w:t>
      </w:r>
    </w:p>
    <w:p w14:paraId="3A161C29"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82.</w:t>
      </w:r>
      <w:r>
        <w:rPr>
          <w:rFonts w:eastAsiaTheme="minorEastAsia"/>
          <w:szCs w:val="22"/>
          <w:lang w:val="en-US" w:eastAsia="ja-JP"/>
        </w:rPr>
        <w:tab/>
        <w:t xml:space="preserve">Pappagianis D: </w:t>
      </w:r>
      <w:r>
        <w:rPr>
          <w:rFonts w:eastAsiaTheme="minorEastAsia"/>
          <w:b/>
          <w:bCs/>
          <w:szCs w:val="22"/>
          <w:lang w:val="en-US" w:eastAsia="ja-JP"/>
        </w:rPr>
        <w:t>Evaluation of the protective efficacy of the killed Coccidioides immitis spherule vaccine in humans. The Valley Fever Vaccine Study Group.</w:t>
      </w:r>
      <w:r>
        <w:rPr>
          <w:rFonts w:eastAsiaTheme="minorEastAsia"/>
          <w:szCs w:val="22"/>
          <w:lang w:val="en-US" w:eastAsia="ja-JP"/>
        </w:rPr>
        <w:t xml:space="preserve"> </w:t>
      </w:r>
      <w:r>
        <w:rPr>
          <w:rFonts w:eastAsiaTheme="minorEastAsia"/>
          <w:i/>
          <w:iCs/>
          <w:szCs w:val="22"/>
          <w:lang w:val="en-US" w:eastAsia="ja-JP"/>
        </w:rPr>
        <w:t>Am Rev Respir Dis</w:t>
      </w:r>
      <w:r>
        <w:rPr>
          <w:rFonts w:eastAsiaTheme="minorEastAsia"/>
          <w:szCs w:val="22"/>
          <w:lang w:val="en-US" w:eastAsia="ja-JP"/>
        </w:rPr>
        <w:t xml:space="preserve"> 1993, </w:t>
      </w:r>
      <w:r>
        <w:rPr>
          <w:rFonts w:eastAsiaTheme="minorEastAsia"/>
          <w:b/>
          <w:bCs/>
          <w:szCs w:val="22"/>
          <w:lang w:val="en-US" w:eastAsia="ja-JP"/>
        </w:rPr>
        <w:t>148</w:t>
      </w:r>
      <w:r>
        <w:rPr>
          <w:rFonts w:eastAsiaTheme="minorEastAsia"/>
          <w:szCs w:val="22"/>
          <w:lang w:val="en-US" w:eastAsia="ja-JP"/>
        </w:rPr>
        <w:t>:656–660.</w:t>
      </w:r>
    </w:p>
    <w:p w14:paraId="7D4325EF" w14:textId="4B91D49C"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83.</w:t>
      </w:r>
      <w:r>
        <w:rPr>
          <w:rFonts w:eastAsiaTheme="minorEastAsia"/>
          <w:szCs w:val="22"/>
          <w:lang w:val="en-US" w:eastAsia="ja-JP"/>
        </w:rPr>
        <w:tab/>
      </w:r>
      <w:r w:rsidR="00AA17DB">
        <w:rPr>
          <w:rFonts w:eastAsiaTheme="minorEastAsia"/>
          <w:szCs w:val="22"/>
          <w:lang w:val="en-US" w:eastAsia="ja-JP"/>
        </w:rPr>
        <w:t>*</w:t>
      </w:r>
      <w:r>
        <w:rPr>
          <w:rFonts w:eastAsiaTheme="minorEastAsia"/>
          <w:szCs w:val="22"/>
          <w:lang w:val="en-US" w:eastAsia="ja-JP"/>
        </w:rPr>
        <w:t xml:space="preserve">Levitz SM, Huang H, Ostroff GR, Specht CA: </w:t>
      </w:r>
      <w:r>
        <w:rPr>
          <w:rFonts w:eastAsiaTheme="minorEastAsia"/>
          <w:b/>
          <w:bCs/>
          <w:szCs w:val="22"/>
          <w:lang w:val="en-US" w:eastAsia="ja-JP"/>
        </w:rPr>
        <w:t>Exploiting fungal cell wall components in vaccines.</w:t>
      </w:r>
      <w:r>
        <w:rPr>
          <w:rFonts w:eastAsiaTheme="minorEastAsia"/>
          <w:szCs w:val="22"/>
          <w:lang w:val="en-US" w:eastAsia="ja-JP"/>
        </w:rPr>
        <w:t xml:space="preserve"> </w:t>
      </w:r>
      <w:r>
        <w:rPr>
          <w:rFonts w:eastAsiaTheme="minorEastAsia"/>
          <w:i/>
          <w:iCs/>
          <w:szCs w:val="22"/>
          <w:lang w:val="en-US" w:eastAsia="ja-JP"/>
        </w:rPr>
        <w:t>Semin Immunopathol</w:t>
      </w:r>
      <w:r>
        <w:rPr>
          <w:rFonts w:eastAsiaTheme="minorEastAsia"/>
          <w:szCs w:val="22"/>
          <w:lang w:val="en-US" w:eastAsia="ja-JP"/>
        </w:rPr>
        <w:t xml:space="preserve"> 2015, </w:t>
      </w:r>
      <w:r>
        <w:rPr>
          <w:rFonts w:eastAsiaTheme="minorEastAsia"/>
          <w:b/>
          <w:bCs/>
          <w:szCs w:val="22"/>
          <w:lang w:val="en-US" w:eastAsia="ja-JP"/>
        </w:rPr>
        <w:t>37</w:t>
      </w:r>
      <w:r>
        <w:rPr>
          <w:rFonts w:eastAsiaTheme="minorEastAsia"/>
          <w:szCs w:val="22"/>
          <w:lang w:val="en-US" w:eastAsia="ja-JP"/>
        </w:rPr>
        <w:t>:199–207.</w:t>
      </w:r>
    </w:p>
    <w:p w14:paraId="34963825" w14:textId="214E3006" w:rsidR="00AA17DB" w:rsidRDefault="00AA17DB"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ab/>
      </w:r>
      <w:r w:rsidRPr="00F77E1E">
        <w:rPr>
          <w:rFonts w:eastAsiaTheme="minorEastAsia"/>
          <w:szCs w:val="22"/>
          <w:lang w:val="en-US" w:eastAsia="ja-JP"/>
        </w:rPr>
        <w:t>*Comprehensive review of fungal cell wall vaccines.</w:t>
      </w:r>
    </w:p>
    <w:p w14:paraId="14134840"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84.</w:t>
      </w:r>
      <w:r>
        <w:rPr>
          <w:rFonts w:eastAsiaTheme="minorEastAsia"/>
          <w:szCs w:val="22"/>
          <w:lang w:val="en-US" w:eastAsia="ja-JP"/>
        </w:rPr>
        <w:tab/>
        <w:t xml:space="preserve">Torosantucci A, Bromuro C, Chiani P, De Bernardis F, Berti F, Galli C, Norelli F, Bellucci C, Polonelli L, Costantino P, et al.: </w:t>
      </w:r>
      <w:r>
        <w:rPr>
          <w:rFonts w:eastAsiaTheme="minorEastAsia"/>
          <w:b/>
          <w:bCs/>
          <w:szCs w:val="22"/>
          <w:lang w:val="en-US" w:eastAsia="ja-JP"/>
        </w:rPr>
        <w:t>A novel glyco-conjugate vaccine against fungal pathogens</w:t>
      </w:r>
      <w:r>
        <w:rPr>
          <w:rFonts w:eastAsiaTheme="minorEastAsia"/>
          <w:szCs w:val="22"/>
          <w:lang w:val="en-US" w:eastAsia="ja-JP"/>
        </w:rPr>
        <w:t xml:space="preserve">. </w:t>
      </w:r>
      <w:r>
        <w:rPr>
          <w:rFonts w:eastAsiaTheme="minorEastAsia"/>
          <w:i/>
          <w:iCs/>
          <w:szCs w:val="22"/>
          <w:lang w:val="en-US" w:eastAsia="ja-JP"/>
        </w:rPr>
        <w:t>J Exp Med</w:t>
      </w:r>
      <w:r>
        <w:rPr>
          <w:rFonts w:eastAsiaTheme="minorEastAsia"/>
          <w:szCs w:val="22"/>
          <w:lang w:val="en-US" w:eastAsia="ja-JP"/>
        </w:rPr>
        <w:t xml:space="preserve"> 2005, </w:t>
      </w:r>
      <w:r>
        <w:rPr>
          <w:rFonts w:eastAsiaTheme="minorEastAsia"/>
          <w:b/>
          <w:bCs/>
          <w:szCs w:val="22"/>
          <w:lang w:val="en-US" w:eastAsia="ja-JP"/>
        </w:rPr>
        <w:t>202</w:t>
      </w:r>
      <w:r>
        <w:rPr>
          <w:rFonts w:eastAsiaTheme="minorEastAsia"/>
          <w:szCs w:val="22"/>
          <w:lang w:val="en-US" w:eastAsia="ja-JP"/>
        </w:rPr>
        <w:t>:597–606.</w:t>
      </w:r>
    </w:p>
    <w:p w14:paraId="42C76DA1"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85.</w:t>
      </w:r>
      <w:r>
        <w:rPr>
          <w:rFonts w:eastAsiaTheme="minorEastAsia"/>
          <w:szCs w:val="22"/>
          <w:lang w:val="en-US" w:eastAsia="ja-JP"/>
        </w:rPr>
        <w:tab/>
        <w:t xml:space="preserve">Fleuridor R, Lees A, Pirofski L: </w:t>
      </w:r>
      <w:r>
        <w:rPr>
          <w:rFonts w:eastAsiaTheme="minorEastAsia"/>
          <w:b/>
          <w:bCs/>
          <w:szCs w:val="22"/>
          <w:lang w:val="en-US" w:eastAsia="ja-JP"/>
        </w:rPr>
        <w:t>A cryptococcal capsular polysaccharide mimotope prolongs the survival of mice with Cryptococcus neoformans infection.</w:t>
      </w:r>
      <w:r>
        <w:rPr>
          <w:rFonts w:eastAsiaTheme="minorEastAsia"/>
          <w:szCs w:val="22"/>
          <w:lang w:val="en-US" w:eastAsia="ja-JP"/>
        </w:rPr>
        <w:t xml:space="preserve"> </w:t>
      </w:r>
      <w:r>
        <w:rPr>
          <w:rFonts w:eastAsiaTheme="minorEastAsia"/>
          <w:i/>
          <w:iCs/>
          <w:szCs w:val="22"/>
          <w:lang w:val="en-US" w:eastAsia="ja-JP"/>
        </w:rPr>
        <w:t>J Immunol</w:t>
      </w:r>
      <w:r>
        <w:rPr>
          <w:rFonts w:eastAsiaTheme="minorEastAsia"/>
          <w:szCs w:val="22"/>
          <w:lang w:val="en-US" w:eastAsia="ja-JP"/>
        </w:rPr>
        <w:t xml:space="preserve"> 2001, </w:t>
      </w:r>
      <w:r>
        <w:rPr>
          <w:rFonts w:eastAsiaTheme="minorEastAsia"/>
          <w:b/>
          <w:bCs/>
          <w:szCs w:val="22"/>
          <w:lang w:val="en-US" w:eastAsia="ja-JP"/>
        </w:rPr>
        <w:t>166</w:t>
      </w:r>
      <w:r>
        <w:rPr>
          <w:rFonts w:eastAsiaTheme="minorEastAsia"/>
          <w:szCs w:val="22"/>
          <w:lang w:val="en-US" w:eastAsia="ja-JP"/>
        </w:rPr>
        <w:t>:1087–1096.</w:t>
      </w:r>
    </w:p>
    <w:p w14:paraId="77C5A409"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86.</w:t>
      </w:r>
      <w:r>
        <w:rPr>
          <w:rFonts w:eastAsiaTheme="minorEastAsia"/>
          <w:szCs w:val="22"/>
          <w:lang w:val="en-US" w:eastAsia="ja-JP"/>
        </w:rPr>
        <w:tab/>
        <w:t xml:space="preserve">Huang H, Ostroff GR, Lee CK, Specht CA, Levitz SM: </w:t>
      </w:r>
      <w:r>
        <w:rPr>
          <w:rFonts w:eastAsiaTheme="minorEastAsia"/>
          <w:b/>
          <w:bCs/>
          <w:szCs w:val="22"/>
          <w:lang w:val="en-US" w:eastAsia="ja-JP"/>
        </w:rPr>
        <w:t>Characterization and Optimization of the Glucan Particle-Based Vaccine Platform</w:t>
      </w:r>
      <w:r>
        <w:rPr>
          <w:rFonts w:eastAsiaTheme="minorEastAsia"/>
          <w:szCs w:val="22"/>
          <w:lang w:val="en-US" w:eastAsia="ja-JP"/>
        </w:rPr>
        <w:t xml:space="preserve">. </w:t>
      </w:r>
      <w:r>
        <w:rPr>
          <w:rFonts w:eastAsiaTheme="minorEastAsia"/>
          <w:i/>
          <w:iCs/>
          <w:szCs w:val="22"/>
          <w:lang w:val="en-US" w:eastAsia="ja-JP"/>
        </w:rPr>
        <w:t>Clinical and Vaccine Immunology</w:t>
      </w:r>
      <w:r>
        <w:rPr>
          <w:rFonts w:eastAsiaTheme="minorEastAsia"/>
          <w:szCs w:val="22"/>
          <w:lang w:val="en-US" w:eastAsia="ja-JP"/>
        </w:rPr>
        <w:t xml:space="preserve"> 2013, </w:t>
      </w:r>
      <w:r>
        <w:rPr>
          <w:rFonts w:eastAsiaTheme="minorEastAsia"/>
          <w:b/>
          <w:bCs/>
          <w:szCs w:val="22"/>
          <w:lang w:val="en-US" w:eastAsia="ja-JP"/>
        </w:rPr>
        <w:t>20</w:t>
      </w:r>
      <w:r>
        <w:rPr>
          <w:rFonts w:eastAsiaTheme="minorEastAsia"/>
          <w:szCs w:val="22"/>
          <w:lang w:val="en-US" w:eastAsia="ja-JP"/>
        </w:rPr>
        <w:t>:1585–1591.</w:t>
      </w:r>
    </w:p>
    <w:p w14:paraId="7432D258" w14:textId="1BE44989"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87.</w:t>
      </w:r>
      <w:r>
        <w:rPr>
          <w:rFonts w:eastAsiaTheme="minorEastAsia"/>
          <w:szCs w:val="22"/>
          <w:lang w:val="en-US" w:eastAsia="ja-JP"/>
        </w:rPr>
        <w:tab/>
      </w:r>
      <w:r w:rsidR="00AA17DB">
        <w:rPr>
          <w:rFonts w:eastAsiaTheme="minorEastAsia"/>
          <w:szCs w:val="22"/>
          <w:lang w:val="en-US" w:eastAsia="ja-JP"/>
        </w:rPr>
        <w:t>**</w:t>
      </w:r>
      <w:r>
        <w:rPr>
          <w:rFonts w:eastAsiaTheme="minorEastAsia"/>
          <w:szCs w:val="22"/>
          <w:lang w:val="en-US" w:eastAsia="ja-JP"/>
        </w:rPr>
        <w:t xml:space="preserve">Specht CA, Lee CK, Huang H, Tipper DJ, Shen ZT, Lodge JK, Leszyk J, Ostroff GR, Levitz SM: </w:t>
      </w:r>
      <w:r>
        <w:rPr>
          <w:rFonts w:eastAsiaTheme="minorEastAsia"/>
          <w:b/>
          <w:bCs/>
          <w:szCs w:val="22"/>
          <w:lang w:val="en-US" w:eastAsia="ja-JP"/>
        </w:rPr>
        <w:t xml:space="preserve">Protection against Experimental Cryptococcosis following </w:t>
      </w:r>
      <w:r>
        <w:rPr>
          <w:rFonts w:eastAsiaTheme="minorEastAsia"/>
          <w:b/>
          <w:bCs/>
          <w:szCs w:val="22"/>
          <w:lang w:val="en-US" w:eastAsia="ja-JP"/>
        </w:rPr>
        <w:lastRenderedPageBreak/>
        <w:t>Vaccination with Glucan Particles Containing Cryptococcus Alkaline Extracts</w:t>
      </w:r>
      <w:r>
        <w:rPr>
          <w:rFonts w:eastAsiaTheme="minorEastAsia"/>
          <w:szCs w:val="22"/>
          <w:lang w:val="en-US" w:eastAsia="ja-JP"/>
        </w:rPr>
        <w:t xml:space="preserve">. </w:t>
      </w:r>
      <w:r>
        <w:rPr>
          <w:rFonts w:eastAsiaTheme="minorEastAsia"/>
          <w:i/>
          <w:iCs/>
          <w:szCs w:val="22"/>
          <w:lang w:val="en-US" w:eastAsia="ja-JP"/>
        </w:rPr>
        <w:t>mBio</w:t>
      </w:r>
      <w:r>
        <w:rPr>
          <w:rFonts w:eastAsiaTheme="minorEastAsia"/>
          <w:szCs w:val="22"/>
          <w:lang w:val="en-US" w:eastAsia="ja-JP"/>
        </w:rPr>
        <w:t xml:space="preserve"> 2015, </w:t>
      </w:r>
      <w:r>
        <w:rPr>
          <w:rFonts w:eastAsiaTheme="minorEastAsia"/>
          <w:b/>
          <w:bCs/>
          <w:szCs w:val="22"/>
          <w:lang w:val="en-US" w:eastAsia="ja-JP"/>
        </w:rPr>
        <w:t>6</w:t>
      </w:r>
      <w:r>
        <w:rPr>
          <w:rFonts w:eastAsiaTheme="minorEastAsia"/>
          <w:szCs w:val="22"/>
          <w:lang w:val="en-US" w:eastAsia="ja-JP"/>
        </w:rPr>
        <w:t>:e01905–15.</w:t>
      </w:r>
    </w:p>
    <w:p w14:paraId="1FE5C258" w14:textId="39DB9647" w:rsidR="00AA17DB" w:rsidRDefault="00AA17DB"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ab/>
      </w:r>
      <w:r w:rsidRPr="00F77E1E">
        <w:rPr>
          <w:rFonts w:eastAsiaTheme="minorEastAsia"/>
          <w:szCs w:val="22"/>
          <w:lang w:val="en-US" w:eastAsia="ja-JP"/>
        </w:rPr>
        <w:t xml:space="preserve">** Important study demonstrating immunogenicity of a novel vaccine in a mouse model of cryptococcosis. The vaccine uses glucan particles from </w:t>
      </w:r>
      <w:r w:rsidRPr="00F77E1E">
        <w:rPr>
          <w:rFonts w:eastAsiaTheme="minorEastAsia"/>
          <w:i/>
          <w:szCs w:val="22"/>
          <w:lang w:val="en-US" w:eastAsia="ja-JP"/>
        </w:rPr>
        <w:t>Saccharomyces cerevisiae</w:t>
      </w:r>
      <w:r w:rsidRPr="00F77E1E">
        <w:rPr>
          <w:rFonts w:eastAsiaTheme="minorEastAsia"/>
          <w:szCs w:val="22"/>
          <w:lang w:val="en-US" w:eastAsia="ja-JP"/>
        </w:rPr>
        <w:t xml:space="preserve"> to package alkaline extracts from acapsular </w:t>
      </w:r>
      <w:r w:rsidRPr="00F77E1E">
        <w:rPr>
          <w:rFonts w:eastAsiaTheme="minorEastAsia"/>
          <w:i/>
          <w:szCs w:val="22"/>
          <w:lang w:val="en-US" w:eastAsia="ja-JP"/>
        </w:rPr>
        <w:t>Cryptococcus</w:t>
      </w:r>
      <w:r w:rsidRPr="00F77E1E">
        <w:rPr>
          <w:rFonts w:eastAsiaTheme="minorEastAsia"/>
          <w:szCs w:val="22"/>
          <w:lang w:val="en-US" w:eastAsia="ja-JP"/>
        </w:rPr>
        <w:t>.</w:t>
      </w:r>
    </w:p>
    <w:p w14:paraId="5CBC7B85"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88.</w:t>
      </w:r>
      <w:r>
        <w:rPr>
          <w:rFonts w:eastAsiaTheme="minorEastAsia"/>
          <w:szCs w:val="22"/>
          <w:lang w:val="en-US" w:eastAsia="ja-JP"/>
        </w:rPr>
        <w:tab/>
        <w:t xml:space="preserve">Palucka K, Banchereau J: </w:t>
      </w:r>
      <w:r>
        <w:rPr>
          <w:rFonts w:eastAsiaTheme="minorEastAsia"/>
          <w:b/>
          <w:bCs/>
          <w:szCs w:val="22"/>
          <w:lang w:val="en-US" w:eastAsia="ja-JP"/>
        </w:rPr>
        <w:t>Cancer immunotherapy via dendritic cells.</w:t>
      </w:r>
      <w:r>
        <w:rPr>
          <w:rFonts w:eastAsiaTheme="minorEastAsia"/>
          <w:szCs w:val="22"/>
          <w:lang w:val="en-US" w:eastAsia="ja-JP"/>
        </w:rPr>
        <w:t xml:space="preserve"> </w:t>
      </w:r>
      <w:r>
        <w:rPr>
          <w:rFonts w:eastAsiaTheme="minorEastAsia"/>
          <w:i/>
          <w:iCs/>
          <w:szCs w:val="22"/>
          <w:lang w:val="en-US" w:eastAsia="ja-JP"/>
        </w:rPr>
        <w:t>Nat. Rev. Cancer</w:t>
      </w:r>
      <w:r>
        <w:rPr>
          <w:rFonts w:eastAsiaTheme="minorEastAsia"/>
          <w:szCs w:val="22"/>
          <w:lang w:val="en-US" w:eastAsia="ja-JP"/>
        </w:rPr>
        <w:t xml:space="preserve"> 2012, </w:t>
      </w:r>
      <w:r>
        <w:rPr>
          <w:rFonts w:eastAsiaTheme="minorEastAsia"/>
          <w:b/>
          <w:bCs/>
          <w:szCs w:val="22"/>
          <w:lang w:val="en-US" w:eastAsia="ja-JP"/>
        </w:rPr>
        <w:t>12</w:t>
      </w:r>
      <w:r>
        <w:rPr>
          <w:rFonts w:eastAsiaTheme="minorEastAsia"/>
          <w:szCs w:val="22"/>
          <w:lang w:val="en-US" w:eastAsia="ja-JP"/>
        </w:rPr>
        <w:t>:265–277.</w:t>
      </w:r>
    </w:p>
    <w:p w14:paraId="45DB7967"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89.</w:t>
      </w:r>
      <w:r>
        <w:rPr>
          <w:rFonts w:eastAsiaTheme="minorEastAsia"/>
          <w:szCs w:val="22"/>
          <w:lang w:val="en-US" w:eastAsia="ja-JP"/>
        </w:rPr>
        <w:tab/>
        <w:t xml:space="preserve">Bozza S, Perruccio K, Montagnoli C, Gaziano R, Bellocchio S, Burchielli E, Nkwanyuo G, Pitzurra L, Velardi A, Romani L: </w:t>
      </w:r>
      <w:r>
        <w:rPr>
          <w:rFonts w:eastAsiaTheme="minorEastAsia"/>
          <w:b/>
          <w:bCs/>
          <w:szCs w:val="22"/>
          <w:lang w:val="en-US" w:eastAsia="ja-JP"/>
        </w:rPr>
        <w:t>A dendritic cell vaccine against invasive aspergillosis in allogeneic hematopoietic transplantation.</w:t>
      </w:r>
      <w:r>
        <w:rPr>
          <w:rFonts w:eastAsiaTheme="minorEastAsia"/>
          <w:szCs w:val="22"/>
          <w:lang w:val="en-US" w:eastAsia="ja-JP"/>
        </w:rPr>
        <w:t xml:space="preserve"> </w:t>
      </w:r>
      <w:r>
        <w:rPr>
          <w:rFonts w:eastAsiaTheme="minorEastAsia"/>
          <w:i/>
          <w:iCs/>
          <w:szCs w:val="22"/>
          <w:lang w:val="en-US" w:eastAsia="ja-JP"/>
        </w:rPr>
        <w:t>Blood</w:t>
      </w:r>
      <w:r>
        <w:rPr>
          <w:rFonts w:eastAsiaTheme="minorEastAsia"/>
          <w:szCs w:val="22"/>
          <w:lang w:val="en-US" w:eastAsia="ja-JP"/>
        </w:rPr>
        <w:t xml:space="preserve"> 2003, </w:t>
      </w:r>
      <w:r>
        <w:rPr>
          <w:rFonts w:eastAsiaTheme="minorEastAsia"/>
          <w:b/>
          <w:bCs/>
          <w:szCs w:val="22"/>
          <w:lang w:val="en-US" w:eastAsia="ja-JP"/>
        </w:rPr>
        <w:t>102</w:t>
      </w:r>
      <w:r>
        <w:rPr>
          <w:rFonts w:eastAsiaTheme="minorEastAsia"/>
          <w:szCs w:val="22"/>
          <w:lang w:val="en-US" w:eastAsia="ja-JP"/>
        </w:rPr>
        <w:t>:3807–3814.</w:t>
      </w:r>
    </w:p>
    <w:p w14:paraId="0FCD4754"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90.</w:t>
      </w:r>
      <w:r>
        <w:rPr>
          <w:rFonts w:eastAsiaTheme="minorEastAsia"/>
          <w:szCs w:val="22"/>
          <w:lang w:val="en-US" w:eastAsia="ja-JP"/>
        </w:rPr>
        <w:tab/>
        <w:t xml:space="preserve">Lin L, Ibrahim AS, Xu X, Farber JM, Avanesian V, Baquir B, Fu Y, French SW, Edwards JE, Spellberg B: </w:t>
      </w:r>
      <w:r>
        <w:rPr>
          <w:rFonts w:eastAsiaTheme="minorEastAsia"/>
          <w:b/>
          <w:bCs/>
          <w:szCs w:val="22"/>
          <w:lang w:val="en-US" w:eastAsia="ja-JP"/>
        </w:rPr>
        <w:t>Th1-Th17 cells mediate protective adaptive immunity against Staphylococcus aureus and Candida albicans infection in mice.</w:t>
      </w:r>
      <w:r>
        <w:rPr>
          <w:rFonts w:eastAsiaTheme="minorEastAsia"/>
          <w:szCs w:val="22"/>
          <w:lang w:val="en-US" w:eastAsia="ja-JP"/>
        </w:rPr>
        <w:t xml:space="preserve"> </w:t>
      </w:r>
      <w:r>
        <w:rPr>
          <w:rFonts w:eastAsiaTheme="minorEastAsia"/>
          <w:i/>
          <w:iCs/>
          <w:szCs w:val="22"/>
          <w:lang w:val="en-US" w:eastAsia="ja-JP"/>
        </w:rPr>
        <w:t>PLoS Pathog</w:t>
      </w:r>
      <w:r>
        <w:rPr>
          <w:rFonts w:eastAsiaTheme="minorEastAsia"/>
          <w:szCs w:val="22"/>
          <w:lang w:val="en-US" w:eastAsia="ja-JP"/>
        </w:rPr>
        <w:t xml:space="preserve"> 2009, </w:t>
      </w:r>
      <w:r>
        <w:rPr>
          <w:rFonts w:eastAsiaTheme="minorEastAsia"/>
          <w:b/>
          <w:bCs/>
          <w:szCs w:val="22"/>
          <w:lang w:val="en-US" w:eastAsia="ja-JP"/>
        </w:rPr>
        <w:t>5</w:t>
      </w:r>
      <w:r>
        <w:rPr>
          <w:rFonts w:eastAsiaTheme="minorEastAsia"/>
          <w:szCs w:val="22"/>
          <w:lang w:val="en-US" w:eastAsia="ja-JP"/>
        </w:rPr>
        <w:t>:e1000703.</w:t>
      </w:r>
    </w:p>
    <w:p w14:paraId="51360C00"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91.</w:t>
      </w:r>
      <w:r>
        <w:rPr>
          <w:rFonts w:eastAsiaTheme="minorEastAsia"/>
          <w:szCs w:val="22"/>
          <w:lang w:val="en-US" w:eastAsia="ja-JP"/>
        </w:rPr>
        <w:tab/>
        <w:t xml:space="preserve">Schmidt CS, White CJ, Ibrahim AS, Filler SG, Fu Y, Yeaman MR, Edwards JE Jr, Hennessey JP Jr: </w:t>
      </w:r>
      <w:r>
        <w:rPr>
          <w:rFonts w:eastAsiaTheme="minorEastAsia"/>
          <w:b/>
          <w:bCs/>
          <w:szCs w:val="22"/>
          <w:lang w:val="en-US" w:eastAsia="ja-JP"/>
        </w:rPr>
        <w:t>NDV-3, a recombinant alum-adjuvanted vaccine for Candida and Staphylococcus aureus, is safe and immunogenic in healthy adults</w:t>
      </w:r>
      <w:r>
        <w:rPr>
          <w:rFonts w:eastAsiaTheme="minorEastAsia"/>
          <w:szCs w:val="22"/>
          <w:lang w:val="en-US" w:eastAsia="ja-JP"/>
        </w:rPr>
        <w:t xml:space="preserve">. </w:t>
      </w:r>
      <w:r>
        <w:rPr>
          <w:rFonts w:eastAsiaTheme="minorEastAsia"/>
          <w:i/>
          <w:iCs/>
          <w:szCs w:val="22"/>
          <w:lang w:val="en-US" w:eastAsia="ja-JP"/>
        </w:rPr>
        <w:t>Vaccine</w:t>
      </w:r>
      <w:r>
        <w:rPr>
          <w:rFonts w:eastAsiaTheme="minorEastAsia"/>
          <w:szCs w:val="22"/>
          <w:lang w:val="en-US" w:eastAsia="ja-JP"/>
        </w:rPr>
        <w:t xml:space="preserve"> 2012, </w:t>
      </w:r>
      <w:r>
        <w:rPr>
          <w:rFonts w:eastAsiaTheme="minorEastAsia"/>
          <w:b/>
          <w:bCs/>
          <w:szCs w:val="22"/>
          <w:lang w:val="en-US" w:eastAsia="ja-JP"/>
        </w:rPr>
        <w:t>30</w:t>
      </w:r>
      <w:r>
        <w:rPr>
          <w:rFonts w:eastAsiaTheme="minorEastAsia"/>
          <w:szCs w:val="22"/>
          <w:lang w:val="en-US" w:eastAsia="ja-JP"/>
        </w:rPr>
        <w:t>:7594–7600.</w:t>
      </w:r>
    </w:p>
    <w:p w14:paraId="21773577"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92.</w:t>
      </w:r>
      <w:r>
        <w:rPr>
          <w:rFonts w:eastAsiaTheme="minorEastAsia"/>
          <w:szCs w:val="22"/>
          <w:lang w:val="en-US" w:eastAsia="ja-JP"/>
        </w:rPr>
        <w:tab/>
        <w:t xml:space="preserve">Yeaman MR, Filler SG, Schmidt CS, Ibrahim AS, Edwards JE, Hennessey JP: </w:t>
      </w:r>
      <w:r>
        <w:rPr>
          <w:rFonts w:eastAsiaTheme="minorEastAsia"/>
          <w:b/>
          <w:bCs/>
          <w:szCs w:val="22"/>
          <w:lang w:val="en-US" w:eastAsia="ja-JP"/>
        </w:rPr>
        <w:t>Applying Convergent Immunity to Innovative Vaccines Targeting Staphylococcus aureus.</w:t>
      </w:r>
      <w:r>
        <w:rPr>
          <w:rFonts w:eastAsiaTheme="minorEastAsia"/>
          <w:szCs w:val="22"/>
          <w:lang w:val="en-US" w:eastAsia="ja-JP"/>
        </w:rPr>
        <w:t xml:space="preserve"> </w:t>
      </w:r>
      <w:r>
        <w:rPr>
          <w:rFonts w:eastAsiaTheme="minorEastAsia"/>
          <w:i/>
          <w:iCs/>
          <w:szCs w:val="22"/>
          <w:lang w:val="en-US" w:eastAsia="ja-JP"/>
        </w:rPr>
        <w:t>Front Immunol</w:t>
      </w:r>
      <w:r>
        <w:rPr>
          <w:rFonts w:eastAsiaTheme="minorEastAsia"/>
          <w:szCs w:val="22"/>
          <w:lang w:val="en-US" w:eastAsia="ja-JP"/>
        </w:rPr>
        <w:t xml:space="preserve"> 2014, </w:t>
      </w:r>
      <w:r>
        <w:rPr>
          <w:rFonts w:eastAsiaTheme="minorEastAsia"/>
          <w:b/>
          <w:bCs/>
          <w:szCs w:val="22"/>
          <w:lang w:val="en-US" w:eastAsia="ja-JP"/>
        </w:rPr>
        <w:t>5</w:t>
      </w:r>
      <w:r>
        <w:rPr>
          <w:rFonts w:eastAsiaTheme="minorEastAsia"/>
          <w:szCs w:val="22"/>
          <w:lang w:val="en-US" w:eastAsia="ja-JP"/>
        </w:rPr>
        <w:t>:463.</w:t>
      </w:r>
    </w:p>
    <w:p w14:paraId="754AEB6C"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93.</w:t>
      </w:r>
      <w:r>
        <w:rPr>
          <w:rFonts w:eastAsiaTheme="minorEastAsia"/>
          <w:szCs w:val="22"/>
          <w:lang w:val="en-US" w:eastAsia="ja-JP"/>
        </w:rPr>
        <w:tab/>
        <w:t xml:space="preserve">Bozzette SA, Sattler FR, Chiu J, Wu AW, Gluckstein D, Kemper C, Bartok A, Niosi J, Abramson I, Coffman J: </w:t>
      </w:r>
      <w:r>
        <w:rPr>
          <w:rFonts w:eastAsiaTheme="minorEastAsia"/>
          <w:b/>
          <w:bCs/>
          <w:szCs w:val="22"/>
          <w:lang w:val="en-US" w:eastAsia="ja-JP"/>
        </w:rPr>
        <w:t xml:space="preserve">A controlled trial of early adjunctive treatment with </w:t>
      </w:r>
      <w:r>
        <w:rPr>
          <w:rFonts w:eastAsiaTheme="minorEastAsia"/>
          <w:b/>
          <w:bCs/>
          <w:szCs w:val="22"/>
          <w:lang w:val="en-US" w:eastAsia="ja-JP"/>
        </w:rPr>
        <w:lastRenderedPageBreak/>
        <w:t>corticosteroids for Pneumocystis carinii pneumonia in the acquired immunodeficiency syndrome. California Collaborative Treatment Group</w:t>
      </w:r>
      <w:r>
        <w:rPr>
          <w:rFonts w:eastAsiaTheme="minorEastAsia"/>
          <w:szCs w:val="22"/>
          <w:lang w:val="en-US" w:eastAsia="ja-JP"/>
        </w:rPr>
        <w:t xml:space="preserve">. </w:t>
      </w:r>
      <w:r>
        <w:rPr>
          <w:rFonts w:eastAsiaTheme="minorEastAsia"/>
          <w:i/>
          <w:iCs/>
          <w:szCs w:val="22"/>
          <w:lang w:val="en-US" w:eastAsia="ja-JP"/>
        </w:rPr>
        <w:t>N Engl J Med</w:t>
      </w:r>
      <w:r>
        <w:rPr>
          <w:rFonts w:eastAsiaTheme="minorEastAsia"/>
          <w:szCs w:val="22"/>
          <w:lang w:val="en-US" w:eastAsia="ja-JP"/>
        </w:rPr>
        <w:t xml:space="preserve"> 1990, </w:t>
      </w:r>
      <w:r>
        <w:rPr>
          <w:rFonts w:eastAsiaTheme="minorEastAsia"/>
          <w:b/>
          <w:bCs/>
          <w:szCs w:val="22"/>
          <w:lang w:val="en-US" w:eastAsia="ja-JP"/>
        </w:rPr>
        <w:t>323</w:t>
      </w:r>
      <w:r>
        <w:rPr>
          <w:rFonts w:eastAsiaTheme="minorEastAsia"/>
          <w:szCs w:val="22"/>
          <w:lang w:val="en-US" w:eastAsia="ja-JP"/>
        </w:rPr>
        <w:t>:1451–1457.</w:t>
      </w:r>
    </w:p>
    <w:p w14:paraId="56367C3A" w14:textId="77777777"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94.</w:t>
      </w:r>
      <w:r>
        <w:rPr>
          <w:rFonts w:eastAsiaTheme="minorEastAsia"/>
          <w:szCs w:val="22"/>
          <w:lang w:val="en-US" w:eastAsia="ja-JP"/>
        </w:rPr>
        <w:tab/>
        <w:t xml:space="preserve">Benfield TL, Kharazmi A, Larsen CG, Lundgren JD: </w:t>
      </w:r>
      <w:r>
        <w:rPr>
          <w:rFonts w:eastAsiaTheme="minorEastAsia"/>
          <w:b/>
          <w:bCs/>
          <w:szCs w:val="22"/>
          <w:lang w:val="en-US" w:eastAsia="ja-JP"/>
        </w:rPr>
        <w:t>Neutrophil Chemotactic Activity in Bronchoalveolar Lavage Fluid of Patients with AIDS-associated Pneumocystis carinii Pneumonia</w:t>
      </w:r>
      <w:r>
        <w:rPr>
          <w:rFonts w:eastAsiaTheme="minorEastAsia"/>
          <w:szCs w:val="22"/>
          <w:lang w:val="en-US" w:eastAsia="ja-JP"/>
        </w:rPr>
        <w:t xml:space="preserve">. </w:t>
      </w:r>
      <w:r>
        <w:rPr>
          <w:rFonts w:eastAsiaTheme="minorEastAsia"/>
          <w:i/>
          <w:iCs/>
          <w:szCs w:val="22"/>
          <w:lang w:val="en-US" w:eastAsia="ja-JP"/>
        </w:rPr>
        <w:t>Scand J Infect Dis</w:t>
      </w:r>
      <w:r>
        <w:rPr>
          <w:rFonts w:eastAsiaTheme="minorEastAsia"/>
          <w:szCs w:val="22"/>
          <w:lang w:val="en-US" w:eastAsia="ja-JP"/>
        </w:rPr>
        <w:t xml:space="preserve"> 2009, </w:t>
      </w:r>
      <w:r>
        <w:rPr>
          <w:rFonts w:eastAsiaTheme="minorEastAsia"/>
          <w:b/>
          <w:bCs/>
          <w:szCs w:val="22"/>
          <w:lang w:val="en-US" w:eastAsia="ja-JP"/>
        </w:rPr>
        <w:t>29</w:t>
      </w:r>
      <w:r>
        <w:rPr>
          <w:rFonts w:eastAsiaTheme="minorEastAsia"/>
          <w:szCs w:val="22"/>
          <w:lang w:val="en-US" w:eastAsia="ja-JP"/>
        </w:rPr>
        <w:t>:367–371.</w:t>
      </w:r>
    </w:p>
    <w:p w14:paraId="0348AFCA" w14:textId="333E84B6"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95.</w:t>
      </w:r>
      <w:r>
        <w:rPr>
          <w:rFonts w:eastAsiaTheme="minorEastAsia"/>
          <w:szCs w:val="22"/>
          <w:lang w:val="en-US" w:eastAsia="ja-JP"/>
        </w:rPr>
        <w:tab/>
      </w:r>
      <w:r w:rsidR="00AA17DB">
        <w:rPr>
          <w:rFonts w:eastAsiaTheme="minorEastAsia"/>
          <w:szCs w:val="22"/>
          <w:lang w:val="en-US" w:eastAsia="ja-JP"/>
        </w:rPr>
        <w:t>*</w:t>
      </w:r>
      <w:r>
        <w:rPr>
          <w:rFonts w:eastAsiaTheme="minorEastAsia"/>
          <w:szCs w:val="22"/>
          <w:lang w:val="en-US" w:eastAsia="ja-JP"/>
        </w:rPr>
        <w:t xml:space="preserve">Thompson GR, Blair J, Wang S, Bercovitch R, Bolaris M, Van Den Akker D, Lopez R, Heidari A, Catanzaro A, Cadena J, et al.: </w:t>
      </w:r>
      <w:r>
        <w:rPr>
          <w:rFonts w:eastAsiaTheme="minorEastAsia"/>
          <w:b/>
          <w:bCs/>
          <w:szCs w:val="22"/>
          <w:lang w:val="en-US" w:eastAsia="ja-JP"/>
        </w:rPr>
        <w:t>Adjunctive Corticosteroid Therapy in the Treatment of Coccidioidal Meningitis.</w:t>
      </w:r>
      <w:r>
        <w:rPr>
          <w:rFonts w:eastAsiaTheme="minorEastAsia"/>
          <w:szCs w:val="22"/>
          <w:lang w:val="en-US" w:eastAsia="ja-JP"/>
        </w:rPr>
        <w:t xml:space="preserve"> </w:t>
      </w:r>
      <w:r>
        <w:rPr>
          <w:rFonts w:eastAsiaTheme="minorEastAsia"/>
          <w:i/>
          <w:iCs/>
          <w:szCs w:val="22"/>
          <w:lang w:val="en-US" w:eastAsia="ja-JP"/>
        </w:rPr>
        <w:t>Clin Infect Dis</w:t>
      </w:r>
      <w:r>
        <w:rPr>
          <w:rFonts w:eastAsiaTheme="minorEastAsia"/>
          <w:szCs w:val="22"/>
          <w:lang w:val="en-US" w:eastAsia="ja-JP"/>
        </w:rPr>
        <w:t xml:space="preserve"> 2017, doi:10.1093/cid/cix318.</w:t>
      </w:r>
    </w:p>
    <w:p w14:paraId="007602BA" w14:textId="78CDF662" w:rsidR="00AA17DB" w:rsidRDefault="00AA17DB"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ab/>
      </w:r>
      <w:r w:rsidRPr="002462D5">
        <w:rPr>
          <w:rFonts w:eastAsiaTheme="minorEastAsia"/>
          <w:szCs w:val="22"/>
          <w:lang w:val="en-US" w:eastAsia="ja-JP"/>
        </w:rPr>
        <w:t>*Interesting observational human study reporting reduced secondary cerebrovascular events when steroids were added to anti-fungal treatment raising the possibility that adjunctive treatment might be beneficial.</w:t>
      </w:r>
    </w:p>
    <w:p w14:paraId="168C8F62" w14:textId="2312677C"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96.</w:t>
      </w:r>
      <w:r>
        <w:rPr>
          <w:rFonts w:eastAsiaTheme="minorEastAsia"/>
          <w:szCs w:val="22"/>
          <w:lang w:val="en-US" w:eastAsia="ja-JP"/>
        </w:rPr>
        <w:tab/>
      </w:r>
      <w:r w:rsidR="00AA17DB">
        <w:rPr>
          <w:rFonts w:eastAsiaTheme="minorEastAsia"/>
          <w:szCs w:val="22"/>
          <w:lang w:val="en-US" w:eastAsia="ja-JP"/>
        </w:rPr>
        <w:t>**</w:t>
      </w:r>
      <w:r>
        <w:rPr>
          <w:rFonts w:eastAsiaTheme="minorEastAsia"/>
          <w:szCs w:val="22"/>
          <w:lang w:val="en-US" w:eastAsia="ja-JP"/>
        </w:rPr>
        <w:t xml:space="preserve">Beardsley J, Wolbers M, Kibengo FM, Ggayi A-BM, Kamali A, Cuc NTK, Binh TQ, Chau NVV, Farrar J, Merson L, et al.: </w:t>
      </w:r>
      <w:r>
        <w:rPr>
          <w:rFonts w:eastAsiaTheme="minorEastAsia"/>
          <w:b/>
          <w:bCs/>
          <w:szCs w:val="22"/>
          <w:lang w:val="en-US" w:eastAsia="ja-JP"/>
        </w:rPr>
        <w:t>Adjunctive Dexamethasone in HIV-Associated Cryptococcal Meningitis.</w:t>
      </w:r>
      <w:r>
        <w:rPr>
          <w:rFonts w:eastAsiaTheme="minorEastAsia"/>
          <w:szCs w:val="22"/>
          <w:lang w:val="en-US" w:eastAsia="ja-JP"/>
        </w:rPr>
        <w:t xml:space="preserve"> </w:t>
      </w:r>
      <w:r>
        <w:rPr>
          <w:rFonts w:eastAsiaTheme="minorEastAsia"/>
          <w:i/>
          <w:iCs/>
          <w:szCs w:val="22"/>
          <w:lang w:val="en-US" w:eastAsia="ja-JP"/>
        </w:rPr>
        <w:t>N Engl J Med</w:t>
      </w:r>
      <w:r>
        <w:rPr>
          <w:rFonts w:eastAsiaTheme="minorEastAsia"/>
          <w:szCs w:val="22"/>
          <w:lang w:val="en-US" w:eastAsia="ja-JP"/>
        </w:rPr>
        <w:t xml:space="preserve"> 2016, </w:t>
      </w:r>
      <w:r>
        <w:rPr>
          <w:rFonts w:eastAsiaTheme="minorEastAsia"/>
          <w:b/>
          <w:bCs/>
          <w:szCs w:val="22"/>
          <w:lang w:val="en-US" w:eastAsia="ja-JP"/>
        </w:rPr>
        <w:t>374</w:t>
      </w:r>
      <w:r>
        <w:rPr>
          <w:rFonts w:eastAsiaTheme="minorEastAsia"/>
          <w:szCs w:val="22"/>
          <w:lang w:val="en-US" w:eastAsia="ja-JP"/>
        </w:rPr>
        <w:t>:542–554.</w:t>
      </w:r>
    </w:p>
    <w:p w14:paraId="1418C090" w14:textId="5E52A435" w:rsidR="00AA17DB" w:rsidRDefault="00AA17DB"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ab/>
      </w:r>
      <w:r w:rsidRPr="002462D5">
        <w:rPr>
          <w:rFonts w:eastAsiaTheme="minorEastAsia"/>
          <w:szCs w:val="22"/>
          <w:lang w:val="en-US" w:eastAsia="ja-JP"/>
        </w:rPr>
        <w:t xml:space="preserve">** Important trial demonstrating that adjunctive corticosteroids do not reduce mortality and are associated with increased disability, increased infections and slower clearance of </w:t>
      </w:r>
      <w:r w:rsidRPr="002462D5">
        <w:rPr>
          <w:rFonts w:eastAsiaTheme="minorEastAsia"/>
          <w:i/>
          <w:szCs w:val="22"/>
          <w:lang w:val="en-US" w:eastAsia="ja-JP"/>
        </w:rPr>
        <w:t>Cryptococcus</w:t>
      </w:r>
      <w:r w:rsidRPr="002462D5">
        <w:rPr>
          <w:rFonts w:eastAsiaTheme="minorEastAsia"/>
          <w:szCs w:val="22"/>
          <w:lang w:val="en-US" w:eastAsia="ja-JP"/>
        </w:rPr>
        <w:t xml:space="preserve"> from the CSF.</w:t>
      </w:r>
    </w:p>
    <w:p w14:paraId="29656285" w14:textId="5615BCFC"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97.</w:t>
      </w:r>
      <w:r>
        <w:rPr>
          <w:rFonts w:eastAsiaTheme="minorEastAsia"/>
          <w:szCs w:val="22"/>
          <w:lang w:val="en-US" w:eastAsia="ja-JP"/>
        </w:rPr>
        <w:tab/>
      </w:r>
      <w:r w:rsidR="00AA17DB">
        <w:rPr>
          <w:rFonts w:eastAsiaTheme="minorEastAsia"/>
          <w:szCs w:val="22"/>
          <w:lang w:val="en-US" w:eastAsia="ja-JP"/>
        </w:rPr>
        <w:t>**</w:t>
      </w:r>
      <w:r>
        <w:rPr>
          <w:rFonts w:eastAsiaTheme="minorEastAsia"/>
          <w:szCs w:val="22"/>
          <w:lang w:val="en-US" w:eastAsia="ja-JP"/>
        </w:rPr>
        <w:t xml:space="preserve">Jarvis JN, Meintjes G, Bicanic T, Buffa V, Hogan L, Mo S, Tomlinson G, Kropf P, Noursadeghi M, Harrison TS: </w:t>
      </w:r>
      <w:r>
        <w:rPr>
          <w:rFonts w:eastAsiaTheme="minorEastAsia"/>
          <w:b/>
          <w:bCs/>
          <w:szCs w:val="22"/>
          <w:lang w:val="en-US" w:eastAsia="ja-JP"/>
        </w:rPr>
        <w:t>Cerebrospinal Fluid Cytokine Profiles Predict Risk of Early Mortality and Immune Reconstitution Inflammatory Syndrome in HIV-Associated Cryptococcal Meningitis</w:t>
      </w:r>
      <w:r>
        <w:rPr>
          <w:rFonts w:eastAsiaTheme="minorEastAsia"/>
          <w:szCs w:val="22"/>
          <w:lang w:val="en-US" w:eastAsia="ja-JP"/>
        </w:rPr>
        <w:t xml:space="preserve">. </w:t>
      </w:r>
      <w:r>
        <w:rPr>
          <w:rFonts w:eastAsiaTheme="minorEastAsia"/>
          <w:i/>
          <w:iCs/>
          <w:szCs w:val="22"/>
          <w:lang w:val="en-US" w:eastAsia="ja-JP"/>
        </w:rPr>
        <w:t>PLoS Pathog</w:t>
      </w:r>
      <w:r>
        <w:rPr>
          <w:rFonts w:eastAsiaTheme="minorEastAsia"/>
          <w:szCs w:val="22"/>
          <w:lang w:val="en-US" w:eastAsia="ja-JP"/>
        </w:rPr>
        <w:t xml:space="preserve"> 2015, </w:t>
      </w:r>
      <w:r>
        <w:rPr>
          <w:rFonts w:eastAsiaTheme="minorEastAsia"/>
          <w:b/>
          <w:bCs/>
          <w:szCs w:val="22"/>
          <w:lang w:val="en-US" w:eastAsia="ja-JP"/>
        </w:rPr>
        <w:t>11</w:t>
      </w:r>
      <w:r>
        <w:rPr>
          <w:rFonts w:eastAsiaTheme="minorEastAsia"/>
          <w:szCs w:val="22"/>
          <w:lang w:val="en-US" w:eastAsia="ja-JP"/>
        </w:rPr>
        <w:t>:e1004754.</w:t>
      </w:r>
    </w:p>
    <w:p w14:paraId="1AFFF47A" w14:textId="48A31A6C" w:rsidR="00AA17DB" w:rsidRDefault="00AA17DB"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ab/>
      </w:r>
      <w:r w:rsidRPr="002462D5">
        <w:rPr>
          <w:rFonts w:eastAsiaTheme="minorEastAsia"/>
          <w:szCs w:val="22"/>
          <w:lang w:val="en-US" w:eastAsia="ja-JP"/>
        </w:rPr>
        <w:t xml:space="preserve">** Observational study using principal component analysis to analyze cerebrospinal </w:t>
      </w:r>
      <w:r w:rsidRPr="002462D5">
        <w:rPr>
          <w:rFonts w:eastAsiaTheme="minorEastAsia"/>
          <w:szCs w:val="22"/>
          <w:lang w:val="en-US" w:eastAsia="ja-JP"/>
        </w:rPr>
        <w:lastRenderedPageBreak/>
        <w:t>fluid cytokines. Identified a pro-inflammatory response characterized by IFN-</w:t>
      </w:r>
      <w:r w:rsidRPr="002462D5">
        <w:rPr>
          <w:rFonts w:eastAsiaTheme="minorEastAsia"/>
          <w:szCs w:val="22"/>
          <w:lang w:val="en-US" w:eastAsia="ja-JP"/>
        </w:rPr>
        <w:sym w:font="Symbol" w:char="F067"/>
      </w:r>
      <w:r w:rsidRPr="002462D5">
        <w:rPr>
          <w:rFonts w:eastAsiaTheme="minorEastAsia"/>
          <w:szCs w:val="22"/>
          <w:lang w:val="en-US" w:eastAsia="ja-JP"/>
        </w:rPr>
        <w:t xml:space="preserve"> to be associated with better outcome to anti-fungal therapy, and a phenotype characterized by high chemokine concentrations to be associated with increased risk of IRIS.</w:t>
      </w:r>
    </w:p>
    <w:p w14:paraId="31815079" w14:textId="6B1467CF" w:rsidR="00363B78" w:rsidRDefault="00363B78"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98.</w:t>
      </w:r>
      <w:r>
        <w:rPr>
          <w:rFonts w:eastAsiaTheme="minorEastAsia"/>
          <w:szCs w:val="22"/>
          <w:lang w:val="en-US" w:eastAsia="ja-JP"/>
        </w:rPr>
        <w:tab/>
      </w:r>
      <w:r w:rsidR="00AA17DB">
        <w:rPr>
          <w:rFonts w:eastAsiaTheme="minorEastAsia"/>
          <w:szCs w:val="22"/>
          <w:lang w:val="en-US" w:eastAsia="ja-JP"/>
        </w:rPr>
        <w:t>**</w:t>
      </w:r>
      <w:r>
        <w:rPr>
          <w:rFonts w:eastAsiaTheme="minorEastAsia"/>
          <w:szCs w:val="22"/>
          <w:lang w:val="en-US" w:eastAsia="ja-JP"/>
        </w:rPr>
        <w:t xml:space="preserve">Scriven JE, Graham LM, Schutz C, Scriba TJ, Wilkinson KA, Wilkinson RJ, Boulware DR, Urban BC, Lalloo DG, Meintjes G: </w:t>
      </w:r>
      <w:r>
        <w:rPr>
          <w:rFonts w:eastAsiaTheme="minorEastAsia"/>
          <w:b/>
          <w:bCs/>
          <w:szCs w:val="22"/>
          <w:lang w:val="en-US" w:eastAsia="ja-JP"/>
        </w:rPr>
        <w:t>A Glucuronoxylomannan-Associated Immune Signature, Characterized by Monocyte Deactivation and an Increased Interleukin 10 Level, Is a Predictor of Death in Cryptococcal Meningitis</w:t>
      </w:r>
      <w:r>
        <w:rPr>
          <w:rFonts w:eastAsiaTheme="minorEastAsia"/>
          <w:szCs w:val="22"/>
          <w:lang w:val="en-US" w:eastAsia="ja-JP"/>
        </w:rPr>
        <w:t xml:space="preserve">. </w:t>
      </w:r>
      <w:r>
        <w:rPr>
          <w:rFonts w:eastAsiaTheme="minorEastAsia"/>
          <w:i/>
          <w:iCs/>
          <w:szCs w:val="22"/>
          <w:lang w:val="en-US" w:eastAsia="ja-JP"/>
        </w:rPr>
        <w:t>J Infect Dis</w:t>
      </w:r>
      <w:r>
        <w:rPr>
          <w:rFonts w:eastAsiaTheme="minorEastAsia"/>
          <w:szCs w:val="22"/>
          <w:lang w:val="en-US" w:eastAsia="ja-JP"/>
        </w:rPr>
        <w:t xml:space="preserve"> 2016, </w:t>
      </w:r>
      <w:r>
        <w:rPr>
          <w:rFonts w:eastAsiaTheme="minorEastAsia"/>
          <w:b/>
          <w:bCs/>
          <w:szCs w:val="22"/>
          <w:lang w:val="en-US" w:eastAsia="ja-JP"/>
        </w:rPr>
        <w:t>213</w:t>
      </w:r>
      <w:r>
        <w:rPr>
          <w:rFonts w:eastAsiaTheme="minorEastAsia"/>
          <w:szCs w:val="22"/>
          <w:lang w:val="en-US" w:eastAsia="ja-JP"/>
        </w:rPr>
        <w:t>:1725–1734.</w:t>
      </w:r>
    </w:p>
    <w:p w14:paraId="08DF59C7" w14:textId="0C0ACDA4" w:rsidR="00AA17DB" w:rsidRDefault="00AA17DB" w:rsidP="00AA17DB">
      <w:pPr>
        <w:widowControl w:val="0"/>
        <w:tabs>
          <w:tab w:val="left" w:pos="640"/>
        </w:tabs>
        <w:autoSpaceDE w:val="0"/>
        <w:autoSpaceDN w:val="0"/>
        <w:adjustRightInd w:val="0"/>
        <w:spacing w:after="240"/>
        <w:ind w:left="640" w:hanging="640"/>
        <w:rPr>
          <w:rFonts w:eastAsiaTheme="minorEastAsia"/>
          <w:szCs w:val="22"/>
          <w:lang w:val="en-US" w:eastAsia="ja-JP"/>
        </w:rPr>
      </w:pPr>
      <w:r>
        <w:rPr>
          <w:rFonts w:eastAsiaTheme="minorEastAsia"/>
          <w:szCs w:val="22"/>
          <w:lang w:val="en-US" w:eastAsia="ja-JP"/>
        </w:rPr>
        <w:tab/>
      </w:r>
      <w:r w:rsidRPr="002462D5">
        <w:rPr>
          <w:rFonts w:eastAsiaTheme="minorEastAsia"/>
          <w:szCs w:val="22"/>
          <w:lang w:val="fr-FR" w:eastAsia="ja-JP"/>
        </w:rPr>
        <w:t xml:space="preserve">** Ex-vivo study demonstrating an immune phenotype associated with early mortality. Associations between this immune signature and titres of cryptococcal antigen in serum suggest it may be caused by the immune modulatory actions of </w:t>
      </w:r>
      <w:r w:rsidRPr="002462D5">
        <w:rPr>
          <w:rFonts w:eastAsiaTheme="minorEastAsia"/>
          <w:i/>
          <w:szCs w:val="22"/>
          <w:lang w:val="fr-FR" w:eastAsia="ja-JP"/>
        </w:rPr>
        <w:t>C. neoformans</w:t>
      </w:r>
      <w:r w:rsidRPr="002462D5">
        <w:rPr>
          <w:rFonts w:eastAsiaTheme="minorEastAsia"/>
          <w:szCs w:val="22"/>
          <w:lang w:val="fr-FR" w:eastAsia="ja-JP"/>
        </w:rPr>
        <w:t>.</w:t>
      </w:r>
    </w:p>
    <w:p w14:paraId="6F357480" w14:textId="399A63DE" w:rsidR="00295C88" w:rsidRPr="00295C88" w:rsidRDefault="00EE32F5" w:rsidP="00AA17DB">
      <w:pPr>
        <w:widowControl w:val="0"/>
        <w:tabs>
          <w:tab w:val="left" w:pos="640"/>
        </w:tabs>
        <w:autoSpaceDE w:val="0"/>
        <w:autoSpaceDN w:val="0"/>
        <w:adjustRightInd w:val="0"/>
        <w:spacing w:after="240"/>
        <w:ind w:left="640" w:hanging="640"/>
      </w:pPr>
      <w:r>
        <w:fldChar w:fldCharType="end"/>
      </w:r>
    </w:p>
    <w:sectPr w:rsidR="00295C88" w:rsidRPr="00295C88" w:rsidSect="0095287E">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800E1" w14:textId="77777777" w:rsidR="00BB2D25" w:rsidRDefault="00BB2D25" w:rsidP="00085CAE">
      <w:pPr>
        <w:spacing w:line="240" w:lineRule="auto"/>
      </w:pPr>
      <w:r>
        <w:separator/>
      </w:r>
    </w:p>
  </w:endnote>
  <w:endnote w:type="continuationSeparator" w:id="0">
    <w:p w14:paraId="6DAB2BCE" w14:textId="77777777" w:rsidR="00BB2D25" w:rsidRDefault="00BB2D25" w:rsidP="00085C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Noteworthy Bold">
    <w:altName w:val="Segoe UI Historic"/>
    <w:charset w:val="00"/>
    <w:family w:val="auto"/>
    <w:pitch w:val="variable"/>
    <w:sig w:usb0="8000006F" w:usb1="08000048" w:usb2="146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2864" w14:textId="77777777" w:rsidR="00AC142E" w:rsidRDefault="00AC142E" w:rsidP="005934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BCEFAA" w14:textId="77777777" w:rsidR="00AC142E" w:rsidRDefault="00AC142E" w:rsidP="005934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CC933" w14:textId="148CB545" w:rsidR="00AC142E" w:rsidRDefault="00AC142E" w:rsidP="005934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3A0E">
      <w:rPr>
        <w:rStyle w:val="PageNumber"/>
        <w:noProof/>
      </w:rPr>
      <w:t>2</w:t>
    </w:r>
    <w:r>
      <w:rPr>
        <w:rStyle w:val="PageNumber"/>
      </w:rPr>
      <w:fldChar w:fldCharType="end"/>
    </w:r>
  </w:p>
  <w:p w14:paraId="62CDBD87" w14:textId="77777777" w:rsidR="00AC142E" w:rsidRDefault="00AC142E" w:rsidP="005934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52EF1" w14:textId="77777777" w:rsidR="00BB2D25" w:rsidRDefault="00BB2D25" w:rsidP="00085CAE">
      <w:pPr>
        <w:spacing w:line="240" w:lineRule="auto"/>
      </w:pPr>
      <w:r>
        <w:separator/>
      </w:r>
    </w:p>
  </w:footnote>
  <w:footnote w:type="continuationSeparator" w:id="0">
    <w:p w14:paraId="0566A2C1" w14:textId="77777777" w:rsidR="00BB2D25" w:rsidRDefault="00BB2D25" w:rsidP="00085C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2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532F20"/>
    <w:multiLevelType w:val="multilevel"/>
    <w:tmpl w:val="8EEEA9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CF8046B"/>
    <w:multiLevelType w:val="hybridMultilevel"/>
    <w:tmpl w:val="6724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03554"/>
    <w:multiLevelType w:val="multilevel"/>
    <w:tmpl w:val="3E268D28"/>
    <w:lvl w:ilvl="0">
      <w:start w:val="1"/>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3A25605A"/>
    <w:multiLevelType w:val="multilevel"/>
    <w:tmpl w:val="75CC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7A07E9"/>
    <w:multiLevelType w:val="multilevel"/>
    <w:tmpl w:val="9F96D0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E767500"/>
    <w:multiLevelType w:val="hybridMultilevel"/>
    <w:tmpl w:val="CD70FCFC"/>
    <w:lvl w:ilvl="0" w:tplc="E0F81C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919F1"/>
    <w:multiLevelType w:val="multilevel"/>
    <w:tmpl w:val="504841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71754F0"/>
    <w:multiLevelType w:val="multilevel"/>
    <w:tmpl w:val="126C2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9BA7527"/>
    <w:multiLevelType w:val="multilevel"/>
    <w:tmpl w:val="9FB08A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70B7716C"/>
    <w:multiLevelType w:val="multilevel"/>
    <w:tmpl w:val="E180739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0DA2868"/>
    <w:multiLevelType w:val="multilevel"/>
    <w:tmpl w:val="35822E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905766F"/>
    <w:multiLevelType w:val="hybridMultilevel"/>
    <w:tmpl w:val="C7547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9"/>
  </w:num>
  <w:num w:numId="4">
    <w:abstractNumId w:val="10"/>
  </w:num>
  <w:num w:numId="5">
    <w:abstractNumId w:val="10"/>
  </w:num>
  <w:num w:numId="6">
    <w:abstractNumId w:val="1"/>
  </w:num>
  <w:num w:numId="7">
    <w:abstractNumId w:val="10"/>
  </w:num>
  <w:num w:numId="8">
    <w:abstractNumId w:val="10"/>
  </w:num>
  <w:num w:numId="9">
    <w:abstractNumId w:val="10"/>
  </w:num>
  <w:num w:numId="10">
    <w:abstractNumId w:val="11"/>
  </w:num>
  <w:num w:numId="11">
    <w:abstractNumId w:val="11"/>
  </w:num>
  <w:num w:numId="12">
    <w:abstractNumId w:val="11"/>
  </w:num>
  <w:num w:numId="13">
    <w:abstractNumId w:val="7"/>
  </w:num>
  <w:num w:numId="14">
    <w:abstractNumId w:val="7"/>
  </w:num>
  <w:num w:numId="15">
    <w:abstractNumId w:val="8"/>
  </w:num>
  <w:num w:numId="16">
    <w:abstractNumId w:val="3"/>
  </w:num>
  <w:num w:numId="17">
    <w:abstractNumId w:val="0"/>
  </w:num>
  <w:num w:numId="18">
    <w:abstractNumId w:val="12"/>
  </w:num>
  <w:num w:numId="19">
    <w:abstractNumId w:val="2"/>
  </w:num>
  <w:num w:numId="20">
    <w:abstractNumId w:val="4"/>
  </w:num>
  <w:num w:numId="2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de-DE" w:vendorID="64" w:dllVersion="6" w:nlCheck="1" w:checkStyle="1"/>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C88"/>
    <w:rsid w:val="00004052"/>
    <w:rsid w:val="00005CBC"/>
    <w:rsid w:val="00012162"/>
    <w:rsid w:val="000153B2"/>
    <w:rsid w:val="00015A5E"/>
    <w:rsid w:val="00022E6E"/>
    <w:rsid w:val="00022F20"/>
    <w:rsid w:val="000240BB"/>
    <w:rsid w:val="0002771C"/>
    <w:rsid w:val="000320C2"/>
    <w:rsid w:val="0003271F"/>
    <w:rsid w:val="00034638"/>
    <w:rsid w:val="000358E8"/>
    <w:rsid w:val="00035F0F"/>
    <w:rsid w:val="00036434"/>
    <w:rsid w:val="0003649A"/>
    <w:rsid w:val="000370C9"/>
    <w:rsid w:val="00040521"/>
    <w:rsid w:val="00040A09"/>
    <w:rsid w:val="00042428"/>
    <w:rsid w:val="00043D5A"/>
    <w:rsid w:val="00044770"/>
    <w:rsid w:val="000509A4"/>
    <w:rsid w:val="00051ACE"/>
    <w:rsid w:val="00051D98"/>
    <w:rsid w:val="000545A9"/>
    <w:rsid w:val="00065664"/>
    <w:rsid w:val="00067920"/>
    <w:rsid w:val="000712A5"/>
    <w:rsid w:val="0007185E"/>
    <w:rsid w:val="0008345B"/>
    <w:rsid w:val="00085CAE"/>
    <w:rsid w:val="00085D7E"/>
    <w:rsid w:val="00086462"/>
    <w:rsid w:val="00090BC9"/>
    <w:rsid w:val="000930C4"/>
    <w:rsid w:val="000958E3"/>
    <w:rsid w:val="000973F9"/>
    <w:rsid w:val="000A2B68"/>
    <w:rsid w:val="000A41A1"/>
    <w:rsid w:val="000A4BD4"/>
    <w:rsid w:val="000B0CCB"/>
    <w:rsid w:val="000B100F"/>
    <w:rsid w:val="000B2BF8"/>
    <w:rsid w:val="000C4C8D"/>
    <w:rsid w:val="000C5140"/>
    <w:rsid w:val="000C661C"/>
    <w:rsid w:val="000C6675"/>
    <w:rsid w:val="000D08F2"/>
    <w:rsid w:val="000D1566"/>
    <w:rsid w:val="000D1971"/>
    <w:rsid w:val="000D364F"/>
    <w:rsid w:val="000E2E79"/>
    <w:rsid w:val="000E4B97"/>
    <w:rsid w:val="000E5E58"/>
    <w:rsid w:val="000E7A01"/>
    <w:rsid w:val="000F604D"/>
    <w:rsid w:val="000F62A7"/>
    <w:rsid w:val="000F630B"/>
    <w:rsid w:val="001022A3"/>
    <w:rsid w:val="00103C54"/>
    <w:rsid w:val="0010518E"/>
    <w:rsid w:val="0010596A"/>
    <w:rsid w:val="00105F98"/>
    <w:rsid w:val="001063E9"/>
    <w:rsid w:val="00107C45"/>
    <w:rsid w:val="00111073"/>
    <w:rsid w:val="001124EE"/>
    <w:rsid w:val="001127D8"/>
    <w:rsid w:val="00112A32"/>
    <w:rsid w:val="00115D90"/>
    <w:rsid w:val="001177F1"/>
    <w:rsid w:val="00126A0E"/>
    <w:rsid w:val="00131417"/>
    <w:rsid w:val="001347F7"/>
    <w:rsid w:val="001352E9"/>
    <w:rsid w:val="00140383"/>
    <w:rsid w:val="00140EBF"/>
    <w:rsid w:val="00143821"/>
    <w:rsid w:val="001439BE"/>
    <w:rsid w:val="001452ED"/>
    <w:rsid w:val="001463D3"/>
    <w:rsid w:val="00147D2D"/>
    <w:rsid w:val="00150162"/>
    <w:rsid w:val="00160D32"/>
    <w:rsid w:val="00163090"/>
    <w:rsid w:val="001633F1"/>
    <w:rsid w:val="0016395B"/>
    <w:rsid w:val="00165C25"/>
    <w:rsid w:val="00165C9D"/>
    <w:rsid w:val="001670B0"/>
    <w:rsid w:val="00167DB3"/>
    <w:rsid w:val="00173261"/>
    <w:rsid w:val="001741C7"/>
    <w:rsid w:val="00175E9F"/>
    <w:rsid w:val="0018133D"/>
    <w:rsid w:val="00182AC5"/>
    <w:rsid w:val="00187CC4"/>
    <w:rsid w:val="001906B1"/>
    <w:rsid w:val="00192565"/>
    <w:rsid w:val="00193139"/>
    <w:rsid w:val="00195CB5"/>
    <w:rsid w:val="001A17A0"/>
    <w:rsid w:val="001A2320"/>
    <w:rsid w:val="001B529B"/>
    <w:rsid w:val="001B7A86"/>
    <w:rsid w:val="001C4F9E"/>
    <w:rsid w:val="001C5134"/>
    <w:rsid w:val="001C5679"/>
    <w:rsid w:val="001D0AED"/>
    <w:rsid w:val="001D1D21"/>
    <w:rsid w:val="001D56C6"/>
    <w:rsid w:val="001D7CD5"/>
    <w:rsid w:val="001E2371"/>
    <w:rsid w:val="001E3201"/>
    <w:rsid w:val="001E6639"/>
    <w:rsid w:val="001F0646"/>
    <w:rsid w:val="001F2593"/>
    <w:rsid w:val="001F388A"/>
    <w:rsid w:val="001F3D03"/>
    <w:rsid w:val="001F525D"/>
    <w:rsid w:val="001F5814"/>
    <w:rsid w:val="002066C9"/>
    <w:rsid w:val="0020798B"/>
    <w:rsid w:val="00210170"/>
    <w:rsid w:val="00210619"/>
    <w:rsid w:val="00213353"/>
    <w:rsid w:val="00213CC2"/>
    <w:rsid w:val="00214B6B"/>
    <w:rsid w:val="00215B88"/>
    <w:rsid w:val="002207BB"/>
    <w:rsid w:val="00222478"/>
    <w:rsid w:val="002304E0"/>
    <w:rsid w:val="00240657"/>
    <w:rsid w:val="002408D9"/>
    <w:rsid w:val="002462D5"/>
    <w:rsid w:val="0024684E"/>
    <w:rsid w:val="002515C5"/>
    <w:rsid w:val="00253B48"/>
    <w:rsid w:val="00254A95"/>
    <w:rsid w:val="002559F0"/>
    <w:rsid w:val="00257C5D"/>
    <w:rsid w:val="0026118F"/>
    <w:rsid w:val="00263FD6"/>
    <w:rsid w:val="00265993"/>
    <w:rsid w:val="002664AA"/>
    <w:rsid w:val="0027190D"/>
    <w:rsid w:val="00274A83"/>
    <w:rsid w:val="00294E48"/>
    <w:rsid w:val="0029571D"/>
    <w:rsid w:val="00295C88"/>
    <w:rsid w:val="002A020D"/>
    <w:rsid w:val="002A0C30"/>
    <w:rsid w:val="002A14CF"/>
    <w:rsid w:val="002A1D62"/>
    <w:rsid w:val="002A4C57"/>
    <w:rsid w:val="002B005C"/>
    <w:rsid w:val="002B0C90"/>
    <w:rsid w:val="002B4794"/>
    <w:rsid w:val="002C0A09"/>
    <w:rsid w:val="002C3297"/>
    <w:rsid w:val="002C3E02"/>
    <w:rsid w:val="002C4A4D"/>
    <w:rsid w:val="002C5DAC"/>
    <w:rsid w:val="002C6619"/>
    <w:rsid w:val="002C71EB"/>
    <w:rsid w:val="002D4264"/>
    <w:rsid w:val="002D67E1"/>
    <w:rsid w:val="002E153A"/>
    <w:rsid w:val="002F10DD"/>
    <w:rsid w:val="002F14A8"/>
    <w:rsid w:val="002F25C9"/>
    <w:rsid w:val="00307DFB"/>
    <w:rsid w:val="003105FA"/>
    <w:rsid w:val="00311202"/>
    <w:rsid w:val="00313EF2"/>
    <w:rsid w:val="00315A79"/>
    <w:rsid w:val="00315B5B"/>
    <w:rsid w:val="00317420"/>
    <w:rsid w:val="0032033A"/>
    <w:rsid w:val="0032171F"/>
    <w:rsid w:val="003223F3"/>
    <w:rsid w:val="003237D9"/>
    <w:rsid w:val="00326112"/>
    <w:rsid w:val="00330702"/>
    <w:rsid w:val="00330DC6"/>
    <w:rsid w:val="00331B70"/>
    <w:rsid w:val="0033364F"/>
    <w:rsid w:val="00333CDC"/>
    <w:rsid w:val="00335E17"/>
    <w:rsid w:val="00340AE9"/>
    <w:rsid w:val="00343879"/>
    <w:rsid w:val="00343FCE"/>
    <w:rsid w:val="00345C04"/>
    <w:rsid w:val="00351338"/>
    <w:rsid w:val="00353091"/>
    <w:rsid w:val="003532D5"/>
    <w:rsid w:val="00356829"/>
    <w:rsid w:val="0036286A"/>
    <w:rsid w:val="0036373B"/>
    <w:rsid w:val="00363B78"/>
    <w:rsid w:val="00365898"/>
    <w:rsid w:val="003712B0"/>
    <w:rsid w:val="003758A7"/>
    <w:rsid w:val="00376DE9"/>
    <w:rsid w:val="00387B3C"/>
    <w:rsid w:val="003906A9"/>
    <w:rsid w:val="0039624F"/>
    <w:rsid w:val="003B0EC7"/>
    <w:rsid w:val="003B0F8C"/>
    <w:rsid w:val="003C1F6E"/>
    <w:rsid w:val="003C22BE"/>
    <w:rsid w:val="003C2392"/>
    <w:rsid w:val="003C6F06"/>
    <w:rsid w:val="003D1CA9"/>
    <w:rsid w:val="003D2337"/>
    <w:rsid w:val="003D2387"/>
    <w:rsid w:val="003D4230"/>
    <w:rsid w:val="003D49B6"/>
    <w:rsid w:val="003D6504"/>
    <w:rsid w:val="003E3DBD"/>
    <w:rsid w:val="003E6E06"/>
    <w:rsid w:val="003E728D"/>
    <w:rsid w:val="003F36A1"/>
    <w:rsid w:val="003F3988"/>
    <w:rsid w:val="003F4FD9"/>
    <w:rsid w:val="003F6082"/>
    <w:rsid w:val="00403A80"/>
    <w:rsid w:val="0040656F"/>
    <w:rsid w:val="00411227"/>
    <w:rsid w:val="00414130"/>
    <w:rsid w:val="004148A0"/>
    <w:rsid w:val="00417E2F"/>
    <w:rsid w:val="00422DC5"/>
    <w:rsid w:val="0043480E"/>
    <w:rsid w:val="00434D33"/>
    <w:rsid w:val="00435948"/>
    <w:rsid w:val="00435CE3"/>
    <w:rsid w:val="004361A5"/>
    <w:rsid w:val="004377C9"/>
    <w:rsid w:val="0044090E"/>
    <w:rsid w:val="00442034"/>
    <w:rsid w:val="0044304C"/>
    <w:rsid w:val="00454B72"/>
    <w:rsid w:val="004557AA"/>
    <w:rsid w:val="00457A8B"/>
    <w:rsid w:val="00462894"/>
    <w:rsid w:val="00464195"/>
    <w:rsid w:val="0046518C"/>
    <w:rsid w:val="00466CC5"/>
    <w:rsid w:val="00466D0D"/>
    <w:rsid w:val="0047737C"/>
    <w:rsid w:val="00484A24"/>
    <w:rsid w:val="00484DDE"/>
    <w:rsid w:val="0048790B"/>
    <w:rsid w:val="0049178A"/>
    <w:rsid w:val="00493A27"/>
    <w:rsid w:val="00495EC4"/>
    <w:rsid w:val="004A041E"/>
    <w:rsid w:val="004B0FA4"/>
    <w:rsid w:val="004B3521"/>
    <w:rsid w:val="004B605A"/>
    <w:rsid w:val="004B79EB"/>
    <w:rsid w:val="004C6455"/>
    <w:rsid w:val="004C6BDD"/>
    <w:rsid w:val="004C7733"/>
    <w:rsid w:val="004D2D25"/>
    <w:rsid w:val="004D2FA8"/>
    <w:rsid w:val="004D34D5"/>
    <w:rsid w:val="004D5E31"/>
    <w:rsid w:val="004D6DF8"/>
    <w:rsid w:val="004D7883"/>
    <w:rsid w:val="004E544F"/>
    <w:rsid w:val="004F3656"/>
    <w:rsid w:val="004F6FF3"/>
    <w:rsid w:val="00501877"/>
    <w:rsid w:val="005025CF"/>
    <w:rsid w:val="00502D01"/>
    <w:rsid w:val="0050494B"/>
    <w:rsid w:val="00504C70"/>
    <w:rsid w:val="00504CA7"/>
    <w:rsid w:val="005065DB"/>
    <w:rsid w:val="0051242B"/>
    <w:rsid w:val="00517047"/>
    <w:rsid w:val="005171FB"/>
    <w:rsid w:val="0052223E"/>
    <w:rsid w:val="0052383B"/>
    <w:rsid w:val="005238BD"/>
    <w:rsid w:val="00533D5D"/>
    <w:rsid w:val="00534359"/>
    <w:rsid w:val="00534F68"/>
    <w:rsid w:val="00535D9C"/>
    <w:rsid w:val="00536A53"/>
    <w:rsid w:val="005372F2"/>
    <w:rsid w:val="005379B2"/>
    <w:rsid w:val="0054262F"/>
    <w:rsid w:val="00545400"/>
    <w:rsid w:val="005456A4"/>
    <w:rsid w:val="00550C3D"/>
    <w:rsid w:val="0055244B"/>
    <w:rsid w:val="00561C6E"/>
    <w:rsid w:val="005625AA"/>
    <w:rsid w:val="00562A1B"/>
    <w:rsid w:val="00563579"/>
    <w:rsid w:val="00564184"/>
    <w:rsid w:val="005711E8"/>
    <w:rsid w:val="005713CB"/>
    <w:rsid w:val="0057624D"/>
    <w:rsid w:val="005824D0"/>
    <w:rsid w:val="00582DC1"/>
    <w:rsid w:val="00584006"/>
    <w:rsid w:val="005906C9"/>
    <w:rsid w:val="00592021"/>
    <w:rsid w:val="0059335D"/>
    <w:rsid w:val="0059340E"/>
    <w:rsid w:val="00594919"/>
    <w:rsid w:val="005A3578"/>
    <w:rsid w:val="005B003D"/>
    <w:rsid w:val="005B06B6"/>
    <w:rsid w:val="005B17F3"/>
    <w:rsid w:val="005C2584"/>
    <w:rsid w:val="005C273B"/>
    <w:rsid w:val="005C38CC"/>
    <w:rsid w:val="005C3DDC"/>
    <w:rsid w:val="005C402F"/>
    <w:rsid w:val="005C55D3"/>
    <w:rsid w:val="005C7D6E"/>
    <w:rsid w:val="005D18D9"/>
    <w:rsid w:val="005E4898"/>
    <w:rsid w:val="005E5B16"/>
    <w:rsid w:val="005E6E0C"/>
    <w:rsid w:val="005F0BDD"/>
    <w:rsid w:val="005F345F"/>
    <w:rsid w:val="005F3D3B"/>
    <w:rsid w:val="005F5DDC"/>
    <w:rsid w:val="00603BF4"/>
    <w:rsid w:val="006056EA"/>
    <w:rsid w:val="00610495"/>
    <w:rsid w:val="00612C73"/>
    <w:rsid w:val="00613908"/>
    <w:rsid w:val="0061481C"/>
    <w:rsid w:val="0061688A"/>
    <w:rsid w:val="0061792C"/>
    <w:rsid w:val="0062069A"/>
    <w:rsid w:val="00620C89"/>
    <w:rsid w:val="00622921"/>
    <w:rsid w:val="0062352C"/>
    <w:rsid w:val="00624F2D"/>
    <w:rsid w:val="00630E58"/>
    <w:rsid w:val="00631D6C"/>
    <w:rsid w:val="00641A40"/>
    <w:rsid w:val="006421CE"/>
    <w:rsid w:val="00644EBB"/>
    <w:rsid w:val="006473DB"/>
    <w:rsid w:val="006515BF"/>
    <w:rsid w:val="00651F9C"/>
    <w:rsid w:val="00655719"/>
    <w:rsid w:val="00657E44"/>
    <w:rsid w:val="006649DA"/>
    <w:rsid w:val="00666FCA"/>
    <w:rsid w:val="006731EF"/>
    <w:rsid w:val="00675705"/>
    <w:rsid w:val="006767FA"/>
    <w:rsid w:val="006820CB"/>
    <w:rsid w:val="00683559"/>
    <w:rsid w:val="006835ED"/>
    <w:rsid w:val="00683B6A"/>
    <w:rsid w:val="00687916"/>
    <w:rsid w:val="00691A9C"/>
    <w:rsid w:val="00691C84"/>
    <w:rsid w:val="006933FF"/>
    <w:rsid w:val="00695240"/>
    <w:rsid w:val="00697672"/>
    <w:rsid w:val="006A0839"/>
    <w:rsid w:val="006A08A9"/>
    <w:rsid w:val="006A5E8B"/>
    <w:rsid w:val="006B326F"/>
    <w:rsid w:val="006B6205"/>
    <w:rsid w:val="006B7F27"/>
    <w:rsid w:val="006C3F0D"/>
    <w:rsid w:val="006C68E2"/>
    <w:rsid w:val="006C7921"/>
    <w:rsid w:val="006D491A"/>
    <w:rsid w:val="006D5324"/>
    <w:rsid w:val="006D548E"/>
    <w:rsid w:val="006D68A1"/>
    <w:rsid w:val="006D75F7"/>
    <w:rsid w:val="006D78A5"/>
    <w:rsid w:val="006E6043"/>
    <w:rsid w:val="006E72EB"/>
    <w:rsid w:val="006F54AC"/>
    <w:rsid w:val="0070282F"/>
    <w:rsid w:val="0071243B"/>
    <w:rsid w:val="00712A5D"/>
    <w:rsid w:val="00712B87"/>
    <w:rsid w:val="00713A73"/>
    <w:rsid w:val="00717D3B"/>
    <w:rsid w:val="00720B63"/>
    <w:rsid w:val="00742106"/>
    <w:rsid w:val="00743C1E"/>
    <w:rsid w:val="00743C71"/>
    <w:rsid w:val="00745CD4"/>
    <w:rsid w:val="00750005"/>
    <w:rsid w:val="00750263"/>
    <w:rsid w:val="00750615"/>
    <w:rsid w:val="00752912"/>
    <w:rsid w:val="0075378F"/>
    <w:rsid w:val="00754199"/>
    <w:rsid w:val="00755D1A"/>
    <w:rsid w:val="007740E6"/>
    <w:rsid w:val="00777272"/>
    <w:rsid w:val="00781EA5"/>
    <w:rsid w:val="00786D16"/>
    <w:rsid w:val="0079250B"/>
    <w:rsid w:val="0079510D"/>
    <w:rsid w:val="00796014"/>
    <w:rsid w:val="007A0118"/>
    <w:rsid w:val="007A0DB6"/>
    <w:rsid w:val="007A4E36"/>
    <w:rsid w:val="007A5424"/>
    <w:rsid w:val="007B10A8"/>
    <w:rsid w:val="007C0791"/>
    <w:rsid w:val="007C079A"/>
    <w:rsid w:val="007C0D70"/>
    <w:rsid w:val="007C29F4"/>
    <w:rsid w:val="007C31A3"/>
    <w:rsid w:val="007C5244"/>
    <w:rsid w:val="007C5D78"/>
    <w:rsid w:val="007C65EA"/>
    <w:rsid w:val="007D0009"/>
    <w:rsid w:val="007D05A1"/>
    <w:rsid w:val="007D0714"/>
    <w:rsid w:val="007D3CBA"/>
    <w:rsid w:val="007E0BC1"/>
    <w:rsid w:val="007E132C"/>
    <w:rsid w:val="007E1B8C"/>
    <w:rsid w:val="007E2289"/>
    <w:rsid w:val="007E5D8C"/>
    <w:rsid w:val="007E6483"/>
    <w:rsid w:val="007F1CE6"/>
    <w:rsid w:val="007F20B1"/>
    <w:rsid w:val="007F3917"/>
    <w:rsid w:val="007F6285"/>
    <w:rsid w:val="008072A0"/>
    <w:rsid w:val="008141EB"/>
    <w:rsid w:val="00814B55"/>
    <w:rsid w:val="008205BF"/>
    <w:rsid w:val="008233F7"/>
    <w:rsid w:val="0082353C"/>
    <w:rsid w:val="00830682"/>
    <w:rsid w:val="00831CCE"/>
    <w:rsid w:val="00833584"/>
    <w:rsid w:val="00837A92"/>
    <w:rsid w:val="00843766"/>
    <w:rsid w:val="008439E0"/>
    <w:rsid w:val="00847C3E"/>
    <w:rsid w:val="00851604"/>
    <w:rsid w:val="008541B5"/>
    <w:rsid w:val="00862CA5"/>
    <w:rsid w:val="008630A5"/>
    <w:rsid w:val="008643AE"/>
    <w:rsid w:val="0087797A"/>
    <w:rsid w:val="008806DE"/>
    <w:rsid w:val="00886A53"/>
    <w:rsid w:val="00891321"/>
    <w:rsid w:val="0089206B"/>
    <w:rsid w:val="008A19D6"/>
    <w:rsid w:val="008A34CA"/>
    <w:rsid w:val="008A3E81"/>
    <w:rsid w:val="008A497E"/>
    <w:rsid w:val="008A73F6"/>
    <w:rsid w:val="008A7AA4"/>
    <w:rsid w:val="008B7A78"/>
    <w:rsid w:val="008C5EC3"/>
    <w:rsid w:val="008D2A1E"/>
    <w:rsid w:val="008D4309"/>
    <w:rsid w:val="008D50BC"/>
    <w:rsid w:val="008D77C2"/>
    <w:rsid w:val="008E03D5"/>
    <w:rsid w:val="008E1996"/>
    <w:rsid w:val="008E2441"/>
    <w:rsid w:val="008E647A"/>
    <w:rsid w:val="008F5DC4"/>
    <w:rsid w:val="008F74BC"/>
    <w:rsid w:val="00901B16"/>
    <w:rsid w:val="0090700E"/>
    <w:rsid w:val="00907C67"/>
    <w:rsid w:val="009120B8"/>
    <w:rsid w:val="0091380F"/>
    <w:rsid w:val="00914E16"/>
    <w:rsid w:val="0091794F"/>
    <w:rsid w:val="00921B9A"/>
    <w:rsid w:val="00922956"/>
    <w:rsid w:val="00925D12"/>
    <w:rsid w:val="00930128"/>
    <w:rsid w:val="009315F7"/>
    <w:rsid w:val="00933C98"/>
    <w:rsid w:val="00934B6F"/>
    <w:rsid w:val="00935CD6"/>
    <w:rsid w:val="009365D4"/>
    <w:rsid w:val="00937645"/>
    <w:rsid w:val="009442CE"/>
    <w:rsid w:val="00945184"/>
    <w:rsid w:val="0095287E"/>
    <w:rsid w:val="0095691B"/>
    <w:rsid w:val="00960F5B"/>
    <w:rsid w:val="009626A7"/>
    <w:rsid w:val="00964A5B"/>
    <w:rsid w:val="00965337"/>
    <w:rsid w:val="00967C65"/>
    <w:rsid w:val="0097050D"/>
    <w:rsid w:val="00972244"/>
    <w:rsid w:val="00973BE1"/>
    <w:rsid w:val="009748DD"/>
    <w:rsid w:val="00974CAF"/>
    <w:rsid w:val="0098134C"/>
    <w:rsid w:val="00984283"/>
    <w:rsid w:val="009861A4"/>
    <w:rsid w:val="009864A7"/>
    <w:rsid w:val="00993FBE"/>
    <w:rsid w:val="009966DA"/>
    <w:rsid w:val="009A1CE5"/>
    <w:rsid w:val="009A3ABD"/>
    <w:rsid w:val="009A4AE2"/>
    <w:rsid w:val="009A74FC"/>
    <w:rsid w:val="009B4A83"/>
    <w:rsid w:val="009B537F"/>
    <w:rsid w:val="009B5799"/>
    <w:rsid w:val="009B5B39"/>
    <w:rsid w:val="009C313B"/>
    <w:rsid w:val="009D1544"/>
    <w:rsid w:val="009D234A"/>
    <w:rsid w:val="009D3604"/>
    <w:rsid w:val="009D60EA"/>
    <w:rsid w:val="009E2A08"/>
    <w:rsid w:val="009E3B56"/>
    <w:rsid w:val="009E7847"/>
    <w:rsid w:val="009E7F14"/>
    <w:rsid w:val="00A0053B"/>
    <w:rsid w:val="00A05E91"/>
    <w:rsid w:val="00A06724"/>
    <w:rsid w:val="00A10E51"/>
    <w:rsid w:val="00A122BA"/>
    <w:rsid w:val="00A1429A"/>
    <w:rsid w:val="00A17E6B"/>
    <w:rsid w:val="00A2262D"/>
    <w:rsid w:val="00A238FB"/>
    <w:rsid w:val="00A25E9E"/>
    <w:rsid w:val="00A26C33"/>
    <w:rsid w:val="00A270BB"/>
    <w:rsid w:val="00A3101B"/>
    <w:rsid w:val="00A317EE"/>
    <w:rsid w:val="00A35F14"/>
    <w:rsid w:val="00A4261C"/>
    <w:rsid w:val="00A42742"/>
    <w:rsid w:val="00A46E1E"/>
    <w:rsid w:val="00A52FCB"/>
    <w:rsid w:val="00A54095"/>
    <w:rsid w:val="00A54C45"/>
    <w:rsid w:val="00A54FC2"/>
    <w:rsid w:val="00A64D66"/>
    <w:rsid w:val="00A704B1"/>
    <w:rsid w:val="00A70AE8"/>
    <w:rsid w:val="00A71360"/>
    <w:rsid w:val="00A7230B"/>
    <w:rsid w:val="00A73002"/>
    <w:rsid w:val="00A75BF7"/>
    <w:rsid w:val="00A76993"/>
    <w:rsid w:val="00A83A0E"/>
    <w:rsid w:val="00A84632"/>
    <w:rsid w:val="00A90376"/>
    <w:rsid w:val="00A9214E"/>
    <w:rsid w:val="00A96670"/>
    <w:rsid w:val="00AA17DB"/>
    <w:rsid w:val="00AA35ED"/>
    <w:rsid w:val="00AA5B10"/>
    <w:rsid w:val="00AA7BA4"/>
    <w:rsid w:val="00AA7DF4"/>
    <w:rsid w:val="00AB2EB3"/>
    <w:rsid w:val="00AB5024"/>
    <w:rsid w:val="00AB50C9"/>
    <w:rsid w:val="00AB6EA2"/>
    <w:rsid w:val="00AC142E"/>
    <w:rsid w:val="00AC1732"/>
    <w:rsid w:val="00AC2C5E"/>
    <w:rsid w:val="00AC3B4A"/>
    <w:rsid w:val="00AC6B2B"/>
    <w:rsid w:val="00AD1198"/>
    <w:rsid w:val="00AD3B24"/>
    <w:rsid w:val="00AD5AA2"/>
    <w:rsid w:val="00AE24C1"/>
    <w:rsid w:val="00AE39F6"/>
    <w:rsid w:val="00AE4965"/>
    <w:rsid w:val="00AE7387"/>
    <w:rsid w:val="00AF6039"/>
    <w:rsid w:val="00AF7115"/>
    <w:rsid w:val="00AF7B36"/>
    <w:rsid w:val="00B013CE"/>
    <w:rsid w:val="00B01A63"/>
    <w:rsid w:val="00B029BD"/>
    <w:rsid w:val="00B045B6"/>
    <w:rsid w:val="00B05F17"/>
    <w:rsid w:val="00B06E0B"/>
    <w:rsid w:val="00B06F11"/>
    <w:rsid w:val="00B12D18"/>
    <w:rsid w:val="00B13A88"/>
    <w:rsid w:val="00B2088B"/>
    <w:rsid w:val="00B21662"/>
    <w:rsid w:val="00B23E21"/>
    <w:rsid w:val="00B2631A"/>
    <w:rsid w:val="00B27160"/>
    <w:rsid w:val="00B27223"/>
    <w:rsid w:val="00B311E1"/>
    <w:rsid w:val="00B3191C"/>
    <w:rsid w:val="00B34B2B"/>
    <w:rsid w:val="00B358D5"/>
    <w:rsid w:val="00B40004"/>
    <w:rsid w:val="00B41590"/>
    <w:rsid w:val="00B42190"/>
    <w:rsid w:val="00B45F72"/>
    <w:rsid w:val="00B50029"/>
    <w:rsid w:val="00B519AA"/>
    <w:rsid w:val="00B521DD"/>
    <w:rsid w:val="00B539C6"/>
    <w:rsid w:val="00B6448D"/>
    <w:rsid w:val="00B66EBE"/>
    <w:rsid w:val="00B67F5E"/>
    <w:rsid w:val="00B755F5"/>
    <w:rsid w:val="00B75C29"/>
    <w:rsid w:val="00B76D2A"/>
    <w:rsid w:val="00B77F00"/>
    <w:rsid w:val="00B817C0"/>
    <w:rsid w:val="00B83044"/>
    <w:rsid w:val="00B841B9"/>
    <w:rsid w:val="00B852C0"/>
    <w:rsid w:val="00B9035F"/>
    <w:rsid w:val="00B9242E"/>
    <w:rsid w:val="00BA02D0"/>
    <w:rsid w:val="00BA19D2"/>
    <w:rsid w:val="00BA1FB2"/>
    <w:rsid w:val="00BA7DDC"/>
    <w:rsid w:val="00BB0966"/>
    <w:rsid w:val="00BB0ADA"/>
    <w:rsid w:val="00BB11A3"/>
    <w:rsid w:val="00BB2D25"/>
    <w:rsid w:val="00BB345D"/>
    <w:rsid w:val="00BB392E"/>
    <w:rsid w:val="00BB5132"/>
    <w:rsid w:val="00BB5FB8"/>
    <w:rsid w:val="00BB695A"/>
    <w:rsid w:val="00BC0834"/>
    <w:rsid w:val="00BC29B7"/>
    <w:rsid w:val="00BC548A"/>
    <w:rsid w:val="00BC62AF"/>
    <w:rsid w:val="00BD2171"/>
    <w:rsid w:val="00BD5E2C"/>
    <w:rsid w:val="00BD5ED3"/>
    <w:rsid w:val="00BE493E"/>
    <w:rsid w:val="00BE4A0C"/>
    <w:rsid w:val="00BE6465"/>
    <w:rsid w:val="00BF1764"/>
    <w:rsid w:val="00BF2396"/>
    <w:rsid w:val="00C05425"/>
    <w:rsid w:val="00C05DED"/>
    <w:rsid w:val="00C073B2"/>
    <w:rsid w:val="00C076DF"/>
    <w:rsid w:val="00C13D3B"/>
    <w:rsid w:val="00C14BB1"/>
    <w:rsid w:val="00C15EE6"/>
    <w:rsid w:val="00C21010"/>
    <w:rsid w:val="00C21967"/>
    <w:rsid w:val="00C22AB6"/>
    <w:rsid w:val="00C22DB0"/>
    <w:rsid w:val="00C247CB"/>
    <w:rsid w:val="00C26B7B"/>
    <w:rsid w:val="00C316D5"/>
    <w:rsid w:val="00C31AD1"/>
    <w:rsid w:val="00C34D82"/>
    <w:rsid w:val="00C425CF"/>
    <w:rsid w:val="00C43567"/>
    <w:rsid w:val="00C44FD9"/>
    <w:rsid w:val="00C45280"/>
    <w:rsid w:val="00C468EA"/>
    <w:rsid w:val="00C46E73"/>
    <w:rsid w:val="00C510AE"/>
    <w:rsid w:val="00C526DD"/>
    <w:rsid w:val="00C531B5"/>
    <w:rsid w:val="00C60075"/>
    <w:rsid w:val="00C64E5B"/>
    <w:rsid w:val="00C65141"/>
    <w:rsid w:val="00C66AA0"/>
    <w:rsid w:val="00C67E16"/>
    <w:rsid w:val="00C737A5"/>
    <w:rsid w:val="00C73B0C"/>
    <w:rsid w:val="00C84B48"/>
    <w:rsid w:val="00C8725A"/>
    <w:rsid w:val="00C90D28"/>
    <w:rsid w:val="00C90EF2"/>
    <w:rsid w:val="00CA2F86"/>
    <w:rsid w:val="00CA50AF"/>
    <w:rsid w:val="00CA5429"/>
    <w:rsid w:val="00CA6387"/>
    <w:rsid w:val="00CA713C"/>
    <w:rsid w:val="00CB02EB"/>
    <w:rsid w:val="00CB2C9D"/>
    <w:rsid w:val="00CB345B"/>
    <w:rsid w:val="00CB4ADF"/>
    <w:rsid w:val="00CB5579"/>
    <w:rsid w:val="00CB5988"/>
    <w:rsid w:val="00CB74DD"/>
    <w:rsid w:val="00CB7886"/>
    <w:rsid w:val="00CC3A40"/>
    <w:rsid w:val="00CC3A5A"/>
    <w:rsid w:val="00CC5660"/>
    <w:rsid w:val="00CC58F2"/>
    <w:rsid w:val="00CC6360"/>
    <w:rsid w:val="00CD025B"/>
    <w:rsid w:val="00CD0C3D"/>
    <w:rsid w:val="00CD0D8B"/>
    <w:rsid w:val="00CD6B70"/>
    <w:rsid w:val="00CD73BE"/>
    <w:rsid w:val="00CE4467"/>
    <w:rsid w:val="00CE5771"/>
    <w:rsid w:val="00CF08AB"/>
    <w:rsid w:val="00CF26C9"/>
    <w:rsid w:val="00CF2EFC"/>
    <w:rsid w:val="00D01352"/>
    <w:rsid w:val="00D0442A"/>
    <w:rsid w:val="00D04682"/>
    <w:rsid w:val="00D04C6B"/>
    <w:rsid w:val="00D05641"/>
    <w:rsid w:val="00D05F92"/>
    <w:rsid w:val="00D07FF3"/>
    <w:rsid w:val="00D10051"/>
    <w:rsid w:val="00D102F8"/>
    <w:rsid w:val="00D140A1"/>
    <w:rsid w:val="00D23307"/>
    <w:rsid w:val="00D23916"/>
    <w:rsid w:val="00D248CD"/>
    <w:rsid w:val="00D30655"/>
    <w:rsid w:val="00D30A89"/>
    <w:rsid w:val="00D31536"/>
    <w:rsid w:val="00D37198"/>
    <w:rsid w:val="00D377BD"/>
    <w:rsid w:val="00D43656"/>
    <w:rsid w:val="00D47864"/>
    <w:rsid w:val="00D558A9"/>
    <w:rsid w:val="00D61AE0"/>
    <w:rsid w:val="00D63B9E"/>
    <w:rsid w:val="00D63BA7"/>
    <w:rsid w:val="00D63CBA"/>
    <w:rsid w:val="00D662BB"/>
    <w:rsid w:val="00D675E4"/>
    <w:rsid w:val="00D6790F"/>
    <w:rsid w:val="00D7114A"/>
    <w:rsid w:val="00D74128"/>
    <w:rsid w:val="00D7768C"/>
    <w:rsid w:val="00D8505C"/>
    <w:rsid w:val="00D85282"/>
    <w:rsid w:val="00D90A7F"/>
    <w:rsid w:val="00D93CEE"/>
    <w:rsid w:val="00DA28EB"/>
    <w:rsid w:val="00DA41E5"/>
    <w:rsid w:val="00DA4F2C"/>
    <w:rsid w:val="00DA5984"/>
    <w:rsid w:val="00DA703B"/>
    <w:rsid w:val="00DA7F06"/>
    <w:rsid w:val="00DB04D7"/>
    <w:rsid w:val="00DB12C0"/>
    <w:rsid w:val="00DB2A6E"/>
    <w:rsid w:val="00DB3E05"/>
    <w:rsid w:val="00DB49C0"/>
    <w:rsid w:val="00DB4F9D"/>
    <w:rsid w:val="00DB6A59"/>
    <w:rsid w:val="00DC12E4"/>
    <w:rsid w:val="00DC222C"/>
    <w:rsid w:val="00DC687F"/>
    <w:rsid w:val="00DD0752"/>
    <w:rsid w:val="00DD213F"/>
    <w:rsid w:val="00DD30CD"/>
    <w:rsid w:val="00DD45F3"/>
    <w:rsid w:val="00DD6317"/>
    <w:rsid w:val="00DE087A"/>
    <w:rsid w:val="00DE4A71"/>
    <w:rsid w:val="00DF1C29"/>
    <w:rsid w:val="00DF3A28"/>
    <w:rsid w:val="00DF7AFF"/>
    <w:rsid w:val="00E01B2C"/>
    <w:rsid w:val="00E048F2"/>
    <w:rsid w:val="00E04CE5"/>
    <w:rsid w:val="00E05085"/>
    <w:rsid w:val="00E053B0"/>
    <w:rsid w:val="00E10FED"/>
    <w:rsid w:val="00E14134"/>
    <w:rsid w:val="00E20234"/>
    <w:rsid w:val="00E227D7"/>
    <w:rsid w:val="00E258C1"/>
    <w:rsid w:val="00E271BD"/>
    <w:rsid w:val="00E31E66"/>
    <w:rsid w:val="00E37647"/>
    <w:rsid w:val="00E41202"/>
    <w:rsid w:val="00E44B5D"/>
    <w:rsid w:val="00E458B6"/>
    <w:rsid w:val="00E45DBA"/>
    <w:rsid w:val="00E47D8F"/>
    <w:rsid w:val="00E57C74"/>
    <w:rsid w:val="00E6032B"/>
    <w:rsid w:val="00E608A6"/>
    <w:rsid w:val="00E617B4"/>
    <w:rsid w:val="00E65EE9"/>
    <w:rsid w:val="00E72595"/>
    <w:rsid w:val="00E74FBE"/>
    <w:rsid w:val="00E758D4"/>
    <w:rsid w:val="00E81C00"/>
    <w:rsid w:val="00E90181"/>
    <w:rsid w:val="00E919F8"/>
    <w:rsid w:val="00E91FFD"/>
    <w:rsid w:val="00E92DE9"/>
    <w:rsid w:val="00E97296"/>
    <w:rsid w:val="00EA1FE7"/>
    <w:rsid w:val="00EA273B"/>
    <w:rsid w:val="00EA2D64"/>
    <w:rsid w:val="00EA4A19"/>
    <w:rsid w:val="00EA685B"/>
    <w:rsid w:val="00EB4842"/>
    <w:rsid w:val="00EB5BF7"/>
    <w:rsid w:val="00EB6AE6"/>
    <w:rsid w:val="00EC4B50"/>
    <w:rsid w:val="00EC5DB6"/>
    <w:rsid w:val="00EC7591"/>
    <w:rsid w:val="00ED0CA0"/>
    <w:rsid w:val="00ED2FB5"/>
    <w:rsid w:val="00EE0E23"/>
    <w:rsid w:val="00EE32F5"/>
    <w:rsid w:val="00EE640B"/>
    <w:rsid w:val="00EF6439"/>
    <w:rsid w:val="00EF65A7"/>
    <w:rsid w:val="00F00744"/>
    <w:rsid w:val="00F00A73"/>
    <w:rsid w:val="00F031B5"/>
    <w:rsid w:val="00F0408F"/>
    <w:rsid w:val="00F04C52"/>
    <w:rsid w:val="00F04FF2"/>
    <w:rsid w:val="00F05A4F"/>
    <w:rsid w:val="00F05FF2"/>
    <w:rsid w:val="00F06F63"/>
    <w:rsid w:val="00F07657"/>
    <w:rsid w:val="00F11F92"/>
    <w:rsid w:val="00F13E02"/>
    <w:rsid w:val="00F142C4"/>
    <w:rsid w:val="00F150F9"/>
    <w:rsid w:val="00F20CF0"/>
    <w:rsid w:val="00F21A1E"/>
    <w:rsid w:val="00F2371C"/>
    <w:rsid w:val="00F243A1"/>
    <w:rsid w:val="00F25592"/>
    <w:rsid w:val="00F26140"/>
    <w:rsid w:val="00F30B85"/>
    <w:rsid w:val="00F3394A"/>
    <w:rsid w:val="00F36FF3"/>
    <w:rsid w:val="00F40337"/>
    <w:rsid w:val="00F40CF7"/>
    <w:rsid w:val="00F50611"/>
    <w:rsid w:val="00F51AC7"/>
    <w:rsid w:val="00F5354B"/>
    <w:rsid w:val="00F60592"/>
    <w:rsid w:val="00F63380"/>
    <w:rsid w:val="00F63F61"/>
    <w:rsid w:val="00F6477F"/>
    <w:rsid w:val="00F67D15"/>
    <w:rsid w:val="00F7099B"/>
    <w:rsid w:val="00F70FA5"/>
    <w:rsid w:val="00F716B6"/>
    <w:rsid w:val="00F73F62"/>
    <w:rsid w:val="00F773B5"/>
    <w:rsid w:val="00F77E1E"/>
    <w:rsid w:val="00F80C25"/>
    <w:rsid w:val="00F81757"/>
    <w:rsid w:val="00F87CA0"/>
    <w:rsid w:val="00F93C82"/>
    <w:rsid w:val="00F952EC"/>
    <w:rsid w:val="00FA053E"/>
    <w:rsid w:val="00FA2318"/>
    <w:rsid w:val="00FA25FE"/>
    <w:rsid w:val="00FA54E2"/>
    <w:rsid w:val="00FA6F0A"/>
    <w:rsid w:val="00FB04DB"/>
    <w:rsid w:val="00FB1342"/>
    <w:rsid w:val="00FB32BF"/>
    <w:rsid w:val="00FB43D2"/>
    <w:rsid w:val="00FB61EF"/>
    <w:rsid w:val="00FB7B50"/>
    <w:rsid w:val="00FC56FF"/>
    <w:rsid w:val="00FC6751"/>
    <w:rsid w:val="00FC7359"/>
    <w:rsid w:val="00FD10E7"/>
    <w:rsid w:val="00FD1CB3"/>
    <w:rsid w:val="00FD3A88"/>
    <w:rsid w:val="00FD54F3"/>
    <w:rsid w:val="00FD5CD4"/>
    <w:rsid w:val="00FE35C1"/>
    <w:rsid w:val="00FE4538"/>
    <w:rsid w:val="00FE532B"/>
    <w:rsid w:val="00FE7EE6"/>
    <w:rsid w:val="00FE7FB4"/>
    <w:rsid w:val="00FF3902"/>
    <w:rsid w:val="00FF6E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EC44F2"/>
  <w15:docId w15:val="{19C56D57-1307-451E-A98C-76451B07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Theme="minorEastAsia" w:hAnsi="Arial Unicode MS" w:cs="Arial Unicode MS"/>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C88"/>
    <w:pPr>
      <w:spacing w:line="480" w:lineRule="auto"/>
    </w:pPr>
    <w:rPr>
      <w:rFonts w:ascii="Times New Roman" w:eastAsia="Times New Roman" w:hAnsi="Times New Roman" w:cs="Times New Roman"/>
      <w:szCs w:val="20"/>
      <w:lang w:val="en-GB" w:eastAsia="en-GB"/>
    </w:rPr>
  </w:style>
  <w:style w:type="paragraph" w:styleId="Heading1">
    <w:name w:val="heading 1"/>
    <w:basedOn w:val="Normal"/>
    <w:next w:val="Normal"/>
    <w:link w:val="Heading1Char"/>
    <w:autoRedefine/>
    <w:uiPriority w:val="9"/>
    <w:qFormat/>
    <w:rsid w:val="00C90D28"/>
    <w:pPr>
      <w:keepNext/>
      <w:keepLines/>
      <w:pageBreakBefore/>
      <w:pBdr>
        <w:bottom w:val="single" w:sz="4" w:space="1" w:color="000000" w:themeColor="text1"/>
      </w:pBdr>
      <w:autoSpaceDE w:val="0"/>
      <w:autoSpaceDN w:val="0"/>
      <w:adjustRightInd w:val="0"/>
      <w:spacing w:before="240" w:after="360"/>
      <w:outlineLvl w:val="0"/>
    </w:pPr>
    <w:rPr>
      <w:rFonts w:eastAsia="Arial Unicode MS" w:cstheme="majorBidi"/>
      <w:b/>
      <w:bCs/>
      <w:caps/>
      <w:color w:val="000000" w:themeColor="text1"/>
      <w:sz w:val="32"/>
      <w:szCs w:val="32"/>
      <w:lang w:eastAsia="ja-JP"/>
    </w:rPr>
  </w:style>
  <w:style w:type="paragraph" w:styleId="Heading2">
    <w:name w:val="heading 2"/>
    <w:basedOn w:val="Normal"/>
    <w:next w:val="Normal"/>
    <w:link w:val="Heading2Char"/>
    <w:unhideWhenUsed/>
    <w:qFormat/>
    <w:rsid w:val="00C90D28"/>
    <w:pPr>
      <w:keepNext/>
      <w:keepLines/>
      <w:pageBreakBefore/>
      <w:spacing w:before="200" w:after="120"/>
      <w:outlineLvl w:val="1"/>
    </w:pPr>
    <w:rPr>
      <w:rFonts w:eastAsia="Arial Unicode MS" w:cstheme="majorBidi"/>
      <w:b/>
      <w:bCs/>
      <w:color w:val="000000" w:themeColor="text1"/>
      <w:sz w:val="28"/>
    </w:rPr>
  </w:style>
  <w:style w:type="paragraph" w:styleId="Heading3">
    <w:name w:val="heading 3"/>
    <w:basedOn w:val="Normal"/>
    <w:next w:val="Normal"/>
    <w:link w:val="Heading3Char"/>
    <w:autoRedefine/>
    <w:unhideWhenUsed/>
    <w:qFormat/>
    <w:rsid w:val="00C90D2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outlineLvl w:val="2"/>
    </w:pPr>
    <w:rPr>
      <w:rFonts w:eastAsiaTheme="majorEastAsia" w:cstheme="majorBidi"/>
      <w:b/>
      <w:bCs/>
      <w:color w:val="000000" w:themeColor="text1"/>
      <w:szCs w:val="24"/>
      <w:lang w:eastAsia="ja-JP"/>
    </w:rPr>
  </w:style>
  <w:style w:type="paragraph" w:styleId="Heading4">
    <w:name w:val="heading 4"/>
    <w:basedOn w:val="Normal"/>
    <w:next w:val="Normal"/>
    <w:link w:val="Heading4Char"/>
    <w:autoRedefine/>
    <w:uiPriority w:val="9"/>
    <w:unhideWhenUsed/>
    <w:qFormat/>
    <w:rsid w:val="00C90D28"/>
    <w:pPr>
      <w:keepNext/>
      <w:keepLines/>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0D28"/>
    <w:rPr>
      <w:rFonts w:asciiTheme="majorHAnsi" w:eastAsia="Arial Unicode MS" w:hAnsiTheme="majorHAnsi" w:cstheme="majorBidi"/>
      <w:b/>
      <w:bCs/>
      <w:color w:val="000000" w:themeColor="text1"/>
      <w:sz w:val="28"/>
      <w:lang w:eastAsia="en-US"/>
    </w:rPr>
  </w:style>
  <w:style w:type="character" w:customStyle="1" w:styleId="Heading1Char">
    <w:name w:val="Heading 1 Char"/>
    <w:basedOn w:val="DefaultParagraphFont"/>
    <w:link w:val="Heading1"/>
    <w:uiPriority w:val="9"/>
    <w:rsid w:val="00C90D28"/>
    <w:rPr>
      <w:rFonts w:asciiTheme="majorHAnsi" w:eastAsia="Arial Unicode MS" w:hAnsiTheme="majorHAnsi" w:cstheme="majorBidi"/>
      <w:b/>
      <w:bCs/>
      <w:caps/>
      <w:color w:val="000000" w:themeColor="text1"/>
      <w:sz w:val="32"/>
      <w:szCs w:val="32"/>
    </w:rPr>
  </w:style>
  <w:style w:type="character" w:customStyle="1" w:styleId="Heading3Char">
    <w:name w:val="Heading 3 Char"/>
    <w:basedOn w:val="DefaultParagraphFont"/>
    <w:link w:val="Heading3"/>
    <w:rsid w:val="00C90D28"/>
    <w:rPr>
      <w:rFonts w:asciiTheme="majorHAnsi" w:eastAsiaTheme="majorEastAsia" w:hAnsiTheme="majorHAnsi" w:cstheme="majorBidi"/>
      <w:b/>
      <w:bCs/>
      <w:color w:val="000000" w:themeColor="text1"/>
      <w:sz w:val="24"/>
      <w:szCs w:val="24"/>
    </w:rPr>
  </w:style>
  <w:style w:type="paragraph" w:styleId="Title">
    <w:name w:val="Title"/>
    <w:basedOn w:val="Normal"/>
    <w:next w:val="Normal"/>
    <w:link w:val="TitleChar"/>
    <w:uiPriority w:val="10"/>
    <w:qFormat/>
    <w:rsid w:val="00AC3B4A"/>
    <w:pPr>
      <w:pBdr>
        <w:bottom w:val="single" w:sz="8" w:space="4" w:color="4F81BD" w:themeColor="accent1"/>
      </w:pBdr>
      <w:contextualSpacing/>
    </w:pPr>
    <w:rPr>
      <w:rFonts w:ascii="Arial Unicode MS" w:eastAsia="Arial Unicode MS" w:hAnsi="Arial Unicode MS"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AC3B4A"/>
    <w:rPr>
      <w:rFonts w:eastAsia="Arial Unicode MS" w:cstheme="majorBidi"/>
      <w:color w:val="17365D" w:themeColor="text2" w:themeShade="BF"/>
      <w:spacing w:val="5"/>
      <w:kern w:val="28"/>
      <w:sz w:val="32"/>
      <w:szCs w:val="32"/>
      <w:lang w:val="en-GB" w:eastAsia="en-US"/>
    </w:rPr>
  </w:style>
  <w:style w:type="paragraph" w:styleId="Subtitle">
    <w:name w:val="Subtitle"/>
    <w:basedOn w:val="Normal"/>
    <w:next w:val="Normal"/>
    <w:link w:val="SubtitleChar"/>
    <w:uiPriority w:val="11"/>
    <w:qFormat/>
    <w:rsid w:val="001670B0"/>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1670B0"/>
    <w:rPr>
      <w:rFonts w:eastAsiaTheme="majorEastAsia"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F06F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F63"/>
    <w:rPr>
      <w:rFonts w:ascii="Lucida Grande" w:eastAsiaTheme="minorHAnsi" w:hAnsi="Lucida Grande" w:cs="Lucida Grande"/>
      <w:sz w:val="18"/>
      <w:szCs w:val="18"/>
      <w:lang w:eastAsia="en-US"/>
    </w:rPr>
  </w:style>
  <w:style w:type="character" w:customStyle="1" w:styleId="Heading4Char">
    <w:name w:val="Heading 4 Char"/>
    <w:basedOn w:val="DefaultParagraphFont"/>
    <w:link w:val="Heading4"/>
    <w:uiPriority w:val="9"/>
    <w:rsid w:val="00C90D28"/>
    <w:rPr>
      <w:rFonts w:asciiTheme="majorHAnsi" w:eastAsiaTheme="majorEastAsia" w:hAnsiTheme="majorHAnsi" w:cstheme="majorBidi"/>
      <w:i/>
      <w:iCs/>
      <w:color w:val="000000" w:themeColor="text1"/>
      <w:sz w:val="24"/>
      <w:szCs w:val="20"/>
      <w:lang w:eastAsia="en-US"/>
    </w:rPr>
  </w:style>
  <w:style w:type="paragraph" w:styleId="Quote">
    <w:name w:val="Quote"/>
    <w:aliases w:val="Figures/tables"/>
    <w:basedOn w:val="Normal"/>
    <w:next w:val="Normal"/>
    <w:link w:val="QuoteChar"/>
    <w:uiPriority w:val="29"/>
    <w:qFormat/>
    <w:rsid w:val="00A96670"/>
    <w:pPr>
      <w:spacing w:before="120" w:after="360"/>
    </w:pPr>
    <w:rPr>
      <w:iCs/>
      <w:color w:val="000000" w:themeColor="text1"/>
      <w:sz w:val="18"/>
    </w:rPr>
  </w:style>
  <w:style w:type="character" w:customStyle="1" w:styleId="QuoteChar">
    <w:name w:val="Quote Char"/>
    <w:aliases w:val="Figures/tables Char"/>
    <w:basedOn w:val="DefaultParagraphFont"/>
    <w:link w:val="Quote"/>
    <w:uiPriority w:val="29"/>
    <w:rsid w:val="00A96670"/>
    <w:rPr>
      <w:rFonts w:asciiTheme="majorHAnsi" w:eastAsia="Times New Roman" w:hAnsiTheme="majorHAnsi" w:cs="Times New Roman"/>
      <w:iCs/>
      <w:color w:val="000000" w:themeColor="text1"/>
      <w:sz w:val="18"/>
      <w:lang w:eastAsia="en-US"/>
    </w:rPr>
  </w:style>
  <w:style w:type="paragraph" w:styleId="Caption">
    <w:name w:val="caption"/>
    <w:basedOn w:val="Normal"/>
    <w:next w:val="Normal"/>
    <w:uiPriority w:val="35"/>
    <w:unhideWhenUsed/>
    <w:qFormat/>
    <w:rsid w:val="00922956"/>
    <w:pPr>
      <w:spacing w:before="120" w:after="360"/>
    </w:pPr>
    <w:rPr>
      <w:b/>
      <w:bCs/>
      <w:sz w:val="20"/>
      <w:szCs w:val="18"/>
    </w:rPr>
  </w:style>
  <w:style w:type="paragraph" w:customStyle="1" w:styleId="Tabletext">
    <w:name w:val="Table text"/>
    <w:basedOn w:val="Normal"/>
    <w:qFormat/>
    <w:rsid w:val="007E5D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hanging="561"/>
    </w:pPr>
    <w:rPr>
      <w:rFonts w:eastAsiaTheme="minorEastAsia" w:cs="Helvetica"/>
      <w:noProof/>
    </w:rPr>
  </w:style>
  <w:style w:type="table" w:styleId="LightShading">
    <w:name w:val="Light Shading"/>
    <w:basedOn w:val="TableNormal"/>
    <w:uiPriority w:val="60"/>
    <w:rsid w:val="00EB5BF7"/>
    <w:pPr>
      <w:widowControl w:val="0"/>
      <w:jc w:val="both"/>
    </w:pPr>
    <w:rPr>
      <w:rFonts w:ascii="Times New Roman" w:eastAsia="Times New Roman" w:hAnsi="Times New Roman" w:cs="Times New Roman"/>
      <w:color w:val="000000" w:themeColor="text1" w:themeShade="BF"/>
      <w:szCs w:val="20"/>
      <w:lang w:eastAsia="en-US"/>
    </w:rPr>
    <w:tblPr>
      <w:tblStyleRow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apDetail">
    <w:name w:val="CapDetail"/>
    <w:basedOn w:val="DefaultParagraphFont"/>
    <w:uiPriority w:val="1"/>
    <w:qFormat/>
    <w:rsid w:val="007E6483"/>
    <w:rPr>
      <w:rFonts w:asciiTheme="majorHAnsi" w:hAnsiTheme="majorHAnsi"/>
      <w:b w:val="0"/>
      <w:bCs w:val="0"/>
      <w:caps w:val="0"/>
      <w:sz w:val="20"/>
      <w:szCs w:val="20"/>
    </w:rPr>
  </w:style>
  <w:style w:type="character" w:styleId="Hyperlink">
    <w:name w:val="Hyperlink"/>
    <w:basedOn w:val="DefaultParagraphFont"/>
    <w:uiPriority w:val="99"/>
    <w:unhideWhenUsed/>
    <w:rsid w:val="00295C88"/>
    <w:rPr>
      <w:color w:val="0000FF" w:themeColor="hyperlink"/>
      <w:u w:val="single"/>
    </w:rPr>
  </w:style>
  <w:style w:type="character" w:styleId="FollowedHyperlink">
    <w:name w:val="FollowedHyperlink"/>
    <w:basedOn w:val="DefaultParagraphFont"/>
    <w:uiPriority w:val="99"/>
    <w:semiHidden/>
    <w:unhideWhenUsed/>
    <w:rsid w:val="00295C88"/>
    <w:rPr>
      <w:color w:val="800080" w:themeColor="followedHyperlink"/>
      <w:u w:val="single"/>
    </w:rPr>
  </w:style>
  <w:style w:type="paragraph" w:styleId="NormalWeb">
    <w:name w:val="Normal (Web)"/>
    <w:basedOn w:val="Normal"/>
    <w:uiPriority w:val="99"/>
    <w:semiHidden/>
    <w:unhideWhenUsed/>
    <w:rsid w:val="00D61AE0"/>
    <w:rPr>
      <w:sz w:val="24"/>
      <w:szCs w:val="24"/>
    </w:rPr>
  </w:style>
  <w:style w:type="character" w:styleId="CommentReference">
    <w:name w:val="annotation reference"/>
    <w:basedOn w:val="DefaultParagraphFont"/>
    <w:uiPriority w:val="99"/>
    <w:semiHidden/>
    <w:unhideWhenUsed/>
    <w:rsid w:val="005C38CC"/>
    <w:rPr>
      <w:sz w:val="18"/>
      <w:szCs w:val="18"/>
    </w:rPr>
  </w:style>
  <w:style w:type="paragraph" w:styleId="CommentText">
    <w:name w:val="annotation text"/>
    <w:basedOn w:val="Normal"/>
    <w:link w:val="CommentTextChar"/>
    <w:uiPriority w:val="99"/>
    <w:semiHidden/>
    <w:unhideWhenUsed/>
    <w:rsid w:val="005C38CC"/>
    <w:pPr>
      <w:spacing w:line="240" w:lineRule="auto"/>
    </w:pPr>
    <w:rPr>
      <w:sz w:val="24"/>
      <w:szCs w:val="24"/>
    </w:rPr>
  </w:style>
  <w:style w:type="character" w:customStyle="1" w:styleId="CommentTextChar">
    <w:name w:val="Comment Text Char"/>
    <w:basedOn w:val="DefaultParagraphFont"/>
    <w:link w:val="CommentText"/>
    <w:uiPriority w:val="99"/>
    <w:semiHidden/>
    <w:rsid w:val="005C38CC"/>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5C38CC"/>
    <w:rPr>
      <w:b/>
      <w:bCs/>
      <w:sz w:val="20"/>
      <w:szCs w:val="20"/>
    </w:rPr>
  </w:style>
  <w:style w:type="character" w:customStyle="1" w:styleId="CommentSubjectChar">
    <w:name w:val="Comment Subject Char"/>
    <w:basedOn w:val="CommentTextChar"/>
    <w:link w:val="CommentSubject"/>
    <w:uiPriority w:val="99"/>
    <w:semiHidden/>
    <w:rsid w:val="005C38CC"/>
    <w:rPr>
      <w:rFonts w:ascii="Times New Roman" w:eastAsia="Times New Roman" w:hAnsi="Times New Roman" w:cs="Times New Roman"/>
      <w:b/>
      <w:bCs/>
      <w:sz w:val="20"/>
      <w:szCs w:val="20"/>
      <w:lang w:val="en-GB" w:eastAsia="en-GB"/>
    </w:rPr>
  </w:style>
  <w:style w:type="character" w:customStyle="1" w:styleId="apple-converted-space">
    <w:name w:val="apple-converted-space"/>
    <w:basedOn w:val="DefaultParagraphFont"/>
    <w:rsid w:val="00D04682"/>
  </w:style>
  <w:style w:type="paragraph" w:styleId="Header">
    <w:name w:val="header"/>
    <w:basedOn w:val="Normal"/>
    <w:link w:val="HeaderChar"/>
    <w:uiPriority w:val="99"/>
    <w:unhideWhenUsed/>
    <w:rsid w:val="00085CAE"/>
    <w:pPr>
      <w:tabs>
        <w:tab w:val="center" w:pos="4320"/>
        <w:tab w:val="right" w:pos="8640"/>
      </w:tabs>
      <w:spacing w:line="240" w:lineRule="auto"/>
    </w:pPr>
  </w:style>
  <w:style w:type="character" w:customStyle="1" w:styleId="HeaderChar">
    <w:name w:val="Header Char"/>
    <w:basedOn w:val="DefaultParagraphFont"/>
    <w:link w:val="Header"/>
    <w:uiPriority w:val="99"/>
    <w:rsid w:val="00085CAE"/>
    <w:rPr>
      <w:rFonts w:ascii="Times New Roman" w:eastAsia="Times New Roman" w:hAnsi="Times New Roman" w:cs="Times New Roman"/>
      <w:szCs w:val="20"/>
      <w:lang w:val="en-GB" w:eastAsia="en-GB"/>
    </w:rPr>
  </w:style>
  <w:style w:type="paragraph" w:styleId="Footer">
    <w:name w:val="footer"/>
    <w:basedOn w:val="Normal"/>
    <w:link w:val="FooterChar"/>
    <w:uiPriority w:val="99"/>
    <w:unhideWhenUsed/>
    <w:rsid w:val="00085CAE"/>
    <w:pPr>
      <w:tabs>
        <w:tab w:val="center" w:pos="4320"/>
        <w:tab w:val="right" w:pos="8640"/>
      </w:tabs>
      <w:spacing w:line="240" w:lineRule="auto"/>
    </w:pPr>
  </w:style>
  <w:style w:type="character" w:customStyle="1" w:styleId="FooterChar">
    <w:name w:val="Footer Char"/>
    <w:basedOn w:val="DefaultParagraphFont"/>
    <w:link w:val="Footer"/>
    <w:uiPriority w:val="99"/>
    <w:rsid w:val="00085CAE"/>
    <w:rPr>
      <w:rFonts w:ascii="Times New Roman" w:eastAsia="Times New Roman" w:hAnsi="Times New Roman" w:cs="Times New Roman"/>
      <w:szCs w:val="20"/>
      <w:lang w:val="en-GB" w:eastAsia="en-GB"/>
    </w:rPr>
  </w:style>
  <w:style w:type="paragraph" w:styleId="ListParagraph">
    <w:name w:val="List Paragraph"/>
    <w:basedOn w:val="Normal"/>
    <w:uiPriority w:val="34"/>
    <w:qFormat/>
    <w:rsid w:val="00F63380"/>
    <w:pPr>
      <w:ind w:left="720"/>
      <w:contextualSpacing/>
    </w:pPr>
  </w:style>
  <w:style w:type="table" w:styleId="TableGrid">
    <w:name w:val="Table Grid"/>
    <w:basedOn w:val="TableNormal"/>
    <w:uiPriority w:val="59"/>
    <w:rsid w:val="007F2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F7115"/>
    <w:rPr>
      <w:rFonts w:ascii="Times New Roman" w:eastAsia="Times New Roman" w:hAnsi="Times New Roman" w:cs="Times New Roman"/>
      <w:szCs w:val="20"/>
      <w:lang w:val="en-GB" w:eastAsia="en-GB"/>
    </w:rPr>
  </w:style>
  <w:style w:type="character" w:styleId="PageNumber">
    <w:name w:val="page number"/>
    <w:basedOn w:val="DefaultParagraphFont"/>
    <w:uiPriority w:val="99"/>
    <w:semiHidden/>
    <w:unhideWhenUsed/>
    <w:rsid w:val="00593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569">
      <w:bodyDiv w:val="1"/>
      <w:marLeft w:val="0"/>
      <w:marRight w:val="0"/>
      <w:marTop w:val="0"/>
      <w:marBottom w:val="0"/>
      <w:divBdr>
        <w:top w:val="none" w:sz="0" w:space="0" w:color="auto"/>
        <w:left w:val="none" w:sz="0" w:space="0" w:color="auto"/>
        <w:bottom w:val="none" w:sz="0" w:space="0" w:color="auto"/>
        <w:right w:val="none" w:sz="0" w:space="0" w:color="auto"/>
      </w:divBdr>
      <w:divsChild>
        <w:div w:id="345521433">
          <w:marLeft w:val="0"/>
          <w:marRight w:val="0"/>
          <w:marTop w:val="0"/>
          <w:marBottom w:val="0"/>
          <w:divBdr>
            <w:top w:val="none" w:sz="0" w:space="0" w:color="auto"/>
            <w:left w:val="none" w:sz="0" w:space="0" w:color="auto"/>
            <w:bottom w:val="none" w:sz="0" w:space="0" w:color="auto"/>
            <w:right w:val="none" w:sz="0" w:space="0" w:color="auto"/>
          </w:divBdr>
          <w:divsChild>
            <w:div w:id="1868565302">
              <w:marLeft w:val="0"/>
              <w:marRight w:val="0"/>
              <w:marTop w:val="0"/>
              <w:marBottom w:val="0"/>
              <w:divBdr>
                <w:top w:val="none" w:sz="0" w:space="0" w:color="auto"/>
                <w:left w:val="none" w:sz="0" w:space="0" w:color="auto"/>
                <w:bottom w:val="none" w:sz="0" w:space="0" w:color="auto"/>
                <w:right w:val="none" w:sz="0" w:space="0" w:color="auto"/>
              </w:divBdr>
              <w:divsChild>
                <w:div w:id="34738443">
                  <w:marLeft w:val="0"/>
                  <w:marRight w:val="0"/>
                  <w:marTop w:val="0"/>
                  <w:marBottom w:val="0"/>
                  <w:divBdr>
                    <w:top w:val="none" w:sz="0" w:space="0" w:color="auto"/>
                    <w:left w:val="none" w:sz="0" w:space="0" w:color="auto"/>
                    <w:bottom w:val="none" w:sz="0" w:space="0" w:color="auto"/>
                    <w:right w:val="none" w:sz="0" w:space="0" w:color="auto"/>
                  </w:divBdr>
                  <w:divsChild>
                    <w:div w:id="9662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8839">
      <w:bodyDiv w:val="1"/>
      <w:marLeft w:val="0"/>
      <w:marRight w:val="0"/>
      <w:marTop w:val="0"/>
      <w:marBottom w:val="0"/>
      <w:divBdr>
        <w:top w:val="none" w:sz="0" w:space="0" w:color="auto"/>
        <w:left w:val="none" w:sz="0" w:space="0" w:color="auto"/>
        <w:bottom w:val="none" w:sz="0" w:space="0" w:color="auto"/>
        <w:right w:val="none" w:sz="0" w:space="0" w:color="auto"/>
      </w:divBdr>
      <w:divsChild>
        <w:div w:id="405302861">
          <w:marLeft w:val="0"/>
          <w:marRight w:val="0"/>
          <w:marTop w:val="0"/>
          <w:marBottom w:val="0"/>
          <w:divBdr>
            <w:top w:val="none" w:sz="0" w:space="0" w:color="auto"/>
            <w:left w:val="none" w:sz="0" w:space="0" w:color="auto"/>
            <w:bottom w:val="none" w:sz="0" w:space="0" w:color="auto"/>
            <w:right w:val="none" w:sz="0" w:space="0" w:color="auto"/>
          </w:divBdr>
          <w:divsChild>
            <w:div w:id="354311831">
              <w:marLeft w:val="0"/>
              <w:marRight w:val="0"/>
              <w:marTop w:val="0"/>
              <w:marBottom w:val="0"/>
              <w:divBdr>
                <w:top w:val="none" w:sz="0" w:space="0" w:color="auto"/>
                <w:left w:val="none" w:sz="0" w:space="0" w:color="auto"/>
                <w:bottom w:val="none" w:sz="0" w:space="0" w:color="auto"/>
                <w:right w:val="none" w:sz="0" w:space="0" w:color="auto"/>
              </w:divBdr>
              <w:divsChild>
                <w:div w:id="444733131">
                  <w:marLeft w:val="0"/>
                  <w:marRight w:val="0"/>
                  <w:marTop w:val="0"/>
                  <w:marBottom w:val="0"/>
                  <w:divBdr>
                    <w:top w:val="none" w:sz="0" w:space="0" w:color="auto"/>
                    <w:left w:val="none" w:sz="0" w:space="0" w:color="auto"/>
                    <w:bottom w:val="none" w:sz="0" w:space="0" w:color="auto"/>
                    <w:right w:val="none" w:sz="0" w:space="0" w:color="auto"/>
                  </w:divBdr>
                </w:div>
                <w:div w:id="63455771">
                  <w:marLeft w:val="0"/>
                  <w:marRight w:val="0"/>
                  <w:marTop w:val="0"/>
                  <w:marBottom w:val="0"/>
                  <w:divBdr>
                    <w:top w:val="none" w:sz="0" w:space="0" w:color="auto"/>
                    <w:left w:val="none" w:sz="0" w:space="0" w:color="auto"/>
                    <w:bottom w:val="none" w:sz="0" w:space="0" w:color="auto"/>
                    <w:right w:val="none" w:sz="0" w:space="0" w:color="auto"/>
                  </w:divBdr>
                </w:div>
              </w:divsChild>
            </w:div>
            <w:div w:id="413406263">
              <w:marLeft w:val="0"/>
              <w:marRight w:val="0"/>
              <w:marTop w:val="0"/>
              <w:marBottom w:val="0"/>
              <w:divBdr>
                <w:top w:val="none" w:sz="0" w:space="0" w:color="auto"/>
                <w:left w:val="none" w:sz="0" w:space="0" w:color="auto"/>
                <w:bottom w:val="none" w:sz="0" w:space="0" w:color="auto"/>
                <w:right w:val="none" w:sz="0" w:space="0" w:color="auto"/>
              </w:divBdr>
              <w:divsChild>
                <w:div w:id="1949073327">
                  <w:marLeft w:val="0"/>
                  <w:marRight w:val="0"/>
                  <w:marTop w:val="0"/>
                  <w:marBottom w:val="0"/>
                  <w:divBdr>
                    <w:top w:val="none" w:sz="0" w:space="0" w:color="auto"/>
                    <w:left w:val="none" w:sz="0" w:space="0" w:color="auto"/>
                    <w:bottom w:val="none" w:sz="0" w:space="0" w:color="auto"/>
                    <w:right w:val="none" w:sz="0" w:space="0" w:color="auto"/>
                  </w:divBdr>
                </w:div>
                <w:div w:id="441875839">
                  <w:marLeft w:val="0"/>
                  <w:marRight w:val="0"/>
                  <w:marTop w:val="0"/>
                  <w:marBottom w:val="0"/>
                  <w:divBdr>
                    <w:top w:val="none" w:sz="0" w:space="0" w:color="auto"/>
                    <w:left w:val="none" w:sz="0" w:space="0" w:color="auto"/>
                    <w:bottom w:val="none" w:sz="0" w:space="0" w:color="auto"/>
                    <w:right w:val="none" w:sz="0" w:space="0" w:color="auto"/>
                  </w:divBdr>
                </w:div>
              </w:divsChild>
            </w:div>
            <w:div w:id="93207994">
              <w:marLeft w:val="0"/>
              <w:marRight w:val="0"/>
              <w:marTop w:val="0"/>
              <w:marBottom w:val="0"/>
              <w:divBdr>
                <w:top w:val="none" w:sz="0" w:space="0" w:color="auto"/>
                <w:left w:val="none" w:sz="0" w:space="0" w:color="auto"/>
                <w:bottom w:val="none" w:sz="0" w:space="0" w:color="auto"/>
                <w:right w:val="none" w:sz="0" w:space="0" w:color="auto"/>
              </w:divBdr>
              <w:divsChild>
                <w:div w:id="303312265">
                  <w:marLeft w:val="0"/>
                  <w:marRight w:val="0"/>
                  <w:marTop w:val="0"/>
                  <w:marBottom w:val="0"/>
                  <w:divBdr>
                    <w:top w:val="none" w:sz="0" w:space="0" w:color="auto"/>
                    <w:left w:val="none" w:sz="0" w:space="0" w:color="auto"/>
                    <w:bottom w:val="none" w:sz="0" w:space="0" w:color="auto"/>
                    <w:right w:val="none" w:sz="0" w:space="0" w:color="auto"/>
                  </w:divBdr>
                </w:div>
                <w:div w:id="2086296806">
                  <w:marLeft w:val="0"/>
                  <w:marRight w:val="0"/>
                  <w:marTop w:val="0"/>
                  <w:marBottom w:val="0"/>
                  <w:divBdr>
                    <w:top w:val="none" w:sz="0" w:space="0" w:color="auto"/>
                    <w:left w:val="none" w:sz="0" w:space="0" w:color="auto"/>
                    <w:bottom w:val="none" w:sz="0" w:space="0" w:color="auto"/>
                    <w:right w:val="none" w:sz="0" w:space="0" w:color="auto"/>
                  </w:divBdr>
                </w:div>
              </w:divsChild>
            </w:div>
            <w:div w:id="1278100708">
              <w:marLeft w:val="0"/>
              <w:marRight w:val="0"/>
              <w:marTop w:val="0"/>
              <w:marBottom w:val="0"/>
              <w:divBdr>
                <w:top w:val="none" w:sz="0" w:space="0" w:color="auto"/>
                <w:left w:val="none" w:sz="0" w:space="0" w:color="auto"/>
                <w:bottom w:val="none" w:sz="0" w:space="0" w:color="auto"/>
                <w:right w:val="none" w:sz="0" w:space="0" w:color="auto"/>
              </w:divBdr>
              <w:divsChild>
                <w:div w:id="670455080">
                  <w:marLeft w:val="0"/>
                  <w:marRight w:val="0"/>
                  <w:marTop w:val="0"/>
                  <w:marBottom w:val="0"/>
                  <w:divBdr>
                    <w:top w:val="none" w:sz="0" w:space="0" w:color="auto"/>
                    <w:left w:val="none" w:sz="0" w:space="0" w:color="auto"/>
                    <w:bottom w:val="none" w:sz="0" w:space="0" w:color="auto"/>
                    <w:right w:val="none" w:sz="0" w:space="0" w:color="auto"/>
                  </w:divBdr>
                </w:div>
                <w:div w:id="2085059895">
                  <w:marLeft w:val="0"/>
                  <w:marRight w:val="0"/>
                  <w:marTop w:val="0"/>
                  <w:marBottom w:val="0"/>
                  <w:divBdr>
                    <w:top w:val="none" w:sz="0" w:space="0" w:color="auto"/>
                    <w:left w:val="none" w:sz="0" w:space="0" w:color="auto"/>
                    <w:bottom w:val="none" w:sz="0" w:space="0" w:color="auto"/>
                    <w:right w:val="none" w:sz="0" w:space="0" w:color="auto"/>
                  </w:divBdr>
                </w:div>
              </w:divsChild>
            </w:div>
            <w:div w:id="1175069580">
              <w:marLeft w:val="0"/>
              <w:marRight w:val="0"/>
              <w:marTop w:val="0"/>
              <w:marBottom w:val="0"/>
              <w:divBdr>
                <w:top w:val="none" w:sz="0" w:space="0" w:color="auto"/>
                <w:left w:val="none" w:sz="0" w:space="0" w:color="auto"/>
                <w:bottom w:val="none" w:sz="0" w:space="0" w:color="auto"/>
                <w:right w:val="none" w:sz="0" w:space="0" w:color="auto"/>
              </w:divBdr>
              <w:divsChild>
                <w:div w:id="2126384990">
                  <w:marLeft w:val="0"/>
                  <w:marRight w:val="0"/>
                  <w:marTop w:val="0"/>
                  <w:marBottom w:val="0"/>
                  <w:divBdr>
                    <w:top w:val="none" w:sz="0" w:space="0" w:color="auto"/>
                    <w:left w:val="none" w:sz="0" w:space="0" w:color="auto"/>
                    <w:bottom w:val="none" w:sz="0" w:space="0" w:color="auto"/>
                    <w:right w:val="none" w:sz="0" w:space="0" w:color="auto"/>
                  </w:divBdr>
                </w:div>
                <w:div w:id="591859404">
                  <w:marLeft w:val="0"/>
                  <w:marRight w:val="0"/>
                  <w:marTop w:val="0"/>
                  <w:marBottom w:val="0"/>
                  <w:divBdr>
                    <w:top w:val="none" w:sz="0" w:space="0" w:color="auto"/>
                    <w:left w:val="none" w:sz="0" w:space="0" w:color="auto"/>
                    <w:bottom w:val="none" w:sz="0" w:space="0" w:color="auto"/>
                    <w:right w:val="none" w:sz="0" w:space="0" w:color="auto"/>
                  </w:divBdr>
                </w:div>
              </w:divsChild>
            </w:div>
            <w:div w:id="404767959">
              <w:marLeft w:val="0"/>
              <w:marRight w:val="0"/>
              <w:marTop w:val="0"/>
              <w:marBottom w:val="0"/>
              <w:divBdr>
                <w:top w:val="none" w:sz="0" w:space="0" w:color="auto"/>
                <w:left w:val="none" w:sz="0" w:space="0" w:color="auto"/>
                <w:bottom w:val="none" w:sz="0" w:space="0" w:color="auto"/>
                <w:right w:val="none" w:sz="0" w:space="0" w:color="auto"/>
              </w:divBdr>
              <w:divsChild>
                <w:div w:id="869296219">
                  <w:marLeft w:val="0"/>
                  <w:marRight w:val="0"/>
                  <w:marTop w:val="0"/>
                  <w:marBottom w:val="0"/>
                  <w:divBdr>
                    <w:top w:val="none" w:sz="0" w:space="0" w:color="auto"/>
                    <w:left w:val="none" w:sz="0" w:space="0" w:color="auto"/>
                    <w:bottom w:val="none" w:sz="0" w:space="0" w:color="auto"/>
                    <w:right w:val="none" w:sz="0" w:space="0" w:color="auto"/>
                  </w:divBdr>
                </w:div>
                <w:div w:id="5398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900">
          <w:marLeft w:val="0"/>
          <w:marRight w:val="0"/>
          <w:marTop w:val="0"/>
          <w:marBottom w:val="0"/>
          <w:divBdr>
            <w:top w:val="none" w:sz="0" w:space="0" w:color="auto"/>
            <w:left w:val="none" w:sz="0" w:space="0" w:color="auto"/>
            <w:bottom w:val="none" w:sz="0" w:space="0" w:color="auto"/>
            <w:right w:val="none" w:sz="0" w:space="0" w:color="auto"/>
          </w:divBdr>
        </w:div>
        <w:div w:id="917179615">
          <w:marLeft w:val="0"/>
          <w:marRight w:val="0"/>
          <w:marTop w:val="0"/>
          <w:marBottom w:val="0"/>
          <w:divBdr>
            <w:top w:val="none" w:sz="0" w:space="0" w:color="auto"/>
            <w:left w:val="none" w:sz="0" w:space="0" w:color="auto"/>
            <w:bottom w:val="none" w:sz="0" w:space="0" w:color="auto"/>
            <w:right w:val="none" w:sz="0" w:space="0" w:color="auto"/>
          </w:divBdr>
        </w:div>
        <w:div w:id="1160080354">
          <w:marLeft w:val="0"/>
          <w:marRight w:val="0"/>
          <w:marTop w:val="0"/>
          <w:marBottom w:val="0"/>
          <w:divBdr>
            <w:top w:val="none" w:sz="0" w:space="0" w:color="auto"/>
            <w:left w:val="none" w:sz="0" w:space="0" w:color="auto"/>
            <w:bottom w:val="none" w:sz="0" w:space="0" w:color="auto"/>
            <w:right w:val="none" w:sz="0" w:space="0" w:color="auto"/>
          </w:divBdr>
        </w:div>
        <w:div w:id="1751777854">
          <w:marLeft w:val="0"/>
          <w:marRight w:val="0"/>
          <w:marTop w:val="0"/>
          <w:marBottom w:val="0"/>
          <w:divBdr>
            <w:top w:val="none" w:sz="0" w:space="0" w:color="auto"/>
            <w:left w:val="none" w:sz="0" w:space="0" w:color="auto"/>
            <w:bottom w:val="none" w:sz="0" w:space="0" w:color="auto"/>
            <w:right w:val="none" w:sz="0" w:space="0" w:color="auto"/>
          </w:divBdr>
        </w:div>
        <w:div w:id="490564094">
          <w:marLeft w:val="0"/>
          <w:marRight w:val="0"/>
          <w:marTop w:val="0"/>
          <w:marBottom w:val="0"/>
          <w:divBdr>
            <w:top w:val="none" w:sz="0" w:space="0" w:color="auto"/>
            <w:left w:val="none" w:sz="0" w:space="0" w:color="auto"/>
            <w:bottom w:val="none" w:sz="0" w:space="0" w:color="auto"/>
            <w:right w:val="none" w:sz="0" w:space="0" w:color="auto"/>
          </w:divBdr>
        </w:div>
        <w:div w:id="1581326822">
          <w:marLeft w:val="0"/>
          <w:marRight w:val="0"/>
          <w:marTop w:val="0"/>
          <w:marBottom w:val="0"/>
          <w:divBdr>
            <w:top w:val="none" w:sz="0" w:space="0" w:color="auto"/>
            <w:left w:val="none" w:sz="0" w:space="0" w:color="auto"/>
            <w:bottom w:val="none" w:sz="0" w:space="0" w:color="auto"/>
            <w:right w:val="none" w:sz="0" w:space="0" w:color="auto"/>
          </w:divBdr>
        </w:div>
      </w:divsChild>
    </w:div>
    <w:div w:id="82576213">
      <w:bodyDiv w:val="1"/>
      <w:marLeft w:val="0"/>
      <w:marRight w:val="0"/>
      <w:marTop w:val="0"/>
      <w:marBottom w:val="0"/>
      <w:divBdr>
        <w:top w:val="none" w:sz="0" w:space="0" w:color="auto"/>
        <w:left w:val="none" w:sz="0" w:space="0" w:color="auto"/>
        <w:bottom w:val="none" w:sz="0" w:space="0" w:color="auto"/>
        <w:right w:val="none" w:sz="0" w:space="0" w:color="auto"/>
      </w:divBdr>
    </w:div>
    <w:div w:id="163278132">
      <w:bodyDiv w:val="1"/>
      <w:marLeft w:val="0"/>
      <w:marRight w:val="0"/>
      <w:marTop w:val="0"/>
      <w:marBottom w:val="0"/>
      <w:divBdr>
        <w:top w:val="none" w:sz="0" w:space="0" w:color="auto"/>
        <w:left w:val="none" w:sz="0" w:space="0" w:color="auto"/>
        <w:bottom w:val="none" w:sz="0" w:space="0" w:color="auto"/>
        <w:right w:val="none" w:sz="0" w:space="0" w:color="auto"/>
      </w:divBdr>
    </w:div>
    <w:div w:id="380717708">
      <w:bodyDiv w:val="1"/>
      <w:marLeft w:val="0"/>
      <w:marRight w:val="0"/>
      <w:marTop w:val="0"/>
      <w:marBottom w:val="0"/>
      <w:divBdr>
        <w:top w:val="none" w:sz="0" w:space="0" w:color="auto"/>
        <w:left w:val="none" w:sz="0" w:space="0" w:color="auto"/>
        <w:bottom w:val="none" w:sz="0" w:space="0" w:color="auto"/>
        <w:right w:val="none" w:sz="0" w:space="0" w:color="auto"/>
      </w:divBdr>
    </w:div>
    <w:div w:id="689645664">
      <w:bodyDiv w:val="1"/>
      <w:marLeft w:val="0"/>
      <w:marRight w:val="0"/>
      <w:marTop w:val="0"/>
      <w:marBottom w:val="0"/>
      <w:divBdr>
        <w:top w:val="none" w:sz="0" w:space="0" w:color="auto"/>
        <w:left w:val="none" w:sz="0" w:space="0" w:color="auto"/>
        <w:bottom w:val="none" w:sz="0" w:space="0" w:color="auto"/>
        <w:right w:val="none" w:sz="0" w:space="0" w:color="auto"/>
      </w:divBdr>
    </w:div>
    <w:div w:id="746273128">
      <w:bodyDiv w:val="1"/>
      <w:marLeft w:val="0"/>
      <w:marRight w:val="0"/>
      <w:marTop w:val="0"/>
      <w:marBottom w:val="0"/>
      <w:divBdr>
        <w:top w:val="none" w:sz="0" w:space="0" w:color="auto"/>
        <w:left w:val="none" w:sz="0" w:space="0" w:color="auto"/>
        <w:bottom w:val="none" w:sz="0" w:space="0" w:color="auto"/>
        <w:right w:val="none" w:sz="0" w:space="0" w:color="auto"/>
      </w:divBdr>
    </w:div>
    <w:div w:id="826942402">
      <w:bodyDiv w:val="1"/>
      <w:marLeft w:val="0"/>
      <w:marRight w:val="0"/>
      <w:marTop w:val="0"/>
      <w:marBottom w:val="0"/>
      <w:divBdr>
        <w:top w:val="none" w:sz="0" w:space="0" w:color="auto"/>
        <w:left w:val="none" w:sz="0" w:space="0" w:color="auto"/>
        <w:bottom w:val="none" w:sz="0" w:space="0" w:color="auto"/>
        <w:right w:val="none" w:sz="0" w:space="0" w:color="auto"/>
      </w:divBdr>
    </w:div>
    <w:div w:id="1350452524">
      <w:bodyDiv w:val="1"/>
      <w:marLeft w:val="0"/>
      <w:marRight w:val="0"/>
      <w:marTop w:val="0"/>
      <w:marBottom w:val="0"/>
      <w:divBdr>
        <w:top w:val="none" w:sz="0" w:space="0" w:color="auto"/>
        <w:left w:val="none" w:sz="0" w:space="0" w:color="auto"/>
        <w:bottom w:val="none" w:sz="0" w:space="0" w:color="auto"/>
        <w:right w:val="none" w:sz="0" w:space="0" w:color="auto"/>
      </w:divBdr>
      <w:divsChild>
        <w:div w:id="2005695659">
          <w:marLeft w:val="0"/>
          <w:marRight w:val="0"/>
          <w:marTop w:val="0"/>
          <w:marBottom w:val="0"/>
          <w:divBdr>
            <w:top w:val="none" w:sz="0" w:space="0" w:color="auto"/>
            <w:left w:val="none" w:sz="0" w:space="0" w:color="auto"/>
            <w:bottom w:val="none" w:sz="0" w:space="0" w:color="auto"/>
            <w:right w:val="none" w:sz="0" w:space="0" w:color="auto"/>
          </w:divBdr>
          <w:divsChild>
            <w:div w:id="1381636988">
              <w:marLeft w:val="0"/>
              <w:marRight w:val="0"/>
              <w:marTop w:val="0"/>
              <w:marBottom w:val="0"/>
              <w:divBdr>
                <w:top w:val="none" w:sz="0" w:space="0" w:color="auto"/>
                <w:left w:val="none" w:sz="0" w:space="0" w:color="auto"/>
                <w:bottom w:val="none" w:sz="0" w:space="0" w:color="auto"/>
                <w:right w:val="none" w:sz="0" w:space="0" w:color="auto"/>
              </w:divBdr>
              <w:divsChild>
                <w:div w:id="7005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88992">
      <w:bodyDiv w:val="1"/>
      <w:marLeft w:val="0"/>
      <w:marRight w:val="0"/>
      <w:marTop w:val="0"/>
      <w:marBottom w:val="0"/>
      <w:divBdr>
        <w:top w:val="none" w:sz="0" w:space="0" w:color="auto"/>
        <w:left w:val="none" w:sz="0" w:space="0" w:color="auto"/>
        <w:bottom w:val="none" w:sz="0" w:space="0" w:color="auto"/>
        <w:right w:val="none" w:sz="0" w:space="0" w:color="auto"/>
      </w:divBdr>
    </w:div>
    <w:div w:id="1534030722">
      <w:bodyDiv w:val="1"/>
      <w:marLeft w:val="0"/>
      <w:marRight w:val="0"/>
      <w:marTop w:val="0"/>
      <w:marBottom w:val="0"/>
      <w:divBdr>
        <w:top w:val="none" w:sz="0" w:space="0" w:color="auto"/>
        <w:left w:val="none" w:sz="0" w:space="0" w:color="auto"/>
        <w:bottom w:val="none" w:sz="0" w:space="0" w:color="auto"/>
        <w:right w:val="none" w:sz="0" w:space="0" w:color="auto"/>
      </w:divBdr>
      <w:divsChild>
        <w:div w:id="1027410430">
          <w:marLeft w:val="0"/>
          <w:marRight w:val="0"/>
          <w:marTop w:val="0"/>
          <w:marBottom w:val="0"/>
          <w:divBdr>
            <w:top w:val="none" w:sz="0" w:space="0" w:color="auto"/>
            <w:left w:val="none" w:sz="0" w:space="0" w:color="auto"/>
            <w:bottom w:val="none" w:sz="0" w:space="0" w:color="auto"/>
            <w:right w:val="none" w:sz="0" w:space="0" w:color="auto"/>
          </w:divBdr>
          <w:divsChild>
            <w:div w:id="444739379">
              <w:marLeft w:val="0"/>
              <w:marRight w:val="0"/>
              <w:marTop w:val="0"/>
              <w:marBottom w:val="0"/>
              <w:divBdr>
                <w:top w:val="none" w:sz="0" w:space="0" w:color="auto"/>
                <w:left w:val="none" w:sz="0" w:space="0" w:color="auto"/>
                <w:bottom w:val="none" w:sz="0" w:space="0" w:color="auto"/>
                <w:right w:val="none" w:sz="0" w:space="0" w:color="auto"/>
              </w:divBdr>
              <w:divsChild>
                <w:div w:id="1901600350">
                  <w:marLeft w:val="0"/>
                  <w:marRight w:val="0"/>
                  <w:marTop w:val="0"/>
                  <w:marBottom w:val="0"/>
                  <w:divBdr>
                    <w:top w:val="none" w:sz="0" w:space="0" w:color="auto"/>
                    <w:left w:val="none" w:sz="0" w:space="0" w:color="auto"/>
                    <w:bottom w:val="none" w:sz="0" w:space="0" w:color="auto"/>
                    <w:right w:val="none" w:sz="0" w:space="0" w:color="auto"/>
                  </w:divBdr>
                  <w:divsChild>
                    <w:div w:id="3394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810097">
      <w:bodyDiv w:val="1"/>
      <w:marLeft w:val="0"/>
      <w:marRight w:val="0"/>
      <w:marTop w:val="0"/>
      <w:marBottom w:val="0"/>
      <w:divBdr>
        <w:top w:val="none" w:sz="0" w:space="0" w:color="auto"/>
        <w:left w:val="none" w:sz="0" w:space="0" w:color="auto"/>
        <w:bottom w:val="none" w:sz="0" w:space="0" w:color="auto"/>
        <w:right w:val="none" w:sz="0" w:space="0" w:color="auto"/>
      </w:divBdr>
    </w:div>
    <w:div w:id="1558124379">
      <w:bodyDiv w:val="1"/>
      <w:marLeft w:val="0"/>
      <w:marRight w:val="0"/>
      <w:marTop w:val="0"/>
      <w:marBottom w:val="0"/>
      <w:divBdr>
        <w:top w:val="none" w:sz="0" w:space="0" w:color="auto"/>
        <w:left w:val="none" w:sz="0" w:space="0" w:color="auto"/>
        <w:bottom w:val="none" w:sz="0" w:space="0" w:color="auto"/>
        <w:right w:val="none" w:sz="0" w:space="0" w:color="auto"/>
      </w:divBdr>
      <w:divsChild>
        <w:div w:id="1673099651">
          <w:marLeft w:val="0"/>
          <w:marRight w:val="0"/>
          <w:marTop w:val="0"/>
          <w:marBottom w:val="0"/>
          <w:divBdr>
            <w:top w:val="none" w:sz="0" w:space="0" w:color="auto"/>
            <w:left w:val="none" w:sz="0" w:space="0" w:color="auto"/>
            <w:bottom w:val="none" w:sz="0" w:space="0" w:color="auto"/>
            <w:right w:val="none" w:sz="0" w:space="0" w:color="auto"/>
          </w:divBdr>
          <w:divsChild>
            <w:div w:id="145246010">
              <w:marLeft w:val="0"/>
              <w:marRight w:val="0"/>
              <w:marTop w:val="0"/>
              <w:marBottom w:val="0"/>
              <w:divBdr>
                <w:top w:val="none" w:sz="0" w:space="0" w:color="auto"/>
                <w:left w:val="none" w:sz="0" w:space="0" w:color="auto"/>
                <w:bottom w:val="none" w:sz="0" w:space="0" w:color="auto"/>
                <w:right w:val="none" w:sz="0" w:space="0" w:color="auto"/>
              </w:divBdr>
              <w:divsChild>
                <w:div w:id="1144814125">
                  <w:marLeft w:val="0"/>
                  <w:marRight w:val="0"/>
                  <w:marTop w:val="0"/>
                  <w:marBottom w:val="0"/>
                  <w:divBdr>
                    <w:top w:val="none" w:sz="0" w:space="0" w:color="auto"/>
                    <w:left w:val="none" w:sz="0" w:space="0" w:color="auto"/>
                    <w:bottom w:val="none" w:sz="0" w:space="0" w:color="auto"/>
                    <w:right w:val="none" w:sz="0" w:space="0" w:color="auto"/>
                  </w:divBdr>
                </w:div>
                <w:div w:id="893857432">
                  <w:marLeft w:val="0"/>
                  <w:marRight w:val="0"/>
                  <w:marTop w:val="0"/>
                  <w:marBottom w:val="0"/>
                  <w:divBdr>
                    <w:top w:val="none" w:sz="0" w:space="0" w:color="auto"/>
                    <w:left w:val="none" w:sz="0" w:space="0" w:color="auto"/>
                    <w:bottom w:val="none" w:sz="0" w:space="0" w:color="auto"/>
                    <w:right w:val="none" w:sz="0" w:space="0" w:color="auto"/>
                  </w:divBdr>
                </w:div>
              </w:divsChild>
            </w:div>
            <w:div w:id="1582790159">
              <w:marLeft w:val="0"/>
              <w:marRight w:val="0"/>
              <w:marTop w:val="0"/>
              <w:marBottom w:val="0"/>
              <w:divBdr>
                <w:top w:val="none" w:sz="0" w:space="0" w:color="auto"/>
                <w:left w:val="none" w:sz="0" w:space="0" w:color="auto"/>
                <w:bottom w:val="none" w:sz="0" w:space="0" w:color="auto"/>
                <w:right w:val="none" w:sz="0" w:space="0" w:color="auto"/>
              </w:divBdr>
              <w:divsChild>
                <w:div w:id="387804888">
                  <w:marLeft w:val="0"/>
                  <w:marRight w:val="0"/>
                  <w:marTop w:val="0"/>
                  <w:marBottom w:val="0"/>
                  <w:divBdr>
                    <w:top w:val="none" w:sz="0" w:space="0" w:color="auto"/>
                    <w:left w:val="none" w:sz="0" w:space="0" w:color="auto"/>
                    <w:bottom w:val="none" w:sz="0" w:space="0" w:color="auto"/>
                    <w:right w:val="none" w:sz="0" w:space="0" w:color="auto"/>
                  </w:divBdr>
                </w:div>
                <w:div w:id="1863519856">
                  <w:marLeft w:val="0"/>
                  <w:marRight w:val="0"/>
                  <w:marTop w:val="0"/>
                  <w:marBottom w:val="0"/>
                  <w:divBdr>
                    <w:top w:val="none" w:sz="0" w:space="0" w:color="auto"/>
                    <w:left w:val="none" w:sz="0" w:space="0" w:color="auto"/>
                    <w:bottom w:val="none" w:sz="0" w:space="0" w:color="auto"/>
                    <w:right w:val="none" w:sz="0" w:space="0" w:color="auto"/>
                  </w:divBdr>
                </w:div>
              </w:divsChild>
            </w:div>
            <w:div w:id="1292400787">
              <w:marLeft w:val="0"/>
              <w:marRight w:val="0"/>
              <w:marTop w:val="0"/>
              <w:marBottom w:val="0"/>
              <w:divBdr>
                <w:top w:val="none" w:sz="0" w:space="0" w:color="auto"/>
                <w:left w:val="none" w:sz="0" w:space="0" w:color="auto"/>
                <w:bottom w:val="none" w:sz="0" w:space="0" w:color="auto"/>
                <w:right w:val="none" w:sz="0" w:space="0" w:color="auto"/>
              </w:divBdr>
              <w:divsChild>
                <w:div w:id="1135367023">
                  <w:marLeft w:val="0"/>
                  <w:marRight w:val="0"/>
                  <w:marTop w:val="0"/>
                  <w:marBottom w:val="0"/>
                  <w:divBdr>
                    <w:top w:val="none" w:sz="0" w:space="0" w:color="auto"/>
                    <w:left w:val="none" w:sz="0" w:space="0" w:color="auto"/>
                    <w:bottom w:val="none" w:sz="0" w:space="0" w:color="auto"/>
                    <w:right w:val="none" w:sz="0" w:space="0" w:color="auto"/>
                  </w:divBdr>
                </w:div>
                <w:div w:id="1881091804">
                  <w:marLeft w:val="0"/>
                  <w:marRight w:val="0"/>
                  <w:marTop w:val="0"/>
                  <w:marBottom w:val="0"/>
                  <w:divBdr>
                    <w:top w:val="none" w:sz="0" w:space="0" w:color="auto"/>
                    <w:left w:val="none" w:sz="0" w:space="0" w:color="auto"/>
                    <w:bottom w:val="none" w:sz="0" w:space="0" w:color="auto"/>
                    <w:right w:val="none" w:sz="0" w:space="0" w:color="auto"/>
                  </w:divBdr>
                </w:div>
              </w:divsChild>
            </w:div>
            <w:div w:id="1421872639">
              <w:marLeft w:val="0"/>
              <w:marRight w:val="0"/>
              <w:marTop w:val="0"/>
              <w:marBottom w:val="0"/>
              <w:divBdr>
                <w:top w:val="none" w:sz="0" w:space="0" w:color="auto"/>
                <w:left w:val="none" w:sz="0" w:space="0" w:color="auto"/>
                <w:bottom w:val="none" w:sz="0" w:space="0" w:color="auto"/>
                <w:right w:val="none" w:sz="0" w:space="0" w:color="auto"/>
              </w:divBdr>
              <w:divsChild>
                <w:div w:id="1026633698">
                  <w:marLeft w:val="0"/>
                  <w:marRight w:val="0"/>
                  <w:marTop w:val="0"/>
                  <w:marBottom w:val="0"/>
                  <w:divBdr>
                    <w:top w:val="none" w:sz="0" w:space="0" w:color="auto"/>
                    <w:left w:val="none" w:sz="0" w:space="0" w:color="auto"/>
                    <w:bottom w:val="none" w:sz="0" w:space="0" w:color="auto"/>
                    <w:right w:val="none" w:sz="0" w:space="0" w:color="auto"/>
                  </w:divBdr>
                </w:div>
                <w:div w:id="2054771276">
                  <w:marLeft w:val="0"/>
                  <w:marRight w:val="0"/>
                  <w:marTop w:val="0"/>
                  <w:marBottom w:val="0"/>
                  <w:divBdr>
                    <w:top w:val="none" w:sz="0" w:space="0" w:color="auto"/>
                    <w:left w:val="none" w:sz="0" w:space="0" w:color="auto"/>
                    <w:bottom w:val="none" w:sz="0" w:space="0" w:color="auto"/>
                    <w:right w:val="none" w:sz="0" w:space="0" w:color="auto"/>
                  </w:divBdr>
                </w:div>
              </w:divsChild>
            </w:div>
            <w:div w:id="75517341">
              <w:marLeft w:val="0"/>
              <w:marRight w:val="0"/>
              <w:marTop w:val="0"/>
              <w:marBottom w:val="0"/>
              <w:divBdr>
                <w:top w:val="none" w:sz="0" w:space="0" w:color="auto"/>
                <w:left w:val="none" w:sz="0" w:space="0" w:color="auto"/>
                <w:bottom w:val="none" w:sz="0" w:space="0" w:color="auto"/>
                <w:right w:val="none" w:sz="0" w:space="0" w:color="auto"/>
              </w:divBdr>
              <w:divsChild>
                <w:div w:id="1878814384">
                  <w:marLeft w:val="0"/>
                  <w:marRight w:val="0"/>
                  <w:marTop w:val="0"/>
                  <w:marBottom w:val="0"/>
                  <w:divBdr>
                    <w:top w:val="none" w:sz="0" w:space="0" w:color="auto"/>
                    <w:left w:val="none" w:sz="0" w:space="0" w:color="auto"/>
                    <w:bottom w:val="none" w:sz="0" w:space="0" w:color="auto"/>
                    <w:right w:val="none" w:sz="0" w:space="0" w:color="auto"/>
                  </w:divBdr>
                </w:div>
                <w:div w:id="1907377654">
                  <w:marLeft w:val="0"/>
                  <w:marRight w:val="0"/>
                  <w:marTop w:val="0"/>
                  <w:marBottom w:val="0"/>
                  <w:divBdr>
                    <w:top w:val="none" w:sz="0" w:space="0" w:color="auto"/>
                    <w:left w:val="none" w:sz="0" w:space="0" w:color="auto"/>
                    <w:bottom w:val="none" w:sz="0" w:space="0" w:color="auto"/>
                    <w:right w:val="none" w:sz="0" w:space="0" w:color="auto"/>
                  </w:divBdr>
                </w:div>
              </w:divsChild>
            </w:div>
            <w:div w:id="1397969735">
              <w:marLeft w:val="0"/>
              <w:marRight w:val="0"/>
              <w:marTop w:val="0"/>
              <w:marBottom w:val="0"/>
              <w:divBdr>
                <w:top w:val="none" w:sz="0" w:space="0" w:color="auto"/>
                <w:left w:val="none" w:sz="0" w:space="0" w:color="auto"/>
                <w:bottom w:val="none" w:sz="0" w:space="0" w:color="auto"/>
                <w:right w:val="none" w:sz="0" w:space="0" w:color="auto"/>
              </w:divBdr>
              <w:divsChild>
                <w:div w:id="401803775">
                  <w:marLeft w:val="0"/>
                  <w:marRight w:val="0"/>
                  <w:marTop w:val="0"/>
                  <w:marBottom w:val="0"/>
                  <w:divBdr>
                    <w:top w:val="none" w:sz="0" w:space="0" w:color="auto"/>
                    <w:left w:val="none" w:sz="0" w:space="0" w:color="auto"/>
                    <w:bottom w:val="none" w:sz="0" w:space="0" w:color="auto"/>
                    <w:right w:val="none" w:sz="0" w:space="0" w:color="auto"/>
                  </w:divBdr>
                </w:div>
                <w:div w:id="347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5936">
          <w:marLeft w:val="0"/>
          <w:marRight w:val="0"/>
          <w:marTop w:val="0"/>
          <w:marBottom w:val="0"/>
          <w:divBdr>
            <w:top w:val="none" w:sz="0" w:space="0" w:color="auto"/>
            <w:left w:val="none" w:sz="0" w:space="0" w:color="auto"/>
            <w:bottom w:val="none" w:sz="0" w:space="0" w:color="auto"/>
            <w:right w:val="none" w:sz="0" w:space="0" w:color="auto"/>
          </w:divBdr>
        </w:div>
        <w:div w:id="225192334">
          <w:marLeft w:val="0"/>
          <w:marRight w:val="0"/>
          <w:marTop w:val="0"/>
          <w:marBottom w:val="0"/>
          <w:divBdr>
            <w:top w:val="none" w:sz="0" w:space="0" w:color="auto"/>
            <w:left w:val="none" w:sz="0" w:space="0" w:color="auto"/>
            <w:bottom w:val="none" w:sz="0" w:space="0" w:color="auto"/>
            <w:right w:val="none" w:sz="0" w:space="0" w:color="auto"/>
          </w:divBdr>
        </w:div>
        <w:div w:id="1235580084">
          <w:marLeft w:val="0"/>
          <w:marRight w:val="0"/>
          <w:marTop w:val="0"/>
          <w:marBottom w:val="0"/>
          <w:divBdr>
            <w:top w:val="none" w:sz="0" w:space="0" w:color="auto"/>
            <w:left w:val="none" w:sz="0" w:space="0" w:color="auto"/>
            <w:bottom w:val="none" w:sz="0" w:space="0" w:color="auto"/>
            <w:right w:val="none" w:sz="0" w:space="0" w:color="auto"/>
          </w:divBdr>
        </w:div>
        <w:div w:id="1348822987">
          <w:marLeft w:val="0"/>
          <w:marRight w:val="0"/>
          <w:marTop w:val="0"/>
          <w:marBottom w:val="0"/>
          <w:divBdr>
            <w:top w:val="none" w:sz="0" w:space="0" w:color="auto"/>
            <w:left w:val="none" w:sz="0" w:space="0" w:color="auto"/>
            <w:bottom w:val="none" w:sz="0" w:space="0" w:color="auto"/>
            <w:right w:val="none" w:sz="0" w:space="0" w:color="auto"/>
          </w:divBdr>
        </w:div>
        <w:div w:id="252785284">
          <w:marLeft w:val="0"/>
          <w:marRight w:val="0"/>
          <w:marTop w:val="0"/>
          <w:marBottom w:val="0"/>
          <w:divBdr>
            <w:top w:val="none" w:sz="0" w:space="0" w:color="auto"/>
            <w:left w:val="none" w:sz="0" w:space="0" w:color="auto"/>
            <w:bottom w:val="none" w:sz="0" w:space="0" w:color="auto"/>
            <w:right w:val="none" w:sz="0" w:space="0" w:color="auto"/>
          </w:divBdr>
        </w:div>
        <w:div w:id="386879299">
          <w:marLeft w:val="0"/>
          <w:marRight w:val="0"/>
          <w:marTop w:val="0"/>
          <w:marBottom w:val="0"/>
          <w:divBdr>
            <w:top w:val="none" w:sz="0" w:space="0" w:color="auto"/>
            <w:left w:val="none" w:sz="0" w:space="0" w:color="auto"/>
            <w:bottom w:val="none" w:sz="0" w:space="0" w:color="auto"/>
            <w:right w:val="none" w:sz="0" w:space="0" w:color="auto"/>
          </w:divBdr>
        </w:div>
      </w:divsChild>
    </w:div>
    <w:div w:id="1678265672">
      <w:bodyDiv w:val="1"/>
      <w:marLeft w:val="0"/>
      <w:marRight w:val="0"/>
      <w:marTop w:val="0"/>
      <w:marBottom w:val="0"/>
      <w:divBdr>
        <w:top w:val="none" w:sz="0" w:space="0" w:color="auto"/>
        <w:left w:val="none" w:sz="0" w:space="0" w:color="auto"/>
        <w:bottom w:val="none" w:sz="0" w:space="0" w:color="auto"/>
        <w:right w:val="none" w:sz="0" w:space="0" w:color="auto"/>
      </w:divBdr>
      <w:divsChild>
        <w:div w:id="1554267303">
          <w:marLeft w:val="0"/>
          <w:marRight w:val="0"/>
          <w:marTop w:val="0"/>
          <w:marBottom w:val="0"/>
          <w:divBdr>
            <w:top w:val="none" w:sz="0" w:space="0" w:color="auto"/>
            <w:left w:val="none" w:sz="0" w:space="0" w:color="auto"/>
            <w:bottom w:val="none" w:sz="0" w:space="0" w:color="auto"/>
            <w:right w:val="none" w:sz="0" w:space="0" w:color="auto"/>
          </w:divBdr>
          <w:divsChild>
            <w:div w:id="969362630">
              <w:marLeft w:val="0"/>
              <w:marRight w:val="0"/>
              <w:marTop w:val="0"/>
              <w:marBottom w:val="0"/>
              <w:divBdr>
                <w:top w:val="none" w:sz="0" w:space="0" w:color="auto"/>
                <w:left w:val="none" w:sz="0" w:space="0" w:color="auto"/>
                <w:bottom w:val="none" w:sz="0" w:space="0" w:color="auto"/>
                <w:right w:val="none" w:sz="0" w:space="0" w:color="auto"/>
              </w:divBdr>
              <w:divsChild>
                <w:div w:id="1690984509">
                  <w:marLeft w:val="0"/>
                  <w:marRight w:val="0"/>
                  <w:marTop w:val="0"/>
                  <w:marBottom w:val="0"/>
                  <w:divBdr>
                    <w:top w:val="none" w:sz="0" w:space="0" w:color="auto"/>
                    <w:left w:val="none" w:sz="0" w:space="0" w:color="auto"/>
                    <w:bottom w:val="none" w:sz="0" w:space="0" w:color="auto"/>
                    <w:right w:val="none" w:sz="0" w:space="0" w:color="auto"/>
                  </w:divBdr>
                  <w:divsChild>
                    <w:div w:id="163664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732408">
      <w:bodyDiv w:val="1"/>
      <w:marLeft w:val="0"/>
      <w:marRight w:val="0"/>
      <w:marTop w:val="0"/>
      <w:marBottom w:val="0"/>
      <w:divBdr>
        <w:top w:val="none" w:sz="0" w:space="0" w:color="auto"/>
        <w:left w:val="none" w:sz="0" w:space="0" w:color="auto"/>
        <w:bottom w:val="none" w:sz="0" w:space="0" w:color="auto"/>
        <w:right w:val="none" w:sz="0" w:space="0" w:color="auto"/>
      </w:divBdr>
    </w:div>
    <w:div w:id="2055426223">
      <w:bodyDiv w:val="1"/>
      <w:marLeft w:val="0"/>
      <w:marRight w:val="0"/>
      <w:marTop w:val="0"/>
      <w:marBottom w:val="0"/>
      <w:divBdr>
        <w:top w:val="none" w:sz="0" w:space="0" w:color="auto"/>
        <w:left w:val="none" w:sz="0" w:space="0" w:color="auto"/>
        <w:bottom w:val="none" w:sz="0" w:space="0" w:color="auto"/>
        <w:right w:val="none" w:sz="0" w:space="0" w:color="auto"/>
      </w:divBdr>
      <w:divsChild>
        <w:div w:id="2091807662">
          <w:marLeft w:val="0"/>
          <w:marRight w:val="0"/>
          <w:marTop w:val="0"/>
          <w:marBottom w:val="0"/>
          <w:divBdr>
            <w:top w:val="none" w:sz="0" w:space="0" w:color="auto"/>
            <w:left w:val="none" w:sz="0" w:space="0" w:color="auto"/>
            <w:bottom w:val="none" w:sz="0" w:space="0" w:color="auto"/>
            <w:right w:val="none" w:sz="0" w:space="0" w:color="auto"/>
          </w:divBdr>
          <w:divsChild>
            <w:div w:id="176696897">
              <w:marLeft w:val="0"/>
              <w:marRight w:val="0"/>
              <w:marTop w:val="0"/>
              <w:marBottom w:val="0"/>
              <w:divBdr>
                <w:top w:val="none" w:sz="0" w:space="0" w:color="auto"/>
                <w:left w:val="none" w:sz="0" w:space="0" w:color="auto"/>
                <w:bottom w:val="none" w:sz="0" w:space="0" w:color="auto"/>
                <w:right w:val="none" w:sz="0" w:space="0" w:color="auto"/>
              </w:divBdr>
              <w:divsChild>
                <w:div w:id="4206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criven@doctor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977889-9998-4FB0-8265-0A6E08A1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35938</Words>
  <Characters>204850</Characters>
  <Application>Microsoft Office Word</Application>
  <DocSecurity>0</DocSecurity>
  <Lines>1707</Lines>
  <Paragraphs>480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240308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Scriven</dc:creator>
  <cp:keywords/>
  <dc:description/>
  <cp:lastModifiedBy>Stacy Murtagh</cp:lastModifiedBy>
  <cp:revision>2</cp:revision>
  <dcterms:created xsi:type="dcterms:W3CDTF">2018-02-01T09:52:00Z</dcterms:created>
  <dcterms:modified xsi:type="dcterms:W3CDTF">2018-02-01T09:52:00Z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id="http://www.zotero.org/styles/current-opinion-in-microbiology"/&gt;&lt;hasBiblio/&gt;&lt;format class="21"/&gt;&lt;count citations="66" publications="98"/&gt;&lt;/info&gt;PAPERS2_INFO_END</vt:lpwstr>
  </property>
</Properties>
</file>