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5825" w14:textId="77777777" w:rsidR="003E1E62" w:rsidRPr="00BB73CF" w:rsidRDefault="003E1E62" w:rsidP="00D833CD">
      <w:pPr>
        <w:pStyle w:val="Body"/>
        <w:widowControl w:val="0"/>
        <w:spacing w:line="480" w:lineRule="auto"/>
        <w:jc w:val="both"/>
        <w:rPr>
          <w:rFonts w:ascii="Corbel" w:eastAsia="Corbel" w:hAnsi="Corbel" w:cs="Corbel"/>
          <w:b/>
          <w:bCs/>
          <w:color w:val="auto"/>
        </w:rPr>
      </w:pPr>
      <w:bookmarkStart w:id="0" w:name="_GoBack"/>
      <w:bookmarkEnd w:id="0"/>
      <w:r w:rsidRPr="00BB73CF">
        <w:rPr>
          <w:rFonts w:ascii="Corbel" w:eastAsia="Corbel" w:hAnsi="Corbel" w:cs="Corbel"/>
          <w:b/>
          <w:bCs/>
          <w:color w:val="auto"/>
        </w:rPr>
        <w:t>Title Page</w:t>
      </w:r>
    </w:p>
    <w:p w14:paraId="220D0789" w14:textId="57AB829A" w:rsidR="003E1E62" w:rsidRPr="00BB73CF" w:rsidRDefault="003E1E62" w:rsidP="00D833CD">
      <w:pPr>
        <w:pStyle w:val="Body"/>
        <w:widowControl w:val="0"/>
        <w:spacing w:line="480" w:lineRule="auto"/>
        <w:jc w:val="both"/>
        <w:rPr>
          <w:rFonts w:ascii="Corbel" w:eastAsia="Corbel" w:hAnsi="Corbel" w:cs="Corbel"/>
          <w:color w:val="auto"/>
          <w:lang w:val="en-US"/>
        </w:rPr>
      </w:pPr>
      <w:r w:rsidRPr="00BB73CF">
        <w:rPr>
          <w:rFonts w:ascii="Corbel" w:eastAsia="Corbel" w:hAnsi="Corbel" w:cs="Corbel"/>
          <w:b/>
          <w:bCs/>
          <w:color w:val="auto"/>
        </w:rPr>
        <w:t xml:space="preserve">Title:  </w:t>
      </w:r>
      <w:r w:rsidRPr="00BB73CF">
        <w:rPr>
          <w:rFonts w:ascii="Corbel" w:hAnsi="Corbel" w:cs="Arial"/>
          <w:color w:val="auto"/>
        </w:rPr>
        <w:t>Human Factors in Preventing Complications in Anaesthesia</w:t>
      </w:r>
    </w:p>
    <w:p w14:paraId="68E6D78D" w14:textId="77777777" w:rsidR="003E1E62" w:rsidRPr="00BB73CF" w:rsidRDefault="003E1E62" w:rsidP="00D833CD">
      <w:pPr>
        <w:pStyle w:val="Body"/>
        <w:widowControl w:val="0"/>
        <w:spacing w:line="480" w:lineRule="auto"/>
        <w:jc w:val="both"/>
        <w:rPr>
          <w:rFonts w:ascii="Corbel" w:eastAsia="Corbel" w:hAnsi="Corbel" w:cs="Corbel"/>
          <w:color w:val="auto"/>
          <w:lang w:val="en-US"/>
        </w:rPr>
      </w:pPr>
      <w:r w:rsidRPr="00BB73CF">
        <w:rPr>
          <w:rFonts w:ascii="Corbel" w:eastAsia="Corbel" w:hAnsi="Corbel" w:cs="Corbel"/>
          <w:color w:val="auto"/>
          <w:lang w:val="en-US"/>
        </w:rPr>
        <w:t xml:space="preserve">Clinton PL Jones </w:t>
      </w:r>
      <w:r w:rsidRPr="00BB73CF">
        <w:rPr>
          <w:rFonts w:ascii="Corbel" w:eastAsia="Corbel" w:hAnsi="Corbel" w:cs="Corbel"/>
          <w:color w:val="auto"/>
          <w:vertAlign w:val="superscript"/>
          <w:lang w:val="en-US"/>
        </w:rPr>
        <w:t xml:space="preserve"> </w:t>
      </w:r>
      <w:r w:rsidRPr="00BB73CF">
        <w:rPr>
          <w:rFonts w:ascii="Corbel" w:eastAsia="Corbel" w:hAnsi="Corbel" w:cs="Corbel"/>
          <w:color w:val="auto"/>
          <w:lang w:val="en-US"/>
        </w:rPr>
        <w:t>BSc MBChB FRCA DipIMC DipRTM</w:t>
      </w:r>
      <w:r w:rsidRPr="00BB73CF">
        <w:rPr>
          <w:rFonts w:ascii="Corbel" w:eastAsia="Corbel" w:hAnsi="Corbel" w:cs="Corbel"/>
          <w:color w:val="auto"/>
          <w:vertAlign w:val="superscript"/>
          <w:lang w:val="en-US"/>
        </w:rPr>
        <w:t>1,4</w:t>
      </w:r>
    </w:p>
    <w:p w14:paraId="7AE832AE" w14:textId="05FD25D7" w:rsidR="003E1E62" w:rsidRPr="009D0E2F" w:rsidRDefault="004138A3" w:rsidP="00D833CD">
      <w:pPr>
        <w:pStyle w:val="Body"/>
        <w:widowControl w:val="0"/>
        <w:spacing w:line="480" w:lineRule="auto"/>
        <w:jc w:val="both"/>
        <w:rPr>
          <w:rFonts w:ascii="Corbel" w:eastAsia="Corbel" w:hAnsi="Corbel" w:cs="Corbel"/>
          <w:color w:val="auto"/>
          <w:lang w:val="en-US"/>
        </w:rPr>
      </w:pPr>
      <w:r>
        <w:rPr>
          <w:rFonts w:ascii="Corbel" w:eastAsia="Corbel" w:hAnsi="Corbel" w:cs="Corbel"/>
          <w:color w:val="auto"/>
          <w:lang w:val="en-US"/>
        </w:rPr>
        <w:t>Joanne</w:t>
      </w:r>
      <w:r w:rsidR="003E1E62" w:rsidRPr="00BB73CF">
        <w:rPr>
          <w:rFonts w:ascii="Corbel" w:eastAsia="Corbel" w:hAnsi="Corbel" w:cs="Corbel"/>
          <w:color w:val="auto"/>
          <w:lang w:val="en-US"/>
        </w:rPr>
        <w:t xml:space="preserve"> Fawker-Corbett</w:t>
      </w:r>
      <w:r w:rsidR="009D0E2F">
        <w:rPr>
          <w:rFonts w:ascii="Corbel" w:eastAsia="Corbel" w:hAnsi="Corbel" w:cs="Corbel"/>
          <w:color w:val="auto"/>
          <w:lang w:val="en-US"/>
        </w:rPr>
        <w:t xml:space="preserve"> MBChB (Hons), FRCA</w:t>
      </w:r>
      <w:r w:rsidR="009D0E2F" w:rsidRPr="00BB73CF">
        <w:rPr>
          <w:rFonts w:ascii="Corbel" w:eastAsia="Corbel" w:hAnsi="Corbel" w:cs="Corbel"/>
          <w:color w:val="auto"/>
          <w:vertAlign w:val="superscript"/>
          <w:lang w:val="en-US"/>
        </w:rPr>
        <w:t>2</w:t>
      </w:r>
    </w:p>
    <w:p w14:paraId="38ED4415" w14:textId="77777777" w:rsidR="003E1E62" w:rsidRPr="00BB73CF" w:rsidRDefault="003E1E62" w:rsidP="00D833CD">
      <w:pPr>
        <w:pStyle w:val="Body"/>
        <w:widowControl w:val="0"/>
        <w:spacing w:line="480" w:lineRule="auto"/>
        <w:jc w:val="both"/>
        <w:rPr>
          <w:rFonts w:ascii="Corbel" w:eastAsia="Corbel" w:hAnsi="Corbel" w:cs="Corbel"/>
          <w:color w:val="auto"/>
          <w:lang w:val="en-US"/>
        </w:rPr>
      </w:pPr>
      <w:r w:rsidRPr="00BB73CF">
        <w:rPr>
          <w:rFonts w:ascii="Corbel" w:eastAsia="Corbel" w:hAnsi="Corbel" w:cs="Corbel"/>
          <w:color w:val="auto"/>
          <w:lang w:val="en-US"/>
        </w:rPr>
        <w:t xml:space="preserve">Peter Groom </w:t>
      </w:r>
      <w:r w:rsidRPr="00BB73CF">
        <w:rPr>
          <w:rFonts w:ascii="Corbel" w:eastAsia="Corbel" w:hAnsi="Corbel" w:cs="Corbel"/>
          <w:color w:val="auto"/>
          <w:vertAlign w:val="superscript"/>
          <w:lang w:val="en-US"/>
        </w:rPr>
        <w:t xml:space="preserve"> </w:t>
      </w:r>
      <w:r w:rsidRPr="00BB73CF">
        <w:rPr>
          <w:rFonts w:ascii="Corbel" w:eastAsia="Corbel" w:hAnsi="Corbel" w:cs="Corbel"/>
          <w:color w:val="auto"/>
          <w:lang w:val="en-US"/>
        </w:rPr>
        <w:t>BMedSci, MBBS, FRCA</w:t>
      </w:r>
      <w:r w:rsidRPr="00BB73CF">
        <w:rPr>
          <w:rFonts w:ascii="Corbel" w:eastAsia="Corbel" w:hAnsi="Corbel" w:cs="Corbel"/>
          <w:color w:val="auto"/>
          <w:vertAlign w:val="superscript"/>
          <w:lang w:val="en-US"/>
        </w:rPr>
        <w:t>1</w:t>
      </w:r>
    </w:p>
    <w:p w14:paraId="0159B1AC" w14:textId="77777777" w:rsidR="003E1E62" w:rsidRPr="00BB73CF" w:rsidRDefault="003E1E62" w:rsidP="00D833CD">
      <w:pPr>
        <w:pStyle w:val="Body"/>
        <w:widowControl w:val="0"/>
        <w:spacing w:line="480" w:lineRule="auto"/>
        <w:jc w:val="both"/>
        <w:rPr>
          <w:rFonts w:ascii="Corbel" w:eastAsia="Corbel" w:hAnsi="Corbel" w:cs="Corbel"/>
          <w:color w:val="auto"/>
          <w:lang w:val="en-US"/>
        </w:rPr>
      </w:pPr>
      <w:r w:rsidRPr="00BB73CF">
        <w:rPr>
          <w:rFonts w:ascii="Corbel" w:eastAsia="Corbel" w:hAnsi="Corbel" w:cs="Corbel"/>
          <w:color w:val="auto"/>
          <w:lang w:val="en-US"/>
        </w:rPr>
        <w:t xml:space="preserve">Ben Morton </w:t>
      </w:r>
      <w:r w:rsidRPr="00BB73CF">
        <w:rPr>
          <w:rFonts w:ascii="Corbel" w:hAnsi="Corbel" w:cs="Avenir Book"/>
          <w:color w:val="auto"/>
        </w:rPr>
        <w:t>MBChB FRCA FFICM</w:t>
      </w:r>
      <w:r w:rsidRPr="00BB73CF">
        <w:rPr>
          <w:rFonts w:ascii="Corbel" w:eastAsia="Corbel" w:hAnsi="Corbel" w:cs="Corbel"/>
          <w:color w:val="auto"/>
          <w:vertAlign w:val="superscript"/>
          <w:lang w:val="en-US"/>
        </w:rPr>
        <w:t>1,3</w:t>
      </w:r>
    </w:p>
    <w:p w14:paraId="6901D75E" w14:textId="1DC7C4A7" w:rsidR="003E1E62" w:rsidRDefault="003E1E62" w:rsidP="00DD4479">
      <w:pPr>
        <w:rPr>
          <w:rFonts w:ascii="Avenir Book" w:eastAsia="Times New Roman" w:hAnsi="Avenir Book" w:cs="Times New Roman"/>
          <w:color w:val="000000"/>
        </w:rPr>
      </w:pPr>
      <w:r w:rsidRPr="00BB73CF">
        <w:rPr>
          <w:rFonts w:ascii="Corbel" w:eastAsia="Corbel" w:hAnsi="Corbel" w:cs="Corbel"/>
        </w:rPr>
        <w:t>Claire Lister</w:t>
      </w:r>
      <w:r w:rsidRPr="00BB73CF">
        <w:rPr>
          <w:rFonts w:ascii="Corbel" w:eastAsia="Corbel" w:hAnsi="Corbel" w:cs="Corbel"/>
          <w:vertAlign w:val="superscript"/>
        </w:rPr>
        <w:t>2</w:t>
      </w:r>
      <w:r w:rsidR="00DD4479">
        <w:rPr>
          <w:rFonts w:ascii="Corbel" w:eastAsia="Corbel" w:hAnsi="Corbel" w:cs="Corbel"/>
        </w:rPr>
        <w:t xml:space="preserve"> </w:t>
      </w:r>
      <w:r w:rsidR="00DD4479" w:rsidRPr="00DD4479">
        <w:rPr>
          <w:rFonts w:ascii="Avenir Book" w:eastAsia="Times New Roman" w:hAnsi="Avenir Book" w:cs="Times New Roman"/>
          <w:color w:val="000000"/>
        </w:rPr>
        <w:t>BSc MBChB FRCA</w:t>
      </w:r>
    </w:p>
    <w:p w14:paraId="13CFF437" w14:textId="77777777" w:rsidR="00DD4479" w:rsidRPr="00DD4479" w:rsidRDefault="00DD4479" w:rsidP="00DD4479">
      <w:pPr>
        <w:rPr>
          <w:rFonts w:ascii="Times New Roman" w:eastAsia="Times New Roman" w:hAnsi="Times New Roman" w:cs="Times New Roman"/>
        </w:rPr>
      </w:pPr>
    </w:p>
    <w:p w14:paraId="2DE4038B" w14:textId="69BE2A08" w:rsidR="003E1E62" w:rsidRPr="00BB73CF" w:rsidRDefault="003E1E62" w:rsidP="00D833CD">
      <w:pPr>
        <w:pStyle w:val="Body"/>
        <w:widowControl w:val="0"/>
        <w:spacing w:line="480" w:lineRule="auto"/>
        <w:jc w:val="both"/>
        <w:rPr>
          <w:rFonts w:ascii="Corbel" w:eastAsia="Corbel" w:hAnsi="Corbel" w:cs="Corbel"/>
          <w:color w:val="auto"/>
          <w:lang w:val="en-US"/>
        </w:rPr>
      </w:pPr>
      <w:r w:rsidRPr="00BB73CF">
        <w:rPr>
          <w:rFonts w:ascii="Corbel" w:eastAsia="Corbel" w:hAnsi="Corbel" w:cs="Corbel"/>
          <w:color w:val="auto"/>
          <w:lang w:val="en-US"/>
        </w:rPr>
        <w:t xml:space="preserve">Simon J Mercer </w:t>
      </w:r>
      <w:r w:rsidRPr="00BB73CF">
        <w:rPr>
          <w:rFonts w:ascii="Corbel" w:hAnsi="Corbel" w:cs="Corbel"/>
          <w:color w:val="auto"/>
        </w:rPr>
        <w:t xml:space="preserve">MBChB MAcadMEd FHEA FCollT FRCA MMEd </w:t>
      </w:r>
      <w:r w:rsidRPr="00BB73CF">
        <w:rPr>
          <w:rFonts w:ascii="Corbel" w:hAnsi="Corbel" w:cs="Corbel"/>
          <w:color w:val="auto"/>
          <w:vertAlign w:val="superscript"/>
        </w:rPr>
        <w:t>1,4,5</w:t>
      </w:r>
    </w:p>
    <w:p w14:paraId="1F68B707" w14:textId="77777777" w:rsidR="003E1E62" w:rsidRPr="00BB73CF" w:rsidRDefault="003E1E62" w:rsidP="000D7B09">
      <w:pPr>
        <w:pStyle w:val="Body"/>
        <w:widowControl w:val="0"/>
        <w:jc w:val="both"/>
        <w:rPr>
          <w:rFonts w:ascii="Corbel" w:eastAsia="Corbel" w:hAnsi="Corbel" w:cs="Corbel"/>
          <w:color w:val="auto"/>
          <w:lang w:val="en-US"/>
        </w:rPr>
      </w:pPr>
    </w:p>
    <w:p w14:paraId="0F423E9E" w14:textId="77777777" w:rsidR="003E1E62" w:rsidRPr="00BB73CF" w:rsidRDefault="003E1E62" w:rsidP="000D7B09">
      <w:pPr>
        <w:pStyle w:val="Body"/>
        <w:widowControl w:val="0"/>
        <w:jc w:val="both"/>
        <w:rPr>
          <w:rFonts w:ascii="Corbel" w:eastAsia="Corbel" w:hAnsi="Corbel" w:cs="Corbel"/>
          <w:color w:val="auto"/>
          <w:lang w:val="en-US"/>
        </w:rPr>
      </w:pPr>
      <w:r w:rsidRPr="00BB73CF">
        <w:rPr>
          <w:rFonts w:ascii="Corbel" w:eastAsia="Corbel" w:hAnsi="Corbel" w:cs="Corbel"/>
          <w:color w:val="auto"/>
          <w:vertAlign w:val="superscript"/>
          <w:lang w:val="en-US"/>
        </w:rPr>
        <w:t xml:space="preserve">1 </w:t>
      </w:r>
      <w:r w:rsidRPr="00BB73CF">
        <w:rPr>
          <w:rFonts w:ascii="Corbel" w:eastAsia="Corbel" w:hAnsi="Corbel" w:cs="Corbel"/>
          <w:color w:val="auto"/>
          <w:lang w:val="en-US"/>
        </w:rPr>
        <w:t>Consultant Anaesthetist, Aintree University Hospital NHS Foundation Trust, Longmoor Lane, Aintree, Liverpool L9 7AL, UK</w:t>
      </w:r>
    </w:p>
    <w:p w14:paraId="7B68FA47" w14:textId="77777777" w:rsidR="003E1E62" w:rsidRPr="00BB73CF" w:rsidRDefault="003E1E62" w:rsidP="000D7B09">
      <w:pPr>
        <w:pStyle w:val="Body"/>
        <w:widowControl w:val="0"/>
        <w:jc w:val="both"/>
        <w:rPr>
          <w:rFonts w:ascii="Corbel" w:eastAsia="Corbel" w:hAnsi="Corbel" w:cs="Corbel"/>
          <w:color w:val="auto"/>
          <w:vertAlign w:val="superscript"/>
          <w:lang w:val="en-US"/>
        </w:rPr>
      </w:pPr>
    </w:p>
    <w:p w14:paraId="05566F8E" w14:textId="77777777" w:rsidR="003E1E62" w:rsidRPr="00BB73CF" w:rsidRDefault="003E1E62" w:rsidP="000D7B09">
      <w:pPr>
        <w:pStyle w:val="Body"/>
        <w:widowControl w:val="0"/>
        <w:jc w:val="both"/>
        <w:rPr>
          <w:rFonts w:ascii="Corbel" w:eastAsia="Corbel" w:hAnsi="Corbel" w:cs="Corbel"/>
          <w:color w:val="auto"/>
          <w:lang w:val="en-US"/>
        </w:rPr>
      </w:pPr>
      <w:r w:rsidRPr="00BB73CF">
        <w:rPr>
          <w:rFonts w:ascii="Corbel" w:eastAsia="Corbel" w:hAnsi="Corbel" w:cs="Corbel"/>
          <w:color w:val="auto"/>
          <w:vertAlign w:val="superscript"/>
          <w:lang w:val="en-US"/>
        </w:rPr>
        <w:t xml:space="preserve">2 </w:t>
      </w:r>
      <w:r w:rsidRPr="00BB73CF">
        <w:rPr>
          <w:rFonts w:ascii="Corbel" w:eastAsia="Corbel" w:hAnsi="Corbel" w:cs="Corbel"/>
          <w:color w:val="auto"/>
          <w:lang w:val="en-US"/>
        </w:rPr>
        <w:t>Specialty Trainee in Anaesthesia, Aintree University Hospital NHS Foundation Trust, Longmoor Lane, Aintree, Liverpool L9 7AL, UK</w:t>
      </w:r>
    </w:p>
    <w:p w14:paraId="60025481" w14:textId="77777777" w:rsidR="003E1E62" w:rsidRPr="00BB73CF" w:rsidRDefault="003E1E62" w:rsidP="000D7B09">
      <w:pPr>
        <w:pStyle w:val="Body"/>
        <w:widowControl w:val="0"/>
        <w:jc w:val="both"/>
        <w:rPr>
          <w:rFonts w:ascii="Corbel" w:eastAsia="Corbel" w:hAnsi="Corbel" w:cs="Corbel"/>
          <w:color w:val="auto"/>
          <w:vertAlign w:val="superscript"/>
          <w:lang w:val="en-US"/>
        </w:rPr>
      </w:pPr>
    </w:p>
    <w:p w14:paraId="5470C25D" w14:textId="77777777" w:rsidR="003E1E62" w:rsidRPr="00BB73CF" w:rsidRDefault="003E1E62" w:rsidP="000D7B09">
      <w:pPr>
        <w:pStyle w:val="Body"/>
        <w:widowControl w:val="0"/>
        <w:jc w:val="both"/>
        <w:rPr>
          <w:rFonts w:ascii="Corbel" w:eastAsia="Corbel" w:hAnsi="Corbel" w:cs="Corbel"/>
          <w:color w:val="auto"/>
          <w:lang w:val="en-US"/>
        </w:rPr>
      </w:pPr>
      <w:r w:rsidRPr="00BB73CF">
        <w:rPr>
          <w:rFonts w:ascii="Corbel" w:eastAsia="Corbel" w:hAnsi="Corbel" w:cs="Corbel"/>
          <w:color w:val="auto"/>
          <w:vertAlign w:val="superscript"/>
          <w:lang w:val="en-US"/>
        </w:rPr>
        <w:t>3</w:t>
      </w:r>
      <w:r w:rsidRPr="00BB73CF">
        <w:rPr>
          <w:rFonts w:ascii="Corbel" w:eastAsia="Corbel" w:hAnsi="Corbel" w:cs="Corbel"/>
          <w:color w:val="auto"/>
          <w:lang w:val="en-US"/>
        </w:rPr>
        <w:t xml:space="preserve"> Honorary Research Fellow, Liverpool School of Tropical Medicine, Pembroke Place, Liverpool. L3 5QA</w:t>
      </w:r>
    </w:p>
    <w:p w14:paraId="04DD3A0A" w14:textId="77777777" w:rsidR="003E1E62" w:rsidRPr="00BB73CF" w:rsidRDefault="003E1E62" w:rsidP="000D7B09">
      <w:pPr>
        <w:pStyle w:val="Body"/>
        <w:widowControl w:val="0"/>
        <w:jc w:val="both"/>
        <w:rPr>
          <w:rFonts w:ascii="Corbel" w:hAnsi="Corbel" w:cs="Tahoma"/>
          <w:color w:val="auto"/>
          <w:vertAlign w:val="superscript"/>
        </w:rPr>
      </w:pPr>
    </w:p>
    <w:p w14:paraId="3608335A" w14:textId="77777777" w:rsidR="003E1E62" w:rsidRPr="00BB73CF" w:rsidRDefault="003E1E62" w:rsidP="000D7B09">
      <w:pPr>
        <w:pStyle w:val="Body"/>
        <w:widowControl w:val="0"/>
        <w:jc w:val="both"/>
        <w:rPr>
          <w:rFonts w:ascii="Corbel" w:hAnsi="Corbel" w:cs="Tahoma"/>
          <w:color w:val="auto"/>
        </w:rPr>
      </w:pPr>
      <w:r w:rsidRPr="00BB73CF">
        <w:rPr>
          <w:rFonts w:ascii="Corbel" w:hAnsi="Corbel" w:cs="Tahoma"/>
          <w:color w:val="auto"/>
          <w:vertAlign w:val="superscript"/>
        </w:rPr>
        <w:t>4</w:t>
      </w:r>
      <w:r w:rsidRPr="00BB73CF">
        <w:rPr>
          <w:rFonts w:ascii="Corbel" w:hAnsi="Corbel" w:cs="Tahoma"/>
          <w:color w:val="auto"/>
        </w:rPr>
        <w:t xml:space="preserve"> Consultant Anaesthetist and Defence Lecturer, Defence Medical Services, Royal Centre for Defence Medicine, Queen Elizabeth Hospital Birmingham, Mindelsohn Way, Edgbaston, Birmingham, B15 2WB</w:t>
      </w:r>
    </w:p>
    <w:p w14:paraId="73A6D37E" w14:textId="77777777" w:rsidR="003E1E62" w:rsidRPr="00BB73CF" w:rsidRDefault="003E1E62" w:rsidP="000D7B09">
      <w:pPr>
        <w:pStyle w:val="Body"/>
        <w:widowControl w:val="0"/>
        <w:jc w:val="both"/>
        <w:rPr>
          <w:rFonts w:ascii="Corbel" w:hAnsi="Corbel" w:cs="Tahoma"/>
          <w:color w:val="auto"/>
          <w:vertAlign w:val="superscript"/>
        </w:rPr>
      </w:pPr>
    </w:p>
    <w:p w14:paraId="620C73C5" w14:textId="77777777" w:rsidR="003E1E62" w:rsidRPr="00BB73CF" w:rsidRDefault="003E1E62" w:rsidP="000D7B09">
      <w:pPr>
        <w:pStyle w:val="Body"/>
        <w:widowControl w:val="0"/>
        <w:jc w:val="both"/>
        <w:rPr>
          <w:rFonts w:ascii="Corbel" w:hAnsi="Corbel" w:cs="Tahoma"/>
          <w:color w:val="auto"/>
        </w:rPr>
      </w:pPr>
      <w:r w:rsidRPr="00BB73CF">
        <w:rPr>
          <w:rFonts w:ascii="Corbel" w:hAnsi="Corbel" w:cs="Tahoma"/>
          <w:color w:val="auto"/>
          <w:vertAlign w:val="superscript"/>
        </w:rPr>
        <w:t xml:space="preserve">5 </w:t>
      </w:r>
      <w:r w:rsidRPr="00BB73CF">
        <w:rPr>
          <w:rFonts w:ascii="Corbel" w:hAnsi="Corbel" w:cs="Corbel"/>
          <w:color w:val="auto"/>
        </w:rPr>
        <w:t xml:space="preserve">Honorary Senior Lecturer, Postgraduate School of Medicine, University of Liverpool, </w:t>
      </w:r>
      <w:r w:rsidRPr="00BB73CF">
        <w:rPr>
          <w:rFonts w:ascii="Corbel" w:hAnsi="Corbel" w:cs="Helvetica"/>
          <w:color w:val="auto"/>
        </w:rPr>
        <w:t>Cedar House, Ashton Street, Liverpool, L69 3GE</w:t>
      </w:r>
    </w:p>
    <w:p w14:paraId="12C23518" w14:textId="77777777" w:rsidR="003E1E62" w:rsidRPr="00BB73CF" w:rsidRDefault="003E1E62" w:rsidP="00D833CD">
      <w:pPr>
        <w:pStyle w:val="Body"/>
        <w:widowControl w:val="0"/>
        <w:spacing w:line="480" w:lineRule="auto"/>
        <w:jc w:val="both"/>
        <w:rPr>
          <w:rFonts w:ascii="Corbel" w:eastAsia="Corbel" w:hAnsi="Corbel" w:cs="Corbel"/>
          <w:color w:val="auto"/>
          <w:lang w:val="en-US"/>
        </w:rPr>
      </w:pPr>
    </w:p>
    <w:p w14:paraId="3F7B9C1B" w14:textId="77777777" w:rsidR="003E1E62" w:rsidRPr="00BB73CF" w:rsidRDefault="003E1E62" w:rsidP="00D833CD">
      <w:pPr>
        <w:pStyle w:val="Body"/>
        <w:widowControl w:val="0"/>
        <w:spacing w:line="480" w:lineRule="auto"/>
        <w:jc w:val="both"/>
        <w:rPr>
          <w:rFonts w:ascii="Corbel" w:eastAsia="Corbel" w:hAnsi="Corbel" w:cs="Corbel"/>
          <w:color w:val="auto"/>
          <w:lang w:val="en-US"/>
        </w:rPr>
      </w:pPr>
    </w:p>
    <w:p w14:paraId="626E65ED" w14:textId="77777777" w:rsidR="003E1E62" w:rsidRPr="00BB73CF" w:rsidRDefault="003E1E62" w:rsidP="00D833CD">
      <w:pPr>
        <w:pStyle w:val="Body"/>
        <w:widowControl w:val="0"/>
        <w:spacing w:line="480" w:lineRule="auto"/>
        <w:jc w:val="both"/>
        <w:rPr>
          <w:rFonts w:ascii="Corbel" w:eastAsia="Corbel" w:hAnsi="Corbel" w:cs="Corbel"/>
          <w:b/>
          <w:color w:val="auto"/>
          <w:lang w:val="en-US"/>
        </w:rPr>
      </w:pPr>
      <w:r w:rsidRPr="00BB73CF">
        <w:rPr>
          <w:rFonts w:ascii="Corbel" w:eastAsia="Corbel" w:hAnsi="Corbel" w:cs="Corbel"/>
          <w:b/>
          <w:color w:val="auto"/>
          <w:lang w:val="en-US"/>
        </w:rPr>
        <w:t xml:space="preserve">Corresponding author: </w:t>
      </w:r>
    </w:p>
    <w:p w14:paraId="40491D06"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 xml:space="preserve">Dr Simon J Mercer. </w:t>
      </w:r>
    </w:p>
    <w:p w14:paraId="4FEB468C"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Anaesthetic Department</w:t>
      </w:r>
    </w:p>
    <w:p w14:paraId="0FFE3AC2"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Aintree University Hospital NHS Foundation Trust</w:t>
      </w:r>
    </w:p>
    <w:p w14:paraId="2720EC69"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Longmoor Lane</w:t>
      </w:r>
    </w:p>
    <w:p w14:paraId="351A3A02"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Aintree</w:t>
      </w:r>
    </w:p>
    <w:p w14:paraId="4A302B9A"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Liverpool</w:t>
      </w:r>
    </w:p>
    <w:p w14:paraId="35059AB9"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L9 7AL</w:t>
      </w:r>
    </w:p>
    <w:p w14:paraId="330D74A3" w14:textId="77777777" w:rsidR="003E1E62" w:rsidRPr="00BB73CF" w:rsidRDefault="003E1E62" w:rsidP="00383960">
      <w:pPr>
        <w:pStyle w:val="Body"/>
        <w:widowControl w:val="0"/>
        <w:jc w:val="both"/>
        <w:rPr>
          <w:rFonts w:ascii="Corbel" w:eastAsia="Corbel" w:hAnsi="Corbel" w:cs="Corbel"/>
          <w:color w:val="auto"/>
          <w:lang w:val="en-US"/>
        </w:rPr>
      </w:pPr>
    </w:p>
    <w:p w14:paraId="26406B5B" w14:textId="02C9880E"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t xml:space="preserve">Email: </w:t>
      </w:r>
      <w:hyperlink r:id="rId7" w:history="1">
        <w:r w:rsidR="00BB73CF" w:rsidRPr="0069297C">
          <w:rPr>
            <w:rStyle w:val="Hyperlink"/>
            <w:rFonts w:ascii="Corbel" w:eastAsia="Corbel" w:hAnsi="Corbel" w:cs="Corbel"/>
          </w:rPr>
          <w:t>simonjmercer@hotmail.com</w:t>
        </w:r>
      </w:hyperlink>
      <w:r w:rsidR="00BB73CF">
        <w:rPr>
          <w:rFonts w:ascii="Corbel" w:eastAsia="Corbel" w:hAnsi="Corbel" w:cs="Corbel"/>
          <w:color w:val="auto"/>
        </w:rPr>
        <w:t xml:space="preserve"> </w:t>
      </w:r>
      <w:r w:rsidRPr="00BB73CF">
        <w:rPr>
          <w:rStyle w:val="Hyperlink"/>
          <w:rFonts w:ascii="Corbel" w:eastAsia="Corbel" w:hAnsi="Corbel" w:cs="Corbel"/>
          <w:color w:val="auto"/>
        </w:rPr>
        <w:t xml:space="preserve"> </w:t>
      </w:r>
    </w:p>
    <w:p w14:paraId="1063493E" w14:textId="77777777" w:rsidR="003E1E62" w:rsidRPr="00BB73CF" w:rsidRDefault="003E1E62" w:rsidP="00383960">
      <w:pPr>
        <w:pStyle w:val="Body"/>
        <w:widowControl w:val="0"/>
        <w:jc w:val="both"/>
        <w:rPr>
          <w:rFonts w:ascii="Corbel" w:eastAsia="Corbel" w:hAnsi="Corbel" w:cs="Corbel"/>
          <w:color w:val="auto"/>
          <w:lang w:val="en-US"/>
        </w:rPr>
      </w:pPr>
      <w:r w:rsidRPr="00BB73CF">
        <w:rPr>
          <w:rFonts w:ascii="Corbel" w:eastAsia="Corbel" w:hAnsi="Corbel" w:cs="Corbel"/>
          <w:color w:val="auto"/>
          <w:lang w:val="en-US"/>
        </w:rPr>
        <w:lastRenderedPageBreak/>
        <w:t>Mobile : 07970153168</w:t>
      </w:r>
    </w:p>
    <w:p w14:paraId="4BFD986E" w14:textId="77777777" w:rsidR="003E1E62" w:rsidRPr="00BB73CF" w:rsidRDefault="003E1E62" w:rsidP="00383960">
      <w:pPr>
        <w:jc w:val="both"/>
        <w:rPr>
          <w:rFonts w:ascii="Corbel" w:hAnsi="Corbel"/>
        </w:rPr>
      </w:pPr>
    </w:p>
    <w:p w14:paraId="365A893A" w14:textId="77777777" w:rsidR="006A2618" w:rsidRDefault="00BB73CF" w:rsidP="00383960">
      <w:pPr>
        <w:jc w:val="both"/>
        <w:rPr>
          <w:rFonts w:ascii="Corbel" w:hAnsi="Corbel"/>
          <w:b/>
        </w:rPr>
      </w:pPr>
      <w:r w:rsidRPr="00BB73CF">
        <w:rPr>
          <w:rFonts w:ascii="Corbel" w:hAnsi="Corbel"/>
          <w:b/>
        </w:rPr>
        <w:t xml:space="preserve">Keywords: </w:t>
      </w:r>
    </w:p>
    <w:p w14:paraId="5ECDB9EB" w14:textId="77777777" w:rsidR="006A2618" w:rsidRDefault="006A2618" w:rsidP="00383960">
      <w:pPr>
        <w:jc w:val="both"/>
        <w:rPr>
          <w:rFonts w:ascii="Corbel" w:hAnsi="Corbel"/>
          <w:b/>
        </w:rPr>
      </w:pPr>
    </w:p>
    <w:p w14:paraId="156264C9" w14:textId="77777777" w:rsidR="006A2618" w:rsidRDefault="006A2618" w:rsidP="00383960">
      <w:pPr>
        <w:jc w:val="both"/>
        <w:rPr>
          <w:rFonts w:ascii="Corbel" w:hAnsi="Corbel"/>
          <w:b/>
        </w:rPr>
      </w:pPr>
      <w:r>
        <w:rPr>
          <w:rFonts w:ascii="Corbel" w:hAnsi="Corbel"/>
          <w:b/>
        </w:rPr>
        <w:t>Human Factors</w:t>
      </w:r>
    </w:p>
    <w:p w14:paraId="5E564EA9" w14:textId="77777777" w:rsidR="006A2618" w:rsidRDefault="006A2618" w:rsidP="00383960">
      <w:pPr>
        <w:jc w:val="both"/>
        <w:rPr>
          <w:rFonts w:ascii="Corbel" w:hAnsi="Corbel"/>
          <w:b/>
        </w:rPr>
      </w:pPr>
      <w:r>
        <w:rPr>
          <w:rFonts w:ascii="Corbel" w:hAnsi="Corbel"/>
          <w:b/>
        </w:rPr>
        <w:t>Non-technical skills</w:t>
      </w:r>
    </w:p>
    <w:p w14:paraId="21E97935" w14:textId="77777777" w:rsidR="006A2618" w:rsidRDefault="006A2618" w:rsidP="00383960">
      <w:pPr>
        <w:jc w:val="both"/>
        <w:rPr>
          <w:rFonts w:ascii="Corbel" w:hAnsi="Corbel"/>
          <w:b/>
        </w:rPr>
      </w:pPr>
      <w:r>
        <w:rPr>
          <w:rFonts w:ascii="Corbel" w:hAnsi="Corbel"/>
          <w:b/>
        </w:rPr>
        <w:t>Communication</w:t>
      </w:r>
    </w:p>
    <w:p w14:paraId="49E452BD" w14:textId="77777777" w:rsidR="006A2618" w:rsidRDefault="006A2618" w:rsidP="00383960">
      <w:pPr>
        <w:jc w:val="both"/>
        <w:rPr>
          <w:rFonts w:ascii="Corbel" w:hAnsi="Corbel"/>
          <w:b/>
        </w:rPr>
      </w:pPr>
      <w:r>
        <w:rPr>
          <w:rFonts w:ascii="Corbel" w:hAnsi="Corbel"/>
          <w:b/>
        </w:rPr>
        <w:t>Team working</w:t>
      </w:r>
    </w:p>
    <w:p w14:paraId="5B50FCCE" w14:textId="77777777" w:rsidR="006A2618" w:rsidRDefault="006A2618" w:rsidP="00383960">
      <w:pPr>
        <w:jc w:val="both"/>
        <w:rPr>
          <w:rFonts w:ascii="Corbel" w:hAnsi="Corbel"/>
          <w:b/>
        </w:rPr>
      </w:pPr>
      <w:r>
        <w:rPr>
          <w:rFonts w:ascii="Corbel" w:hAnsi="Corbel"/>
          <w:b/>
        </w:rPr>
        <w:t>Human Error</w:t>
      </w:r>
    </w:p>
    <w:p w14:paraId="5ACD83AF" w14:textId="798CE069" w:rsidR="003E1E62" w:rsidRPr="00BB73CF" w:rsidRDefault="006A2618" w:rsidP="00383960">
      <w:pPr>
        <w:jc w:val="both"/>
        <w:rPr>
          <w:rFonts w:ascii="Corbel" w:hAnsi="Corbel"/>
          <w:b/>
        </w:rPr>
      </w:pPr>
      <w:r>
        <w:rPr>
          <w:rFonts w:ascii="Corbel" w:hAnsi="Corbel"/>
          <w:b/>
        </w:rPr>
        <w:t>Patient Safety</w:t>
      </w:r>
      <w:r w:rsidR="003E1E62" w:rsidRPr="00BB73CF">
        <w:rPr>
          <w:rFonts w:ascii="Corbel" w:hAnsi="Corbel"/>
          <w:b/>
        </w:rPr>
        <w:br w:type="page"/>
      </w:r>
    </w:p>
    <w:p w14:paraId="1941B49B" w14:textId="77777777" w:rsidR="003E1E62" w:rsidRPr="009D6462" w:rsidRDefault="003E1E62" w:rsidP="00D833CD">
      <w:pPr>
        <w:spacing w:line="480" w:lineRule="auto"/>
        <w:jc w:val="both"/>
        <w:rPr>
          <w:rFonts w:ascii="Corbel" w:hAnsi="Corbel"/>
          <w:b/>
          <w:sz w:val="28"/>
          <w:szCs w:val="28"/>
        </w:rPr>
      </w:pPr>
      <w:r w:rsidRPr="009D6462">
        <w:rPr>
          <w:rFonts w:ascii="Corbel" w:hAnsi="Corbel"/>
          <w:b/>
          <w:sz w:val="28"/>
          <w:szCs w:val="28"/>
        </w:rPr>
        <w:lastRenderedPageBreak/>
        <w:t>Summary</w:t>
      </w:r>
    </w:p>
    <w:p w14:paraId="08BA6498" w14:textId="34150069" w:rsidR="003E1E62" w:rsidRPr="00BB73CF" w:rsidRDefault="00225589" w:rsidP="00D833CD">
      <w:pPr>
        <w:spacing w:line="480" w:lineRule="auto"/>
        <w:jc w:val="both"/>
        <w:rPr>
          <w:rFonts w:ascii="Corbel" w:hAnsi="Corbel"/>
        </w:rPr>
      </w:pPr>
      <w:r>
        <w:rPr>
          <w:rFonts w:ascii="Corbel" w:hAnsi="Corbel"/>
        </w:rPr>
        <w:t>Human Factors in anaesthesia were first highlighted by the publication of the Anaesthetists Non-Technical Skills Framework (ANTS) and since then they have gradually become adopted into routine clinical practice. This review article examines recent literature around human factors in anaesthesia and highlights recent national reports and guidelines with a focus on team working, communication, situation awareness and human error. We highlight the importance of human factors in modern anaesthetic practice using the example of complex trauma.</w:t>
      </w:r>
      <w:r w:rsidR="003E1E62" w:rsidRPr="00BB73CF">
        <w:rPr>
          <w:rFonts w:ascii="Corbel" w:hAnsi="Corbel"/>
        </w:rPr>
        <w:br w:type="page"/>
      </w:r>
    </w:p>
    <w:p w14:paraId="71B1DD3A" w14:textId="77777777" w:rsidR="003E1E62" w:rsidRPr="00BB73CF" w:rsidRDefault="003E1E62" w:rsidP="00D833CD">
      <w:pPr>
        <w:spacing w:line="480" w:lineRule="auto"/>
        <w:jc w:val="both"/>
        <w:rPr>
          <w:rFonts w:ascii="Corbel" w:hAnsi="Corbel"/>
        </w:rPr>
      </w:pPr>
    </w:p>
    <w:p w14:paraId="22337F6C" w14:textId="2C14952E" w:rsidR="003E1E62" w:rsidRPr="00BB73CF" w:rsidRDefault="003E1E62" w:rsidP="00D833CD">
      <w:pPr>
        <w:spacing w:line="480" w:lineRule="auto"/>
        <w:jc w:val="both"/>
        <w:rPr>
          <w:rFonts w:ascii="Corbel" w:hAnsi="Corbel"/>
          <w:b/>
          <w:sz w:val="28"/>
          <w:szCs w:val="28"/>
        </w:rPr>
      </w:pPr>
      <w:r w:rsidRPr="00BB73CF">
        <w:rPr>
          <w:rFonts w:ascii="Corbel" w:hAnsi="Corbel"/>
          <w:b/>
          <w:sz w:val="28"/>
          <w:szCs w:val="28"/>
        </w:rPr>
        <w:t>Introduction</w:t>
      </w:r>
    </w:p>
    <w:p w14:paraId="1636F7D3" w14:textId="77777777" w:rsidR="002C6B2D" w:rsidRDefault="00383960" w:rsidP="00D833CD">
      <w:pPr>
        <w:widowControl w:val="0"/>
        <w:autoSpaceDE w:val="0"/>
        <w:autoSpaceDN w:val="0"/>
        <w:adjustRightInd w:val="0"/>
        <w:spacing w:after="240" w:line="480" w:lineRule="auto"/>
        <w:jc w:val="both"/>
        <w:rPr>
          <w:rFonts w:ascii="Corbel" w:hAnsi="Corbel" w:cs="Times"/>
        </w:rPr>
      </w:pPr>
      <w:r w:rsidRPr="009D6462">
        <w:rPr>
          <w:rFonts w:ascii="Corbel" w:hAnsi="Corbel"/>
        </w:rPr>
        <w:t>There is wide spread recognition that human factors are key to safe delivery of healthcare in the UK.</w:t>
      </w:r>
      <w:r w:rsidRPr="00383960" w:rsidDel="00E712C8">
        <w:rPr>
          <w:rFonts w:ascii="Corbel" w:hAnsi="Corbel"/>
        </w:rPr>
        <w:t xml:space="preserve"> </w:t>
      </w:r>
      <w:r w:rsidR="00E27A66">
        <w:rPr>
          <w:rFonts w:ascii="Corbel" w:hAnsi="Corbel"/>
        </w:rPr>
        <w:t>Human factors are defined as:</w:t>
      </w:r>
      <w:r w:rsidR="00A63A5C" w:rsidRPr="00BB73CF">
        <w:rPr>
          <w:rFonts w:ascii="Corbel" w:hAnsi="Corbel" w:cs="Times"/>
        </w:rPr>
        <w:t xml:space="preserve"> ‘</w:t>
      </w:r>
      <w:r w:rsidR="00A63A5C" w:rsidRPr="00BB73CF">
        <w:rPr>
          <w:rFonts w:ascii="Corbel" w:hAnsi="Corbel" w:cs="Times"/>
          <w:i/>
          <w:iCs/>
        </w:rPr>
        <w:t>enhancing clinical performance through an understanding of the effects of teamwork</w:t>
      </w:r>
      <w:r w:rsidR="00A63A5C" w:rsidRPr="00BB73CF">
        <w:rPr>
          <w:rFonts w:ascii="Corbel" w:hAnsi="Corbel" w:cs="Times"/>
        </w:rPr>
        <w:t xml:space="preserve">, </w:t>
      </w:r>
      <w:r w:rsidR="00A63A5C" w:rsidRPr="00BB73CF">
        <w:rPr>
          <w:rFonts w:ascii="Corbel" w:hAnsi="Corbel" w:cs="Times"/>
          <w:i/>
          <w:iCs/>
        </w:rPr>
        <w:t>tasks</w:t>
      </w:r>
      <w:r w:rsidR="00A63A5C" w:rsidRPr="00BB73CF">
        <w:rPr>
          <w:rFonts w:ascii="Corbel" w:hAnsi="Corbel" w:cs="Times"/>
        </w:rPr>
        <w:t xml:space="preserve">, </w:t>
      </w:r>
      <w:r w:rsidR="00A63A5C" w:rsidRPr="00BB73CF">
        <w:rPr>
          <w:rFonts w:ascii="Corbel" w:hAnsi="Corbel" w:cs="Times"/>
          <w:i/>
          <w:iCs/>
        </w:rPr>
        <w:t>equipment</w:t>
      </w:r>
      <w:r w:rsidR="00A63A5C" w:rsidRPr="00BB73CF">
        <w:rPr>
          <w:rFonts w:ascii="Corbel" w:hAnsi="Corbel" w:cs="Times"/>
        </w:rPr>
        <w:t xml:space="preserve">, </w:t>
      </w:r>
      <w:r w:rsidR="00A63A5C" w:rsidRPr="00BB73CF">
        <w:rPr>
          <w:rFonts w:ascii="Corbel" w:hAnsi="Corbel" w:cs="Times"/>
          <w:i/>
          <w:iCs/>
        </w:rPr>
        <w:t>workspace</w:t>
      </w:r>
      <w:r w:rsidR="00A63A5C" w:rsidRPr="00BB73CF">
        <w:rPr>
          <w:rFonts w:ascii="Corbel" w:hAnsi="Corbel" w:cs="Times"/>
        </w:rPr>
        <w:t xml:space="preserve">, </w:t>
      </w:r>
      <w:r w:rsidR="00A63A5C" w:rsidRPr="00BB73CF">
        <w:rPr>
          <w:rFonts w:ascii="Corbel" w:hAnsi="Corbel" w:cs="Times"/>
          <w:i/>
          <w:iCs/>
        </w:rPr>
        <w:t>culture and organisation on human behaviour and abilities and application of that knowledge in clinical settings</w:t>
      </w:r>
      <w:r w:rsidR="00A63A5C" w:rsidRPr="00BB73CF">
        <w:rPr>
          <w:rFonts w:ascii="Corbel" w:hAnsi="Corbel" w:cs="Times"/>
        </w:rPr>
        <w:t>’</w:t>
      </w:r>
      <w:r w:rsidR="00E27A66">
        <w:rPr>
          <w:rFonts w:ascii="Corbel" w:hAnsi="Corbel" w:cs="Times"/>
        </w:rPr>
        <w:t xml:space="preserve"> </w:t>
      </w:r>
      <w:r w:rsidR="00A63A5C" w:rsidRPr="00BB73CF">
        <w:rPr>
          <w:rFonts w:ascii="Corbel" w:hAnsi="Corbel" w:cs="Times"/>
        </w:rPr>
        <w:fldChar w:fldCharType="begin"/>
      </w:r>
      <w:r w:rsidR="002C6B2D">
        <w:rPr>
          <w:rFonts w:ascii="Corbel" w:hAnsi="Corbel" w:cs="Times"/>
        </w:rPr>
        <w:instrText xml:space="preserve"> ADDIN PAPERS2_CITATIONS &lt;citation&gt;&lt;uuid&gt;51CCF3F7-4DBD-475B-AE50-91504B4929D0&lt;/uuid&gt;&lt;priority&gt;0&lt;/priority&gt;&lt;publications&gt;&lt;publication&gt;&lt;title&gt;Towards a working definition of human factors in healthcare.</w:instrText>
      </w:r>
    </w:p>
    <w:p w14:paraId="239C0A41" w14:textId="519D2AC3" w:rsidR="00F836A9" w:rsidRDefault="002C6B2D" w:rsidP="00D833CD">
      <w:pPr>
        <w:widowControl w:val="0"/>
        <w:autoSpaceDE w:val="0"/>
        <w:autoSpaceDN w:val="0"/>
        <w:adjustRightInd w:val="0"/>
        <w:spacing w:after="240" w:line="480" w:lineRule="auto"/>
        <w:jc w:val="both"/>
        <w:rPr>
          <w:rFonts w:ascii="Corbel" w:hAnsi="Corbel" w:cs="Times"/>
        </w:rPr>
      </w:pPr>
      <w:r>
        <w:rPr>
          <w:rFonts w:ascii="Corbel" w:hAnsi="Corbel" w:cs="Times"/>
        </w:rPr>
        <w:instrText>&lt;/title&gt;&lt;volume&gt;2011&lt;/volume&gt;&lt;type&gt;400&lt;/type&gt;&lt;subtype&gt;403&lt;/subtype&gt;&lt;uuid&gt;AB5F8F62-F1D4-4073-B577-5AC4D2C77F68&lt;/uuid&gt;&lt;bundle&gt;&lt;publication&gt;&lt;subtype&gt;-300&lt;/subtype&gt;&lt;type&gt;-300&lt;/type&gt;&lt;uuid&gt;9E623A40-DD99-4EE2-9321-070A48A3DF48&lt;/uuid&gt;&lt;/publication&gt;&lt;/bundle&gt;&lt;authors&gt;&lt;author&gt;&lt;firstName&gt;Catchpole&lt;/firstName&gt;&lt;lastName&gt;Kenn&lt;/lastName&gt;&lt;/author&gt;&lt;/authors&gt;&lt;/publication&gt;&lt;/publications&gt;&lt;cites&gt;&lt;/cites&gt;&lt;/citation&gt;</w:instrText>
      </w:r>
      <w:r w:rsidR="00A63A5C" w:rsidRPr="00BB73CF">
        <w:rPr>
          <w:rFonts w:ascii="Corbel" w:hAnsi="Corbel" w:cs="Times"/>
        </w:rPr>
        <w:fldChar w:fldCharType="separate"/>
      </w:r>
      <w:r>
        <w:rPr>
          <w:rFonts w:ascii="Corbel" w:hAnsi="Corbel" w:cs="Corbel"/>
        </w:rPr>
        <w:t>(1)</w:t>
      </w:r>
      <w:r w:rsidR="00A63A5C" w:rsidRPr="00BB73CF">
        <w:rPr>
          <w:rFonts w:ascii="Corbel" w:hAnsi="Corbel" w:cs="Times"/>
        </w:rPr>
        <w:fldChar w:fldCharType="end"/>
      </w:r>
      <w:r w:rsidR="00117352">
        <w:rPr>
          <w:rFonts w:ascii="Corbel" w:hAnsi="Corbel" w:cs="Times"/>
        </w:rPr>
        <w:t xml:space="preserve"> or more simply, </w:t>
      </w:r>
      <w:r w:rsidR="009306B2" w:rsidRPr="00BB73CF">
        <w:rPr>
          <w:rFonts w:ascii="Corbel" w:hAnsi="Corbel"/>
          <w:i/>
        </w:rPr>
        <w:t>‘the science of improving human performance and well-being by examining all the effectors of human performance’</w:t>
      </w:r>
      <w:r w:rsidR="009306B2" w:rsidRPr="00BB73CF">
        <w:rPr>
          <w:rFonts w:ascii="Corbel" w:hAnsi="Corbel"/>
        </w:rPr>
        <w:fldChar w:fldCharType="begin"/>
      </w:r>
      <w:r>
        <w:rPr>
          <w:rFonts w:ascii="Corbel" w:hAnsi="Corbel"/>
        </w:rPr>
        <w:instrText xml:space="preserve"> ADDIN PAPERS2_CITATIONS &lt;citation&gt;&lt;uuid&gt;3C9AA632-8DCA-4639-A0F8-F0A1E2A0A6A4&lt;/uuid&gt;&lt;priority&gt;6&lt;/priority&gt;&lt;publications&gt;&lt;publication&gt;&lt;volume&gt;118&lt;/volume&gt;&lt;publication_date&gt;99201702161200000000222000&lt;/publication_date&gt;&lt;number&gt;3&lt;/number&gt;&lt;doi&gt;10.1093/bja/aex018&lt;/doi&gt;&lt;startpage&gt;469&lt;/startpage&gt;&lt;title&gt;When are ‘human factors’ not ‘human factors’ in can't intubate can't oxygenate scenarios? When they are ‘human’ factors&lt;/title&gt;&lt;uuid&gt;20F4E5DA-633A-4918-B75D-431ED83E7150&lt;/uuid&gt;&lt;subtype&gt;400&lt;/subtype&gt;&lt;endpage&gt;469&lt;/endpage&gt;&lt;type&gt;400&lt;/type&gt;&lt;url&gt;https://academic.oup.com/bja/article/2999658/When&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M&lt;/firstName&gt;&lt;middleNames&gt;J&lt;/middleNames&gt;&lt;lastName&gt;Moneypenny&lt;/lastName&gt;&lt;/author&gt;&lt;/authors&gt;&lt;/publication&gt;&lt;/publications&gt;&lt;cites&gt;&lt;/cites&gt;&lt;/citation&gt;</w:instrText>
      </w:r>
      <w:r w:rsidR="009306B2" w:rsidRPr="00BB73CF">
        <w:rPr>
          <w:rFonts w:ascii="Corbel" w:hAnsi="Corbel"/>
        </w:rPr>
        <w:fldChar w:fldCharType="separate"/>
      </w:r>
      <w:r>
        <w:rPr>
          <w:rFonts w:ascii="Corbel" w:hAnsi="Corbel" w:cs="Corbel"/>
        </w:rPr>
        <w:t>(2)</w:t>
      </w:r>
      <w:r w:rsidR="009306B2" w:rsidRPr="00BB73CF">
        <w:rPr>
          <w:rFonts w:ascii="Corbel" w:hAnsi="Corbel"/>
        </w:rPr>
        <w:fldChar w:fldCharType="end"/>
      </w:r>
      <w:r w:rsidR="009306B2" w:rsidRPr="00BB73CF">
        <w:rPr>
          <w:rFonts w:ascii="Corbel" w:hAnsi="Corbel"/>
        </w:rPr>
        <w:t>.</w:t>
      </w:r>
    </w:p>
    <w:p w14:paraId="2C5D6EDE" w14:textId="15DCB0FE" w:rsidR="002C6B2D" w:rsidRDefault="00A63A5C" w:rsidP="00D833CD">
      <w:pPr>
        <w:widowControl w:val="0"/>
        <w:autoSpaceDE w:val="0"/>
        <w:autoSpaceDN w:val="0"/>
        <w:adjustRightInd w:val="0"/>
        <w:spacing w:after="240" w:line="480" w:lineRule="auto"/>
        <w:jc w:val="both"/>
        <w:rPr>
          <w:rFonts w:ascii="Corbel" w:hAnsi="Corbel" w:cs="Times"/>
        </w:rPr>
      </w:pPr>
      <w:r w:rsidRPr="00BB73CF">
        <w:rPr>
          <w:rFonts w:ascii="Corbel" w:hAnsi="Corbel" w:cs="Times"/>
        </w:rPr>
        <w:t xml:space="preserve">There has been research into </w:t>
      </w:r>
      <w:r w:rsidR="00826F98">
        <w:rPr>
          <w:rFonts w:ascii="Corbel" w:hAnsi="Corbel" w:cs="Times"/>
        </w:rPr>
        <w:t xml:space="preserve">how </w:t>
      </w:r>
      <w:r w:rsidRPr="00BB73CF">
        <w:rPr>
          <w:rFonts w:ascii="Corbel" w:hAnsi="Corbel" w:cs="Times"/>
        </w:rPr>
        <w:t>human factors for anaesthetists</w:t>
      </w:r>
      <w:r w:rsidR="00E27A66">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9B0258B6-6E35-4F76-980E-3536E720DCF0&lt;/uuid&gt;&lt;priority&gt;7&lt;/priority&gt;&lt;publications&gt;&lt;publication&gt;&lt;volume&gt;90&lt;/volume&gt;&lt;publication_date&gt;99200305011200000000222000&lt;/publication_date&gt;&lt;number&gt;5&lt;/number&gt;&lt;doi&gt;10.1093/bja/aeg112&lt;/doi&gt;&lt;startpage&gt;580&lt;/startpage&gt;&lt;title&gt;Anaesthetists' Non-Technical Skills (ANTS): evaluation of a behavioural marker systemdagger&lt;/title&gt;&lt;uuid&gt;48EA851E-78F0-4347-BC6A-4A951D1BC34B&lt;/uuid&gt;&lt;subtype&gt;400&lt;/subtype&gt;&lt;endpage&gt;588&lt;/endpage&gt;&lt;type&gt;400&lt;/type&gt;&lt;url&gt;http://www.bja.oupjournals.org/cgi/doi/10.1093/bja/aeg112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G&lt;/firstName&gt;&lt;lastName&gt;Fletcher&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(3)</w:t>
      </w:r>
      <w:r w:rsidRPr="00BB73CF">
        <w:rPr>
          <w:rFonts w:ascii="Corbel" w:hAnsi="Corbel" w:cs="Times"/>
        </w:rPr>
        <w:fldChar w:fldCharType="end"/>
      </w:r>
      <w:r w:rsidRPr="00BB73CF">
        <w:rPr>
          <w:rFonts w:ascii="Corbel" w:hAnsi="Corbel" w:cs="Times"/>
        </w:rPr>
        <w:t>, surgeons</w:t>
      </w:r>
      <w:r w:rsidR="00826F98">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A658C484-E43F-46DF-9489-4B3E55E983D2&lt;/uuid&gt;&lt;priority&gt;8&lt;/priority&gt;&lt;publications&gt;&lt;publication&gt;&lt;volume&gt;40&lt;/volume&gt;&lt;publication_date&gt;99200611001200000000220000&lt;/publication_date&gt;&lt;number&gt;11&lt;/number&gt;&lt;doi&gt;10.1111/j.1365-2929.2006.02610.x&lt;/doi&gt;&lt;startpage&gt;1098&lt;/startpage&gt;&lt;title&gt;Development of a rating system for surgeons' non-technical skills&lt;/title&gt;&lt;uuid&gt;C0B8A812-1DA1-4FE5-B09B-D30B280223D6&lt;/uuid&gt;&lt;subtype&gt;400&lt;/subtype&gt;&lt;endpage&gt;1104&lt;/endpage&gt;&lt;type&gt;400&lt;/type&gt;&lt;url&gt;http://doi.wiley.com/10.1111/j.1365-2929.2006.02610.x&lt;/url&gt;&lt;bundle&gt;&lt;publication&gt;&lt;title&gt;Medical Education&lt;/title&gt;&lt;type&gt;-100&lt;/type&gt;&lt;subtype&gt;-100&lt;/subtype&gt;&lt;uuid&gt;A4682014-2250-454E-A0E8-09208A0BF55B&lt;/uuid&gt;&lt;/publication&gt;&lt;/bundle&gt;&lt;authors&gt;&lt;author&gt;&lt;firstName&gt;S&lt;/firstName&gt;&lt;lastName&gt;Yule&lt;/lastName&gt;&lt;/author&gt;&lt;author&gt;&lt;firstName&gt;R&lt;/firstName&gt;&lt;lastName&gt;Flin&lt;/lastName&gt;&lt;/author&gt;&lt;author&gt;&lt;firstName&gt;S&lt;/firstName&gt;&lt;lastName&gt;Paterson-Brown&lt;/lastName&gt;&lt;/author&gt;&lt;author&gt;&lt;firstName&gt;N&lt;/firstName&gt;&lt;lastName&gt;Maran&lt;/lastName&gt;&lt;/author&gt;&lt;author&gt;&lt;firstName&gt;D&lt;/firstName&gt;&lt;lastName&gt;Rowley&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(4)</w:t>
      </w:r>
      <w:r w:rsidRPr="00BB73CF">
        <w:rPr>
          <w:rFonts w:ascii="Corbel" w:hAnsi="Corbel" w:cs="Times"/>
        </w:rPr>
        <w:fldChar w:fldCharType="end"/>
      </w:r>
      <w:r w:rsidRPr="00BB73CF">
        <w:rPr>
          <w:rFonts w:ascii="Corbel" w:hAnsi="Corbel" w:cs="Times"/>
        </w:rPr>
        <w:t xml:space="preserve"> and scrub practitioners</w:t>
      </w:r>
      <w:r w:rsidR="00E27A66">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4E908C18-F76C-4DDC-8CE7-AA273519D2D5&lt;/uuid&gt;&lt;priority&gt;9&lt;/priority&gt;&lt;publications&gt;&lt;publication&gt;&lt;volume&gt;63&lt;/volume&gt;&lt;publication_date&gt;99200807001200000000220000&lt;/publication_date&gt;&lt;number&gt;1&lt;/number&gt;&lt;doi&gt;10.1111/j.1365-2648.2008.04695.x&lt;/doi&gt;&lt;startpage&gt;15&lt;/startpage&gt;&lt;title&gt;Non-technical skills of the operating theatre scrub nurse: literature review&lt;/title&gt;&lt;uuid&gt;039BBB27-A05E-4CC5-8EBA-CD556447C47F&lt;/uuid&gt;&lt;subtype&gt;400&lt;/subtype&gt;&lt;endpage&gt;24&lt;/endpage&gt;&lt;type&gt;400&lt;/type&gt;&lt;url&gt;http://doi.wiley.com/10.1111/j.1365-2648.2008.04695.x&lt;/url&gt;&lt;bundle&gt;&lt;publication&gt;&lt;publisher&gt;Wiley Online Library&lt;/publisher&gt;&lt;title&gt;Journal of Advanced Nursing&lt;/title&gt;&lt;type&gt;-100&lt;/type&gt;&lt;subtype&gt;-100&lt;/subtype&gt;&lt;uuid&gt;BBCB216C-F48A-4A81-BCA2-09574DC44AE5&lt;/uuid&gt;&lt;/publication&gt;&lt;/bundle&gt;&lt;authors&gt;&lt;author&gt;&lt;firstName&gt;Lucy&lt;/firstName&gt;&lt;lastName&gt;Mitchell&lt;/lastName&gt;&lt;/author&gt;&lt;author&gt;&lt;firstName&gt;Rhona&lt;/firstName&gt;&lt;lastName&gt;Flin&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(5)</w:t>
      </w:r>
      <w:r w:rsidRPr="00BB73CF">
        <w:rPr>
          <w:rFonts w:ascii="Corbel" w:hAnsi="Corbel" w:cs="Times"/>
        </w:rPr>
        <w:fldChar w:fldCharType="end"/>
      </w:r>
      <w:r w:rsidRPr="00BB73CF">
        <w:rPr>
          <w:rFonts w:ascii="Corbel" w:hAnsi="Corbel" w:cs="Times"/>
        </w:rPr>
        <w:t xml:space="preserve"> </w:t>
      </w:r>
      <w:r w:rsidR="003D4B6A">
        <w:rPr>
          <w:rFonts w:ascii="Corbel" w:hAnsi="Corbel" w:cs="Times"/>
        </w:rPr>
        <w:t>are translated</w:t>
      </w:r>
      <w:r w:rsidRPr="00BB73CF">
        <w:rPr>
          <w:rFonts w:ascii="Corbel" w:hAnsi="Corbel" w:cs="Times"/>
        </w:rPr>
        <w:t xml:space="preserve"> into clinical practice. </w:t>
      </w:r>
      <w:r w:rsidR="00826F98">
        <w:rPr>
          <w:rFonts w:ascii="Corbel" w:hAnsi="Corbel" w:cs="Times"/>
        </w:rPr>
        <w:t>S</w:t>
      </w:r>
      <w:r w:rsidR="003B1EDA" w:rsidRPr="00BB73CF">
        <w:rPr>
          <w:rFonts w:ascii="Corbel" w:hAnsi="Corbel" w:cs="Times"/>
        </w:rPr>
        <w:t xml:space="preserve">afe and efficient task performance require </w:t>
      </w:r>
      <w:r w:rsidR="00826F98">
        <w:rPr>
          <w:rFonts w:ascii="Corbel" w:hAnsi="Corbel" w:cs="Times"/>
        </w:rPr>
        <w:t>both</w:t>
      </w:r>
      <w:r w:rsidR="003B1EDA" w:rsidRPr="00BB73CF">
        <w:rPr>
          <w:rFonts w:ascii="Corbel" w:hAnsi="Corbel" w:cs="Times"/>
        </w:rPr>
        <w:t xml:space="preserve"> technical and non-technical skills</w:t>
      </w:r>
      <w:r w:rsidR="00826F98">
        <w:rPr>
          <w:rFonts w:ascii="Corbel" w:hAnsi="Corbel" w:cs="Times"/>
        </w:rPr>
        <w:t xml:space="preserve"> </w:t>
      </w:r>
      <w:r w:rsidR="003B1EDA" w:rsidRPr="00BB73CF">
        <w:rPr>
          <w:rFonts w:ascii="Corbel" w:hAnsi="Corbel" w:cs="Times"/>
        </w:rPr>
        <w:fldChar w:fldCharType="begin"/>
      </w:r>
      <w:r w:rsidR="002C6B2D">
        <w:rPr>
          <w:rFonts w:ascii="Corbel" w:hAnsi="Corbel" w:cs="Times"/>
        </w:rPr>
        <w:instrText xml:space="preserve"> ADDIN PAPERS2_CITATIONS &lt;citation&gt;&lt;uuid&gt;0B5659A8-B124-402D-9F20-5BADBADA6977&lt;/uuid&gt;&lt;priority&gt;10&lt;/priority&gt;&lt;publications&gt;&lt;publication&gt;&lt;uuid&gt;ABEEDD15-2B2E-4568-A9B2-48C369B11A6D&lt;/uuid&gt;&lt;publication_date&gt;99200805211200000000222000&lt;/publication_date&gt;&lt;title&gt;Safety at the Sharp End: A Guide to Non-Technical Skills&lt;/title&gt;&lt;type&gt;0&lt;/type&gt;&lt;subtype&gt;0&lt;/subtype&gt;&lt;publisher&gt;Ashgate&lt;/publisher&gt;&lt;authors&gt;&lt;author&gt;&lt;firstName&gt;Flin&lt;/firstName&gt;&lt;lastName&gt;R&lt;/lastName&gt;&lt;/author&gt;&lt;author&gt;&lt;firstName&gt;OConnor&lt;/firstName&gt;&lt;lastName&gt;P&lt;/lastName&gt;&lt;/author&gt;&lt;author&gt;&lt;firstName&gt;Crichton&lt;/firstName&gt;&lt;lastName&gt;M&lt;/lastName&gt;&lt;/author&gt;&lt;/authors&gt;&lt;/publication&gt;&lt;/publications&gt;&lt;cites&gt;&lt;/cites&gt;&lt;/citation&gt;</w:instrText>
      </w:r>
      <w:r w:rsidR="003B1EDA" w:rsidRPr="00BB73CF">
        <w:rPr>
          <w:rFonts w:ascii="Corbel" w:hAnsi="Corbel" w:cs="Times"/>
        </w:rPr>
        <w:fldChar w:fldCharType="separate"/>
      </w:r>
      <w:r w:rsidR="002C6B2D">
        <w:rPr>
          <w:rFonts w:ascii="Corbel" w:hAnsi="Corbel" w:cs="Corbel"/>
        </w:rPr>
        <w:t>(6)</w:t>
      </w:r>
      <w:r w:rsidR="003B1EDA" w:rsidRPr="00BB73CF">
        <w:rPr>
          <w:rFonts w:ascii="Corbel" w:hAnsi="Corbel" w:cs="Times"/>
        </w:rPr>
        <w:fldChar w:fldCharType="end"/>
      </w:r>
      <w:r w:rsidR="00826F98">
        <w:rPr>
          <w:rFonts w:ascii="Corbel" w:eastAsia="Times New Roman" w:hAnsi="Corbel" w:cs="Times New Roman"/>
          <w:shd w:val="clear" w:color="auto" w:fill="FFFFFF"/>
        </w:rPr>
        <w:t>. D</w:t>
      </w:r>
      <w:r w:rsidR="003B1EDA" w:rsidRPr="005232C0">
        <w:rPr>
          <w:rFonts w:ascii="Corbel" w:eastAsia="Times New Roman" w:hAnsi="Corbel" w:cs="Times New Roman"/>
          <w:shd w:val="clear" w:color="auto" w:fill="FFFFFF"/>
        </w:rPr>
        <w:t>eficiencies in non-technical skills</w:t>
      </w:r>
      <w:r w:rsidR="00826F98">
        <w:rPr>
          <w:rFonts w:ascii="Corbel" w:eastAsia="Times New Roman" w:hAnsi="Corbel" w:cs="Times New Roman"/>
          <w:shd w:val="clear" w:color="auto" w:fill="FFFFFF"/>
        </w:rPr>
        <w:t xml:space="preserve"> at the individual level</w:t>
      </w:r>
      <w:r w:rsidR="003B1EDA" w:rsidRPr="005232C0">
        <w:rPr>
          <w:rFonts w:ascii="Corbel" w:eastAsia="Times New Roman" w:hAnsi="Corbel" w:cs="Times New Roman"/>
          <w:shd w:val="clear" w:color="auto" w:fill="FFFFFF"/>
        </w:rPr>
        <w:t xml:space="preserve"> increase the chance of error</w:t>
      </w:r>
      <w:r w:rsidR="00826F98">
        <w:rPr>
          <w:rFonts w:ascii="Corbel" w:eastAsia="Times New Roman" w:hAnsi="Corbel" w:cs="Times New Roman"/>
          <w:shd w:val="clear" w:color="auto" w:fill="FFFFFF"/>
        </w:rPr>
        <w:t>s</w:t>
      </w:r>
      <w:r w:rsidR="003B1EDA" w:rsidRPr="005232C0">
        <w:rPr>
          <w:rFonts w:ascii="Corbel" w:eastAsia="Times New Roman" w:hAnsi="Corbel" w:cs="Times New Roman"/>
          <w:shd w:val="clear" w:color="auto" w:fill="FFFFFF"/>
        </w:rPr>
        <w:t xml:space="preserve"> </w:t>
      </w:r>
      <w:r w:rsidR="00826F98">
        <w:rPr>
          <w:rFonts w:ascii="Corbel" w:eastAsia="Times New Roman" w:hAnsi="Corbel" w:cs="Times New Roman"/>
          <w:shd w:val="clear" w:color="auto" w:fill="FFFFFF"/>
        </w:rPr>
        <w:t xml:space="preserve">and </w:t>
      </w:r>
      <w:r w:rsidR="003B1EDA">
        <w:rPr>
          <w:rFonts w:ascii="Corbel" w:eastAsia="Times New Roman" w:hAnsi="Corbel" w:cs="Times New Roman"/>
          <w:shd w:val="clear" w:color="auto" w:fill="FFFFFF"/>
        </w:rPr>
        <w:t>adverse event</w:t>
      </w:r>
      <w:r w:rsidR="00826F98">
        <w:rPr>
          <w:rFonts w:ascii="Corbel" w:eastAsia="Times New Roman" w:hAnsi="Corbel" w:cs="Times New Roman"/>
          <w:shd w:val="clear" w:color="auto" w:fill="FFFFFF"/>
        </w:rPr>
        <w:t>s</w:t>
      </w:r>
      <w:r w:rsidR="003B1EDA" w:rsidRPr="00BB73CF">
        <w:rPr>
          <w:rFonts w:ascii="Corbel" w:eastAsia="Times New Roman" w:hAnsi="Corbel" w:cs="Times New Roman"/>
          <w:shd w:val="clear" w:color="auto" w:fill="FFFFFF"/>
        </w:rPr>
        <w:t xml:space="preserve"> </w:t>
      </w:r>
      <w:r w:rsidR="003B1EDA" w:rsidRPr="00BB73CF">
        <w:rPr>
          <w:rFonts w:ascii="Corbel" w:eastAsia="Times New Roman" w:hAnsi="Corbel" w:cs="Times New Roman"/>
          <w:shd w:val="clear" w:color="auto" w:fill="FFFFFF"/>
        </w:rPr>
        <w:fldChar w:fldCharType="begin"/>
      </w:r>
      <w:r w:rsidR="002C6B2D">
        <w:rPr>
          <w:rFonts w:ascii="Corbel" w:eastAsia="Times New Roman" w:hAnsi="Corbel" w:cs="Times New Roman"/>
          <w:shd w:val="clear" w:color="auto" w:fill="FFFFFF"/>
        </w:rPr>
        <w:instrText xml:space="preserve"> ADDIN PAPERS2_CITATIONS &lt;citation&gt;&lt;uuid&gt;C98C4B46-3C48-47F7-AF69-845FE775C382&lt;/uuid&gt;&lt;priority&gt;11&lt;/priority&gt;&lt;publications&gt;&lt;publication&gt;&lt;volume&gt;105&lt;/volume&gt;&lt;publication_date&gt;99201006151200000000222000&lt;/publication_date&gt;&lt;number&gt;1&lt;/number&gt;&lt;doi&gt;10.1093/bja/aeq134&lt;/doi&gt;&lt;startpage&gt;38&lt;/startpage&gt;&lt;title&gt;Anaesthetists' non-technical skills&lt;/title&gt;&lt;uuid&gt;3E56E5FA-3F8B-4834-A828-B2BF781E1BCB&lt;/uuid&gt;&lt;subtype&gt;400&lt;/subtype&gt;&lt;endpage&gt;44&lt;/endpage&gt;&lt;type&gt;400&lt;/type&gt;&lt;url&gt;http://www.bja.oxfordjournals.org/cgi/doi/10.1093/bja/aeq134&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R&lt;/firstName&gt;&lt;lastName&gt;Flin&lt;/lastName&gt;&lt;/author&gt;&lt;author&gt;&lt;firstName&gt;R&lt;/firstName&gt;&lt;lastName&gt;Patey&lt;/lastName&gt;&lt;/author&gt;&lt;author&gt;&lt;firstName&gt;R&lt;/firstName&gt;&lt;lastName&gt;Glavin&lt;/lastName&gt;&lt;/author&gt;&lt;author&gt;&lt;firstName&gt;N&lt;/firstName&gt;&lt;lastName&gt;Maran&lt;/lastName&gt;&lt;/author&gt;&lt;/authors&gt;&lt;/publication&gt;&lt;/publications&gt;&lt;cites&gt;&lt;/cites&gt;&lt;/citation&gt;</w:instrText>
      </w:r>
      <w:r w:rsidR="003B1EDA" w:rsidRPr="00BB73CF">
        <w:rPr>
          <w:rFonts w:ascii="Corbel" w:eastAsia="Times New Roman" w:hAnsi="Corbel" w:cs="Times New Roman"/>
          <w:shd w:val="clear" w:color="auto" w:fill="FFFFFF"/>
        </w:rPr>
        <w:fldChar w:fldCharType="separate"/>
      </w:r>
      <w:r w:rsidR="002C6B2D">
        <w:rPr>
          <w:rFonts w:ascii="Corbel" w:hAnsi="Corbel" w:cs="Corbel"/>
        </w:rPr>
        <w:t>(7)</w:t>
      </w:r>
      <w:r w:rsidR="003B1EDA" w:rsidRPr="00BB73CF">
        <w:rPr>
          <w:rFonts w:ascii="Corbel" w:eastAsia="Times New Roman" w:hAnsi="Corbel" w:cs="Times New Roman"/>
          <w:shd w:val="clear" w:color="auto" w:fill="FFFFFF"/>
        </w:rPr>
        <w:fldChar w:fldCharType="end"/>
      </w:r>
      <w:r w:rsidR="003B1EDA" w:rsidRPr="00BB73CF">
        <w:rPr>
          <w:rFonts w:ascii="Corbel" w:eastAsia="Times New Roman" w:hAnsi="Corbel" w:cs="Times New Roman"/>
          <w:shd w:val="clear" w:color="auto" w:fill="FFFFFF"/>
        </w:rPr>
        <w:t>.</w:t>
      </w:r>
      <w:r w:rsidR="003B1EDA" w:rsidRPr="003B1EDA">
        <w:rPr>
          <w:rFonts w:ascii="Corbel" w:hAnsi="Corbel" w:cs="Times"/>
        </w:rPr>
        <w:t xml:space="preserve"> </w:t>
      </w:r>
      <w:r w:rsidR="003B1EDA">
        <w:rPr>
          <w:rFonts w:ascii="Corbel" w:hAnsi="Corbel" w:cs="Times"/>
        </w:rPr>
        <w:t>There is also e</w:t>
      </w:r>
      <w:r w:rsidR="003B1EDA" w:rsidRPr="00BB73CF">
        <w:rPr>
          <w:rFonts w:ascii="Corbel" w:hAnsi="Corbel" w:cs="Times"/>
        </w:rPr>
        <w:t>vidence that teamwork glitches, communication failures, cultural and hierarchal barriers contribute to safety failures</w:t>
      </w:r>
      <w:r w:rsidR="00826F98">
        <w:rPr>
          <w:rFonts w:ascii="Corbel" w:hAnsi="Corbel" w:cs="Times"/>
        </w:rPr>
        <w:t xml:space="preserve"> </w:t>
      </w:r>
      <w:r w:rsidR="00245370">
        <w:rPr>
          <w:rFonts w:ascii="Corbel" w:hAnsi="Corbel" w:cs="Times"/>
        </w:rPr>
        <w:fldChar w:fldCharType="begin"/>
      </w:r>
      <w:r w:rsidR="002C6B2D">
        <w:rPr>
          <w:rFonts w:ascii="Corbel" w:hAnsi="Corbel" w:cs="Times"/>
        </w:rPr>
        <w:instrText xml:space="preserve"> ADDIN PAPERS2_CITATIONS &lt;citation&gt;&lt;uuid&gt;0267FB27-FEC2-4FDC-8D8E-2C1ADA433605&lt;/uuid&gt;&lt;priority&gt;12&lt;/priority&gt;&lt;publications&gt;&lt;publication&gt;&lt;volume&gt;204&lt;/volume&gt;&lt;number&gt;4&lt;/number&gt;&lt;startpage&gt;533&lt;/startpage&gt;&lt;title&gt;Patterns of communication breakdowns resulting in injury to surgical patients&lt;/title&gt;&lt;uuid&gt;3205106D-0FBD-4668-8356-5CC2E035CD3C&lt;/uuid&gt;&lt;subtype&gt;400&lt;/subtype&gt;&lt;publisher&gt;Elsevier&lt;/publisher&gt;&lt;type&gt;400&lt;/type&gt;&lt;endpage&gt;540&lt;/endpage&gt;&lt;publication_date&gt;99200700001200000000200000&lt;/publication_date&gt;&lt;bundle&gt;&lt;publication&gt;&lt;publisher&gt;Elsevier&lt;/publisher&gt;&lt;title&gt;Journal of the American College of Surgeons&lt;/title&gt;&lt;type&gt;-100&lt;/type&gt;&lt;subtype&gt;-100&lt;/subtype&gt;&lt;uuid&gt;6223432C-1602-4968-8890-5C717EB58091&lt;/uuid&gt;&lt;/publication&gt;&lt;/bundle&gt;&lt;authors&gt;&lt;author&gt;&lt;firstName&gt;Caprice&lt;/firstName&gt;&lt;middleNames&gt;C&lt;/middleNames&gt;&lt;lastName&gt;Greenberg&lt;/lastName&gt;&lt;/author&gt;&lt;author&gt;&lt;firstName&gt;Scott&lt;/firstName&gt;&lt;middleNames&gt;E&lt;/middleNames&gt;&lt;lastName&gt;Regenbogen&lt;/lastName&gt;&lt;/author&gt;&lt;author&gt;&lt;firstName&gt;david m&lt;/firstName&gt;&lt;lastName&gt;STUDdert&lt;/lastName&gt;&lt;/author&gt;&lt;author&gt;&lt;firstName&gt;Stuart&lt;/firstName&gt;&lt;middleNames&gt;R&lt;/middleNames&gt;&lt;lastName&gt;Lipsitz&lt;/lastName&gt;&lt;/author&gt;&lt;author&gt;&lt;firstName&gt;Selwyn&lt;/firstName&gt;&lt;middleNames&gt;O&lt;/middleNames&gt;&lt;lastName&gt;Rogers&lt;/lastName&gt;&lt;/author&gt;&lt;author&gt;&lt;firstName&gt;Michael J&lt;/firstName&gt;&lt;lastName&gt;Zinner&lt;/lastName&gt;&lt;/author&gt;&lt;author&gt;&lt;firstName&gt;Atul&lt;/firstName&gt;&lt;middleNames&gt;A&lt;/middleNames&gt;&lt;lastName&gt;Gawande&lt;/lastName&gt;&lt;/author&gt;&lt;/authors&gt;&lt;/publication&gt;&lt;publication&gt;&lt;volume&gt;203&lt;/volume&gt;&lt;number&gt;1&lt;/number&gt;&lt;startpage&gt;96&lt;/startpage&gt;&lt;title&gt;Impact and implications of disruptive behavior in the perioperative arena&lt;/title&gt;&lt;uuid&gt;3CF01BD1-8BAF-4353-AED2-60E20F998E64&lt;/uuid&gt;&lt;subtype&gt;400&lt;/subtype&gt;&lt;publisher&gt;Elsevier&lt;/publisher&gt;&lt;type&gt;400&lt;/type&gt;&lt;endpage&gt;105&lt;/endpage&gt;&lt;publication_date&gt;99200600001200000000200000&lt;/publication_date&gt;&lt;bundle&gt;&lt;publication&gt;&lt;publisher&gt;Elsevier&lt;/publisher&gt;&lt;title&gt;Journal of the American College of Surgeons&lt;/title&gt;&lt;type&gt;-100&lt;/type&gt;&lt;subtype&gt;-100&lt;/subtype&gt;&lt;uuid&gt;6223432C-1602-4968-8890-5C717EB58091&lt;/uuid&gt;&lt;/publication&gt;&lt;/bundle&gt;&lt;authors&gt;&lt;author&gt;&lt;firstName&gt;Alan&lt;/firstName&gt;&lt;middleNames&gt;H&lt;/middleNames&gt;&lt;lastName&gt;Rosenstein&lt;/lastName&gt;&lt;/author&gt;&lt;author&gt;&lt;firstName&gt;Michelle&lt;/firstName&gt;&lt;lastName&gt;O’Daniel&lt;/lastName&gt;&lt;/author&gt;&lt;/authors&gt;&lt;/publication&gt;&lt;publication&gt;&lt;uuid&gt;8E72DFBD-9080-46BE-B259-F11BD379EB1C&lt;/uuid&gt;&lt;volume&gt;77&lt;/volume&gt;&lt;startpage&gt;232&lt;/startpage&gt;&lt;publication_date&gt;99200203001200000000220000&lt;/publication_date&gt;&lt;url&gt;http://eutils.ncbi.nlm.nih.gov/entrez/eutils/elink.fcgi?dbfrom=pubmed&amp;amp;id= 11891163&amp;amp;retmode=ref&amp;amp;cmd=prlinks&lt;/url&gt;&lt;type&gt;400&lt;/type&gt;&lt;title&gt;Team communications in the operating room: talk patterns, sites of tension, and implications for novices.&lt;/title&gt;&lt;location&gt;200,9,43.6669520,-79.3918258&lt;/location&gt;&lt;institution&gt;Department of Pediatrics, University of Toronto, Ontario, Canada. lingard@utoronto.ca&lt;/institution&gt;&lt;number&gt;3&lt;/number&gt;&lt;subtype&gt;400&lt;/subtype&gt;&lt;endpage&gt;237&lt;/endpage&gt;&lt;bundle&gt;&lt;publication&gt;&lt;publisher&gt;LWW&lt;/publisher&gt;&lt;title&gt;Academic Medicine&lt;/title&gt;&lt;type&gt;-100&lt;/type&gt;&lt;subtype&gt;-100&lt;/subtype&gt;&lt;uuid&gt;80A7257D-24A2-4B5B-B957-1E5498D5B861&lt;/uuid&gt;&lt;/publication&gt;&lt;/bundle&gt;&lt;authors&gt;&lt;author&gt;&lt;firstName&gt;Lorelei&lt;/firstName&gt;&lt;lastName&gt;Lingard&lt;/lastName&gt;&lt;/author&gt;&lt;author&gt;&lt;firstName&gt;Richard&lt;/firstName&gt;&lt;lastName&gt;Reznick&lt;/lastName&gt;&lt;/author&gt;&lt;author&gt;&lt;firstName&gt;Sherry&lt;/firstName&gt;&lt;lastName&gt;Espin&lt;/lastName&gt;&lt;/author&gt;&lt;author&gt;&lt;firstName&gt;Glenn&lt;/firstName&gt;&lt;lastName&gt;Regehr&lt;/lastName&gt;&lt;/author&gt;&lt;author&gt;&lt;firstName&gt;Isabella&lt;/firstName&gt;&lt;lastName&gt;DeVito&lt;/lastName&gt;&lt;/author&gt;&lt;/authors&gt;&lt;/publication&gt;&lt;/publications&gt;&lt;cites&gt;&lt;/cites&gt;&lt;/citation&gt;</w:instrText>
      </w:r>
      <w:r w:rsidR="00245370">
        <w:rPr>
          <w:rFonts w:ascii="Corbel" w:hAnsi="Corbel" w:cs="Times"/>
        </w:rPr>
        <w:fldChar w:fldCharType="separate"/>
      </w:r>
      <w:r w:rsidR="002C6B2D">
        <w:rPr>
          <w:rFonts w:ascii="Corbel" w:hAnsi="Corbel" w:cs="Corbel"/>
        </w:rPr>
        <w:t>(8-10)</w:t>
      </w:r>
      <w:r w:rsidR="00245370">
        <w:rPr>
          <w:rFonts w:ascii="Corbel" w:hAnsi="Corbel" w:cs="Times"/>
        </w:rPr>
        <w:fldChar w:fldCharType="end"/>
      </w:r>
      <w:r w:rsidR="003B1EDA">
        <w:rPr>
          <w:rFonts w:ascii="Corbel" w:hAnsi="Corbel" w:cs="Times"/>
        </w:rPr>
        <w:t>.</w:t>
      </w:r>
      <w:r w:rsidR="003648F7">
        <w:rPr>
          <w:rFonts w:ascii="Corbel" w:hAnsi="Corbel" w:cs="Times"/>
        </w:rPr>
        <w:t xml:space="preserve"> Sir Liam Donaldson, a previous Chief Medical Officer stated that </w:t>
      </w:r>
      <w:r w:rsidR="003648F7" w:rsidRPr="003648F7">
        <w:rPr>
          <w:rFonts w:ascii="Corbel" w:hAnsi="Corbel" w:cs="Times"/>
          <w:i/>
        </w:rPr>
        <w:t>‘to err is human, to cover up is unforgivable, and to fail to learn is inexcusable.’</w:t>
      </w:r>
      <w:r w:rsidR="00826F98">
        <w:rPr>
          <w:rFonts w:ascii="Corbel" w:hAnsi="Corbel" w:cs="Times"/>
          <w:i/>
        </w:rPr>
        <w:t xml:space="preserve"> </w:t>
      </w:r>
      <w:r w:rsidR="003648F7" w:rsidRPr="00BB73CF">
        <w:rPr>
          <w:rFonts w:ascii="Corbel" w:hAnsi="Corbel" w:cs="Times"/>
        </w:rPr>
        <w:fldChar w:fldCharType="begin"/>
      </w:r>
      <w:r w:rsidR="002C6B2D">
        <w:rPr>
          <w:rFonts w:ascii="Corbel" w:hAnsi="Corbel" w:cs="Times"/>
        </w:rPr>
        <w:instrText xml:space="preserve"> ADDIN PAPERS2_CITATIONS &lt;citation&gt;&lt;uuid&gt;81F56966-3943-40FB-BDDE-358E5809C5DC&lt;/uuid&gt;&lt;priority&gt;13&lt;/priority&gt;&lt;publications&gt;&lt;publication&gt;&lt;publication_date&gt;99201111101200000000222000&lt;/publication_date&gt;&lt;title&gt;Twitter&lt;/title&gt;&lt;type&gt;300&lt;/type&gt;&lt;subtype&gt;323&lt;/subtype&gt;&lt;uuid&gt;0C2D7B50-CF02-41A8-81A4-9866C7745815&lt;/uuid&gt;&lt;authors&gt;&lt;author&gt;&lt;firstName&gt;L&lt;/firstName&gt;&lt;middleNames&gt;J&lt;/middleNames&gt;&lt;lastName&gt;Donaldson&lt;/lastName&gt;&lt;/author&gt;&lt;/authors&gt;&lt;/publication&gt;&lt;/publications&gt;&lt;cites&gt;&lt;/cites&gt;&lt;/citation&gt;</w:instrText>
      </w:r>
      <w:r w:rsidR="003648F7" w:rsidRPr="00BB73CF">
        <w:rPr>
          <w:rFonts w:ascii="Corbel" w:hAnsi="Corbel" w:cs="Times"/>
        </w:rPr>
        <w:fldChar w:fldCharType="separate"/>
      </w:r>
      <w:r w:rsidR="002C6B2D">
        <w:rPr>
          <w:rFonts w:ascii="Corbel" w:hAnsi="Corbel" w:cs="Corbel"/>
        </w:rPr>
        <w:t>(11)</w:t>
      </w:r>
      <w:r w:rsidR="003648F7" w:rsidRPr="00BB73CF">
        <w:rPr>
          <w:rFonts w:ascii="Corbel" w:hAnsi="Corbel" w:cs="Times"/>
        </w:rPr>
        <w:fldChar w:fldCharType="end"/>
      </w:r>
      <w:r w:rsidR="003648F7">
        <w:rPr>
          <w:rFonts w:ascii="Corbel" w:hAnsi="Corbel" w:cs="Times"/>
        </w:rPr>
        <w:t xml:space="preserve">. It is hoped that the </w:t>
      </w:r>
      <w:r w:rsidRPr="00BB73CF">
        <w:rPr>
          <w:rFonts w:ascii="Corbel" w:hAnsi="Corbel" w:cs="Times"/>
        </w:rPr>
        <w:t>recent concordat</w:t>
      </w:r>
      <w:r w:rsidR="00826F98">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&lt;citation&gt;&lt;uuid&gt;AF1C5ADA-4B9D-4E21-80A2-EC157220F086&lt;/uuid&gt;&lt;priority&gt;14&lt;/priority&gt;&lt;publications&gt;&lt;publication&gt;&lt;startpage&gt;1&lt;/startpage&gt;&lt;title&gt;Human Factors in Healthcare - A Concordat from the National Quality Board</w:instrText>
      </w:r>
    </w:p>
    <w:p w14:paraId="78A3AE56" w14:textId="2B33DD29" w:rsidR="00A63A5C" w:rsidRPr="00BB73CF" w:rsidRDefault="002C6B2D" w:rsidP="00D833CD">
      <w:pPr>
        <w:widowControl w:val="0"/>
        <w:autoSpaceDE w:val="0"/>
        <w:autoSpaceDN w:val="0"/>
        <w:adjustRightInd w:val="0"/>
        <w:spacing w:after="240" w:line="480" w:lineRule="auto"/>
        <w:jc w:val="both"/>
        <w:rPr>
          <w:rFonts w:ascii="Corbel" w:hAnsi="Corbel" w:cs="Times"/>
        </w:rPr>
      </w:pPr>
      <w:r>
        <w:rPr>
          <w:rFonts w:ascii="Corbel" w:hAnsi="Corbel" w:cs="Times"/>
        </w:rPr>
        <w:instrText>&lt;/title&gt;&lt;uuid&gt;4E07FAC9-2DCA-4413-88DB-60F6C56F2EBF&lt;/uuid&gt;&lt;subtype&gt;700&lt;/subtype&gt;&lt;publisher&gt;http://www.england.nhs.uk/wp-content/uploads/2013/11/nqb-hum-fact-concord.pdf&lt;/publisher&gt;&lt;type&gt;700&lt;/type&gt;&lt;endpage&gt;22&lt;/endpage&gt;&lt;publication_date&gt;99201311181200000000222000&lt;/publication_date&gt;&lt;authors&gt;&lt;author&gt;&lt;firstName&gt;NHS&lt;/firstName&gt;&lt;lastName&gt;ENGLAND&lt;/lastName&gt;&lt;/author&gt;&lt;/authors&gt;&lt;/publication&gt;&lt;/publications&gt;&lt;cites&gt;&lt;/cites&gt;&lt;/citation&gt;</w:instrText>
      </w:r>
      <w:r w:rsidR="00A63A5C" w:rsidRPr="00BB73CF">
        <w:rPr>
          <w:rFonts w:ascii="Corbel" w:hAnsi="Corbel" w:cs="Times"/>
        </w:rPr>
        <w:fldChar w:fldCharType="separate"/>
      </w:r>
      <w:r>
        <w:rPr>
          <w:rFonts w:ascii="Corbel" w:hAnsi="Corbel" w:cs="Corbel"/>
        </w:rPr>
        <w:t>(12)</w:t>
      </w:r>
      <w:r w:rsidR="00A63A5C" w:rsidRPr="00BB73CF">
        <w:rPr>
          <w:rFonts w:ascii="Corbel" w:hAnsi="Corbel" w:cs="Times"/>
        </w:rPr>
        <w:fldChar w:fldCharType="end"/>
      </w:r>
      <w:r w:rsidR="00A63A5C" w:rsidRPr="00BB73CF">
        <w:rPr>
          <w:rFonts w:ascii="Corbel" w:hAnsi="Corbel" w:cs="Times"/>
        </w:rPr>
        <w:t xml:space="preserve"> signed by sixteen </w:t>
      </w:r>
      <w:r w:rsidR="003648F7" w:rsidRPr="00BB73CF">
        <w:rPr>
          <w:rFonts w:ascii="Corbel" w:hAnsi="Corbel" w:cs="Times"/>
        </w:rPr>
        <w:t>organizations</w:t>
      </w:r>
      <w:r w:rsidR="00A63A5C" w:rsidRPr="00BB73CF">
        <w:rPr>
          <w:rFonts w:ascii="Corbel" w:hAnsi="Corbel" w:cs="Times"/>
        </w:rPr>
        <w:t xml:space="preserve"> including the General Medical Council, NHS England and the Care Quality Commission </w:t>
      </w:r>
      <w:r w:rsidR="003648F7">
        <w:rPr>
          <w:rFonts w:ascii="Corbel" w:hAnsi="Corbel" w:cs="Times"/>
        </w:rPr>
        <w:t xml:space="preserve">will lead to </w:t>
      </w:r>
      <w:r w:rsidR="00A63A5C" w:rsidRPr="00BB73CF">
        <w:rPr>
          <w:rFonts w:ascii="Corbel" w:hAnsi="Corbel" w:cs="Times"/>
        </w:rPr>
        <w:t>further embed</w:t>
      </w:r>
      <w:r w:rsidR="003648F7">
        <w:rPr>
          <w:rFonts w:ascii="Corbel" w:hAnsi="Corbel" w:cs="Times"/>
        </w:rPr>
        <w:t>ding</w:t>
      </w:r>
      <w:r w:rsidR="00A63A5C" w:rsidRPr="00BB73CF">
        <w:rPr>
          <w:rFonts w:ascii="Corbel" w:hAnsi="Corbel" w:cs="Times"/>
        </w:rPr>
        <w:t xml:space="preserve"> </w:t>
      </w:r>
      <w:r w:rsidR="00505263">
        <w:rPr>
          <w:rFonts w:ascii="Corbel" w:hAnsi="Corbel" w:cs="Times"/>
        </w:rPr>
        <w:t xml:space="preserve">of </w:t>
      </w:r>
      <w:r w:rsidR="00A63A5C" w:rsidRPr="00BB73CF">
        <w:rPr>
          <w:rFonts w:ascii="Corbel" w:hAnsi="Corbel" w:cs="Times"/>
        </w:rPr>
        <w:t>human factors into everyday practice.</w:t>
      </w:r>
    </w:p>
    <w:p w14:paraId="00AA59A3" w14:textId="6F0D2F8C" w:rsidR="00A63A5C" w:rsidRPr="00BB73CF" w:rsidRDefault="00A63A5C" w:rsidP="00D833CD">
      <w:pPr>
        <w:widowControl w:val="0"/>
        <w:autoSpaceDE w:val="0"/>
        <w:autoSpaceDN w:val="0"/>
        <w:adjustRightInd w:val="0"/>
        <w:spacing w:after="240" w:line="480" w:lineRule="auto"/>
        <w:jc w:val="both"/>
        <w:rPr>
          <w:rFonts w:ascii="Corbel" w:hAnsi="Corbel" w:cs="Times"/>
        </w:rPr>
      </w:pPr>
      <w:r w:rsidRPr="00BB73CF">
        <w:rPr>
          <w:rFonts w:ascii="Corbel" w:hAnsi="Corbel" w:cs="Times"/>
        </w:rPr>
        <w:t xml:space="preserve">This review article </w:t>
      </w:r>
      <w:r w:rsidR="003D4B6A">
        <w:rPr>
          <w:rFonts w:ascii="Corbel" w:hAnsi="Corbel" w:cs="Times"/>
        </w:rPr>
        <w:t xml:space="preserve">examines </w:t>
      </w:r>
      <w:r w:rsidRPr="00BB73CF">
        <w:rPr>
          <w:rFonts w:ascii="Corbel" w:hAnsi="Corbel" w:cs="Times"/>
        </w:rPr>
        <w:t>the literature around human factors in anaesthesi</w:t>
      </w:r>
      <w:r w:rsidR="008F3D8B">
        <w:rPr>
          <w:rFonts w:ascii="Corbel" w:hAnsi="Corbel" w:cs="Times"/>
        </w:rPr>
        <w:t>a</w:t>
      </w:r>
      <w:r w:rsidRPr="00BB73CF">
        <w:rPr>
          <w:rFonts w:ascii="Corbel" w:hAnsi="Corbel" w:cs="Times"/>
        </w:rPr>
        <w:t xml:space="preserve"> </w:t>
      </w:r>
      <w:r w:rsidR="003D4B6A">
        <w:rPr>
          <w:rFonts w:ascii="Corbel" w:hAnsi="Corbel" w:cs="Times"/>
        </w:rPr>
        <w:t>and highlights recent national reports and guidelines</w:t>
      </w:r>
      <w:r w:rsidR="008F3D8B">
        <w:rPr>
          <w:rFonts w:ascii="Corbel" w:hAnsi="Corbel" w:cs="Times"/>
        </w:rPr>
        <w:t>,</w:t>
      </w:r>
      <w:r w:rsidR="008F3D8B" w:rsidRPr="008F3D8B">
        <w:rPr>
          <w:rFonts w:ascii="Corbel" w:hAnsi="Corbel" w:cs="Times"/>
        </w:rPr>
        <w:t xml:space="preserve"> </w:t>
      </w:r>
      <w:r w:rsidR="00505263">
        <w:rPr>
          <w:rFonts w:ascii="Corbel" w:hAnsi="Corbel" w:cs="Times"/>
        </w:rPr>
        <w:t xml:space="preserve">with </w:t>
      </w:r>
      <w:r w:rsidR="008F3D8B" w:rsidRPr="00BB73CF">
        <w:rPr>
          <w:rFonts w:ascii="Corbel" w:hAnsi="Corbel" w:cs="Times"/>
        </w:rPr>
        <w:t xml:space="preserve">particular </w:t>
      </w:r>
      <w:r w:rsidR="00505263">
        <w:rPr>
          <w:rFonts w:ascii="Corbel" w:hAnsi="Corbel" w:cs="Times"/>
        </w:rPr>
        <w:t>focus</w:t>
      </w:r>
      <w:r w:rsidR="00505263" w:rsidRPr="00BB73CF">
        <w:rPr>
          <w:rFonts w:ascii="Corbel" w:hAnsi="Corbel" w:cs="Times"/>
        </w:rPr>
        <w:t xml:space="preserve"> </w:t>
      </w:r>
      <w:r w:rsidR="008F3D8B" w:rsidRPr="00BB73CF">
        <w:rPr>
          <w:rFonts w:ascii="Corbel" w:hAnsi="Corbel" w:cs="Times"/>
        </w:rPr>
        <w:t xml:space="preserve">on how their </w:t>
      </w:r>
      <w:r w:rsidR="008F3D8B">
        <w:rPr>
          <w:rFonts w:ascii="Corbel" w:hAnsi="Corbel" w:cs="Times"/>
        </w:rPr>
        <w:t>adoption can promote safe</w:t>
      </w:r>
      <w:r w:rsidR="00505263">
        <w:rPr>
          <w:rFonts w:ascii="Corbel" w:hAnsi="Corbel" w:cs="Times"/>
        </w:rPr>
        <w:t>r</w:t>
      </w:r>
      <w:r w:rsidR="008F3D8B">
        <w:rPr>
          <w:rFonts w:ascii="Corbel" w:hAnsi="Corbel" w:cs="Times"/>
        </w:rPr>
        <w:t xml:space="preserve"> delivery of care.</w:t>
      </w:r>
    </w:p>
    <w:p w14:paraId="21BC8E97" w14:textId="77777777" w:rsidR="008A07DF" w:rsidRPr="00BB73CF" w:rsidRDefault="008A07DF" w:rsidP="00D833CD">
      <w:pPr>
        <w:spacing w:line="480" w:lineRule="auto"/>
        <w:jc w:val="both"/>
        <w:rPr>
          <w:rFonts w:ascii="Corbel" w:hAnsi="Corbel"/>
          <w:b/>
          <w:sz w:val="28"/>
          <w:szCs w:val="28"/>
        </w:rPr>
      </w:pPr>
    </w:p>
    <w:p w14:paraId="2CAC1C6A" w14:textId="157E671D" w:rsidR="003E1E62" w:rsidRPr="00BB73CF" w:rsidRDefault="00BB73CF" w:rsidP="00D833CD">
      <w:pPr>
        <w:spacing w:line="480" w:lineRule="auto"/>
        <w:jc w:val="both"/>
        <w:rPr>
          <w:rFonts w:ascii="Corbel" w:hAnsi="Corbel"/>
          <w:b/>
          <w:sz w:val="28"/>
          <w:szCs w:val="28"/>
        </w:rPr>
      </w:pPr>
      <w:r>
        <w:rPr>
          <w:rFonts w:ascii="Corbel" w:hAnsi="Corbel"/>
          <w:b/>
          <w:sz w:val="28"/>
          <w:szCs w:val="28"/>
        </w:rPr>
        <w:br w:type="page"/>
      </w:r>
      <w:r w:rsidR="003E1E62" w:rsidRPr="00BB73CF">
        <w:rPr>
          <w:rFonts w:ascii="Corbel" w:hAnsi="Corbel"/>
          <w:b/>
          <w:sz w:val="28"/>
          <w:szCs w:val="28"/>
        </w:rPr>
        <w:lastRenderedPageBreak/>
        <w:t>Methods</w:t>
      </w:r>
    </w:p>
    <w:p w14:paraId="33BA4736" w14:textId="77777777" w:rsidR="003A33A0" w:rsidRPr="00BB73CF" w:rsidRDefault="003A33A0" w:rsidP="00D833CD">
      <w:pPr>
        <w:spacing w:line="480" w:lineRule="auto"/>
        <w:jc w:val="both"/>
        <w:rPr>
          <w:rFonts w:ascii="Corbel" w:hAnsi="Corbel"/>
        </w:rPr>
      </w:pPr>
    </w:p>
    <w:p w14:paraId="0C4AB079" w14:textId="67E6000C" w:rsidR="003A33A0" w:rsidRPr="00BB73CF" w:rsidRDefault="003A33A0" w:rsidP="00D833CD">
      <w:pPr>
        <w:pStyle w:val="BodyA"/>
        <w:spacing w:line="480" w:lineRule="auto"/>
        <w:jc w:val="both"/>
        <w:rPr>
          <w:rFonts w:ascii="Corbel" w:eastAsia="Corbel" w:hAnsi="Corbel" w:cs="Corbel"/>
          <w:color w:val="auto"/>
          <w:sz w:val="24"/>
          <w:szCs w:val="24"/>
        </w:rPr>
      </w:pPr>
      <w:r w:rsidRPr="00BB73CF">
        <w:rPr>
          <w:rFonts w:ascii="Corbel" w:eastAsia="Corbel" w:hAnsi="Corbel" w:cs="Corbel"/>
          <w:color w:val="auto"/>
          <w:sz w:val="24"/>
          <w:szCs w:val="24"/>
        </w:rPr>
        <w:t>We searched Medline and C</w:t>
      </w:r>
      <w:r w:rsidR="00505263">
        <w:rPr>
          <w:rFonts w:ascii="Corbel" w:eastAsia="Corbel" w:hAnsi="Corbel" w:cs="Corbel"/>
          <w:color w:val="auto"/>
          <w:sz w:val="24"/>
          <w:szCs w:val="24"/>
        </w:rPr>
        <w:t>INAHL</w:t>
      </w:r>
      <w:r w:rsidRPr="00BB73CF">
        <w:rPr>
          <w:rFonts w:ascii="Corbel" w:eastAsia="Corbel" w:hAnsi="Corbel" w:cs="Corbel"/>
          <w:color w:val="auto"/>
          <w:sz w:val="24"/>
          <w:szCs w:val="24"/>
        </w:rPr>
        <w:t xml:space="preserve"> for papers reporting on human factors and non-technical skills in anaesthesia. We limited the search to articles published from the year 2000 onwards to represent contemporary practice. The search included full text reports of articles from peer-reviewed journals published in English </w:t>
      </w:r>
      <w:r w:rsidR="00DF491D">
        <w:rPr>
          <w:rFonts w:ascii="Corbel" w:eastAsia="Corbel" w:hAnsi="Corbel" w:cs="Corbel"/>
          <w:color w:val="auto"/>
          <w:sz w:val="24"/>
          <w:szCs w:val="24"/>
        </w:rPr>
        <w:t>with</w:t>
      </w:r>
      <w:r w:rsidRPr="00BB73CF">
        <w:rPr>
          <w:rFonts w:ascii="Corbel" w:eastAsia="Corbel" w:hAnsi="Corbel" w:cs="Corbel"/>
          <w:color w:val="auto"/>
          <w:sz w:val="24"/>
          <w:szCs w:val="24"/>
        </w:rPr>
        <w:t xml:space="preserve"> no restriction to </w:t>
      </w:r>
      <w:r w:rsidR="00DF491D">
        <w:rPr>
          <w:rFonts w:ascii="Corbel" w:eastAsia="Corbel" w:hAnsi="Corbel" w:cs="Corbel"/>
          <w:color w:val="auto"/>
          <w:sz w:val="24"/>
          <w:szCs w:val="24"/>
        </w:rPr>
        <w:t>study methodology</w:t>
      </w:r>
      <w:r w:rsidRPr="00BB73CF">
        <w:rPr>
          <w:rFonts w:ascii="Corbel" w:eastAsia="Corbel" w:hAnsi="Corbel" w:cs="Corbel"/>
          <w:color w:val="auto"/>
          <w:sz w:val="24"/>
          <w:szCs w:val="24"/>
        </w:rPr>
        <w:t xml:space="preserve">. </w:t>
      </w:r>
      <w:r w:rsidR="00DF491D">
        <w:rPr>
          <w:rFonts w:ascii="Corbel" w:eastAsia="Corbel" w:hAnsi="Corbel" w:cs="Corbel"/>
          <w:color w:val="auto"/>
          <w:sz w:val="24"/>
          <w:szCs w:val="24"/>
        </w:rPr>
        <w:t>In addition, w</w:t>
      </w:r>
      <w:r w:rsidRPr="00BB73CF">
        <w:rPr>
          <w:rFonts w:ascii="Corbel" w:eastAsia="Corbel" w:hAnsi="Corbel" w:cs="Corbel"/>
          <w:color w:val="auto"/>
          <w:sz w:val="24"/>
          <w:szCs w:val="24"/>
        </w:rPr>
        <w:t xml:space="preserve">e </w:t>
      </w:r>
      <w:r w:rsidR="00DF491D">
        <w:rPr>
          <w:rFonts w:ascii="Corbel" w:eastAsia="Corbel" w:hAnsi="Corbel" w:cs="Corbel"/>
          <w:color w:val="auto"/>
          <w:sz w:val="24"/>
          <w:szCs w:val="24"/>
        </w:rPr>
        <w:t>manually</w:t>
      </w:r>
      <w:r w:rsidRPr="00BB73CF">
        <w:rPr>
          <w:rFonts w:ascii="Corbel" w:eastAsia="Corbel" w:hAnsi="Corbel" w:cs="Corbel"/>
          <w:color w:val="auto"/>
          <w:sz w:val="24"/>
          <w:szCs w:val="24"/>
        </w:rPr>
        <w:t xml:space="preserve"> searched anaesthe</w:t>
      </w:r>
      <w:r w:rsidR="00DF491D">
        <w:rPr>
          <w:rFonts w:ascii="Corbel" w:eastAsia="Corbel" w:hAnsi="Corbel" w:cs="Corbel"/>
          <w:color w:val="auto"/>
          <w:sz w:val="24"/>
          <w:szCs w:val="24"/>
        </w:rPr>
        <w:t>sia specific</w:t>
      </w:r>
      <w:r w:rsidRPr="00BB73CF">
        <w:rPr>
          <w:rFonts w:ascii="Corbel" w:eastAsia="Corbel" w:hAnsi="Corbel" w:cs="Corbel"/>
          <w:color w:val="auto"/>
          <w:sz w:val="24"/>
          <w:szCs w:val="24"/>
        </w:rPr>
        <w:t xml:space="preserve"> journals by typing ‘human factors’ into the search box for </w:t>
      </w:r>
      <w:r w:rsidRPr="00BB73CF">
        <w:rPr>
          <w:rFonts w:ascii="Corbel" w:eastAsia="Corbel" w:hAnsi="Corbel" w:cs="Corbel"/>
          <w:i/>
          <w:color w:val="auto"/>
          <w:sz w:val="24"/>
          <w:szCs w:val="24"/>
        </w:rPr>
        <w:t xml:space="preserve">Anaesthesia, Anesthesiology, Anesthesia &amp; Analgesia, The British Journal of Anaesthesia, </w:t>
      </w:r>
      <w:r w:rsidRPr="00BB73CF">
        <w:rPr>
          <w:rFonts w:ascii="Corbel" w:eastAsia="Corbel" w:hAnsi="Corbel" w:cs="Corbel"/>
          <w:color w:val="auto"/>
          <w:sz w:val="24"/>
          <w:szCs w:val="24"/>
        </w:rPr>
        <w:t xml:space="preserve">the </w:t>
      </w:r>
      <w:r w:rsidRPr="00BB73CF">
        <w:rPr>
          <w:rFonts w:ascii="Corbel" w:eastAsia="Corbel" w:hAnsi="Corbel" w:cs="Corbel"/>
          <w:i/>
          <w:color w:val="auto"/>
          <w:sz w:val="24"/>
          <w:szCs w:val="24"/>
        </w:rPr>
        <w:t xml:space="preserve">Canadian Journal of Anaesthesia </w:t>
      </w:r>
      <w:r w:rsidRPr="00BB73CF">
        <w:rPr>
          <w:rFonts w:ascii="Corbel" w:eastAsia="Corbel" w:hAnsi="Corbel" w:cs="Corbel"/>
          <w:color w:val="auto"/>
          <w:sz w:val="24"/>
          <w:szCs w:val="24"/>
        </w:rPr>
        <w:t xml:space="preserve">and </w:t>
      </w:r>
      <w:r w:rsidRPr="00BB73CF">
        <w:rPr>
          <w:rFonts w:ascii="Corbel" w:eastAsia="Corbel" w:hAnsi="Corbel" w:cs="Corbel"/>
          <w:i/>
          <w:color w:val="auto"/>
          <w:sz w:val="24"/>
          <w:szCs w:val="24"/>
        </w:rPr>
        <w:t xml:space="preserve">European Journal of Anesthesiology </w:t>
      </w:r>
      <w:r w:rsidRPr="00BB73CF">
        <w:rPr>
          <w:rFonts w:ascii="Corbel" w:eastAsia="Corbel" w:hAnsi="Corbel" w:cs="Corbel"/>
          <w:color w:val="auto"/>
          <w:sz w:val="24"/>
          <w:szCs w:val="24"/>
        </w:rPr>
        <w:t xml:space="preserve">accepting articles (not abstracts presented at conferences) from &gt;2000.  In addition, reference lists of the articles reviewed were scrutinized for additional relevant articles and book chapters. </w:t>
      </w:r>
    </w:p>
    <w:p w14:paraId="2860BADF" w14:textId="77777777" w:rsidR="003A33A0" w:rsidRPr="00BB73CF" w:rsidRDefault="003A33A0" w:rsidP="00D833CD">
      <w:pPr>
        <w:pStyle w:val="BodyA"/>
        <w:spacing w:line="480" w:lineRule="auto"/>
        <w:jc w:val="both"/>
        <w:rPr>
          <w:rFonts w:ascii="Corbel" w:eastAsia="Corbel" w:hAnsi="Corbel" w:cs="Corbel"/>
          <w:color w:val="auto"/>
          <w:sz w:val="24"/>
          <w:szCs w:val="24"/>
        </w:rPr>
      </w:pPr>
    </w:p>
    <w:p w14:paraId="21EDB73C" w14:textId="77777777" w:rsidR="003A33A0" w:rsidRPr="00BB73CF" w:rsidRDefault="003A33A0" w:rsidP="00D833CD">
      <w:pPr>
        <w:pStyle w:val="BodyA"/>
        <w:spacing w:line="480" w:lineRule="auto"/>
        <w:jc w:val="both"/>
        <w:rPr>
          <w:rFonts w:ascii="Corbel" w:eastAsia="Corbel" w:hAnsi="Corbel" w:cs="Corbel"/>
          <w:b/>
          <w:bCs/>
          <w:color w:val="auto"/>
          <w:sz w:val="24"/>
          <w:szCs w:val="24"/>
        </w:rPr>
      </w:pPr>
      <w:r w:rsidRPr="00BB73CF">
        <w:rPr>
          <w:rFonts w:ascii="Corbel" w:eastAsia="Corbel" w:hAnsi="Corbel" w:cs="Corbel"/>
          <w:b/>
          <w:bCs/>
          <w:color w:val="auto"/>
          <w:sz w:val="24"/>
          <w:szCs w:val="24"/>
        </w:rPr>
        <w:t>Article selection</w:t>
      </w:r>
    </w:p>
    <w:p w14:paraId="379B3172" w14:textId="6CE9C7C3" w:rsidR="003A33A0" w:rsidRPr="00BB73CF" w:rsidRDefault="003A33A0" w:rsidP="00D833CD">
      <w:pPr>
        <w:pStyle w:val="BodyA"/>
        <w:spacing w:line="480" w:lineRule="auto"/>
        <w:jc w:val="both"/>
        <w:rPr>
          <w:rFonts w:ascii="Corbel" w:eastAsia="Corbel" w:hAnsi="Corbel" w:cs="Corbel"/>
          <w:color w:val="auto"/>
          <w:sz w:val="24"/>
          <w:szCs w:val="24"/>
          <w:u w:val="single"/>
        </w:rPr>
      </w:pPr>
      <w:r w:rsidRPr="00BB73CF">
        <w:rPr>
          <w:rFonts w:ascii="Corbel" w:eastAsia="Corbel" w:hAnsi="Corbel" w:cs="Corbel"/>
          <w:color w:val="auto"/>
          <w:sz w:val="24"/>
          <w:szCs w:val="24"/>
        </w:rPr>
        <w:t xml:space="preserve">Titles and abstracts of the references obtained were reviewed by two independent reviewers (SJM and CJ).  </w:t>
      </w:r>
      <w:r w:rsidR="003C229C" w:rsidRPr="00BB73CF">
        <w:rPr>
          <w:rFonts w:ascii="Corbel" w:hAnsi="Corbel" w:cs="Arial"/>
          <w:color w:val="auto"/>
          <w:sz w:val="24"/>
          <w:szCs w:val="24"/>
        </w:rPr>
        <w:t>Inclusion criteria</w:t>
      </w:r>
      <w:r w:rsidR="003C229C">
        <w:rPr>
          <w:rFonts w:ascii="Corbel" w:hAnsi="Corbel" w:cs="Avenir Book"/>
          <w:color w:val="auto"/>
          <w:sz w:val="24"/>
          <w:szCs w:val="24"/>
        </w:rPr>
        <w:t xml:space="preserve">: </w:t>
      </w:r>
      <w:r w:rsidR="003C229C" w:rsidRPr="00BB73CF">
        <w:rPr>
          <w:rFonts w:ascii="Corbel" w:hAnsi="Corbel" w:cs="Arial"/>
          <w:color w:val="auto"/>
          <w:sz w:val="24"/>
          <w:szCs w:val="24"/>
        </w:rPr>
        <w:t>papers referring to human factors, non-technical skills, team resource or crew resource management, papers published on or after 2000.</w:t>
      </w:r>
      <w:r w:rsidR="003C229C" w:rsidRPr="00BB73CF">
        <w:rPr>
          <w:rFonts w:ascii="Corbel" w:hAnsi="Corbel" w:cs="Avenir Book"/>
          <w:color w:val="auto"/>
          <w:sz w:val="24"/>
          <w:szCs w:val="24"/>
        </w:rPr>
        <w:t xml:space="preserve"> </w:t>
      </w:r>
      <w:r w:rsidR="003C229C">
        <w:rPr>
          <w:rFonts w:ascii="Corbel" w:hAnsi="Corbel" w:cs="Avenir Book"/>
          <w:color w:val="auto"/>
          <w:sz w:val="24"/>
          <w:szCs w:val="24"/>
        </w:rPr>
        <w:t>E</w:t>
      </w:r>
      <w:r w:rsidR="003C229C" w:rsidRPr="00BB73CF">
        <w:rPr>
          <w:rFonts w:ascii="Corbel" w:hAnsi="Corbel" w:cs="Arial"/>
          <w:color w:val="auto"/>
          <w:sz w:val="24"/>
          <w:szCs w:val="24"/>
        </w:rPr>
        <w:t>xclusion criteria</w:t>
      </w:r>
      <w:r w:rsidR="003C229C">
        <w:rPr>
          <w:rFonts w:ascii="Corbel" w:hAnsi="Corbel" w:cs="Arial"/>
          <w:color w:val="auto"/>
          <w:sz w:val="24"/>
          <w:szCs w:val="24"/>
        </w:rPr>
        <w:t>:</w:t>
      </w:r>
      <w:r w:rsidR="003C229C" w:rsidRPr="00BB73CF">
        <w:rPr>
          <w:rFonts w:ascii="Corbel" w:hAnsi="Corbel" w:cs="Arial"/>
          <w:color w:val="auto"/>
          <w:sz w:val="24"/>
          <w:szCs w:val="24"/>
        </w:rPr>
        <w:t xml:space="preserve"> </w:t>
      </w:r>
      <w:r w:rsidR="003C229C" w:rsidRPr="00BB73CF">
        <w:rPr>
          <w:rFonts w:ascii="Corbel" w:hAnsi="Corbel" w:cs="Avenir Book"/>
          <w:color w:val="auto"/>
          <w:sz w:val="24"/>
          <w:szCs w:val="24"/>
        </w:rPr>
        <w:t>a</w:t>
      </w:r>
      <w:r w:rsidR="003C229C" w:rsidRPr="00BB73CF">
        <w:rPr>
          <w:rFonts w:ascii="Corbel" w:hAnsi="Corbel" w:cs="Arial"/>
          <w:color w:val="auto"/>
          <w:sz w:val="24"/>
          <w:szCs w:val="24"/>
        </w:rPr>
        <w:t>nimal studies, papers not referring to human factors, non-technical skills, team resource management or crew resource management in theatres, anaesthesia, trauma or critical care</w:t>
      </w:r>
      <w:r w:rsidR="003C229C" w:rsidRPr="00BB73CF">
        <w:rPr>
          <w:rFonts w:ascii="Corbel" w:eastAsia="Corbel" w:hAnsi="Corbel" w:cs="Corbel"/>
          <w:color w:val="auto"/>
          <w:sz w:val="24"/>
          <w:szCs w:val="24"/>
        </w:rPr>
        <w:t>.</w:t>
      </w:r>
      <w:r w:rsidR="003C229C">
        <w:rPr>
          <w:rFonts w:ascii="Corbel" w:eastAsia="Corbel" w:hAnsi="Corbel" w:cs="Corbel"/>
          <w:color w:val="auto"/>
          <w:sz w:val="24"/>
          <w:szCs w:val="24"/>
        </w:rPr>
        <w:t xml:space="preserve"> </w:t>
      </w:r>
      <w:r w:rsidRPr="00BB73CF">
        <w:rPr>
          <w:rFonts w:ascii="Corbel" w:eastAsia="Corbel" w:hAnsi="Corbel" w:cs="Corbel"/>
          <w:color w:val="auto"/>
          <w:sz w:val="24"/>
          <w:szCs w:val="24"/>
        </w:rPr>
        <w:t>Articles were removed if both reviewers agreed independently to exclude. In the event of agreement to include or a discordant opinion, articles were reviewed in full by one of five independent reviewers (SJM, CJ, JFC, CL and PG). Our full protocol and search strategy are registered with and published by PROSPERO (</w:t>
      </w:r>
      <w:hyperlink r:id="rId8" w:tgtFrame="Prospero" w:history="1">
        <w:r w:rsidRPr="00BB73CF">
          <w:rPr>
            <w:rStyle w:val="Hyperlink"/>
            <w:rFonts w:ascii="Corbel" w:hAnsi="Corbel" w:cs="Arial"/>
            <w:color w:val="auto"/>
            <w:sz w:val="24"/>
            <w:szCs w:val="24"/>
          </w:rPr>
          <w:t>http://www.crd.york.ac.uk/PROSPERO</w:t>
        </w:r>
      </w:hyperlink>
      <w:r w:rsidRPr="00BB73CF">
        <w:rPr>
          <w:rFonts w:ascii="Corbel" w:hAnsi="Corbel" w:cs="Arial"/>
          <w:color w:val="auto"/>
          <w:sz w:val="24"/>
          <w:szCs w:val="24"/>
        </w:rPr>
        <w:t xml:space="preserve">), </w:t>
      </w:r>
      <w:r w:rsidRPr="00BB73CF">
        <w:rPr>
          <w:rFonts w:ascii="Corbel" w:eastAsia="Corbel" w:hAnsi="Corbel" w:cs="Corbel"/>
          <w:color w:val="auto"/>
          <w:sz w:val="24"/>
          <w:szCs w:val="24"/>
        </w:rPr>
        <w:t xml:space="preserve">ID: </w:t>
      </w:r>
      <w:r w:rsidRPr="00BB73CF">
        <w:rPr>
          <w:rFonts w:ascii="Corbel" w:hAnsi="Corbel" w:cs="Arial"/>
          <w:color w:val="auto"/>
          <w:sz w:val="24"/>
          <w:szCs w:val="24"/>
        </w:rPr>
        <w:t>CRD42017060872</w:t>
      </w:r>
    </w:p>
    <w:p w14:paraId="455F7C6A" w14:textId="77777777" w:rsidR="003A33A0" w:rsidRPr="00BB73CF" w:rsidRDefault="003A33A0" w:rsidP="00D833CD">
      <w:pPr>
        <w:spacing w:line="480" w:lineRule="auto"/>
        <w:jc w:val="both"/>
        <w:rPr>
          <w:rFonts w:ascii="Corbel" w:hAnsi="Corbel"/>
          <w:b/>
          <w:sz w:val="28"/>
          <w:szCs w:val="28"/>
        </w:rPr>
      </w:pPr>
    </w:p>
    <w:p w14:paraId="5FDDADCA" w14:textId="48CCFA36" w:rsidR="005F56D8" w:rsidRPr="009D6462" w:rsidRDefault="00DF491D" w:rsidP="009D6462">
      <w:pPr>
        <w:spacing w:line="480" w:lineRule="auto"/>
        <w:jc w:val="both"/>
        <w:rPr>
          <w:rFonts w:ascii="Corbel" w:hAnsi="Corbel"/>
          <w:b/>
          <w:sz w:val="28"/>
          <w:szCs w:val="28"/>
        </w:rPr>
      </w:pPr>
      <w:r>
        <w:rPr>
          <w:rFonts w:ascii="Corbel" w:hAnsi="Corbel"/>
          <w:b/>
          <w:sz w:val="28"/>
          <w:szCs w:val="28"/>
        </w:rPr>
        <w:t>Literature search r</w:t>
      </w:r>
      <w:r w:rsidR="003E1E62" w:rsidRPr="00BB73CF">
        <w:rPr>
          <w:rFonts w:ascii="Corbel" w:hAnsi="Corbel"/>
          <w:b/>
          <w:sz w:val="28"/>
          <w:szCs w:val="28"/>
        </w:rPr>
        <w:t>esults</w:t>
      </w:r>
    </w:p>
    <w:p w14:paraId="4D51A223" w14:textId="75B658FC" w:rsidR="00F836A9" w:rsidRPr="009D6462" w:rsidRDefault="00F836A9" w:rsidP="00D833CD">
      <w:pPr>
        <w:widowControl w:val="0"/>
        <w:autoSpaceDE w:val="0"/>
        <w:autoSpaceDN w:val="0"/>
        <w:adjustRightInd w:val="0"/>
        <w:spacing w:line="480" w:lineRule="auto"/>
        <w:jc w:val="both"/>
        <w:rPr>
          <w:rFonts w:ascii="Corbel" w:eastAsia="Corbel" w:hAnsi="Corbel" w:cs="Corbel"/>
        </w:rPr>
      </w:pPr>
      <w:r w:rsidRPr="009D6462">
        <w:rPr>
          <w:rFonts w:ascii="Corbel" w:eastAsia="Corbel" w:hAnsi="Corbel" w:cs="Corbel"/>
        </w:rPr>
        <w:t>The results of the literatu</w:t>
      </w:r>
      <w:r w:rsidRPr="00F836A9">
        <w:rPr>
          <w:rFonts w:ascii="Corbel" w:eastAsia="Corbel" w:hAnsi="Corbel" w:cs="Corbel"/>
        </w:rPr>
        <w:t xml:space="preserve">re search are described in Figure </w:t>
      </w:r>
      <w:r w:rsidRPr="009D6462">
        <w:rPr>
          <w:rFonts w:ascii="Corbel" w:eastAsia="Corbel" w:hAnsi="Corbel" w:cs="Corbel"/>
        </w:rPr>
        <w:t xml:space="preserve"> 1.</w:t>
      </w:r>
    </w:p>
    <w:p w14:paraId="4DADF77D" w14:textId="45B08D83" w:rsidR="005F56D8" w:rsidRDefault="005F56D8" w:rsidP="00D833CD">
      <w:pPr>
        <w:widowControl w:val="0"/>
        <w:autoSpaceDE w:val="0"/>
        <w:autoSpaceDN w:val="0"/>
        <w:adjustRightInd w:val="0"/>
        <w:spacing w:line="480" w:lineRule="auto"/>
        <w:jc w:val="both"/>
        <w:rPr>
          <w:rFonts w:ascii="Corbel" w:eastAsia="Corbel" w:hAnsi="Corbel" w:cs="Corbel"/>
          <w:b/>
        </w:rPr>
      </w:pPr>
      <w:r>
        <w:rPr>
          <w:rFonts w:ascii="Corbel" w:eastAsia="Corbel" w:hAnsi="Corbel" w:cs="Corbel"/>
          <w:b/>
        </w:rPr>
        <w:t>[</w:t>
      </w:r>
      <w:r w:rsidR="00F836A9">
        <w:rPr>
          <w:rFonts w:ascii="Corbel" w:eastAsia="Corbel" w:hAnsi="Corbel" w:cs="Corbel"/>
          <w:b/>
        </w:rPr>
        <w:t xml:space="preserve">Figure </w:t>
      </w:r>
      <w:r>
        <w:rPr>
          <w:rFonts w:ascii="Corbel" w:eastAsia="Corbel" w:hAnsi="Corbel" w:cs="Corbel"/>
          <w:b/>
        </w:rPr>
        <w:t>1 Here]</w:t>
      </w:r>
    </w:p>
    <w:p w14:paraId="501EC0A1" w14:textId="46313207" w:rsidR="008F3D8B" w:rsidRDefault="00ED6396" w:rsidP="00D833CD">
      <w:pPr>
        <w:spacing w:line="480" w:lineRule="auto"/>
        <w:jc w:val="both"/>
        <w:rPr>
          <w:rFonts w:ascii="Corbel" w:eastAsia="Corbel" w:hAnsi="Corbel" w:cs="Corbel"/>
          <w:b/>
          <w:sz w:val="28"/>
          <w:szCs w:val="28"/>
        </w:rPr>
      </w:pPr>
      <w:r w:rsidRPr="00ED6396" w:rsidDel="0042034A">
        <w:rPr>
          <w:rFonts w:ascii="Corbel" w:eastAsia="Corbel" w:hAnsi="Corbel" w:cs="Corbel"/>
          <w:highlight w:val="yellow"/>
        </w:rPr>
        <w:t xml:space="preserve"> </w:t>
      </w:r>
    </w:p>
    <w:p w14:paraId="2CABC866" w14:textId="3B54F718" w:rsidR="00ED6396" w:rsidRPr="0000416A" w:rsidRDefault="00ED6396" w:rsidP="00D833CD">
      <w:pPr>
        <w:spacing w:line="480" w:lineRule="auto"/>
        <w:jc w:val="both"/>
        <w:rPr>
          <w:rFonts w:ascii="Corbel" w:eastAsia="Corbel" w:hAnsi="Corbel" w:cs="Corbel"/>
        </w:rPr>
      </w:pPr>
      <w:r w:rsidRPr="0000416A">
        <w:rPr>
          <w:rFonts w:ascii="Corbel" w:eastAsia="Corbel" w:hAnsi="Corbel" w:cs="Corbel"/>
          <w:b/>
        </w:rPr>
        <w:t>Figure 1:</w:t>
      </w:r>
      <w:r w:rsidR="0000416A" w:rsidRPr="0000416A">
        <w:rPr>
          <w:rFonts w:ascii="Corbel" w:eastAsia="Corbel" w:hAnsi="Corbel" w:cs="Corbel"/>
          <w:b/>
        </w:rPr>
        <w:t xml:space="preserve"> </w:t>
      </w:r>
      <w:r w:rsidR="005820F6" w:rsidRPr="0000416A">
        <w:rPr>
          <w:rFonts w:ascii="Corbel" w:eastAsia="Corbel" w:hAnsi="Corbel" w:cs="Corbel"/>
        </w:rPr>
        <w:t>Systematic</w:t>
      </w:r>
      <w:r w:rsidR="0000416A" w:rsidRPr="0000416A">
        <w:rPr>
          <w:rFonts w:ascii="Corbel" w:eastAsia="Corbel" w:hAnsi="Corbel" w:cs="Corbel"/>
        </w:rPr>
        <w:t xml:space="preserve"> review literature search flow</w:t>
      </w:r>
    </w:p>
    <w:p w14:paraId="5F27BB65" w14:textId="77777777" w:rsidR="003C229C" w:rsidRDefault="003C229C" w:rsidP="00D833CD">
      <w:pPr>
        <w:spacing w:line="480" w:lineRule="auto"/>
        <w:jc w:val="both"/>
        <w:rPr>
          <w:rFonts w:ascii="Corbel" w:eastAsia="Corbel" w:hAnsi="Corbel" w:cs="Corbel"/>
          <w:b/>
          <w:sz w:val="28"/>
          <w:szCs w:val="28"/>
        </w:rPr>
      </w:pPr>
    </w:p>
    <w:p w14:paraId="558C1726" w14:textId="205132A1" w:rsidR="003E1E62" w:rsidRDefault="00F836A9" w:rsidP="00D833CD">
      <w:pPr>
        <w:spacing w:line="480" w:lineRule="auto"/>
        <w:jc w:val="both"/>
        <w:rPr>
          <w:rFonts w:ascii="Corbel" w:hAnsi="Corbel"/>
          <w:b/>
          <w:sz w:val="28"/>
          <w:szCs w:val="28"/>
        </w:rPr>
      </w:pPr>
      <w:r w:rsidRPr="00BC2DEB">
        <w:rPr>
          <w:rFonts w:ascii="Corbel" w:eastAsia="Corbel" w:hAnsi="Corbel" w:cs="Corbel"/>
          <w:b/>
          <w:sz w:val="28"/>
          <w:szCs w:val="28"/>
        </w:rPr>
        <w:t>Paper Review Results</w:t>
      </w:r>
    </w:p>
    <w:p w14:paraId="57B32CE4" w14:textId="3F4B2F4A" w:rsidR="00101033" w:rsidRPr="00101033" w:rsidRDefault="00101033" w:rsidP="00101033">
      <w:pPr>
        <w:spacing w:line="480" w:lineRule="auto"/>
        <w:jc w:val="both"/>
        <w:rPr>
          <w:rFonts w:ascii="Corbel" w:hAnsi="Corbel"/>
        </w:rPr>
      </w:pPr>
      <w:r w:rsidRPr="00101033">
        <w:rPr>
          <w:rFonts w:ascii="Corbel" w:hAnsi="Corbel"/>
        </w:rPr>
        <w:t xml:space="preserve">Work performed by the </w:t>
      </w:r>
      <w:r w:rsidR="00050553">
        <w:rPr>
          <w:rFonts w:ascii="Corbel" w:hAnsi="Corbel"/>
        </w:rPr>
        <w:t>U</w:t>
      </w:r>
      <w:r w:rsidRPr="00101033">
        <w:rPr>
          <w:rFonts w:ascii="Corbel" w:hAnsi="Corbel"/>
        </w:rPr>
        <w:t xml:space="preserve">niversity of Aberdeen on </w:t>
      </w:r>
      <w:r w:rsidRPr="009D6462">
        <w:rPr>
          <w:rFonts w:ascii="Corbel" w:hAnsi="Corbel"/>
        </w:rPr>
        <w:t>Anaesthetists Non-Technical Skills (ANTS)</w:t>
      </w:r>
      <w:r w:rsidRPr="00101033">
        <w:rPr>
          <w:rFonts w:ascii="Corbel" w:hAnsi="Corbel"/>
        </w:rPr>
        <w:t xml:space="preserve"> </w:t>
      </w:r>
      <w:r w:rsidRPr="009D6462">
        <w:rPr>
          <w:rFonts w:ascii="Corbel" w:hAnsi="Corbel"/>
        </w:rPr>
        <w:fldChar w:fldCharType="begin"/>
      </w:r>
      <w:r w:rsidR="002C6B2D">
        <w:rPr>
          <w:rFonts w:ascii="Corbel" w:hAnsi="Corbel"/>
        </w:rPr>
        <w:instrText xml:space="preserve"> ADDIN PAPERS2_CITATIONS &lt;citation&gt;&lt;uuid&gt;EA8F3F18-4E6C-4292-A509-2F3C54C4719A&lt;/uuid&gt;&lt;priority&gt;15&lt;/priority&gt;&lt;publications&gt;&lt;publication&gt;&lt;volume&gt;90&lt;/volume&gt;&lt;publication_date&gt;99200305011200000000222000&lt;/publication_date&gt;&lt;number&gt;5&lt;/number&gt;&lt;doi&gt;10.1093/bja/aeg112&lt;/doi&gt;&lt;startpage&gt;580&lt;/startpage&gt;&lt;title&gt;Anaesthetists' Non-Technical Skills (ANTS): evaluation of a behavioural marker systemdagger&lt;/title&gt;&lt;uuid&gt;48EA851E-78F0-4347-BC6A-4A951D1BC34B&lt;/uuid&gt;&lt;subtype&gt;400&lt;/subtype&gt;&lt;endpage&gt;588&lt;/endpage&gt;&lt;type&gt;400&lt;/type&gt;&lt;url&gt;http://www.bja.oupjournals.org/cgi/doi/10.1093/bja/aeg112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G&lt;/firstName&gt;&lt;lastName&gt;Fletcher&lt;/lastName&gt;&lt;/author&gt;&lt;/authors&gt;&lt;/publication&gt;&lt;/publications&gt;&lt;cites&gt;&lt;/cites&gt;&lt;/citation&gt;</w:instrText>
      </w:r>
      <w:r w:rsidRPr="009D6462">
        <w:rPr>
          <w:rFonts w:ascii="Corbel" w:hAnsi="Corbel"/>
        </w:rPr>
        <w:fldChar w:fldCharType="separate"/>
      </w:r>
      <w:r w:rsidR="002C6B2D">
        <w:rPr>
          <w:rFonts w:ascii="Corbel" w:hAnsi="Corbel" w:cs="Corbel"/>
        </w:rPr>
        <w:t>(3)</w:t>
      </w:r>
      <w:r w:rsidRPr="009D6462">
        <w:rPr>
          <w:rFonts w:ascii="Corbel" w:hAnsi="Corbel"/>
        </w:rPr>
        <w:fldChar w:fldCharType="end"/>
      </w:r>
      <w:r w:rsidRPr="009D6462">
        <w:rPr>
          <w:rFonts w:ascii="Corbel" w:hAnsi="Corbel"/>
        </w:rPr>
        <w:t xml:space="preserve"> provides a </w:t>
      </w:r>
      <w:r w:rsidR="005820F6">
        <w:rPr>
          <w:rFonts w:ascii="Corbel" w:hAnsi="Corbel"/>
        </w:rPr>
        <w:t xml:space="preserve">practical </w:t>
      </w:r>
      <w:r w:rsidRPr="009D6462">
        <w:rPr>
          <w:rFonts w:ascii="Corbel" w:hAnsi="Corbel"/>
        </w:rPr>
        <w:t>framework for clinical practice (Table 1). Initial analysis reported that the ANTS system had a satisfactory level of validity, reliability and usability in an experimental setting</w:t>
      </w:r>
      <w:r w:rsidRPr="009D6462">
        <w:rPr>
          <w:rFonts w:ascii="Corbel" w:eastAsia="Times New Roman" w:hAnsi="Corbel" w:cs="Times New Roman"/>
          <w:shd w:val="clear" w:color="auto" w:fill="EFF2F7"/>
        </w:rPr>
        <w:fldChar w:fldCharType="begin"/>
      </w:r>
      <w:r w:rsidR="002C6B2D">
        <w:rPr>
          <w:rFonts w:ascii="Corbel" w:eastAsia="Times New Roman" w:hAnsi="Corbel" w:cs="Times New Roman"/>
          <w:shd w:val="clear" w:color="auto" w:fill="EFF2F7"/>
        </w:rPr>
        <w:instrText xml:space="preserve"> ADDIN PAPERS2_CITATIONS &lt;citation&gt;&lt;uuid&gt;A54B0DCE-D5A5-4998-B7EC-B54C9FC343F1&lt;/uuid&gt;&lt;priority&gt;16&lt;/priority&gt;&lt;publications&gt;&lt;publication&gt;&lt;volume&gt;90&lt;/volume&gt;&lt;publication_date&gt;99200305011200000000222000&lt;/publication_date&gt;&lt;number&gt;5&lt;/number&gt;&lt;doi&gt;10.1093/bja/aeg112&lt;/doi&gt;&lt;startpage&gt;580&lt;/startpage&gt;&lt;title&gt;Anaesthetists' Non-Technical Skills (ANTS): evaluation of a behavioural marker systemdagger&lt;/title&gt;&lt;uuid&gt;48EA851E-78F0-4347-BC6A-4A951D1BC34B&lt;/uuid&gt;&lt;subtype&gt;400&lt;/subtype&gt;&lt;endpage&gt;588&lt;/endpage&gt;&lt;type&gt;400&lt;/type&gt;&lt;url&gt;http://www.bja.oupjournals.org/cgi/doi/10.1093/bja/aeg112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G&lt;/firstName&gt;&lt;lastName&gt;Fletcher&lt;/lastName&gt;&lt;/author&gt;&lt;/authors&gt;&lt;/publication&gt;&lt;/publications&gt;&lt;cites&gt;&lt;/cites&gt;&lt;/citation&gt;</w:instrText>
      </w:r>
      <w:r w:rsidRPr="009D6462">
        <w:rPr>
          <w:rFonts w:ascii="Corbel" w:eastAsia="Times New Roman" w:hAnsi="Corbel" w:cs="Times New Roman"/>
          <w:shd w:val="clear" w:color="auto" w:fill="EFF2F7"/>
        </w:rPr>
        <w:fldChar w:fldCharType="separate"/>
      </w:r>
      <w:r w:rsidR="002C6B2D">
        <w:rPr>
          <w:rFonts w:ascii="Corbel" w:hAnsi="Corbel" w:cs="Corbel"/>
        </w:rPr>
        <w:t>(3)</w:t>
      </w:r>
      <w:r w:rsidRPr="009D6462">
        <w:rPr>
          <w:rFonts w:ascii="Corbel" w:eastAsia="Times New Roman" w:hAnsi="Corbel" w:cs="Times New Roman"/>
          <w:shd w:val="clear" w:color="auto" w:fill="EFF2F7"/>
        </w:rPr>
        <w:fldChar w:fldCharType="end"/>
      </w:r>
      <w:r w:rsidRPr="009D6462">
        <w:rPr>
          <w:rFonts w:ascii="Corbel" w:hAnsi="Corbel"/>
        </w:rPr>
        <w:t xml:space="preserve">. The increasing importance of human factors is recognized </w:t>
      </w:r>
      <w:r w:rsidR="00050553">
        <w:rPr>
          <w:rFonts w:ascii="Corbel" w:hAnsi="Corbel"/>
        </w:rPr>
        <w:t>by</w:t>
      </w:r>
      <w:r w:rsidRPr="009D6462">
        <w:rPr>
          <w:rFonts w:ascii="Corbel" w:hAnsi="Corbel"/>
        </w:rPr>
        <w:t xml:space="preserve"> the recommendations of several recent national reports and guidelines. In this review, we highlighted some of the individual components of human factors described in the literature and examine their importance further in clinical practice by </w:t>
      </w:r>
      <w:r w:rsidR="00050553">
        <w:rPr>
          <w:rFonts w:ascii="Corbel" w:hAnsi="Corbel"/>
        </w:rPr>
        <w:t>considering Complex</w:t>
      </w:r>
      <w:r w:rsidRPr="009D6462">
        <w:rPr>
          <w:rFonts w:ascii="Corbel" w:hAnsi="Corbel"/>
        </w:rPr>
        <w:t xml:space="preserve"> </w:t>
      </w:r>
      <w:r w:rsidR="00050553">
        <w:rPr>
          <w:rFonts w:ascii="Corbel" w:hAnsi="Corbel"/>
        </w:rPr>
        <w:t>T</w:t>
      </w:r>
      <w:r w:rsidRPr="009D6462">
        <w:rPr>
          <w:rFonts w:ascii="Corbel" w:hAnsi="Corbel"/>
        </w:rPr>
        <w:t>rauma management in the Emergency Department and in the Operating Theatre</w:t>
      </w:r>
      <w:r w:rsidR="00050553">
        <w:rPr>
          <w:rFonts w:ascii="Corbel" w:hAnsi="Corbel"/>
        </w:rPr>
        <w:t xml:space="preserve"> as this is our sub-speciality interest</w:t>
      </w:r>
      <w:r w:rsidRPr="009D6462">
        <w:rPr>
          <w:rFonts w:ascii="Corbel" w:hAnsi="Corbel"/>
        </w:rPr>
        <w:t>.</w:t>
      </w:r>
    </w:p>
    <w:p w14:paraId="6AB5D2C1" w14:textId="477E7115" w:rsidR="00101033" w:rsidRDefault="00101033" w:rsidP="00101033">
      <w:pPr>
        <w:spacing w:line="480" w:lineRule="auto"/>
        <w:jc w:val="both"/>
        <w:rPr>
          <w:rFonts w:ascii="Corbel" w:hAnsi="Corbel"/>
        </w:rPr>
      </w:pPr>
    </w:p>
    <w:p w14:paraId="60846882" w14:textId="7BAC6092" w:rsidR="00101033" w:rsidRDefault="00101033" w:rsidP="00101033">
      <w:pPr>
        <w:spacing w:line="480" w:lineRule="auto"/>
        <w:jc w:val="both"/>
        <w:rPr>
          <w:rFonts w:ascii="Corbel" w:hAnsi="Corbel"/>
        </w:rPr>
      </w:pPr>
      <w:r>
        <w:rPr>
          <w:rFonts w:ascii="Corbel" w:hAnsi="Corbel"/>
        </w:rPr>
        <w:t>[Table 1 Here]</w:t>
      </w:r>
    </w:p>
    <w:p w14:paraId="52AA2AA0" w14:textId="77777777" w:rsidR="00101033" w:rsidRDefault="00101033" w:rsidP="00101033">
      <w:pPr>
        <w:spacing w:line="480" w:lineRule="auto"/>
        <w:jc w:val="both"/>
        <w:rPr>
          <w:rFonts w:ascii="Corbel" w:hAnsi="Corbel"/>
        </w:rPr>
      </w:pPr>
    </w:p>
    <w:p w14:paraId="27C36B07" w14:textId="77777777" w:rsidR="0000416A" w:rsidRDefault="0000416A" w:rsidP="00101033">
      <w:pPr>
        <w:spacing w:line="480" w:lineRule="auto"/>
        <w:jc w:val="both"/>
        <w:rPr>
          <w:rFonts w:ascii="Corbel" w:hAnsi="Corbel"/>
        </w:rPr>
      </w:pPr>
    </w:p>
    <w:p w14:paraId="73EEABF0" w14:textId="77777777" w:rsidR="00727DB7" w:rsidRDefault="00727DB7" w:rsidP="00101033">
      <w:pPr>
        <w:spacing w:line="480" w:lineRule="auto"/>
        <w:jc w:val="both"/>
        <w:rPr>
          <w:rFonts w:ascii="Corbel" w:hAnsi="Corbel"/>
          <w:b/>
        </w:rPr>
      </w:pPr>
    </w:p>
    <w:p w14:paraId="26470F0C" w14:textId="77777777" w:rsidR="00727DB7" w:rsidRDefault="00727DB7" w:rsidP="00101033">
      <w:pPr>
        <w:spacing w:line="480" w:lineRule="auto"/>
        <w:jc w:val="both"/>
        <w:rPr>
          <w:rFonts w:ascii="Corbel" w:hAnsi="Corbel"/>
          <w:b/>
        </w:rPr>
      </w:pPr>
    </w:p>
    <w:p w14:paraId="65322F70" w14:textId="51327BD4" w:rsidR="00101033" w:rsidRDefault="00101033" w:rsidP="00101033">
      <w:pPr>
        <w:spacing w:line="480" w:lineRule="auto"/>
        <w:jc w:val="both"/>
        <w:rPr>
          <w:rFonts w:ascii="Corbel" w:hAnsi="Corbel"/>
        </w:rPr>
      </w:pPr>
      <w:r w:rsidRPr="003C7A4B">
        <w:rPr>
          <w:rFonts w:ascii="Corbel" w:hAnsi="Corbel"/>
          <w:b/>
        </w:rPr>
        <w:lastRenderedPageBreak/>
        <w:t xml:space="preserve">Table </w:t>
      </w:r>
      <w:r>
        <w:rPr>
          <w:rFonts w:ascii="Corbel" w:hAnsi="Corbel"/>
          <w:b/>
        </w:rPr>
        <w:t>1</w:t>
      </w:r>
      <w:r>
        <w:rPr>
          <w:rFonts w:ascii="Corbel" w:hAnsi="Corbel"/>
        </w:rPr>
        <w:t>. The Anaesthetics Non-Technical Skills Framework</w:t>
      </w:r>
      <w:r>
        <w:rPr>
          <w:rFonts w:ascii="Corbel" w:hAnsi="Corbel"/>
        </w:rPr>
        <w:fldChar w:fldCharType="begin"/>
      </w:r>
      <w:r w:rsidR="002C6B2D">
        <w:rPr>
          <w:rFonts w:ascii="Corbel" w:hAnsi="Corbel"/>
        </w:rPr>
        <w:instrText xml:space="preserve"> ADDIN PAPERS2_CITATIONS &lt;citation&gt;&lt;uuid&gt;130AE577-F832-4D01-B864-ADDCE3BB05DF&lt;/uuid&gt;&lt;priority&gt;17&lt;/priority&gt;&lt;publications&gt;&lt;publication&gt;&lt;volume&gt;90&lt;/volume&gt;&lt;publication_date&gt;99200305011200000000222000&lt;/publication_date&gt;&lt;number&gt;5&lt;/number&gt;&lt;doi&gt;10.1093/bja/aeg112&lt;/doi&gt;&lt;startpage&gt;580&lt;/startpage&gt;&lt;title&gt;Anaesthetists' Non-Technical Skills (ANTS): evaluation of a behavioural marker systemdagger&lt;/title&gt;&lt;uuid&gt;48EA851E-78F0-4347-BC6A-4A951D1BC34B&lt;/uuid&gt;&lt;subtype&gt;400&lt;/subtype&gt;&lt;endpage&gt;588&lt;/endpage&gt;&lt;type&gt;400&lt;/type&gt;&lt;url&gt;http://www.bja.oupjournals.org/cgi/doi/10.1093/bja/aeg112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G&lt;/firstName&gt;&lt;lastName&gt;Fletcher&lt;/lastName&gt;&lt;/author&gt;&lt;/authors&gt;&lt;/publication&gt;&lt;/publications&gt;&lt;cites&gt;&lt;/cites&gt;&lt;/citation&gt;</w:instrText>
      </w:r>
      <w:r>
        <w:rPr>
          <w:rFonts w:ascii="Corbel" w:hAnsi="Corbel"/>
        </w:rPr>
        <w:fldChar w:fldCharType="separate"/>
      </w:r>
      <w:r w:rsidR="002C6B2D">
        <w:rPr>
          <w:rFonts w:ascii="Corbel" w:hAnsi="Corbel" w:cs="Corbel"/>
        </w:rPr>
        <w:t>(3)</w:t>
      </w:r>
      <w:r>
        <w:rPr>
          <w:rFonts w:ascii="Corbel" w:hAnsi="Corbel"/>
        </w:rPr>
        <w:fldChar w:fldCharType="end"/>
      </w:r>
    </w:p>
    <w:p w14:paraId="5152CA6E" w14:textId="77777777" w:rsidR="00101033" w:rsidRDefault="00101033" w:rsidP="00101033">
      <w:pPr>
        <w:spacing w:line="480" w:lineRule="auto"/>
        <w:jc w:val="both"/>
        <w:rPr>
          <w:rFonts w:ascii="Corbel" w:hAnsi="Corbel"/>
        </w:rPr>
      </w:pPr>
    </w:p>
    <w:tbl>
      <w:tblPr>
        <w:tblStyle w:val="TableGrid"/>
        <w:tblW w:w="0" w:type="auto"/>
        <w:tblLook w:val="04A0" w:firstRow="1" w:lastRow="0" w:firstColumn="1" w:lastColumn="0" w:noHBand="0" w:noVBand="1"/>
      </w:tblPr>
      <w:tblGrid>
        <w:gridCol w:w="2605"/>
        <w:gridCol w:w="6405"/>
      </w:tblGrid>
      <w:tr w:rsidR="00101033" w:rsidRPr="00813B95" w14:paraId="150CA7D0" w14:textId="77777777" w:rsidTr="009D6462">
        <w:tc>
          <w:tcPr>
            <w:tcW w:w="2605" w:type="dxa"/>
          </w:tcPr>
          <w:p w14:paraId="702CC9A1" w14:textId="77777777" w:rsidR="00101033" w:rsidRPr="00813B95" w:rsidRDefault="00101033" w:rsidP="009D6462">
            <w:pPr>
              <w:jc w:val="both"/>
              <w:rPr>
                <w:rFonts w:ascii="Corbel" w:hAnsi="Corbel"/>
                <w:b/>
                <w:sz w:val="20"/>
                <w:szCs w:val="20"/>
              </w:rPr>
            </w:pPr>
            <w:r w:rsidRPr="00813B95">
              <w:rPr>
                <w:rFonts w:ascii="Corbel" w:hAnsi="Corbel"/>
                <w:b/>
                <w:sz w:val="20"/>
                <w:szCs w:val="20"/>
              </w:rPr>
              <w:t>Categories</w:t>
            </w:r>
          </w:p>
        </w:tc>
        <w:tc>
          <w:tcPr>
            <w:tcW w:w="6405" w:type="dxa"/>
          </w:tcPr>
          <w:p w14:paraId="0140265E" w14:textId="77777777" w:rsidR="00101033" w:rsidRPr="00813B95" w:rsidRDefault="00101033" w:rsidP="009D6462">
            <w:pPr>
              <w:jc w:val="both"/>
              <w:rPr>
                <w:rFonts w:ascii="Corbel" w:hAnsi="Corbel"/>
                <w:b/>
                <w:sz w:val="20"/>
                <w:szCs w:val="20"/>
              </w:rPr>
            </w:pPr>
            <w:r w:rsidRPr="00813B95">
              <w:rPr>
                <w:rFonts w:ascii="Corbel" w:hAnsi="Corbel"/>
                <w:b/>
                <w:sz w:val="20"/>
                <w:szCs w:val="20"/>
              </w:rPr>
              <w:t>Elements</w:t>
            </w:r>
          </w:p>
        </w:tc>
      </w:tr>
      <w:tr w:rsidR="00101033" w:rsidRPr="00813B95" w14:paraId="45765052" w14:textId="77777777" w:rsidTr="009D6462">
        <w:tc>
          <w:tcPr>
            <w:tcW w:w="2605" w:type="dxa"/>
          </w:tcPr>
          <w:p w14:paraId="218E8ADE" w14:textId="77777777" w:rsidR="00101033" w:rsidRPr="00813B95" w:rsidRDefault="00101033" w:rsidP="009D6462">
            <w:pPr>
              <w:jc w:val="both"/>
              <w:rPr>
                <w:rFonts w:ascii="Corbel" w:hAnsi="Corbel"/>
                <w:sz w:val="20"/>
                <w:szCs w:val="20"/>
              </w:rPr>
            </w:pPr>
            <w:r w:rsidRPr="00813B95">
              <w:rPr>
                <w:rFonts w:ascii="Corbel" w:hAnsi="Corbel"/>
                <w:sz w:val="20"/>
                <w:szCs w:val="20"/>
              </w:rPr>
              <w:t>Task Management</w:t>
            </w:r>
          </w:p>
        </w:tc>
        <w:tc>
          <w:tcPr>
            <w:tcW w:w="6405" w:type="dxa"/>
          </w:tcPr>
          <w:p w14:paraId="74721D61" w14:textId="77777777" w:rsidR="00101033" w:rsidRPr="00813B95" w:rsidRDefault="00101033" w:rsidP="009D6462">
            <w:pPr>
              <w:pStyle w:val="ListParagraph"/>
              <w:numPr>
                <w:ilvl w:val="0"/>
                <w:numId w:val="11"/>
              </w:numPr>
              <w:jc w:val="both"/>
              <w:rPr>
                <w:rFonts w:ascii="Corbel" w:hAnsi="Corbel"/>
                <w:sz w:val="20"/>
                <w:szCs w:val="20"/>
              </w:rPr>
            </w:pPr>
            <w:r w:rsidRPr="00813B95">
              <w:rPr>
                <w:rFonts w:ascii="Corbel" w:hAnsi="Corbel"/>
                <w:sz w:val="20"/>
                <w:szCs w:val="20"/>
              </w:rPr>
              <w:t>Planning and preparing</w:t>
            </w:r>
          </w:p>
          <w:p w14:paraId="58DE19AC" w14:textId="77777777" w:rsidR="00101033" w:rsidRPr="00813B95" w:rsidRDefault="00101033" w:rsidP="009D6462">
            <w:pPr>
              <w:pStyle w:val="ListParagraph"/>
              <w:numPr>
                <w:ilvl w:val="0"/>
                <w:numId w:val="11"/>
              </w:numPr>
              <w:jc w:val="both"/>
              <w:rPr>
                <w:rFonts w:ascii="Corbel" w:hAnsi="Corbel"/>
                <w:sz w:val="20"/>
                <w:szCs w:val="20"/>
              </w:rPr>
            </w:pPr>
            <w:r w:rsidRPr="00813B95">
              <w:rPr>
                <w:rFonts w:ascii="Corbel" w:hAnsi="Corbel"/>
                <w:sz w:val="20"/>
                <w:szCs w:val="20"/>
              </w:rPr>
              <w:t>Prioritizing</w:t>
            </w:r>
          </w:p>
          <w:p w14:paraId="5B8BAE47" w14:textId="77777777" w:rsidR="00101033" w:rsidRPr="00813B95" w:rsidRDefault="00101033" w:rsidP="009D6462">
            <w:pPr>
              <w:pStyle w:val="ListParagraph"/>
              <w:numPr>
                <w:ilvl w:val="0"/>
                <w:numId w:val="11"/>
              </w:numPr>
              <w:jc w:val="both"/>
              <w:rPr>
                <w:rFonts w:ascii="Corbel" w:hAnsi="Corbel"/>
                <w:sz w:val="20"/>
                <w:szCs w:val="20"/>
              </w:rPr>
            </w:pPr>
            <w:r w:rsidRPr="00813B95">
              <w:rPr>
                <w:rFonts w:ascii="Corbel" w:hAnsi="Corbel"/>
                <w:sz w:val="20"/>
                <w:szCs w:val="20"/>
              </w:rPr>
              <w:t>Providing and maintaining standards</w:t>
            </w:r>
          </w:p>
          <w:p w14:paraId="18A9CEFC" w14:textId="77777777" w:rsidR="00101033" w:rsidRPr="00813B95" w:rsidRDefault="00101033" w:rsidP="009D6462">
            <w:pPr>
              <w:pStyle w:val="ListParagraph"/>
              <w:numPr>
                <w:ilvl w:val="0"/>
                <w:numId w:val="11"/>
              </w:numPr>
              <w:jc w:val="both"/>
              <w:rPr>
                <w:rFonts w:ascii="Corbel" w:hAnsi="Corbel"/>
                <w:sz w:val="20"/>
                <w:szCs w:val="20"/>
              </w:rPr>
            </w:pPr>
            <w:r w:rsidRPr="00813B95">
              <w:rPr>
                <w:rFonts w:ascii="Corbel" w:hAnsi="Corbel"/>
                <w:sz w:val="20"/>
                <w:szCs w:val="20"/>
              </w:rPr>
              <w:t>Identifying and utilizing resources</w:t>
            </w:r>
          </w:p>
        </w:tc>
      </w:tr>
      <w:tr w:rsidR="00101033" w:rsidRPr="00813B95" w14:paraId="5C617B67" w14:textId="77777777" w:rsidTr="009D6462">
        <w:tc>
          <w:tcPr>
            <w:tcW w:w="2605" w:type="dxa"/>
          </w:tcPr>
          <w:p w14:paraId="66F42B29" w14:textId="77777777" w:rsidR="00101033" w:rsidRPr="00813B95" w:rsidRDefault="00101033" w:rsidP="009D6462">
            <w:pPr>
              <w:jc w:val="both"/>
              <w:rPr>
                <w:rFonts w:ascii="Corbel" w:hAnsi="Corbel"/>
                <w:sz w:val="20"/>
                <w:szCs w:val="20"/>
              </w:rPr>
            </w:pPr>
            <w:r w:rsidRPr="00813B95">
              <w:rPr>
                <w:rFonts w:ascii="Corbel" w:hAnsi="Corbel"/>
                <w:sz w:val="20"/>
                <w:szCs w:val="20"/>
              </w:rPr>
              <w:t>Team working</w:t>
            </w:r>
          </w:p>
        </w:tc>
        <w:tc>
          <w:tcPr>
            <w:tcW w:w="6405" w:type="dxa"/>
          </w:tcPr>
          <w:p w14:paraId="4028A7C6" w14:textId="77777777" w:rsidR="00101033" w:rsidRPr="00813B95" w:rsidRDefault="00101033" w:rsidP="009D6462">
            <w:pPr>
              <w:pStyle w:val="ListParagraph"/>
              <w:numPr>
                <w:ilvl w:val="0"/>
                <w:numId w:val="12"/>
              </w:numPr>
              <w:jc w:val="both"/>
              <w:rPr>
                <w:rFonts w:ascii="Corbel" w:hAnsi="Corbel"/>
                <w:sz w:val="20"/>
                <w:szCs w:val="20"/>
              </w:rPr>
            </w:pPr>
            <w:r w:rsidRPr="00813B95">
              <w:rPr>
                <w:rFonts w:ascii="Corbel" w:hAnsi="Corbel"/>
                <w:sz w:val="20"/>
                <w:szCs w:val="20"/>
              </w:rPr>
              <w:t>Co-ordinating activities with team members</w:t>
            </w:r>
          </w:p>
          <w:p w14:paraId="72B935A3" w14:textId="77777777" w:rsidR="00101033" w:rsidRPr="00813B95" w:rsidRDefault="00101033" w:rsidP="009D6462">
            <w:pPr>
              <w:pStyle w:val="ListParagraph"/>
              <w:numPr>
                <w:ilvl w:val="0"/>
                <w:numId w:val="12"/>
              </w:numPr>
              <w:jc w:val="both"/>
              <w:rPr>
                <w:rFonts w:ascii="Corbel" w:hAnsi="Corbel"/>
                <w:sz w:val="20"/>
                <w:szCs w:val="20"/>
              </w:rPr>
            </w:pPr>
            <w:r w:rsidRPr="00813B95">
              <w:rPr>
                <w:rFonts w:ascii="Corbel" w:hAnsi="Corbel"/>
                <w:sz w:val="20"/>
                <w:szCs w:val="20"/>
              </w:rPr>
              <w:t>Exchanging information</w:t>
            </w:r>
          </w:p>
          <w:p w14:paraId="464B9ED5" w14:textId="77777777" w:rsidR="00101033" w:rsidRPr="00813B95" w:rsidRDefault="00101033" w:rsidP="009D6462">
            <w:pPr>
              <w:pStyle w:val="ListParagraph"/>
              <w:numPr>
                <w:ilvl w:val="0"/>
                <w:numId w:val="12"/>
              </w:numPr>
              <w:jc w:val="both"/>
              <w:rPr>
                <w:rFonts w:ascii="Corbel" w:hAnsi="Corbel"/>
                <w:sz w:val="20"/>
                <w:szCs w:val="20"/>
              </w:rPr>
            </w:pPr>
            <w:r w:rsidRPr="00813B95">
              <w:rPr>
                <w:rFonts w:ascii="Corbel" w:hAnsi="Corbel"/>
                <w:sz w:val="20"/>
                <w:szCs w:val="20"/>
              </w:rPr>
              <w:t>Using authority and assertiveness</w:t>
            </w:r>
          </w:p>
          <w:p w14:paraId="5E192B84" w14:textId="77777777" w:rsidR="00101033" w:rsidRPr="00813B95" w:rsidRDefault="00101033" w:rsidP="009D6462">
            <w:pPr>
              <w:pStyle w:val="ListParagraph"/>
              <w:numPr>
                <w:ilvl w:val="0"/>
                <w:numId w:val="12"/>
              </w:numPr>
              <w:jc w:val="both"/>
              <w:rPr>
                <w:rFonts w:ascii="Corbel" w:hAnsi="Corbel"/>
                <w:sz w:val="20"/>
                <w:szCs w:val="20"/>
              </w:rPr>
            </w:pPr>
            <w:r w:rsidRPr="00813B95">
              <w:rPr>
                <w:rFonts w:ascii="Corbel" w:hAnsi="Corbel"/>
                <w:sz w:val="20"/>
                <w:szCs w:val="20"/>
              </w:rPr>
              <w:t>Assessing capabilities</w:t>
            </w:r>
          </w:p>
          <w:p w14:paraId="06A75481" w14:textId="77777777" w:rsidR="00101033" w:rsidRPr="00813B95" w:rsidRDefault="00101033" w:rsidP="009D6462">
            <w:pPr>
              <w:pStyle w:val="ListParagraph"/>
              <w:numPr>
                <w:ilvl w:val="0"/>
                <w:numId w:val="12"/>
              </w:numPr>
              <w:jc w:val="both"/>
              <w:rPr>
                <w:rFonts w:ascii="Corbel" w:hAnsi="Corbel"/>
                <w:sz w:val="20"/>
                <w:szCs w:val="20"/>
              </w:rPr>
            </w:pPr>
            <w:r w:rsidRPr="00813B95">
              <w:rPr>
                <w:rFonts w:ascii="Corbel" w:hAnsi="Corbel"/>
                <w:sz w:val="20"/>
                <w:szCs w:val="20"/>
              </w:rPr>
              <w:t>Supporting others</w:t>
            </w:r>
          </w:p>
        </w:tc>
      </w:tr>
      <w:tr w:rsidR="00101033" w:rsidRPr="00813B95" w14:paraId="169B7470" w14:textId="77777777" w:rsidTr="009D6462">
        <w:tc>
          <w:tcPr>
            <w:tcW w:w="2605" w:type="dxa"/>
          </w:tcPr>
          <w:p w14:paraId="22C81482" w14:textId="77777777" w:rsidR="00101033" w:rsidRPr="00813B95" w:rsidRDefault="00101033" w:rsidP="009D6462">
            <w:pPr>
              <w:jc w:val="both"/>
              <w:rPr>
                <w:rFonts w:ascii="Corbel" w:hAnsi="Corbel"/>
                <w:sz w:val="20"/>
                <w:szCs w:val="20"/>
              </w:rPr>
            </w:pPr>
            <w:r w:rsidRPr="00813B95">
              <w:rPr>
                <w:rFonts w:ascii="Corbel" w:hAnsi="Corbel"/>
                <w:sz w:val="20"/>
                <w:szCs w:val="20"/>
              </w:rPr>
              <w:t>Situation Awareness</w:t>
            </w:r>
          </w:p>
        </w:tc>
        <w:tc>
          <w:tcPr>
            <w:tcW w:w="6405" w:type="dxa"/>
          </w:tcPr>
          <w:p w14:paraId="70C77CE4" w14:textId="77777777" w:rsidR="00101033" w:rsidRPr="00813B95" w:rsidRDefault="00101033" w:rsidP="009D6462">
            <w:pPr>
              <w:pStyle w:val="ListParagraph"/>
              <w:numPr>
                <w:ilvl w:val="0"/>
                <w:numId w:val="13"/>
              </w:numPr>
              <w:jc w:val="both"/>
              <w:rPr>
                <w:rFonts w:ascii="Corbel" w:hAnsi="Corbel"/>
                <w:sz w:val="20"/>
                <w:szCs w:val="20"/>
              </w:rPr>
            </w:pPr>
            <w:r w:rsidRPr="00813B95">
              <w:rPr>
                <w:rFonts w:ascii="Corbel" w:hAnsi="Corbel"/>
                <w:sz w:val="20"/>
                <w:szCs w:val="20"/>
              </w:rPr>
              <w:t>Gathering Information</w:t>
            </w:r>
          </w:p>
          <w:p w14:paraId="300F237A" w14:textId="77777777" w:rsidR="00101033" w:rsidRPr="00813B95" w:rsidRDefault="00101033" w:rsidP="009D6462">
            <w:pPr>
              <w:pStyle w:val="ListParagraph"/>
              <w:numPr>
                <w:ilvl w:val="0"/>
                <w:numId w:val="13"/>
              </w:numPr>
              <w:jc w:val="both"/>
              <w:rPr>
                <w:rFonts w:ascii="Corbel" w:hAnsi="Corbel"/>
                <w:sz w:val="20"/>
                <w:szCs w:val="20"/>
              </w:rPr>
            </w:pPr>
            <w:r w:rsidRPr="00813B95">
              <w:rPr>
                <w:rFonts w:ascii="Corbel" w:hAnsi="Corbel"/>
                <w:sz w:val="20"/>
                <w:szCs w:val="20"/>
              </w:rPr>
              <w:t xml:space="preserve">Recognizing and understanding </w:t>
            </w:r>
          </w:p>
          <w:p w14:paraId="4FD0C17B" w14:textId="77777777" w:rsidR="00101033" w:rsidRPr="00813B95" w:rsidRDefault="00101033" w:rsidP="009D6462">
            <w:pPr>
              <w:pStyle w:val="ListParagraph"/>
              <w:numPr>
                <w:ilvl w:val="0"/>
                <w:numId w:val="13"/>
              </w:numPr>
              <w:jc w:val="both"/>
              <w:rPr>
                <w:rFonts w:ascii="Corbel" w:hAnsi="Corbel"/>
                <w:sz w:val="20"/>
                <w:szCs w:val="20"/>
              </w:rPr>
            </w:pPr>
            <w:r w:rsidRPr="00813B95">
              <w:rPr>
                <w:rFonts w:ascii="Corbel" w:hAnsi="Corbel"/>
                <w:sz w:val="20"/>
                <w:szCs w:val="20"/>
              </w:rPr>
              <w:t>Anticipating</w:t>
            </w:r>
          </w:p>
        </w:tc>
      </w:tr>
      <w:tr w:rsidR="00101033" w:rsidRPr="00813B95" w14:paraId="38595C71" w14:textId="77777777" w:rsidTr="009D6462">
        <w:tc>
          <w:tcPr>
            <w:tcW w:w="2605" w:type="dxa"/>
          </w:tcPr>
          <w:p w14:paraId="64CE9D9D" w14:textId="77777777" w:rsidR="00101033" w:rsidRPr="00813B95" w:rsidRDefault="00101033" w:rsidP="009D6462">
            <w:pPr>
              <w:jc w:val="both"/>
              <w:rPr>
                <w:rFonts w:ascii="Corbel" w:hAnsi="Corbel"/>
                <w:sz w:val="20"/>
                <w:szCs w:val="20"/>
              </w:rPr>
            </w:pPr>
            <w:r w:rsidRPr="00813B95">
              <w:rPr>
                <w:rFonts w:ascii="Corbel" w:hAnsi="Corbel"/>
                <w:sz w:val="20"/>
                <w:szCs w:val="20"/>
              </w:rPr>
              <w:t>Decision making</w:t>
            </w:r>
          </w:p>
        </w:tc>
        <w:tc>
          <w:tcPr>
            <w:tcW w:w="6405" w:type="dxa"/>
          </w:tcPr>
          <w:p w14:paraId="65818153" w14:textId="77777777" w:rsidR="00101033" w:rsidRPr="00813B95" w:rsidRDefault="00101033" w:rsidP="009D6462">
            <w:pPr>
              <w:pStyle w:val="ListParagraph"/>
              <w:numPr>
                <w:ilvl w:val="0"/>
                <w:numId w:val="14"/>
              </w:numPr>
              <w:jc w:val="both"/>
              <w:rPr>
                <w:rFonts w:ascii="Corbel" w:hAnsi="Corbel"/>
                <w:sz w:val="20"/>
                <w:szCs w:val="20"/>
              </w:rPr>
            </w:pPr>
            <w:r w:rsidRPr="00813B95">
              <w:rPr>
                <w:rFonts w:ascii="Corbel" w:hAnsi="Corbel"/>
                <w:sz w:val="20"/>
                <w:szCs w:val="20"/>
              </w:rPr>
              <w:t>Identifying options</w:t>
            </w:r>
          </w:p>
          <w:p w14:paraId="344B3F92" w14:textId="77777777" w:rsidR="00101033" w:rsidRPr="00813B95" w:rsidRDefault="00101033" w:rsidP="009D6462">
            <w:pPr>
              <w:pStyle w:val="ListParagraph"/>
              <w:numPr>
                <w:ilvl w:val="0"/>
                <w:numId w:val="14"/>
              </w:numPr>
              <w:jc w:val="both"/>
              <w:rPr>
                <w:rFonts w:ascii="Corbel" w:hAnsi="Corbel"/>
                <w:sz w:val="20"/>
                <w:szCs w:val="20"/>
              </w:rPr>
            </w:pPr>
            <w:r w:rsidRPr="00813B95">
              <w:rPr>
                <w:rFonts w:ascii="Corbel" w:hAnsi="Corbel"/>
                <w:sz w:val="20"/>
                <w:szCs w:val="20"/>
              </w:rPr>
              <w:t>Balancing risks and selecting options</w:t>
            </w:r>
          </w:p>
          <w:p w14:paraId="45D28587" w14:textId="77777777" w:rsidR="00101033" w:rsidRPr="00813B95" w:rsidRDefault="00101033" w:rsidP="009D6462">
            <w:pPr>
              <w:pStyle w:val="ListParagraph"/>
              <w:numPr>
                <w:ilvl w:val="0"/>
                <w:numId w:val="14"/>
              </w:numPr>
              <w:jc w:val="both"/>
              <w:rPr>
                <w:rFonts w:ascii="Corbel" w:hAnsi="Corbel"/>
                <w:sz w:val="20"/>
                <w:szCs w:val="20"/>
              </w:rPr>
            </w:pPr>
            <w:r w:rsidRPr="00813B95">
              <w:rPr>
                <w:rFonts w:ascii="Corbel" w:hAnsi="Corbel"/>
                <w:sz w:val="20"/>
                <w:szCs w:val="20"/>
              </w:rPr>
              <w:t>Re-evaluating</w:t>
            </w:r>
          </w:p>
        </w:tc>
      </w:tr>
    </w:tbl>
    <w:p w14:paraId="573C3111" w14:textId="77777777" w:rsidR="00101033" w:rsidRDefault="00101033" w:rsidP="00101033">
      <w:pPr>
        <w:spacing w:line="480" w:lineRule="auto"/>
        <w:jc w:val="both"/>
        <w:rPr>
          <w:rFonts w:ascii="Corbel" w:hAnsi="Corbel"/>
        </w:rPr>
      </w:pPr>
    </w:p>
    <w:p w14:paraId="0B4E68E9" w14:textId="77777777" w:rsidR="0000416A" w:rsidRDefault="0000416A" w:rsidP="00101033">
      <w:pPr>
        <w:spacing w:line="480" w:lineRule="auto"/>
        <w:jc w:val="both"/>
        <w:rPr>
          <w:rFonts w:ascii="Corbel" w:hAnsi="Corbel"/>
        </w:rPr>
      </w:pPr>
    </w:p>
    <w:p w14:paraId="06490EB4" w14:textId="77777777" w:rsidR="00F772BB" w:rsidRPr="00791165" w:rsidRDefault="00F772BB" w:rsidP="00F772BB">
      <w:pPr>
        <w:pStyle w:val="NormalWeb"/>
        <w:shd w:val="clear" w:color="auto" w:fill="FFFFFF"/>
        <w:spacing w:line="480" w:lineRule="auto"/>
        <w:jc w:val="both"/>
        <w:rPr>
          <w:rFonts w:ascii="Corbel" w:hAnsi="Corbel"/>
          <w:b/>
          <w:sz w:val="28"/>
          <w:szCs w:val="28"/>
        </w:rPr>
      </w:pPr>
      <w:r w:rsidRPr="00791165">
        <w:rPr>
          <w:rFonts w:ascii="Corbel" w:hAnsi="Corbel"/>
          <w:b/>
          <w:sz w:val="28"/>
          <w:szCs w:val="28"/>
        </w:rPr>
        <w:t>National Reports and Guidelines</w:t>
      </w:r>
    </w:p>
    <w:p w14:paraId="2EFF4E3A" w14:textId="294B8C7D" w:rsidR="00F772BB" w:rsidRPr="00BB73CF" w:rsidRDefault="00F772BB" w:rsidP="00ED6396">
      <w:pPr>
        <w:pStyle w:val="NormalWeb"/>
        <w:shd w:val="clear" w:color="auto" w:fill="FFFFFF"/>
        <w:spacing w:line="480" w:lineRule="auto"/>
        <w:jc w:val="both"/>
      </w:pPr>
      <w:r>
        <w:rPr>
          <w:rFonts w:ascii="Corbel" w:hAnsi="Corbel"/>
          <w:sz w:val="24"/>
          <w:szCs w:val="24"/>
        </w:rPr>
        <w:t xml:space="preserve">We highlight </w:t>
      </w:r>
      <w:r w:rsidR="007240D3">
        <w:rPr>
          <w:rFonts w:ascii="Corbel" w:hAnsi="Corbel"/>
          <w:sz w:val="24"/>
          <w:szCs w:val="24"/>
        </w:rPr>
        <w:t>two</w:t>
      </w:r>
      <w:r>
        <w:rPr>
          <w:rFonts w:ascii="Corbel" w:hAnsi="Corbel"/>
          <w:sz w:val="24"/>
          <w:szCs w:val="24"/>
        </w:rPr>
        <w:t xml:space="preserve"> recent reports and </w:t>
      </w:r>
      <w:r w:rsidR="007240D3">
        <w:rPr>
          <w:rFonts w:ascii="Corbel" w:hAnsi="Corbel"/>
          <w:sz w:val="24"/>
          <w:szCs w:val="24"/>
        </w:rPr>
        <w:t xml:space="preserve">two national </w:t>
      </w:r>
      <w:r>
        <w:rPr>
          <w:rFonts w:ascii="Corbel" w:hAnsi="Corbel"/>
          <w:sz w:val="24"/>
          <w:szCs w:val="24"/>
        </w:rPr>
        <w:t xml:space="preserve">guidelines that demonstrate the </w:t>
      </w:r>
      <w:r w:rsidRPr="00BB73CF">
        <w:rPr>
          <w:rFonts w:ascii="Corbel" w:hAnsi="Corbel"/>
          <w:sz w:val="24"/>
          <w:szCs w:val="24"/>
        </w:rPr>
        <w:t>importance of Human Factors in Anaesthesia</w:t>
      </w:r>
      <w:r>
        <w:rPr>
          <w:rFonts w:ascii="Corbel" w:hAnsi="Corbel"/>
          <w:sz w:val="24"/>
          <w:szCs w:val="24"/>
        </w:rPr>
        <w:t>:</w:t>
      </w:r>
    </w:p>
    <w:p w14:paraId="6F62A989" w14:textId="5E8E054B" w:rsidR="0000416A" w:rsidRPr="0000416A" w:rsidRDefault="00F772BB" w:rsidP="0000416A">
      <w:pPr>
        <w:pStyle w:val="ListParagraph"/>
        <w:numPr>
          <w:ilvl w:val="0"/>
          <w:numId w:val="24"/>
        </w:numPr>
        <w:spacing w:line="480" w:lineRule="auto"/>
        <w:jc w:val="both"/>
        <w:rPr>
          <w:rFonts w:ascii="Corbel" w:hAnsi="Corbel"/>
          <w:b/>
        </w:rPr>
      </w:pPr>
      <w:r w:rsidRPr="0077524A">
        <w:rPr>
          <w:rFonts w:ascii="Corbel" w:hAnsi="Corbel"/>
          <w:b/>
        </w:rPr>
        <w:t>Fourth National Audit Project (NAP 4)</w:t>
      </w:r>
      <w:r w:rsidRPr="0077524A">
        <w:rPr>
          <w:rFonts w:ascii="Corbel" w:hAnsi="Corbel"/>
          <w:b/>
        </w:rPr>
        <w:fldChar w:fldCharType="begin"/>
      </w:r>
      <w:r w:rsidR="002C6B2D">
        <w:rPr>
          <w:rFonts w:ascii="Corbel" w:hAnsi="Corbel"/>
          <w:b/>
        </w:rPr>
        <w:instrText xml:space="preserve"> ADDIN PAPERS2_CITATIONS &lt;citation&gt;&lt;uuid&gt;A25AC8C2-BFE8-4E5E-88C6-AFE745A9DDE0&lt;/uuid&gt;&lt;priority&gt;18&lt;/priority&gt;&lt;publications&gt;&lt;publication&gt;&lt;volume&gt;106&lt;/volume&gt;&lt;publication_date&gt;99201104151200000000222000&lt;/publication_date&gt;&lt;number&gt;5&lt;/number&gt;&lt;doi&gt;10.1093/bja/aer058&lt;/doi&gt;&lt;startpage&gt;617&lt;/startpage&gt;&lt;title&gt;Major complications of airway management in the UK: results of the Fourth National Audit Project of the Royal College of Anaesthetists and the Difficult Airway Society. Part 1: Anaesthesia&lt;/title&gt;&lt;uuid&gt;1BF365E0-5EED-4711-95BC-E79F1C6840A2&lt;/uuid&gt;&lt;subtype&gt;400&lt;/subtype&gt;&lt;endpage&gt;631&lt;/endpage&gt;&lt;type&gt;400&lt;/type&gt;&lt;url&gt;http://www.bja.oxfordjournals.org/cgi/doi/10.1093/bja/aer058&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M&lt;/middleNames&gt;&lt;lastName&gt;Cook&lt;/lastName&gt;&lt;/author&gt;&lt;author&gt;&lt;firstName&gt;N&lt;/firstName&gt;&lt;lastName&gt;Woodall&lt;/lastName&gt;&lt;/author&gt;&lt;author&gt;&lt;firstName&gt;C&lt;/firstName&gt;&lt;lastName&gt;Frerk&lt;/lastName&gt;&lt;/author&gt;&lt;author&gt;&lt;lastName&gt;on behalf of the Fourth National Audit Project&lt;/lastName&gt;&lt;/author&gt;&lt;/authors&gt;&lt;/publication&gt;&lt;/publications&gt;&lt;cites&gt;&lt;/cites&gt;&lt;/citation&gt;</w:instrText>
      </w:r>
      <w:r w:rsidRPr="0077524A">
        <w:rPr>
          <w:rFonts w:ascii="Corbel" w:hAnsi="Corbel"/>
          <w:b/>
        </w:rPr>
        <w:fldChar w:fldCharType="separate"/>
      </w:r>
      <w:r w:rsidR="002C6B2D">
        <w:rPr>
          <w:rFonts w:ascii="Corbel" w:hAnsi="Corbel" w:cs="Corbel"/>
        </w:rPr>
        <w:t>(13)</w:t>
      </w:r>
      <w:r w:rsidRPr="0077524A">
        <w:rPr>
          <w:rFonts w:ascii="Corbel" w:hAnsi="Corbel"/>
          <w:b/>
        </w:rPr>
        <w:fldChar w:fldCharType="end"/>
      </w:r>
    </w:p>
    <w:p w14:paraId="36BD5C85" w14:textId="03E4C905" w:rsidR="00F772BB" w:rsidRDefault="00F772BB" w:rsidP="00F772BB">
      <w:pPr>
        <w:pStyle w:val="NormalWeb"/>
        <w:spacing w:line="480" w:lineRule="auto"/>
        <w:jc w:val="both"/>
        <w:rPr>
          <w:rFonts w:ascii="Corbel" w:hAnsi="Corbel" w:cs="Merriweather-Regular"/>
          <w:color w:val="000000" w:themeColor="text1"/>
          <w:sz w:val="24"/>
          <w:szCs w:val="24"/>
        </w:rPr>
      </w:pPr>
      <w:r w:rsidRPr="00BB73CF">
        <w:rPr>
          <w:rFonts w:ascii="Corbel" w:hAnsi="Corbel"/>
          <w:sz w:val="24"/>
          <w:szCs w:val="24"/>
        </w:rPr>
        <w:t>Th</w:t>
      </w:r>
      <w:r w:rsidR="000C5F2B">
        <w:rPr>
          <w:rFonts w:ascii="Corbel" w:hAnsi="Corbel"/>
          <w:sz w:val="24"/>
          <w:szCs w:val="24"/>
        </w:rPr>
        <w:t>is</w:t>
      </w:r>
      <w:r w:rsidRPr="00BB73CF">
        <w:rPr>
          <w:rFonts w:ascii="Corbel" w:hAnsi="Corbel"/>
          <w:sz w:val="24"/>
          <w:szCs w:val="24"/>
        </w:rPr>
        <w:t xml:space="preserve"> </w:t>
      </w:r>
      <w:r>
        <w:rPr>
          <w:rFonts w:ascii="Corbel" w:hAnsi="Corbel"/>
          <w:sz w:val="24"/>
          <w:szCs w:val="24"/>
        </w:rPr>
        <w:t xml:space="preserve">was the </w:t>
      </w:r>
      <w:r w:rsidRPr="00BB73CF">
        <w:rPr>
          <w:rFonts w:ascii="Corbel" w:hAnsi="Corbel"/>
          <w:sz w:val="24"/>
          <w:szCs w:val="24"/>
        </w:rPr>
        <w:t>first prospective study of all major airway events occurring throughout the UK</w:t>
      </w:r>
      <w:r>
        <w:rPr>
          <w:rFonts w:ascii="Corbel" w:hAnsi="Corbel"/>
          <w:sz w:val="24"/>
          <w:szCs w:val="24"/>
        </w:rPr>
        <w:t xml:space="preserve"> and resulted in a review of any </w:t>
      </w:r>
      <w:r w:rsidRPr="00BB73CF">
        <w:rPr>
          <w:rFonts w:ascii="Corbel" w:hAnsi="Corbel"/>
          <w:sz w:val="24"/>
          <w:szCs w:val="24"/>
        </w:rPr>
        <w:t>complications</w:t>
      </w:r>
      <w:r>
        <w:rPr>
          <w:rFonts w:ascii="Corbel" w:hAnsi="Corbel"/>
          <w:sz w:val="24"/>
          <w:szCs w:val="24"/>
        </w:rPr>
        <w:t xml:space="preserve"> resulting from </w:t>
      </w:r>
      <w:r w:rsidRPr="00BB73CF">
        <w:rPr>
          <w:rFonts w:ascii="Corbel" w:hAnsi="Corbel"/>
          <w:sz w:val="24"/>
          <w:szCs w:val="24"/>
        </w:rPr>
        <w:t>airway management that led to: death, brain damage, the need for an emergency surgical airway, unanticipated ICU admission, or prolongation of ICU stay. After final review, 184 reports met the inclus</w:t>
      </w:r>
      <w:r>
        <w:rPr>
          <w:rFonts w:ascii="Corbel" w:hAnsi="Corbel"/>
          <w:sz w:val="24"/>
          <w:szCs w:val="24"/>
        </w:rPr>
        <w:t>ion criteria</w:t>
      </w:r>
      <w:r w:rsidR="00802927">
        <w:rPr>
          <w:rFonts w:ascii="Corbel" w:hAnsi="Corbel"/>
          <w:sz w:val="24"/>
          <w:szCs w:val="24"/>
        </w:rPr>
        <w:t xml:space="preserve"> and</w:t>
      </w:r>
      <w:r>
        <w:rPr>
          <w:rFonts w:ascii="Corbel" w:hAnsi="Corbel"/>
          <w:sz w:val="24"/>
          <w:szCs w:val="24"/>
        </w:rPr>
        <w:t xml:space="preserve"> </w:t>
      </w:r>
      <w:r w:rsidR="00802927">
        <w:rPr>
          <w:rFonts w:ascii="Corbel" w:hAnsi="Corbel" w:cs="Merriweather-Regular"/>
          <w:color w:val="000000" w:themeColor="text1"/>
          <w:sz w:val="24"/>
          <w:szCs w:val="24"/>
        </w:rPr>
        <w:t xml:space="preserve">subsequent </w:t>
      </w:r>
      <w:r>
        <w:rPr>
          <w:rFonts w:ascii="Corbel" w:hAnsi="Corbel" w:cs="Merriweather-Regular"/>
          <w:color w:val="000000" w:themeColor="text1"/>
          <w:sz w:val="24"/>
          <w:szCs w:val="24"/>
        </w:rPr>
        <w:t>in-depth analysis identified human factors to influence</w:t>
      </w:r>
      <w:r w:rsidRPr="002A3EF8">
        <w:rPr>
          <w:rFonts w:ascii="Corbel" w:hAnsi="Corbel" w:cs="Merriweather-Regular"/>
          <w:color w:val="000000" w:themeColor="text1"/>
          <w:sz w:val="24"/>
          <w:szCs w:val="24"/>
        </w:rPr>
        <w:t xml:space="preserve"> every </w:t>
      </w:r>
      <w:r>
        <w:rPr>
          <w:rFonts w:ascii="Corbel" w:hAnsi="Corbel" w:cs="Merriweather-Regular"/>
          <w:color w:val="000000" w:themeColor="text1"/>
          <w:sz w:val="24"/>
          <w:szCs w:val="24"/>
        </w:rPr>
        <w:t>case</w:t>
      </w:r>
      <w:r w:rsidRPr="002A3EF8">
        <w:rPr>
          <w:rFonts w:ascii="Corbel" w:hAnsi="Corbel" w:cs="Merriweather-Regular"/>
          <w:color w:val="000000" w:themeColor="text1"/>
          <w:sz w:val="24"/>
          <w:szCs w:val="24"/>
        </w:rPr>
        <w:t xml:space="preserve">. Latent threats (poor communication, poor training and teamwork, deficiencies in equipment, and inadequate systems and processes) </w:t>
      </w:r>
      <w:r>
        <w:rPr>
          <w:rFonts w:ascii="Corbel" w:hAnsi="Corbel" w:cs="Merriweather-Regular"/>
          <w:color w:val="000000" w:themeColor="text1"/>
          <w:sz w:val="24"/>
          <w:szCs w:val="24"/>
        </w:rPr>
        <w:t>predisposed</w:t>
      </w:r>
      <w:r w:rsidRPr="002A3EF8">
        <w:rPr>
          <w:rFonts w:ascii="Corbel" w:hAnsi="Corbel" w:cs="Merriweather-Regular"/>
          <w:color w:val="000000" w:themeColor="text1"/>
          <w:sz w:val="24"/>
          <w:szCs w:val="24"/>
        </w:rPr>
        <w:t xml:space="preserve"> to loss of situation</w:t>
      </w:r>
      <w:r>
        <w:rPr>
          <w:rFonts w:ascii="Corbel" w:hAnsi="Corbel" w:cs="Merriweather-Regular"/>
          <w:color w:val="000000" w:themeColor="text1"/>
          <w:sz w:val="24"/>
          <w:szCs w:val="24"/>
        </w:rPr>
        <w:t>al</w:t>
      </w:r>
      <w:r w:rsidRPr="002A3EF8">
        <w:rPr>
          <w:rFonts w:ascii="Corbel" w:hAnsi="Corbel" w:cs="Merriweather-Regular"/>
          <w:color w:val="000000" w:themeColor="text1"/>
          <w:sz w:val="24"/>
          <w:szCs w:val="24"/>
        </w:rPr>
        <w:t xml:space="preserve"> </w:t>
      </w:r>
      <w:r w:rsidRPr="002A3EF8">
        <w:rPr>
          <w:rFonts w:ascii="Corbel" w:hAnsi="Corbel" w:cs="Merriweather-Regular"/>
          <w:color w:val="000000" w:themeColor="text1"/>
          <w:sz w:val="24"/>
          <w:szCs w:val="24"/>
        </w:rPr>
        <w:lastRenderedPageBreak/>
        <w:t>awareness and subsequent poor decision-</w:t>
      </w:r>
      <w:r w:rsidRPr="0077524A">
        <w:rPr>
          <w:rFonts w:ascii="Corbel" w:hAnsi="Corbel" w:cs="Merriweather-Regular"/>
          <w:color w:val="000000" w:themeColor="text1"/>
          <w:sz w:val="24"/>
          <w:szCs w:val="24"/>
        </w:rPr>
        <w:t>making</w:t>
      </w:r>
      <w:r w:rsidRPr="007240D3">
        <w:rPr>
          <w:rFonts w:ascii="Corbel" w:hAnsi="Corbel" w:cs="Merriweather-Regular"/>
          <w:color w:val="000000" w:themeColor="text1"/>
          <w:sz w:val="24"/>
          <w:szCs w:val="24"/>
        </w:rPr>
        <w:fldChar w:fldCharType="begin"/>
      </w:r>
      <w:r w:rsidR="002C6B2D">
        <w:rPr>
          <w:rFonts w:ascii="Corbel" w:hAnsi="Corbel" w:cs="Merriweather-Regular"/>
          <w:color w:val="000000" w:themeColor="text1"/>
          <w:sz w:val="24"/>
          <w:szCs w:val="24"/>
        </w:rPr>
        <w:instrText xml:space="preserve"> ADDIN PAPERS2_CITATIONS &lt;citation&gt;&lt;uuid&gt;B87C2F7C-56BE-4238-8F17-674D9591B774&lt;/uuid&gt;&lt;priority&gt;19&lt;/priority&gt;&lt;publications&gt;&lt;publication&gt;&lt;volume&gt;68&lt;/volume&gt;&lt;publication_date&gt;99201305181200000000222000&lt;/publication_date&gt;&lt;number&gt;8&lt;/number&gt;&lt;doi&gt;10.1111/anae.12253&lt;/doi&gt;&lt;startpage&gt;817&lt;/startpage&gt;&lt;title&gt;Human factors in the development of complications of airway management: preliminary evaluation of an interview tool&lt;/title&gt;&lt;uuid&gt;2E0AD320-6BB8-4EBE-A21D-2F599FA4D5DD&lt;/uuid&gt;&lt;subtype&gt;400&lt;/subtype&gt;&lt;endpage&gt;825&lt;/endpage&gt;&lt;type&gt;400&lt;/type&gt;&lt;url&gt;http://doi.wiley.com/10.1111/anae.12253&lt;/url&gt;&lt;bundle&gt;&lt;publication&gt;&lt;publisher&gt;Wiley Online Library&lt;/publisher&gt;&lt;title&gt;Anaesthesia&lt;/title&gt;&lt;type&gt;-100&lt;/type&gt;&lt;subtype&gt;-100&lt;/subtype&gt;&lt;uuid&gt;27C63BBF-B297-48CB-B175-71B2C6531FF7&lt;/uuid&gt;&lt;/publication&gt;&lt;/bundle&gt;&lt;authors&gt;&lt;author&gt;&lt;firstName&gt;R&lt;/firstName&gt;&lt;lastName&gt;Flin&lt;/lastName&gt;&lt;/author&gt;&lt;author&gt;&lt;firstName&gt;E&lt;/firstName&gt;&lt;lastName&gt;Fioratou&lt;/lastName&gt;&lt;/author&gt;&lt;author&gt;&lt;firstName&gt;C&lt;/firstName&gt;&lt;lastName&gt;Frerk&lt;/lastName&gt;&lt;/author&gt;&lt;author&gt;&lt;firstName&gt;C&lt;/firstName&gt;&lt;lastName&gt;Trotter&lt;/lastName&gt;&lt;/author&gt;&lt;author&gt;&lt;firstName&gt;T&lt;/firstName&gt;&lt;middleNames&gt;M&lt;/middleNames&gt;&lt;lastName&gt;Cook&lt;/lastName&gt;&lt;/author&gt;&lt;/authors&gt;&lt;/publication&gt;&lt;/publications&gt;&lt;cites&gt;&lt;/cites&gt;&lt;/citation&gt;</w:instrText>
      </w:r>
      <w:r w:rsidRPr="007240D3">
        <w:rPr>
          <w:rFonts w:ascii="Corbel" w:hAnsi="Corbel" w:cs="Merriweather-Regular"/>
          <w:color w:val="000000" w:themeColor="text1"/>
          <w:sz w:val="24"/>
          <w:szCs w:val="24"/>
        </w:rPr>
        <w:fldChar w:fldCharType="separate"/>
      </w:r>
      <w:r w:rsidR="002C6B2D">
        <w:rPr>
          <w:rFonts w:ascii="Corbel" w:hAnsi="Corbel" w:cs="Corbel"/>
        </w:rPr>
        <w:t>(14)</w:t>
      </w:r>
      <w:r w:rsidRPr="007240D3">
        <w:rPr>
          <w:rFonts w:ascii="Corbel" w:hAnsi="Corbel" w:cs="Merriweather-Regular"/>
          <w:color w:val="000000" w:themeColor="text1"/>
          <w:sz w:val="24"/>
          <w:szCs w:val="24"/>
        </w:rPr>
        <w:fldChar w:fldCharType="end"/>
      </w:r>
      <w:r w:rsidRPr="007240D3">
        <w:rPr>
          <w:rFonts w:ascii="Corbel" w:hAnsi="Corbel" w:cs="Merriweather-Regular"/>
          <w:color w:val="000000" w:themeColor="text1"/>
          <w:sz w:val="24"/>
          <w:szCs w:val="24"/>
        </w:rPr>
        <w:t>.</w:t>
      </w:r>
      <w:r w:rsidR="007240D3">
        <w:rPr>
          <w:rFonts w:ascii="Corbel" w:hAnsi="Corbel" w:cs="Merriweather-Regular"/>
          <w:color w:val="000000" w:themeColor="text1"/>
          <w:sz w:val="24"/>
          <w:szCs w:val="24"/>
        </w:rPr>
        <w:t xml:space="preserve"> </w:t>
      </w:r>
      <w:r w:rsidR="00DD5CBD">
        <w:rPr>
          <w:rFonts w:ascii="Corbel" w:hAnsi="Corbel" w:cs="Merriweather-Regular"/>
          <w:color w:val="000000" w:themeColor="text1"/>
          <w:sz w:val="24"/>
          <w:szCs w:val="24"/>
        </w:rPr>
        <w:t>We have divided human factors errors</w:t>
      </w:r>
      <w:r w:rsidR="00187477">
        <w:rPr>
          <w:rFonts w:ascii="Corbel" w:hAnsi="Corbel" w:cs="Merriweather-Regular"/>
          <w:color w:val="000000" w:themeColor="text1"/>
          <w:sz w:val="24"/>
          <w:szCs w:val="24"/>
        </w:rPr>
        <w:t xml:space="preserve"> into </w:t>
      </w:r>
      <w:r w:rsidR="0025087B">
        <w:rPr>
          <w:rFonts w:ascii="Corbel" w:hAnsi="Corbel" w:cs="Merriweather-Regular"/>
          <w:color w:val="000000" w:themeColor="text1"/>
          <w:sz w:val="24"/>
          <w:szCs w:val="24"/>
        </w:rPr>
        <w:t xml:space="preserve">individual </w:t>
      </w:r>
      <w:r w:rsidR="00187477">
        <w:rPr>
          <w:rFonts w:ascii="Corbel" w:hAnsi="Corbel" w:cs="Merriweather-Regular"/>
          <w:color w:val="000000" w:themeColor="text1"/>
          <w:sz w:val="24"/>
          <w:szCs w:val="24"/>
        </w:rPr>
        <w:t>and team non-technical skills and system and design management</w:t>
      </w:r>
      <w:r w:rsidR="00DD5CBD">
        <w:rPr>
          <w:rFonts w:ascii="Corbel" w:hAnsi="Corbel" w:cs="Merriweather-Regular"/>
          <w:color w:val="000000" w:themeColor="text1"/>
          <w:sz w:val="24"/>
          <w:szCs w:val="24"/>
        </w:rPr>
        <w:t xml:space="preserve"> (Table 2).</w:t>
      </w:r>
    </w:p>
    <w:p w14:paraId="656C52A6" w14:textId="07AB9B86" w:rsidR="002C2672" w:rsidRDefault="002C2672" w:rsidP="00F772BB">
      <w:pPr>
        <w:pStyle w:val="NormalWeb"/>
        <w:spacing w:line="480" w:lineRule="auto"/>
        <w:jc w:val="both"/>
        <w:rPr>
          <w:rFonts w:ascii="Corbel" w:hAnsi="Corbel" w:cs="Merriweather-Regular"/>
          <w:color w:val="000000" w:themeColor="text1"/>
          <w:sz w:val="24"/>
          <w:szCs w:val="24"/>
        </w:rPr>
      </w:pPr>
      <w:r>
        <w:rPr>
          <w:rFonts w:ascii="Corbel" w:hAnsi="Corbel" w:cs="Merriweather-Regular"/>
          <w:color w:val="000000" w:themeColor="text1"/>
          <w:sz w:val="24"/>
          <w:szCs w:val="24"/>
        </w:rPr>
        <w:t>[Table 2 Here]</w:t>
      </w:r>
    </w:p>
    <w:p w14:paraId="2DDF69BF" w14:textId="1FD0B64E" w:rsidR="007240D3" w:rsidRDefault="002C2672" w:rsidP="00F772BB">
      <w:pPr>
        <w:pStyle w:val="NormalWeb"/>
        <w:spacing w:line="480" w:lineRule="auto"/>
        <w:jc w:val="both"/>
        <w:rPr>
          <w:rFonts w:ascii="Corbel" w:hAnsi="Corbel" w:cs="Merriweather-Regular"/>
          <w:color w:val="000000" w:themeColor="text1"/>
          <w:sz w:val="24"/>
          <w:szCs w:val="24"/>
        </w:rPr>
      </w:pPr>
      <w:r w:rsidRPr="009D6462">
        <w:rPr>
          <w:rFonts w:ascii="Corbel" w:hAnsi="Corbel" w:cs="Merriweather-Regular"/>
          <w:b/>
          <w:color w:val="000000" w:themeColor="text1"/>
          <w:sz w:val="24"/>
          <w:szCs w:val="24"/>
        </w:rPr>
        <w:t>Table 2</w:t>
      </w:r>
      <w:r w:rsidR="007240D3" w:rsidRPr="009D6462">
        <w:rPr>
          <w:rFonts w:ascii="Corbel" w:hAnsi="Corbel" w:cs="Merriweather-Regular"/>
          <w:b/>
          <w:color w:val="000000" w:themeColor="text1"/>
          <w:sz w:val="24"/>
          <w:szCs w:val="24"/>
        </w:rPr>
        <w:t>.</w:t>
      </w:r>
      <w:r w:rsidR="007240D3">
        <w:rPr>
          <w:rFonts w:ascii="Corbel" w:hAnsi="Corbel" w:cs="Merriweather-Regular"/>
          <w:color w:val="000000" w:themeColor="text1"/>
          <w:sz w:val="24"/>
          <w:szCs w:val="24"/>
        </w:rPr>
        <w:t xml:space="preserve"> Human Factors recognised by NAP 4</w:t>
      </w:r>
      <w:r w:rsidR="007436F7">
        <w:rPr>
          <w:rFonts w:ascii="Corbel" w:hAnsi="Corbel" w:cs="Merriweather-Regular"/>
          <w:color w:val="000000" w:themeColor="text1"/>
          <w:sz w:val="24"/>
          <w:szCs w:val="24"/>
        </w:rPr>
        <w:t xml:space="preserve"> taken directly from the published report</w:t>
      </w:r>
      <w:r w:rsidR="00187477">
        <w:rPr>
          <w:rFonts w:ascii="Corbel" w:hAnsi="Corbel" w:cs="Merriweather-Regular"/>
          <w:color w:val="000000" w:themeColor="text1"/>
          <w:sz w:val="24"/>
          <w:szCs w:val="24"/>
        </w:rPr>
        <w:t xml:space="preserve"> </w:t>
      </w:r>
      <w:r w:rsidR="00187477" w:rsidRPr="00791165">
        <w:rPr>
          <w:rFonts w:ascii="Corbel" w:hAnsi="Corbel" w:cs="Merriweather-Regular"/>
          <w:i/>
          <w:color w:val="000000" w:themeColor="text1"/>
          <w:sz w:val="24"/>
          <w:szCs w:val="24"/>
        </w:rPr>
        <w:t>(Section 2 Chapter 24, Pg 196-201)</w:t>
      </w:r>
      <w:r w:rsidR="00187477">
        <w:rPr>
          <w:rFonts w:ascii="Corbel" w:hAnsi="Corbel" w:cs="Merriweather-Regular"/>
          <w:color w:val="000000" w:themeColor="text1"/>
          <w:sz w:val="24"/>
          <w:szCs w:val="24"/>
        </w:rPr>
        <w:t xml:space="preserve"> </w:t>
      </w:r>
      <w:r w:rsidR="00187477">
        <w:rPr>
          <w:rFonts w:ascii="Corbel" w:hAnsi="Corbel" w:cs="Merriweather-Regular"/>
          <w:color w:val="000000" w:themeColor="text1"/>
          <w:sz w:val="24"/>
          <w:szCs w:val="24"/>
        </w:rPr>
        <w:fldChar w:fldCharType="begin"/>
      </w:r>
      <w:r w:rsidR="002C6B2D">
        <w:rPr>
          <w:rFonts w:ascii="Corbel" w:hAnsi="Corbel" w:cs="Merriweather-Regular"/>
          <w:color w:val="000000" w:themeColor="text1"/>
          <w:sz w:val="24"/>
          <w:szCs w:val="24"/>
        </w:rPr>
        <w:instrText xml:space="preserve"> ADDIN PAPERS2_CITATIONS &lt;citation&gt;&lt;uuid&gt;462C23BA-3182-42A7-A2AD-D46CFDD64EF7&lt;/uuid&gt;&lt;priority&gt;3&lt;/priority&gt;&lt;publications&gt;&lt;publication&gt;&lt;type&gt;400&lt;/type&gt;&lt;publication_date&gt;99201100001200000000200000&lt;/publication_date&gt;&lt;title&gt;Major complications of airway management in the United Kingdom&lt;/title&gt;&lt;url&gt;https://www.ficm.ac.uk/system/files/CSQ-NAP4-Full.pdf&lt;/url&gt;&lt;subtype&gt;400&lt;/subtype&gt;&lt;uuid&gt;FE0C57A9-5EFB-4767-B817-3EF9C5C0C0E2&lt;/uuid&gt;&lt;bundle&gt;&lt;publication&gt;&lt;title&gt;… and the Difficult Airway Society The Royal …&lt;/title&gt;&lt;type&gt;-100&lt;/type&gt;&lt;subtype&gt;-100&lt;/subtype&gt;&lt;uuid&gt;CA1B53A5-3776-4372-B06F-F1B1FA501DF7&lt;/uuid&gt;&lt;/publication&gt;&lt;/bundle&gt;&lt;authors&gt;&lt;author&gt;&lt;firstName&gt;T&lt;/firstName&gt;&lt;lastName&gt;Cook&lt;/lastName&gt;&lt;/author&gt;&lt;author&gt;&lt;firstName&gt;N&lt;/firstName&gt;&lt;lastName&gt;Woodall&lt;/lastName&gt;&lt;/author&gt;&lt;/authors&gt;&lt;/publication&gt;&lt;/publications&gt;&lt;cites&gt;&lt;/cites&gt;&lt;/citation&gt;</w:instrText>
      </w:r>
      <w:r w:rsidR="00187477">
        <w:rPr>
          <w:rFonts w:ascii="Corbel" w:hAnsi="Corbel" w:cs="Merriweather-Regular"/>
          <w:color w:val="000000" w:themeColor="text1"/>
          <w:sz w:val="24"/>
          <w:szCs w:val="24"/>
        </w:rPr>
        <w:fldChar w:fldCharType="separate"/>
      </w:r>
      <w:r w:rsidR="002C6B2D">
        <w:rPr>
          <w:rFonts w:ascii="Corbel" w:hAnsi="Corbel" w:cs="Corbel"/>
        </w:rPr>
        <w:t>(15)</w:t>
      </w:r>
      <w:r w:rsidR="00187477">
        <w:rPr>
          <w:rFonts w:ascii="Corbel" w:hAnsi="Corbel" w:cs="Merriweather-Regular"/>
          <w:color w:val="000000" w:themeColor="text1"/>
          <w:sz w:val="24"/>
          <w:szCs w:val="24"/>
        </w:rPr>
        <w:fldChar w:fldCharType="end"/>
      </w:r>
    </w:p>
    <w:tbl>
      <w:tblPr>
        <w:tblStyle w:val="TableGrid"/>
        <w:tblW w:w="0" w:type="auto"/>
        <w:tblLook w:val="04A0" w:firstRow="1" w:lastRow="0" w:firstColumn="1" w:lastColumn="0" w:noHBand="0" w:noVBand="1"/>
      </w:tblPr>
      <w:tblGrid>
        <w:gridCol w:w="2155"/>
        <w:gridCol w:w="6855"/>
      </w:tblGrid>
      <w:tr w:rsidR="00E253B6" w:rsidRPr="0069786D" w14:paraId="6EA26144" w14:textId="475EEF6C" w:rsidTr="00791165">
        <w:tc>
          <w:tcPr>
            <w:tcW w:w="2155" w:type="dxa"/>
          </w:tcPr>
          <w:p w14:paraId="096C196F" w14:textId="4E8AE071" w:rsidR="00187477" w:rsidRPr="00225589" w:rsidRDefault="00187477" w:rsidP="00225589">
            <w:pPr>
              <w:widowControl w:val="0"/>
              <w:tabs>
                <w:tab w:val="left" w:pos="220"/>
                <w:tab w:val="left" w:pos="720"/>
              </w:tabs>
              <w:autoSpaceDE w:val="0"/>
              <w:autoSpaceDN w:val="0"/>
              <w:adjustRightInd w:val="0"/>
              <w:spacing w:after="240"/>
              <w:rPr>
                <w:rFonts w:ascii="Corbel" w:hAnsi="Corbel" w:cs="Times"/>
                <w:sz w:val="20"/>
                <w:szCs w:val="20"/>
              </w:rPr>
            </w:pPr>
            <w:r w:rsidRPr="00225589">
              <w:rPr>
                <w:rFonts w:ascii="Corbel" w:hAnsi="Corbel" w:cs="Corbel"/>
                <w:b/>
                <w:bCs/>
                <w:sz w:val="20"/>
                <w:szCs w:val="20"/>
              </w:rPr>
              <w:t xml:space="preserve">Individual and team non-technical skills </w:t>
            </w:r>
            <w:r w:rsidRPr="00225589">
              <w:rPr>
                <w:rFonts w:ascii="MS Mincho" w:eastAsia="MS Mincho" w:hAnsi="MS Mincho" w:cs="MS Mincho"/>
                <w:sz w:val="20"/>
                <w:szCs w:val="20"/>
              </w:rPr>
              <w:t> </w:t>
            </w:r>
          </w:p>
          <w:p w14:paraId="4CBFA178" w14:textId="77777777" w:rsidR="00187477" w:rsidRPr="00225589" w:rsidRDefault="00187477" w:rsidP="00225589">
            <w:pPr>
              <w:pStyle w:val="NormalWeb"/>
              <w:jc w:val="both"/>
              <w:rPr>
                <w:rFonts w:ascii="Corbel" w:hAnsi="Corbel"/>
              </w:rPr>
            </w:pPr>
          </w:p>
        </w:tc>
        <w:tc>
          <w:tcPr>
            <w:tcW w:w="6855" w:type="dxa"/>
          </w:tcPr>
          <w:p w14:paraId="173A20EB" w14:textId="61C19833"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Casual attitude to risk/overconfidence </w:t>
            </w:r>
            <w:r w:rsidRPr="00225589">
              <w:rPr>
                <w:rFonts w:ascii="MS Mincho" w:eastAsia="MS Mincho" w:hAnsi="MS Mincho" w:cs="MS Mincho"/>
                <w:sz w:val="20"/>
                <w:szCs w:val="20"/>
              </w:rPr>
              <w:t> </w:t>
            </w:r>
          </w:p>
          <w:p w14:paraId="2C0D9244" w14:textId="14D78A89"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Peer tolerance of poor standards </w:t>
            </w:r>
            <w:r w:rsidRPr="00225589">
              <w:rPr>
                <w:rFonts w:ascii="MS Mincho" w:eastAsia="MS Mincho" w:hAnsi="MS Mincho" w:cs="MS Mincho"/>
                <w:sz w:val="20"/>
                <w:szCs w:val="20"/>
              </w:rPr>
              <w:t> </w:t>
            </w:r>
          </w:p>
          <w:p w14:paraId="2B89ABE5" w14:textId="77777777"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Corbel"/>
                <w:sz w:val="20"/>
                <w:szCs w:val="20"/>
              </w:rPr>
            </w:pPr>
            <w:r w:rsidRPr="00225589">
              <w:rPr>
                <w:rFonts w:ascii="Corbel" w:hAnsi="Corbel" w:cs="Corbel"/>
                <w:sz w:val="20"/>
                <w:szCs w:val="20"/>
              </w:rPr>
              <w:t xml:space="preserve">Lack of clarity in team structures </w:t>
            </w:r>
          </w:p>
          <w:p w14:paraId="661AB96D" w14:textId="0AE3ADB1"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Incomplete or inadequate briefing and handovers/poor or non-existent debriefing </w:t>
            </w:r>
            <w:r w:rsidRPr="00225589">
              <w:rPr>
                <w:rFonts w:ascii="MS Mincho" w:eastAsia="MS Mincho" w:hAnsi="MS Mincho" w:cs="MS Mincho"/>
                <w:sz w:val="20"/>
                <w:szCs w:val="20"/>
              </w:rPr>
              <w:t> </w:t>
            </w:r>
          </w:p>
          <w:p w14:paraId="2A487DEA" w14:textId="6914C6F1"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Poor or dysfunctional communication – especially between specialties </w:t>
            </w:r>
            <w:r w:rsidRPr="00225589">
              <w:rPr>
                <w:rFonts w:ascii="MS Mincho" w:eastAsia="MS Mincho" w:hAnsi="MS Mincho" w:cs="MS Mincho"/>
                <w:sz w:val="20"/>
                <w:szCs w:val="20"/>
              </w:rPr>
              <w:t> </w:t>
            </w:r>
          </w:p>
          <w:p w14:paraId="3A134264" w14:textId="561AB050"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Failure to follow advice from a senior colleague </w:t>
            </w:r>
            <w:r w:rsidRPr="00225589">
              <w:rPr>
                <w:rFonts w:ascii="MS Mincho" w:eastAsia="MS Mincho" w:hAnsi="MS Mincho" w:cs="MS Mincho"/>
                <w:sz w:val="20"/>
                <w:szCs w:val="20"/>
              </w:rPr>
              <w:t> </w:t>
            </w:r>
          </w:p>
          <w:p w14:paraId="0FE6BBA4" w14:textId="4310EFC1"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Inadequate checking procedures </w:t>
            </w:r>
            <w:r w:rsidRPr="00225589">
              <w:rPr>
                <w:rFonts w:ascii="MS Mincho" w:eastAsia="MS Mincho" w:hAnsi="MS Mincho" w:cs="MS Mincho"/>
                <w:sz w:val="20"/>
                <w:szCs w:val="20"/>
              </w:rPr>
              <w:t> </w:t>
            </w:r>
          </w:p>
          <w:p w14:paraId="21B936BB" w14:textId="23721BCF" w:rsidR="00187477" w:rsidRPr="00225589" w:rsidRDefault="0018747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 xml:space="preserve">Failure to request previous patient records </w:t>
            </w:r>
            <w:r w:rsidRPr="00225589">
              <w:rPr>
                <w:rFonts w:ascii="MS Mincho" w:eastAsia="MS Mincho" w:hAnsi="MS Mincho" w:cs="MS Mincho"/>
                <w:sz w:val="20"/>
                <w:szCs w:val="20"/>
              </w:rPr>
              <w:t> </w:t>
            </w:r>
          </w:p>
          <w:p w14:paraId="59756798" w14:textId="50E1175B"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ailure to take and document a comprehensive history </w:t>
            </w:r>
            <w:r w:rsidR="00187477" w:rsidRPr="00225589">
              <w:rPr>
                <w:rFonts w:ascii="MS Mincho" w:eastAsia="MS Mincho" w:hAnsi="MS Mincho" w:cs="MS Mincho"/>
                <w:sz w:val="20"/>
                <w:szCs w:val="20"/>
              </w:rPr>
              <w:t> </w:t>
            </w:r>
          </w:p>
          <w:p w14:paraId="08140CE3" w14:textId="3A84BD5F"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ailure to undertake appropriate preoperative investigations </w:t>
            </w:r>
            <w:r w:rsidR="00187477" w:rsidRPr="00225589">
              <w:rPr>
                <w:rFonts w:ascii="MS Mincho" w:eastAsia="MS Mincho" w:hAnsi="MS Mincho" w:cs="MS Mincho"/>
                <w:sz w:val="20"/>
                <w:szCs w:val="20"/>
              </w:rPr>
              <w:t> </w:t>
            </w:r>
          </w:p>
          <w:p w14:paraId="043F0BB4" w14:textId="6FA8BDD6"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W</w:t>
            </w:r>
            <w:r w:rsidR="00187477" w:rsidRPr="00225589">
              <w:rPr>
                <w:rFonts w:ascii="Corbel" w:hAnsi="Corbel" w:cs="Corbel"/>
                <w:sz w:val="20"/>
                <w:szCs w:val="20"/>
              </w:rPr>
              <w:t xml:space="preserve">rong interpretation of clinical findings/test results </w:t>
            </w:r>
            <w:r w:rsidR="00187477" w:rsidRPr="00225589">
              <w:rPr>
                <w:rFonts w:ascii="MS Mincho" w:eastAsia="MS Mincho" w:hAnsi="MS Mincho" w:cs="MS Mincho"/>
                <w:sz w:val="20"/>
                <w:szCs w:val="20"/>
              </w:rPr>
              <w:t> </w:t>
            </w:r>
          </w:p>
          <w:p w14:paraId="01B0A474" w14:textId="6BC596F9"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ailure to use available equipment (e.g. capnography) </w:t>
            </w:r>
            <w:r w:rsidR="00187477" w:rsidRPr="00225589">
              <w:rPr>
                <w:rFonts w:ascii="MS Mincho" w:eastAsia="MS Mincho" w:hAnsi="MS Mincho" w:cs="MS Mincho"/>
                <w:sz w:val="20"/>
                <w:szCs w:val="20"/>
              </w:rPr>
              <w:t> </w:t>
            </w:r>
          </w:p>
          <w:p w14:paraId="70A1A21F" w14:textId="5ADDAA59"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A</w:t>
            </w:r>
            <w:r w:rsidR="00187477" w:rsidRPr="00225589">
              <w:rPr>
                <w:rFonts w:ascii="Corbel" w:hAnsi="Corbel" w:cs="Corbel"/>
                <w:sz w:val="20"/>
                <w:szCs w:val="20"/>
              </w:rPr>
              <w:t xml:space="preserve">ttempts to use unfamiliar equipment in an emergency situation </w:t>
            </w:r>
            <w:r w:rsidR="00187477" w:rsidRPr="00225589">
              <w:rPr>
                <w:rFonts w:ascii="MS Mincho" w:eastAsia="MS Mincho" w:hAnsi="MS Mincho" w:cs="MS Mincho"/>
                <w:sz w:val="20"/>
                <w:szCs w:val="20"/>
              </w:rPr>
              <w:t> </w:t>
            </w:r>
          </w:p>
          <w:p w14:paraId="03D57102" w14:textId="2ACD78F6"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ailure to cope with stressful environment/interruptive workplace </w:t>
            </w:r>
            <w:r w:rsidR="00187477" w:rsidRPr="00225589">
              <w:rPr>
                <w:rFonts w:ascii="MS Mincho" w:eastAsia="MS Mincho" w:hAnsi="MS Mincho" w:cs="MS Mincho"/>
                <w:sz w:val="20"/>
                <w:szCs w:val="20"/>
              </w:rPr>
              <w:t> </w:t>
            </w:r>
          </w:p>
          <w:p w14:paraId="2E5D19F1" w14:textId="2EBB7E26"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ailure to formulate back-up plans and discuss with the team members </w:t>
            </w:r>
            <w:r w:rsidR="00187477" w:rsidRPr="00225589">
              <w:rPr>
                <w:rFonts w:ascii="MS Mincho" w:eastAsia="MS Mincho" w:hAnsi="MS Mincho" w:cs="MS Mincho"/>
                <w:sz w:val="20"/>
                <w:szCs w:val="20"/>
              </w:rPr>
              <w:t> </w:t>
            </w:r>
          </w:p>
          <w:p w14:paraId="44B8FF94" w14:textId="4D47C093"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ixation errors, resulting in a failure to recognise and abort a plan which is not working, and move to another potential solution </w:t>
            </w:r>
            <w:r w:rsidR="00187477" w:rsidRPr="00225589">
              <w:rPr>
                <w:rFonts w:ascii="MS Mincho" w:eastAsia="MS Mincho" w:hAnsi="MS Mincho" w:cs="MS Mincho"/>
                <w:sz w:val="20"/>
                <w:szCs w:val="20"/>
              </w:rPr>
              <w:t> </w:t>
            </w:r>
          </w:p>
          <w:p w14:paraId="2013CEE3" w14:textId="7E9EC3F8" w:rsidR="00187477" w:rsidRPr="00225589" w:rsidRDefault="007436F7" w:rsidP="00225589">
            <w:pPr>
              <w:pStyle w:val="ListParagraph"/>
              <w:widowControl w:val="0"/>
              <w:numPr>
                <w:ilvl w:val="0"/>
                <w:numId w:val="43"/>
              </w:numPr>
              <w:tabs>
                <w:tab w:val="left" w:pos="940"/>
                <w:tab w:val="left" w:pos="1440"/>
              </w:tabs>
              <w:autoSpaceDE w:val="0"/>
              <w:autoSpaceDN w:val="0"/>
              <w:adjustRightInd w:val="0"/>
              <w:spacing w:after="186"/>
              <w:rPr>
                <w:rFonts w:ascii="Corbel" w:hAnsi="Corbel" w:cs="Zapf Dingbats"/>
                <w:sz w:val="20"/>
                <w:szCs w:val="20"/>
              </w:rPr>
            </w:pPr>
            <w:r w:rsidRPr="00225589">
              <w:rPr>
                <w:rFonts w:ascii="Corbel" w:hAnsi="Corbel" w:cs="Corbel"/>
                <w:sz w:val="20"/>
                <w:szCs w:val="20"/>
              </w:rPr>
              <w:t>F</w:t>
            </w:r>
            <w:r w:rsidR="00187477" w:rsidRPr="00225589">
              <w:rPr>
                <w:rFonts w:ascii="Corbel" w:hAnsi="Corbel" w:cs="Corbel"/>
                <w:sz w:val="20"/>
                <w:szCs w:val="20"/>
              </w:rPr>
              <w:t xml:space="preserve">requent/last-minute changes of plan </w:t>
            </w:r>
            <w:r w:rsidR="00187477" w:rsidRPr="00225589">
              <w:rPr>
                <w:rFonts w:ascii="MS Mincho" w:eastAsia="MS Mincho" w:hAnsi="MS Mincho" w:cs="MS Mincho"/>
                <w:sz w:val="20"/>
                <w:szCs w:val="20"/>
              </w:rPr>
              <w:t> </w:t>
            </w:r>
          </w:p>
        </w:tc>
      </w:tr>
      <w:tr w:rsidR="0069786D" w:rsidRPr="0069786D" w14:paraId="46F8A723" w14:textId="77777777" w:rsidTr="00791165">
        <w:tc>
          <w:tcPr>
            <w:tcW w:w="2155" w:type="dxa"/>
          </w:tcPr>
          <w:p w14:paraId="2B11DE5E" w14:textId="77777777" w:rsidR="00187477" w:rsidRPr="00225589" w:rsidRDefault="00187477" w:rsidP="00225589">
            <w:pPr>
              <w:widowControl w:val="0"/>
              <w:autoSpaceDE w:val="0"/>
              <w:autoSpaceDN w:val="0"/>
              <w:adjustRightInd w:val="0"/>
              <w:spacing w:after="240"/>
              <w:rPr>
                <w:rFonts w:ascii="Corbel" w:hAnsi="Corbel" w:cs="Times"/>
                <w:sz w:val="20"/>
                <w:szCs w:val="20"/>
              </w:rPr>
            </w:pPr>
            <w:r w:rsidRPr="00225589">
              <w:rPr>
                <w:rFonts w:ascii="Corbel" w:hAnsi="Corbel" w:cs="Corbel"/>
                <w:b/>
                <w:bCs/>
                <w:sz w:val="20"/>
                <w:szCs w:val="20"/>
              </w:rPr>
              <w:t xml:space="preserve">System design and management </w:t>
            </w:r>
          </w:p>
          <w:p w14:paraId="7DB13C48" w14:textId="77777777" w:rsidR="00187477" w:rsidRPr="00225589" w:rsidRDefault="00187477" w:rsidP="00225589">
            <w:pPr>
              <w:pStyle w:val="NormalWeb"/>
              <w:jc w:val="both"/>
              <w:rPr>
                <w:rFonts w:ascii="Corbel" w:hAnsi="Corbel"/>
              </w:rPr>
            </w:pPr>
          </w:p>
        </w:tc>
        <w:tc>
          <w:tcPr>
            <w:tcW w:w="6855" w:type="dxa"/>
          </w:tcPr>
          <w:p w14:paraId="6C2AD5CE" w14:textId="1EDF60DD"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E</w:t>
            </w:r>
            <w:r w:rsidR="00187477" w:rsidRPr="00225589">
              <w:rPr>
                <w:rFonts w:ascii="Corbel" w:hAnsi="Corbel" w:cs="Corbel"/>
                <w:sz w:val="20"/>
                <w:szCs w:val="20"/>
              </w:rPr>
              <w:t xml:space="preserve">quipment shortages </w:t>
            </w:r>
            <w:r w:rsidR="00187477" w:rsidRPr="00225589">
              <w:rPr>
                <w:rFonts w:ascii="MS Mincho" w:eastAsia="MS Mincho" w:hAnsi="MS Mincho" w:cs="MS Mincho"/>
                <w:sz w:val="20"/>
                <w:szCs w:val="20"/>
              </w:rPr>
              <w:t> </w:t>
            </w:r>
          </w:p>
          <w:p w14:paraId="42592AFC" w14:textId="10FA41CA"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I</w:t>
            </w:r>
            <w:r w:rsidR="00187477" w:rsidRPr="00225589">
              <w:rPr>
                <w:rFonts w:ascii="Corbel" w:hAnsi="Corbel" w:cs="Corbel"/>
                <w:sz w:val="20"/>
                <w:szCs w:val="20"/>
              </w:rPr>
              <w:t xml:space="preserve">nadequate maintenance of equipment </w:t>
            </w:r>
            <w:r w:rsidR="00187477" w:rsidRPr="00225589">
              <w:rPr>
                <w:rFonts w:ascii="MS Mincho" w:eastAsia="MS Mincho" w:hAnsi="MS Mincho" w:cs="MS Mincho"/>
                <w:sz w:val="20"/>
                <w:szCs w:val="20"/>
              </w:rPr>
              <w:t> </w:t>
            </w:r>
          </w:p>
          <w:p w14:paraId="71D2D5CB" w14:textId="6B4E6D74"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I</w:t>
            </w:r>
            <w:r w:rsidR="00187477" w:rsidRPr="00225589">
              <w:rPr>
                <w:rFonts w:ascii="Corbel" w:hAnsi="Corbel" w:cs="Corbel"/>
                <w:sz w:val="20"/>
                <w:szCs w:val="20"/>
              </w:rPr>
              <w:t xml:space="preserve">ncompatible goals (e.g. conflict between financial and clinical need) </w:t>
            </w:r>
            <w:r w:rsidR="00187477" w:rsidRPr="00225589">
              <w:rPr>
                <w:rFonts w:ascii="MS Mincho" w:eastAsia="MS Mincho" w:hAnsi="MS Mincho" w:cs="MS Mincho"/>
                <w:sz w:val="20"/>
                <w:szCs w:val="20"/>
              </w:rPr>
              <w:t> </w:t>
            </w:r>
          </w:p>
          <w:p w14:paraId="4060BB31" w14:textId="710FB879"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R</w:t>
            </w:r>
            <w:r w:rsidR="00187477" w:rsidRPr="00225589">
              <w:rPr>
                <w:rFonts w:ascii="Corbel" w:hAnsi="Corbel" w:cs="Corbel"/>
                <w:sz w:val="20"/>
                <w:szCs w:val="20"/>
              </w:rPr>
              <w:t xml:space="preserve">eluctance to undertake a formal analysis of adverse events/learn from errors </w:t>
            </w:r>
            <w:r w:rsidR="00187477" w:rsidRPr="00225589">
              <w:rPr>
                <w:rFonts w:ascii="MS Mincho" w:eastAsia="MS Mincho" w:hAnsi="MS Mincho" w:cs="MS Mincho"/>
                <w:sz w:val="20"/>
                <w:szCs w:val="20"/>
              </w:rPr>
              <w:t> </w:t>
            </w:r>
          </w:p>
          <w:p w14:paraId="59FA16BF" w14:textId="3A678232"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L</w:t>
            </w:r>
            <w:r w:rsidR="00187477" w:rsidRPr="00225589">
              <w:rPr>
                <w:rFonts w:ascii="Corbel" w:hAnsi="Corbel" w:cs="Corbel"/>
                <w:sz w:val="20"/>
                <w:szCs w:val="20"/>
              </w:rPr>
              <w:t xml:space="preserve">oss of documentation (e.g. previous patient records not available) </w:t>
            </w:r>
            <w:r w:rsidR="00187477" w:rsidRPr="00225589">
              <w:rPr>
                <w:rFonts w:ascii="MS Mincho" w:eastAsia="MS Mincho" w:hAnsi="MS Mincho" w:cs="MS Mincho"/>
                <w:sz w:val="20"/>
                <w:szCs w:val="20"/>
              </w:rPr>
              <w:t> </w:t>
            </w:r>
          </w:p>
          <w:p w14:paraId="6A479652" w14:textId="37F4593E"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I</w:t>
            </w:r>
            <w:r w:rsidR="00187477" w:rsidRPr="00225589">
              <w:rPr>
                <w:rFonts w:ascii="Corbel" w:hAnsi="Corbel" w:cs="Corbel"/>
                <w:sz w:val="20"/>
                <w:szCs w:val="20"/>
              </w:rPr>
              <w:t xml:space="preserve">nadequate systems of communication </w:t>
            </w:r>
            <w:r w:rsidR="00187477" w:rsidRPr="00225589">
              <w:rPr>
                <w:rFonts w:ascii="MS Mincho" w:eastAsia="MS Mincho" w:hAnsi="MS Mincho" w:cs="MS Mincho"/>
                <w:sz w:val="20"/>
                <w:szCs w:val="20"/>
              </w:rPr>
              <w:t> </w:t>
            </w:r>
          </w:p>
          <w:p w14:paraId="575EA812" w14:textId="4BFB9A30"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H</w:t>
            </w:r>
            <w:r w:rsidR="00187477" w:rsidRPr="00225589">
              <w:rPr>
                <w:rFonts w:ascii="Corbel" w:hAnsi="Corbel" w:cs="Corbel"/>
                <w:sz w:val="20"/>
                <w:szCs w:val="20"/>
              </w:rPr>
              <w:t xml:space="preserve">ighly mobile working arrangements leading to difficulties in communication </w:t>
            </w:r>
            <w:r w:rsidR="00187477" w:rsidRPr="00225589">
              <w:rPr>
                <w:rFonts w:ascii="MS Mincho" w:eastAsia="MS Mincho" w:hAnsi="MS Mincho" w:cs="MS Mincho"/>
                <w:sz w:val="20"/>
                <w:szCs w:val="20"/>
              </w:rPr>
              <w:t> </w:t>
            </w:r>
          </w:p>
          <w:p w14:paraId="6562A409" w14:textId="50A70E95"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I</w:t>
            </w:r>
            <w:r w:rsidR="00187477" w:rsidRPr="00225589">
              <w:rPr>
                <w:rFonts w:ascii="Corbel" w:hAnsi="Corbel" w:cs="Corbel"/>
                <w:sz w:val="20"/>
                <w:szCs w:val="20"/>
              </w:rPr>
              <w:t xml:space="preserve">nexperienced personnel working unsupervised </w:t>
            </w:r>
            <w:r w:rsidR="00187477" w:rsidRPr="00225589">
              <w:rPr>
                <w:rFonts w:ascii="MS Mincho" w:eastAsia="MS Mincho" w:hAnsi="MS Mincho" w:cs="MS Mincho"/>
                <w:sz w:val="20"/>
                <w:szCs w:val="20"/>
              </w:rPr>
              <w:t> </w:t>
            </w:r>
          </w:p>
          <w:p w14:paraId="143BE3E2" w14:textId="4BF8FDD0"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N</w:t>
            </w:r>
            <w:r w:rsidR="00187477" w:rsidRPr="00225589">
              <w:rPr>
                <w:rFonts w:ascii="Corbel" w:hAnsi="Corbel" w:cs="Corbel"/>
                <w:sz w:val="20"/>
                <w:szCs w:val="20"/>
              </w:rPr>
              <w:t xml:space="preserve">o scheduled training sessions for updating staff in the use of new techniques/equipment </w:t>
            </w:r>
            <w:r w:rsidR="00187477" w:rsidRPr="00225589">
              <w:rPr>
                <w:rFonts w:ascii="MS Mincho" w:eastAsia="MS Mincho" w:hAnsi="MS Mincho" w:cs="MS Mincho"/>
                <w:sz w:val="20"/>
                <w:szCs w:val="20"/>
              </w:rPr>
              <w:t> </w:t>
            </w:r>
          </w:p>
          <w:p w14:paraId="58A21D2E" w14:textId="427E104B"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I</w:t>
            </w:r>
            <w:r w:rsidR="00187477" w:rsidRPr="00225589">
              <w:rPr>
                <w:rFonts w:ascii="Corbel" w:hAnsi="Corbel" w:cs="Corbel"/>
                <w:sz w:val="20"/>
                <w:szCs w:val="20"/>
              </w:rPr>
              <w:t xml:space="preserve">ncomplete training/inadequate knowledge or experience </w:t>
            </w:r>
            <w:r w:rsidR="00187477" w:rsidRPr="00225589">
              <w:rPr>
                <w:rFonts w:ascii="MS Mincho" w:eastAsia="MS Mincho" w:hAnsi="MS Mincho" w:cs="MS Mincho"/>
                <w:sz w:val="20"/>
                <w:szCs w:val="20"/>
              </w:rPr>
              <w:t> </w:t>
            </w:r>
          </w:p>
          <w:p w14:paraId="5E4663DF" w14:textId="3BA65871"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H</w:t>
            </w:r>
            <w:r w:rsidR="00187477" w:rsidRPr="00225589">
              <w:rPr>
                <w:rFonts w:ascii="Corbel" w:hAnsi="Corbel" w:cs="Corbel"/>
                <w:sz w:val="20"/>
                <w:szCs w:val="20"/>
              </w:rPr>
              <w:t xml:space="preserve">eavy personal workloads/lack of time to undertake thorough assessments </w:t>
            </w:r>
            <w:r w:rsidR="00187477" w:rsidRPr="00225589">
              <w:rPr>
                <w:rFonts w:ascii="MS Mincho" w:eastAsia="MS Mincho" w:hAnsi="MS Mincho" w:cs="MS Mincho"/>
                <w:sz w:val="20"/>
                <w:szCs w:val="20"/>
              </w:rPr>
              <w:t> </w:t>
            </w:r>
          </w:p>
          <w:p w14:paraId="09583601" w14:textId="2DCDB64B"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O</w:t>
            </w:r>
            <w:r w:rsidR="00187477" w:rsidRPr="00225589">
              <w:rPr>
                <w:rFonts w:ascii="Corbel" w:hAnsi="Corbel" w:cs="Corbel"/>
                <w:sz w:val="20"/>
                <w:szCs w:val="20"/>
              </w:rPr>
              <w:t xml:space="preserve">rganisational and professional cultures which induce or tolerate unsafe practices </w:t>
            </w:r>
            <w:r w:rsidR="00187477" w:rsidRPr="00225589">
              <w:rPr>
                <w:rFonts w:ascii="MS Mincho" w:eastAsia="MS Mincho" w:hAnsi="MS Mincho" w:cs="MS Mincho"/>
                <w:sz w:val="20"/>
                <w:szCs w:val="20"/>
              </w:rPr>
              <w:t> </w:t>
            </w:r>
          </w:p>
          <w:p w14:paraId="13628E45" w14:textId="252AE988" w:rsidR="00187477" w:rsidRPr="00225589" w:rsidRDefault="001532BD" w:rsidP="00225589">
            <w:pPr>
              <w:pStyle w:val="ListParagraph"/>
              <w:widowControl w:val="0"/>
              <w:numPr>
                <w:ilvl w:val="0"/>
                <w:numId w:val="38"/>
              </w:numPr>
              <w:tabs>
                <w:tab w:val="left" w:pos="220"/>
                <w:tab w:val="left" w:pos="720"/>
              </w:tabs>
              <w:autoSpaceDE w:val="0"/>
              <w:autoSpaceDN w:val="0"/>
              <w:adjustRightInd w:val="0"/>
              <w:spacing w:after="186"/>
              <w:rPr>
                <w:rFonts w:ascii="Corbel" w:hAnsi="Corbel" w:cs="Zapf Dingbats"/>
                <w:sz w:val="20"/>
                <w:szCs w:val="20"/>
              </w:rPr>
            </w:pPr>
            <w:r w:rsidRPr="00225589">
              <w:rPr>
                <w:rFonts w:ascii="Corbel" w:hAnsi="Corbel" w:cs="Corbel"/>
                <w:sz w:val="20"/>
                <w:szCs w:val="20"/>
              </w:rPr>
              <w:t>N</w:t>
            </w:r>
            <w:r w:rsidR="00187477" w:rsidRPr="00225589">
              <w:rPr>
                <w:rFonts w:ascii="Corbel" w:hAnsi="Corbel" w:cs="Corbel"/>
                <w:sz w:val="20"/>
                <w:szCs w:val="20"/>
              </w:rPr>
              <w:t>o requirement at organisational level to undertake formalised checking procedures</w:t>
            </w:r>
          </w:p>
        </w:tc>
      </w:tr>
    </w:tbl>
    <w:p w14:paraId="7DFFE120" w14:textId="77777777" w:rsidR="0000416A" w:rsidRPr="00BB73CF" w:rsidRDefault="0000416A" w:rsidP="00F772BB">
      <w:pPr>
        <w:pStyle w:val="NormalWeb"/>
        <w:spacing w:line="480" w:lineRule="auto"/>
        <w:jc w:val="both"/>
        <w:rPr>
          <w:rFonts w:ascii="Corbel" w:hAnsi="Corbel"/>
          <w:sz w:val="24"/>
          <w:szCs w:val="24"/>
        </w:rPr>
      </w:pPr>
    </w:p>
    <w:p w14:paraId="6B276F7F" w14:textId="5917AFB0" w:rsidR="00F772BB" w:rsidRPr="0077524A" w:rsidRDefault="00F772BB" w:rsidP="00F772BB">
      <w:pPr>
        <w:pStyle w:val="ListParagraph"/>
        <w:numPr>
          <w:ilvl w:val="0"/>
          <w:numId w:val="24"/>
        </w:numPr>
        <w:spacing w:line="480" w:lineRule="auto"/>
        <w:jc w:val="both"/>
        <w:rPr>
          <w:rFonts w:ascii="Corbel" w:hAnsi="Corbel"/>
          <w:b/>
          <w:lang w:val="en-GB"/>
        </w:rPr>
      </w:pPr>
      <w:r>
        <w:rPr>
          <w:rFonts w:ascii="Corbel" w:hAnsi="Corbel"/>
          <w:b/>
          <w:lang w:val="en-GB"/>
        </w:rPr>
        <w:t>Fifth National Audit Project (</w:t>
      </w:r>
      <w:r w:rsidRPr="0077524A">
        <w:rPr>
          <w:rFonts w:ascii="Corbel" w:hAnsi="Corbel"/>
          <w:b/>
          <w:lang w:val="en-GB"/>
        </w:rPr>
        <w:t>NAP</w:t>
      </w:r>
      <w:r>
        <w:rPr>
          <w:rFonts w:ascii="Corbel" w:hAnsi="Corbel"/>
          <w:b/>
          <w:lang w:val="en-GB"/>
        </w:rPr>
        <w:t xml:space="preserve"> </w:t>
      </w:r>
      <w:r w:rsidRPr="0077524A">
        <w:rPr>
          <w:rFonts w:ascii="Corbel" w:hAnsi="Corbel"/>
          <w:b/>
          <w:lang w:val="en-GB"/>
        </w:rPr>
        <w:t>5</w:t>
      </w:r>
      <w:r>
        <w:rPr>
          <w:rFonts w:ascii="Corbel" w:hAnsi="Corbel"/>
          <w:b/>
          <w:lang w:val="en-GB"/>
        </w:rPr>
        <w:t>)</w:t>
      </w:r>
      <w:r w:rsidRPr="0077524A">
        <w:rPr>
          <w:rFonts w:ascii="Corbel" w:hAnsi="Corbel"/>
          <w:b/>
          <w:lang w:val="en-GB"/>
        </w:rPr>
        <w:fldChar w:fldCharType="begin"/>
      </w:r>
      <w:r w:rsidR="002C6B2D">
        <w:rPr>
          <w:rFonts w:ascii="Corbel" w:hAnsi="Corbel"/>
          <w:b/>
          <w:lang w:val="en-GB"/>
        </w:rPr>
        <w:instrText xml:space="preserve"> ADDIN PAPERS2_CITATIONS &lt;citation&gt;&lt;uuid&gt;0ECDC551-1189-4B38-BF63-AC721C646384&lt;/uuid&gt;&lt;priority&gt;20&lt;/priority&gt;&lt;publications&gt;&lt;publication&gt;&lt;volume&gt;113&lt;/volume&gt;&lt;publication_date&gt;99201409181200000000222000&lt;/publication_date&gt;&lt;number&gt;4&lt;/number&gt;&lt;doi&gt;10.1093/bja/aeu314&lt;/doi&gt;&lt;startpage&gt;560&lt;/startpage&gt;&lt;title&gt;5th National Audit Project (NAP5) on accidental awareness during general anaesthesia: patient experiences, human factors, sedation, consent, and medicolegal issues&lt;/title&gt;&lt;uuid&gt;8097F5A8-26AB-4E6A-9374-3A1DCEEC7108&lt;/uuid&gt;&lt;subtype&gt;400&lt;/subtype&gt;&lt;endpage&gt;574&lt;/endpage&gt;&lt;type&gt;400&lt;/type&gt;&lt;url&gt;https://academic.oup.com/bja/article-lookup/doi/10.1093/bja/aeu314&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M&lt;/middleNames&gt;&lt;lastName&gt;Cook&lt;/lastName&gt;&lt;/author&gt;&lt;author&gt;&lt;firstName&gt;J&lt;/firstName&gt;&lt;lastName&gt;Andrade&lt;/lastName&gt;&lt;/author&gt;&lt;author&gt;&lt;firstName&gt;D&lt;/firstName&gt;&lt;middleNames&gt;G&lt;/middleNames&gt;&lt;lastName&gt;Bogod&lt;/lastName&gt;&lt;/author&gt;&lt;author&gt;&lt;firstName&gt;J&lt;/firstName&gt;&lt;middleNames&gt;M&lt;/middleNames&gt;&lt;lastName&gt;Hitchman&lt;/lastName&gt;&lt;/author&gt;&lt;author&gt;&lt;firstName&gt;W&lt;/firstName&gt;&lt;middleNames&gt;R&lt;/middleNames&gt;&lt;lastName&gt;Jonker&lt;/lastName&gt;&lt;/author&gt;&lt;author&gt;&lt;firstName&gt;N&lt;/firstName&gt;&lt;lastName&gt;Lucas&lt;/lastName&gt;&lt;/author&gt;&lt;author&gt;&lt;firstName&gt;J&lt;/firstName&gt;&lt;middleNames&gt;H&lt;/middleNames&gt;&lt;lastName&gt;Mackay&lt;/lastName&gt;&lt;/author&gt;&lt;author&gt;&lt;firstName&gt;A&lt;/firstName&gt;&lt;middleNames&gt;F&lt;/middleNames&gt;&lt;lastName&gt;Nimmo&lt;/lastName&gt;&lt;/author&gt;&lt;author&gt;&lt;firstName&gt;K&lt;/firstName&gt;&lt;lastName&gt;O'Connor&lt;/lastName&gt;&lt;/author&gt;&lt;author&gt;&lt;firstName&gt;E&lt;/firstName&gt;&lt;middleNames&gt;P&lt;/middleNames&gt;&lt;lastName&gt;O'Sullivan&lt;/lastName&gt;&lt;/author&gt;&lt;author&gt;&lt;firstName&gt;R&lt;/firstName&gt;&lt;middleNames&gt;G&lt;/middleNames&gt;&lt;lastName&gt;Paul&lt;/lastName&gt;&lt;/author&gt;&lt;author&gt;&lt;firstName&gt;J&lt;/firstName&gt;&lt;middleNames&gt;H M G&lt;/middleNames&gt;&lt;lastName&gt;Palmer&lt;/lastName&gt;&lt;/author&gt;&lt;author&gt;&lt;firstName&gt;F&lt;/firstName&gt;&lt;lastName&gt;Plaat&lt;/lastName&gt;&lt;/author&gt;&lt;author&gt;&lt;firstName&gt;J&lt;/firstName&gt;&lt;middleNames&gt;J&lt;/middleNames&gt;&lt;lastName&gt;Radcliffe&lt;/lastName&gt;&lt;/author&gt;&lt;author&gt;&lt;firstName&gt;M&lt;/firstName&gt;&lt;middleNames&gt;R J&lt;/middleNames&gt;&lt;lastName&gt;Sury&lt;/lastName&gt;&lt;/author&gt;&lt;author&gt;&lt;firstName&gt;H&lt;/firstName&gt;&lt;middleNames&gt;E&lt;/middleNames&gt;&lt;lastName&gt;Torevell&lt;/lastName&gt;&lt;/author&gt;&lt;author&gt;&lt;firstName&gt;M&lt;/firstName&gt;&lt;lastName&gt;Wang&lt;/lastName&gt;&lt;/author&gt;&lt;author&gt;&lt;firstName&gt;J&lt;/firstName&gt;&lt;lastName&gt;Hainsworth&lt;/lastName&gt;&lt;/author&gt;&lt;author&gt;&lt;firstName&gt;J&lt;/firstName&gt;&lt;middleNames&gt;J&lt;/middleNames&gt;&lt;lastName&gt;Pandit&lt;/lastName&gt;&lt;/author&gt;&lt;author&gt;&lt;firstName&gt;J&lt;/firstName&gt;&lt;lastName&gt;Armstrong&lt;/lastName&gt;&lt;/author&gt;&lt;author&gt;&lt;firstName&gt;J&lt;/firstName&gt;&lt;lastName&gt;Bird&lt;/lastName&gt;&lt;/author&gt;&lt;author&gt;&lt;firstName&gt;A&lt;/firstName&gt;&lt;lastName&gt;Eddy&lt;/lastName&gt;&lt;/author&gt;&lt;author&gt;&lt;firstName&gt;W&lt;/firstName&gt;&lt;lastName&gt;Harrop-Griffiths&lt;/lastName&gt;&lt;/author&gt;&lt;author&gt;&lt;firstName&gt;N&lt;/firstName&gt;&lt;lastName&gt;Love&lt;/lastName&gt;&lt;/author&gt;&lt;author&gt;&lt;firstName&gt;R&lt;/firstName&gt;&lt;lastName&gt;Mahajan&lt;/lastName&gt;&lt;/author&gt;&lt;author&gt;&lt;firstName&gt;A&lt;/firstName&gt;&lt;lastName&gt;Mallick&lt;/lastName&gt;&lt;/author&gt;&lt;author&gt;&lt;firstName&gt;I&lt;/firstName&gt;&lt;lastName&gt;Barker&lt;/lastName&gt;&lt;/author&gt;&lt;author&gt;&lt;firstName&gt;A&lt;/firstName&gt;&lt;lastName&gt;Kirkpatrick&lt;/lastName&gt;&lt;/author&gt;&lt;author&gt;&lt;firstName&gt;J&lt;/firstName&gt;&lt;lastName&gt;Molodynski&lt;/lastName&gt;&lt;/author&gt;&lt;author&gt;&lt;firstName&gt;K&lt;/firstName&gt;&lt;lastName&gt;Poonnusamy&lt;/lastName&gt;&lt;/author&gt;&lt;author&gt;&lt;firstName&gt;R&lt;/firstName&gt;&lt;lastName&gt;Moonesinghe&lt;/lastName&gt;&lt;/author&gt;&lt;author&gt;&lt;firstName&gt;D&lt;/firstName&gt;&lt;lastName&gt;Weatherill&lt;/lastName&gt;&lt;/author&gt;&lt;author&gt;&lt;firstName&gt;D&lt;/firstName&gt;&lt;lastName&gt;Smith&lt;/lastName&gt;&lt;/author&gt;&lt;author&gt;&lt;firstName&gt;M&lt;/firstName&gt;&lt;lastName&gt;Humphrey&lt;/lastName&gt;&lt;/author&gt;&lt;author&gt;&lt;firstName&gt;S&lt;/firstName&gt;&lt;lastName&gt;Drake&lt;/lastName&gt;&lt;/author&gt;&lt;author&gt;&lt;firstName&gt;M&lt;/firstName&gt;&lt;lastName&gt;Casserly&lt;/lastName&gt;&lt;/author&gt;&lt;author&gt;&lt;firstName&gt;J&lt;/firstName&gt;&lt;lastName&gt;Rangasami&lt;/lastName&gt;&lt;/author&gt;&lt;author&gt;&lt;lastName&gt;on behalf of the Royal College of Anaesthetists and the Association of Anaesthetists of Great Britain and Ireland&lt;/lastName&gt;&lt;/author&gt;&lt;/authors&gt;&lt;/publication&gt;&lt;/publications&gt;&lt;cites&gt;&lt;/cites&gt;&lt;/citation&gt;</w:instrText>
      </w:r>
      <w:r w:rsidRPr="0077524A">
        <w:rPr>
          <w:rFonts w:ascii="Corbel" w:hAnsi="Corbel"/>
          <w:b/>
          <w:lang w:val="en-GB"/>
        </w:rPr>
        <w:fldChar w:fldCharType="separate"/>
      </w:r>
      <w:r w:rsidR="002C6B2D">
        <w:rPr>
          <w:rFonts w:ascii="Corbel" w:hAnsi="Corbel" w:cs="Corbel"/>
        </w:rPr>
        <w:t>(16)</w:t>
      </w:r>
      <w:r w:rsidRPr="0077524A">
        <w:rPr>
          <w:rFonts w:ascii="Corbel" w:hAnsi="Corbel"/>
          <w:b/>
          <w:lang w:val="en-GB"/>
        </w:rPr>
        <w:fldChar w:fldCharType="end"/>
      </w:r>
    </w:p>
    <w:p w14:paraId="62ED3DBE" w14:textId="77777777" w:rsidR="00F772BB" w:rsidRPr="00BB73CF" w:rsidRDefault="00F772BB" w:rsidP="00F772BB">
      <w:pPr>
        <w:spacing w:line="480" w:lineRule="auto"/>
        <w:jc w:val="both"/>
        <w:rPr>
          <w:rFonts w:ascii="Corbel" w:hAnsi="Corbel"/>
          <w:lang w:val="en-GB"/>
        </w:rPr>
      </w:pPr>
    </w:p>
    <w:p w14:paraId="4FCAD761" w14:textId="0AEF2F2A" w:rsidR="007240D3" w:rsidRDefault="00F772BB" w:rsidP="00F772BB">
      <w:pPr>
        <w:spacing w:line="480" w:lineRule="auto"/>
        <w:jc w:val="both"/>
        <w:rPr>
          <w:rFonts w:ascii="Corbel" w:hAnsi="Corbel"/>
          <w:lang w:val="en-GB"/>
        </w:rPr>
      </w:pPr>
      <w:r w:rsidRPr="00242122">
        <w:rPr>
          <w:rFonts w:ascii="Corbel" w:hAnsi="Corbel"/>
          <w:color w:val="000000" w:themeColor="text1"/>
        </w:rPr>
        <w:t xml:space="preserve">The </w:t>
      </w:r>
      <w:r w:rsidRPr="00242122">
        <w:rPr>
          <w:rFonts w:ascii="Corbel" w:hAnsi="Corbel"/>
          <w:color w:val="000000" w:themeColor="text1"/>
          <w:lang w:val="en-GB"/>
        </w:rPr>
        <w:t>5th National Audit Project (NAP5) on accidental awareness during general anaesthesia</w:t>
      </w:r>
      <w:r w:rsidRPr="00242122">
        <w:rPr>
          <w:rFonts w:ascii="Corbel" w:hAnsi="Corbel"/>
          <w:color w:val="000000" w:themeColor="text1"/>
        </w:rPr>
        <w:t xml:space="preserve"> </w:t>
      </w:r>
      <w:r>
        <w:rPr>
          <w:rFonts w:ascii="Corbel" w:hAnsi="Corbel"/>
          <w:color w:val="000000" w:themeColor="text1"/>
        </w:rPr>
        <w:t xml:space="preserve">(AAGA) </w:t>
      </w:r>
      <w:r w:rsidRPr="00242122">
        <w:rPr>
          <w:rFonts w:ascii="Corbel" w:hAnsi="Corbel"/>
          <w:color w:val="000000" w:themeColor="text1"/>
        </w:rPr>
        <w:t xml:space="preserve">reported </w:t>
      </w:r>
      <w:r>
        <w:rPr>
          <w:rFonts w:ascii="Corbel" w:hAnsi="Corbel"/>
          <w:color w:val="000000" w:themeColor="text1"/>
        </w:rPr>
        <w:t xml:space="preserve">that two-thirds </w:t>
      </w:r>
      <w:r w:rsidRPr="00242122">
        <w:rPr>
          <w:rFonts w:ascii="Corbel" w:hAnsi="Corbel"/>
          <w:color w:val="000000" w:themeColor="text1"/>
        </w:rPr>
        <w:t xml:space="preserve">of awareness occurred during induction and emergence. </w:t>
      </w:r>
      <w:r>
        <w:rPr>
          <w:rFonts w:ascii="Corbel" w:hAnsi="Corbel"/>
          <w:color w:val="000000" w:themeColor="text1"/>
        </w:rPr>
        <w:t xml:space="preserve">Contributing factors included the </w:t>
      </w:r>
      <w:r w:rsidRPr="00242122">
        <w:rPr>
          <w:rFonts w:ascii="Corbel" w:hAnsi="Corbel"/>
          <w:color w:val="000000" w:themeColor="text1"/>
          <w:lang w:val="en-GB"/>
        </w:rPr>
        <w:t xml:space="preserve">use of thiopentone, </w:t>
      </w:r>
      <w:r>
        <w:rPr>
          <w:rFonts w:ascii="Corbel" w:hAnsi="Corbel"/>
          <w:color w:val="000000" w:themeColor="text1"/>
          <w:lang w:val="en-GB"/>
        </w:rPr>
        <w:t>rapid sequence induction of anaesthesia</w:t>
      </w:r>
      <w:r w:rsidRPr="00242122">
        <w:rPr>
          <w:rFonts w:ascii="Corbel" w:hAnsi="Corbel"/>
          <w:color w:val="000000" w:themeColor="text1"/>
          <w:lang w:val="en-GB"/>
        </w:rPr>
        <w:t xml:space="preserve">, </w:t>
      </w:r>
      <w:r>
        <w:rPr>
          <w:rFonts w:ascii="Corbel" w:hAnsi="Corbel"/>
          <w:color w:val="000000" w:themeColor="text1"/>
          <w:lang w:val="en-GB"/>
        </w:rPr>
        <w:t>obese patients</w:t>
      </w:r>
      <w:r w:rsidRPr="00242122">
        <w:rPr>
          <w:rFonts w:ascii="Corbel" w:hAnsi="Corbel"/>
          <w:color w:val="000000" w:themeColor="text1"/>
          <w:lang w:val="en-GB"/>
        </w:rPr>
        <w:t>, difficult airway management, neuromuscular bl</w:t>
      </w:r>
      <w:r>
        <w:rPr>
          <w:rFonts w:ascii="Corbel" w:hAnsi="Corbel"/>
          <w:color w:val="000000" w:themeColor="text1"/>
          <w:lang w:val="en-GB"/>
        </w:rPr>
        <w:t>ockade and transfers to theatre</w:t>
      </w:r>
      <w:r>
        <w:rPr>
          <w:rFonts w:ascii="Corbel" w:hAnsi="Corbel"/>
          <w:color w:val="000000" w:themeColor="text1"/>
          <w:lang w:val="en-GB"/>
        </w:rPr>
        <w:fldChar w:fldCharType="begin"/>
      </w:r>
      <w:r w:rsidR="002C6B2D">
        <w:rPr>
          <w:rFonts w:ascii="Corbel" w:hAnsi="Corbel"/>
          <w:color w:val="000000" w:themeColor="text1"/>
          <w:lang w:val="en-GB"/>
        </w:rPr>
        <w:instrText xml:space="preserve"> ADDIN PAPERS2_CITATIONS &lt;citation&gt;&lt;uuid&gt;1A25AB7B-1DDC-46CC-A303-12E3DE79D1BB&lt;/uuid&gt;&lt;priority&gt;21&lt;/priority&gt;&lt;publications&gt;&lt;publication&gt;&lt;volume&gt;113&lt;/volume&gt;&lt;publication_date&gt;99201409181200000000222000&lt;/publication_date&gt;&lt;number&gt;4&lt;/number&gt;&lt;doi&gt;10.1093/bja/aeu314&lt;/doi&gt;&lt;startpage&gt;560&lt;/startpage&gt;&lt;title&gt;5th National Audit Project (NAP5) on accidental awareness during general anaesthesia: patient experiences, human factors, sedation, consent, and medicolegal issues&lt;/title&gt;&lt;uuid&gt;8097F5A8-26AB-4E6A-9374-3A1DCEEC7108&lt;/uuid&gt;&lt;subtype&gt;400&lt;/subtype&gt;&lt;endpage&gt;574&lt;/endpage&gt;&lt;type&gt;400&lt;/type&gt;&lt;url&gt;https://academic.oup.com/bja/article-lookup/doi/10.1093/bja/aeu314&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M&lt;/middleNames&gt;&lt;lastName&gt;Cook&lt;/lastName&gt;&lt;/author&gt;&lt;author&gt;&lt;firstName&gt;J&lt;/firstName&gt;&lt;lastName&gt;Andrade&lt;/lastName&gt;&lt;/author&gt;&lt;author&gt;&lt;firstName&gt;D&lt;/firstName&gt;&lt;middleNames&gt;G&lt;/middleNames&gt;&lt;lastName&gt;Bogod&lt;/lastName&gt;&lt;/author&gt;&lt;author&gt;&lt;firstName&gt;J&lt;/firstName&gt;&lt;middleNames&gt;M&lt;/middleNames&gt;&lt;lastName&gt;Hitchman&lt;/lastName&gt;&lt;/author&gt;&lt;author&gt;&lt;firstName&gt;W&lt;/firstName&gt;&lt;middleNames&gt;R&lt;/middleNames&gt;&lt;lastName&gt;Jonker&lt;/lastName&gt;&lt;/author&gt;&lt;author&gt;&lt;firstName&gt;N&lt;/firstName&gt;&lt;lastName&gt;Lucas&lt;/lastName&gt;&lt;/author&gt;&lt;author&gt;&lt;firstName&gt;J&lt;/firstName&gt;&lt;middleNames&gt;H&lt;/middleNames&gt;&lt;lastName&gt;Mackay&lt;/lastName&gt;&lt;/author&gt;&lt;author&gt;&lt;firstName&gt;A&lt;/firstName&gt;&lt;middleNames&gt;F&lt;/middleNames&gt;&lt;lastName&gt;Nimmo&lt;/lastName&gt;&lt;/author&gt;&lt;author&gt;&lt;firstName&gt;K&lt;/firstName&gt;&lt;lastName&gt;O'Connor&lt;/lastName&gt;&lt;/author&gt;&lt;author&gt;&lt;firstName&gt;E&lt;/firstName&gt;&lt;middleNames&gt;P&lt;/middleNames&gt;&lt;lastName&gt;O'Sullivan&lt;/lastName&gt;&lt;/author&gt;&lt;author&gt;&lt;firstName&gt;R&lt;/firstName&gt;&lt;middleNames&gt;G&lt;/middleNames&gt;&lt;lastName&gt;Paul&lt;/lastName&gt;&lt;/author&gt;&lt;author&gt;&lt;firstName&gt;J&lt;/firstName&gt;&lt;middleNames&gt;H M G&lt;/middleNames&gt;&lt;lastName&gt;Palmer&lt;/lastName&gt;&lt;/author&gt;&lt;author&gt;&lt;firstName&gt;F&lt;/firstName&gt;&lt;lastName&gt;Plaat&lt;/lastName&gt;&lt;/author&gt;&lt;author&gt;&lt;firstName&gt;J&lt;/firstName&gt;&lt;middleNames&gt;J&lt;/middleNames&gt;&lt;lastName&gt;Radcliffe&lt;/lastName&gt;&lt;/author&gt;&lt;author&gt;&lt;firstName&gt;M&lt;/firstName&gt;&lt;middleNames&gt;R J&lt;/middleNames&gt;&lt;lastName&gt;Sury&lt;/lastName&gt;&lt;/author&gt;&lt;author&gt;&lt;firstName&gt;H&lt;/firstName&gt;&lt;middleNames&gt;E&lt;/middleNames&gt;&lt;lastName&gt;Torevell&lt;/lastName&gt;&lt;/author&gt;&lt;author&gt;&lt;firstName&gt;M&lt;/firstName&gt;&lt;lastName&gt;Wang&lt;/lastName&gt;&lt;/author&gt;&lt;author&gt;&lt;firstName&gt;J&lt;/firstName&gt;&lt;lastName&gt;Hainsworth&lt;/lastName&gt;&lt;/author&gt;&lt;author&gt;&lt;firstName&gt;J&lt;/firstName&gt;&lt;middleNames&gt;J&lt;/middleNames&gt;&lt;lastName&gt;Pandit&lt;/lastName&gt;&lt;/author&gt;&lt;author&gt;&lt;firstName&gt;J&lt;/firstName&gt;&lt;lastName&gt;Armstrong&lt;/lastName&gt;&lt;/author&gt;&lt;author&gt;&lt;firstName&gt;J&lt;/firstName&gt;&lt;lastName&gt;Bird&lt;/lastName&gt;&lt;/author&gt;&lt;author&gt;&lt;firstName&gt;A&lt;/firstName&gt;&lt;lastName&gt;Eddy&lt;/lastName&gt;&lt;/author&gt;&lt;author&gt;&lt;firstName&gt;W&lt;/firstName&gt;&lt;lastName&gt;Harrop-Griffiths&lt;/lastName&gt;&lt;/author&gt;&lt;author&gt;&lt;firstName&gt;N&lt;/firstName&gt;&lt;lastName&gt;Love&lt;/lastName&gt;&lt;/author&gt;&lt;author&gt;&lt;firstName&gt;R&lt;/firstName&gt;&lt;lastName&gt;Mahajan&lt;/lastName&gt;&lt;/author&gt;&lt;author&gt;&lt;firstName&gt;A&lt;/firstName&gt;&lt;lastName&gt;Mallick&lt;/lastName&gt;&lt;/author&gt;&lt;author&gt;&lt;firstName&gt;I&lt;/firstName&gt;&lt;lastName&gt;Barker&lt;/lastName&gt;&lt;/author&gt;&lt;author&gt;&lt;firstName&gt;A&lt;/firstName&gt;&lt;lastName&gt;Kirkpatrick&lt;/lastName&gt;&lt;/author&gt;&lt;author&gt;&lt;firstName&gt;J&lt;/firstName&gt;&lt;lastName&gt;Molodynski&lt;/lastName&gt;&lt;/author&gt;&lt;author&gt;&lt;firstName&gt;K&lt;/firstName&gt;&lt;lastName&gt;Poonnusamy&lt;/lastName&gt;&lt;/author&gt;&lt;author&gt;&lt;firstName&gt;R&lt;/firstName&gt;&lt;lastName&gt;Moonesinghe&lt;/lastName&gt;&lt;/author&gt;&lt;author&gt;&lt;firstName&gt;D&lt;/firstName&gt;&lt;lastName&gt;Weatherill&lt;/lastName&gt;&lt;/author&gt;&lt;author&gt;&lt;firstName&gt;D&lt;/firstName&gt;&lt;lastName&gt;Smith&lt;/lastName&gt;&lt;/author&gt;&lt;author&gt;&lt;firstName&gt;M&lt;/firstName&gt;&lt;lastName&gt;Humphrey&lt;/lastName&gt;&lt;/author&gt;&lt;author&gt;&lt;firstName&gt;S&lt;/firstName&gt;&lt;lastName&gt;Drake&lt;/lastName&gt;&lt;/author&gt;&lt;author&gt;&lt;firstName&gt;M&lt;/firstName&gt;&lt;lastName&gt;Casserly&lt;/lastName&gt;&lt;/author&gt;&lt;author&gt;&lt;firstName&gt;J&lt;/firstName&gt;&lt;lastName&gt;Rangasami&lt;/lastName&gt;&lt;/author&gt;&lt;author&gt;&lt;lastName&gt;on behalf of the Royal College of Anaesthetists and the Association of Anaesthetists of Great Britain and Ireland&lt;/lastName&gt;&lt;/author&gt;&lt;/authors&gt;&lt;/publication&gt;&lt;/publications&gt;&lt;cites&gt;&lt;/cites&gt;&lt;/citation&gt;</w:instrText>
      </w:r>
      <w:r>
        <w:rPr>
          <w:rFonts w:ascii="Corbel" w:hAnsi="Corbel"/>
          <w:color w:val="000000" w:themeColor="text1"/>
          <w:lang w:val="en-GB"/>
        </w:rPr>
        <w:fldChar w:fldCharType="separate"/>
      </w:r>
      <w:r w:rsidR="002C6B2D">
        <w:rPr>
          <w:rFonts w:ascii="Corbel" w:hAnsi="Corbel" w:cs="Corbel"/>
        </w:rPr>
        <w:t>(16)</w:t>
      </w:r>
      <w:r>
        <w:rPr>
          <w:rFonts w:ascii="Corbel" w:hAnsi="Corbel"/>
          <w:color w:val="000000" w:themeColor="text1"/>
          <w:lang w:val="en-GB"/>
        </w:rPr>
        <w:fldChar w:fldCharType="end"/>
      </w:r>
      <w:r w:rsidRPr="00242122">
        <w:rPr>
          <w:rFonts w:ascii="Corbel" w:hAnsi="Corbel"/>
          <w:color w:val="000000" w:themeColor="text1"/>
          <w:lang w:val="en-GB"/>
        </w:rPr>
        <w:t>.</w:t>
      </w:r>
      <w:r>
        <w:rPr>
          <w:rFonts w:ascii="Corbel" w:hAnsi="Corbel"/>
          <w:color w:val="000000" w:themeColor="text1"/>
          <w:lang w:val="en-GB"/>
        </w:rPr>
        <w:t xml:space="preserve"> Of those cases of AAGA reported, </w:t>
      </w:r>
      <w:r w:rsidRPr="00BB73CF">
        <w:rPr>
          <w:rFonts w:ascii="Corbel" w:hAnsi="Corbel"/>
          <w:lang w:val="en-GB"/>
        </w:rPr>
        <w:t xml:space="preserve">73% </w:t>
      </w:r>
      <w:r>
        <w:rPr>
          <w:rFonts w:ascii="Corbel" w:hAnsi="Corbel"/>
          <w:lang w:val="en-GB"/>
        </w:rPr>
        <w:t>were deemed to be avoidable with m</w:t>
      </w:r>
      <w:r w:rsidRPr="00BB73CF">
        <w:rPr>
          <w:rFonts w:ascii="Corbel" w:hAnsi="Corbel"/>
          <w:lang w:val="en-GB"/>
        </w:rPr>
        <w:t xml:space="preserve">iscommunication found to be </w:t>
      </w:r>
      <w:r w:rsidR="00DD5CBD">
        <w:rPr>
          <w:rFonts w:ascii="Corbel" w:hAnsi="Corbel"/>
          <w:lang w:val="en-GB"/>
        </w:rPr>
        <w:t>the</w:t>
      </w:r>
      <w:r w:rsidRPr="00BB73CF">
        <w:rPr>
          <w:rFonts w:ascii="Corbel" w:hAnsi="Corbel"/>
          <w:lang w:val="en-GB"/>
        </w:rPr>
        <w:t xml:space="preserve"> main contributory factor in </w:t>
      </w:r>
      <w:r w:rsidR="001532BD">
        <w:rPr>
          <w:rFonts w:ascii="Corbel" w:hAnsi="Corbel"/>
          <w:lang w:val="en-GB"/>
        </w:rPr>
        <w:t xml:space="preserve">greater than </w:t>
      </w:r>
      <w:r w:rsidRPr="00BB73CF">
        <w:rPr>
          <w:rFonts w:ascii="Corbel" w:hAnsi="Corbel"/>
          <w:lang w:val="en-GB"/>
        </w:rPr>
        <w:t>80% cases of AAGA associated with sedation.</w:t>
      </w:r>
      <w:r>
        <w:rPr>
          <w:rFonts w:ascii="Corbel" w:hAnsi="Corbel"/>
          <w:lang w:val="en-GB"/>
        </w:rPr>
        <w:t xml:space="preserve"> Human Factors </w:t>
      </w:r>
      <w:r w:rsidR="007240D3">
        <w:rPr>
          <w:rFonts w:ascii="Corbel" w:hAnsi="Corbel"/>
          <w:lang w:val="en-GB"/>
        </w:rPr>
        <w:t>recognised b</w:t>
      </w:r>
      <w:r w:rsidR="002C2672">
        <w:rPr>
          <w:rFonts w:ascii="Corbel" w:hAnsi="Corbel"/>
          <w:lang w:val="en-GB"/>
        </w:rPr>
        <w:t>y NAP 5 are described in Table 3</w:t>
      </w:r>
      <w:r w:rsidR="007240D3">
        <w:rPr>
          <w:rFonts w:ascii="Corbel" w:hAnsi="Corbel"/>
          <w:lang w:val="en-GB"/>
        </w:rPr>
        <w:t>.</w:t>
      </w:r>
    </w:p>
    <w:p w14:paraId="5EF80211" w14:textId="6B74300C" w:rsidR="002C2672" w:rsidRDefault="002C2672" w:rsidP="00F772BB">
      <w:pPr>
        <w:spacing w:line="480" w:lineRule="auto"/>
        <w:jc w:val="both"/>
        <w:rPr>
          <w:rFonts w:ascii="Corbel" w:hAnsi="Corbel"/>
          <w:lang w:val="en-GB"/>
        </w:rPr>
      </w:pPr>
      <w:r>
        <w:rPr>
          <w:rFonts w:ascii="Corbel" w:hAnsi="Corbel"/>
          <w:lang w:val="en-GB"/>
        </w:rPr>
        <w:t>[Table 3 Here]</w:t>
      </w:r>
    </w:p>
    <w:p w14:paraId="1C134FD8" w14:textId="157D289F" w:rsidR="007240D3" w:rsidRDefault="002C2672" w:rsidP="007240D3">
      <w:pPr>
        <w:spacing w:line="480" w:lineRule="auto"/>
        <w:jc w:val="both"/>
        <w:rPr>
          <w:rFonts w:ascii="Corbel" w:hAnsi="Corbel"/>
          <w:lang w:val="en-GB"/>
        </w:rPr>
      </w:pPr>
      <w:r w:rsidRPr="009D6462">
        <w:rPr>
          <w:rFonts w:ascii="Corbel" w:hAnsi="Corbel"/>
          <w:b/>
          <w:lang w:val="en-GB"/>
        </w:rPr>
        <w:t>Table 3</w:t>
      </w:r>
      <w:r w:rsidR="007240D3" w:rsidRPr="009D6462">
        <w:rPr>
          <w:rFonts w:ascii="Corbel" w:hAnsi="Corbel"/>
          <w:b/>
          <w:lang w:val="en-GB"/>
        </w:rPr>
        <w:t>.</w:t>
      </w:r>
      <w:r w:rsidR="007240D3">
        <w:rPr>
          <w:rFonts w:ascii="Corbel" w:hAnsi="Corbel"/>
          <w:lang w:val="en-GB"/>
        </w:rPr>
        <w:t xml:space="preserve"> </w:t>
      </w:r>
      <w:r w:rsidR="00F772BB">
        <w:rPr>
          <w:rFonts w:ascii="Corbel" w:hAnsi="Corbel"/>
          <w:lang w:val="en-GB"/>
        </w:rPr>
        <w:t xml:space="preserve"> </w:t>
      </w:r>
      <w:r w:rsidR="007240D3">
        <w:rPr>
          <w:rFonts w:ascii="Corbel" w:hAnsi="Corbel"/>
          <w:lang w:val="en-GB"/>
        </w:rPr>
        <w:t>Human Factors recognised by NAP 5 are described in Table 2.</w:t>
      </w:r>
    </w:p>
    <w:tbl>
      <w:tblPr>
        <w:tblStyle w:val="TableGrid"/>
        <w:tblW w:w="0" w:type="auto"/>
        <w:tblLook w:val="04A0" w:firstRow="1" w:lastRow="0" w:firstColumn="1" w:lastColumn="0" w:noHBand="0" w:noVBand="1"/>
      </w:tblPr>
      <w:tblGrid>
        <w:gridCol w:w="3235"/>
        <w:gridCol w:w="5775"/>
      </w:tblGrid>
      <w:tr w:rsidR="001532BD" w:rsidRPr="0069786D" w14:paraId="125348D4" w14:textId="77777777" w:rsidTr="00791165">
        <w:tc>
          <w:tcPr>
            <w:tcW w:w="3235" w:type="dxa"/>
          </w:tcPr>
          <w:p w14:paraId="71713B1E" w14:textId="77777777" w:rsidR="001532BD" w:rsidRPr="00225589" w:rsidRDefault="001532BD" w:rsidP="00225589">
            <w:pPr>
              <w:jc w:val="both"/>
              <w:rPr>
                <w:rFonts w:ascii="Corbel" w:hAnsi="Corbel"/>
                <w:color w:val="000000" w:themeColor="text1"/>
                <w:sz w:val="20"/>
                <w:szCs w:val="20"/>
                <w:lang w:val="en-GB"/>
              </w:rPr>
            </w:pPr>
            <w:r w:rsidRPr="00225589">
              <w:rPr>
                <w:rFonts w:ascii="Corbel" w:hAnsi="Corbel"/>
                <w:sz w:val="20"/>
                <w:szCs w:val="20"/>
                <w:lang w:val="en-GB"/>
              </w:rPr>
              <w:t>Induction of anaesthesia</w:t>
            </w:r>
          </w:p>
          <w:p w14:paraId="53F3FD13" w14:textId="77777777" w:rsidR="001532BD" w:rsidRPr="00225589" w:rsidRDefault="001532BD" w:rsidP="00225589">
            <w:pPr>
              <w:jc w:val="both"/>
              <w:rPr>
                <w:rFonts w:ascii="Corbel" w:hAnsi="Corbel"/>
                <w:sz w:val="20"/>
                <w:szCs w:val="20"/>
                <w:lang w:val="en-GB"/>
              </w:rPr>
            </w:pPr>
          </w:p>
        </w:tc>
        <w:tc>
          <w:tcPr>
            <w:tcW w:w="5775" w:type="dxa"/>
          </w:tcPr>
          <w:p w14:paraId="7114C953" w14:textId="77777777" w:rsidR="001532BD" w:rsidRPr="00225589" w:rsidRDefault="001532BD" w:rsidP="0069786D">
            <w:pPr>
              <w:pStyle w:val="ListParagraph"/>
              <w:numPr>
                <w:ilvl w:val="0"/>
                <w:numId w:val="2"/>
              </w:numPr>
              <w:jc w:val="both"/>
              <w:rPr>
                <w:rFonts w:ascii="Corbel" w:hAnsi="Corbel"/>
                <w:sz w:val="20"/>
                <w:szCs w:val="20"/>
                <w:lang w:val="en-GB"/>
              </w:rPr>
            </w:pPr>
            <w:r w:rsidRPr="00225589">
              <w:rPr>
                <w:rFonts w:ascii="Corbel" w:hAnsi="Corbel"/>
                <w:sz w:val="20"/>
                <w:szCs w:val="20"/>
                <w:lang w:val="en-GB"/>
              </w:rPr>
              <w:t>Drugs errors (mislabelling, syringe swaps, failure to mix drugs, under-dosing due to lack of knowledge)</w:t>
            </w:r>
          </w:p>
          <w:p w14:paraId="457C7235" w14:textId="77777777" w:rsidR="001532BD" w:rsidRPr="00225589" w:rsidRDefault="001532BD">
            <w:pPr>
              <w:pStyle w:val="ListParagraph"/>
              <w:numPr>
                <w:ilvl w:val="0"/>
                <w:numId w:val="2"/>
              </w:numPr>
              <w:jc w:val="both"/>
              <w:rPr>
                <w:rFonts w:ascii="Corbel" w:hAnsi="Corbel"/>
                <w:sz w:val="20"/>
                <w:szCs w:val="20"/>
                <w:lang w:val="en-GB"/>
              </w:rPr>
            </w:pPr>
            <w:r w:rsidRPr="00225589">
              <w:rPr>
                <w:rFonts w:ascii="Corbel" w:hAnsi="Corbel"/>
                <w:sz w:val="20"/>
                <w:szCs w:val="20"/>
                <w:lang w:val="en-GB"/>
              </w:rPr>
              <w:t>Distraction (by colleagues or by unexpected difficulty)</w:t>
            </w:r>
          </w:p>
          <w:p w14:paraId="52363B3C" w14:textId="77777777" w:rsidR="001532BD" w:rsidRPr="00225589" w:rsidRDefault="001532BD">
            <w:pPr>
              <w:pStyle w:val="ListParagraph"/>
              <w:numPr>
                <w:ilvl w:val="0"/>
                <w:numId w:val="2"/>
              </w:numPr>
              <w:jc w:val="both"/>
              <w:rPr>
                <w:rFonts w:ascii="Corbel" w:hAnsi="Corbel"/>
                <w:sz w:val="20"/>
                <w:szCs w:val="20"/>
                <w:lang w:val="en-GB"/>
              </w:rPr>
            </w:pPr>
            <w:r w:rsidRPr="00225589">
              <w:rPr>
                <w:rFonts w:ascii="Corbel" w:hAnsi="Corbel"/>
                <w:sz w:val="20"/>
                <w:szCs w:val="20"/>
                <w:lang w:val="en-GB"/>
              </w:rPr>
              <w:t>Timing (rushing, busy lists with multiple changes)</w:t>
            </w:r>
          </w:p>
          <w:p w14:paraId="058B60CA" w14:textId="77777777" w:rsidR="001532BD" w:rsidRPr="00225589" w:rsidRDefault="001532BD">
            <w:pPr>
              <w:pStyle w:val="ListParagraph"/>
              <w:numPr>
                <w:ilvl w:val="0"/>
                <w:numId w:val="2"/>
              </w:numPr>
              <w:jc w:val="both"/>
              <w:rPr>
                <w:rFonts w:ascii="Corbel" w:hAnsi="Corbel"/>
                <w:sz w:val="20"/>
                <w:szCs w:val="20"/>
                <w:lang w:val="en-GB"/>
              </w:rPr>
            </w:pPr>
            <w:r w:rsidRPr="00225589">
              <w:rPr>
                <w:rFonts w:ascii="Corbel" w:hAnsi="Corbel"/>
                <w:sz w:val="20"/>
                <w:szCs w:val="20"/>
                <w:lang w:val="en-GB"/>
              </w:rPr>
              <w:t>Fatigue</w:t>
            </w:r>
          </w:p>
          <w:p w14:paraId="40707FB5" w14:textId="77777777" w:rsidR="001532BD" w:rsidRPr="00225589" w:rsidRDefault="001532BD">
            <w:pPr>
              <w:pStyle w:val="ListParagraph"/>
              <w:numPr>
                <w:ilvl w:val="0"/>
                <w:numId w:val="2"/>
              </w:numPr>
              <w:jc w:val="both"/>
              <w:rPr>
                <w:rFonts w:ascii="Corbel" w:hAnsi="Corbel"/>
                <w:sz w:val="20"/>
                <w:szCs w:val="20"/>
                <w:lang w:val="en-GB"/>
              </w:rPr>
            </w:pPr>
            <w:r w:rsidRPr="00225589">
              <w:rPr>
                <w:rFonts w:ascii="Corbel" w:hAnsi="Corbel"/>
                <w:sz w:val="20"/>
                <w:szCs w:val="20"/>
                <w:lang w:val="en-GB"/>
              </w:rPr>
              <w:t>Seniority (unsupervised juniors, lack of knowledge)</w:t>
            </w:r>
          </w:p>
          <w:p w14:paraId="524092F9" w14:textId="0A0803F2" w:rsidR="001532BD" w:rsidRPr="00225589" w:rsidRDefault="001532BD">
            <w:pPr>
              <w:pStyle w:val="ListParagraph"/>
              <w:ind w:left="360"/>
              <w:jc w:val="both"/>
              <w:rPr>
                <w:rFonts w:ascii="Corbel" w:hAnsi="Corbel"/>
                <w:sz w:val="20"/>
                <w:szCs w:val="20"/>
                <w:lang w:val="en-GB"/>
              </w:rPr>
            </w:pPr>
          </w:p>
        </w:tc>
      </w:tr>
      <w:tr w:rsidR="001532BD" w:rsidRPr="0069786D" w14:paraId="64FA78A4" w14:textId="77777777" w:rsidTr="00791165">
        <w:tc>
          <w:tcPr>
            <w:tcW w:w="3235" w:type="dxa"/>
          </w:tcPr>
          <w:p w14:paraId="3767AF2D" w14:textId="77777777" w:rsidR="001532BD" w:rsidRPr="00225589" w:rsidRDefault="001532BD" w:rsidP="00225589">
            <w:pPr>
              <w:jc w:val="both"/>
              <w:rPr>
                <w:rFonts w:ascii="Corbel" w:hAnsi="Corbel"/>
                <w:sz w:val="20"/>
                <w:szCs w:val="20"/>
                <w:lang w:val="en-GB"/>
              </w:rPr>
            </w:pPr>
            <w:r w:rsidRPr="00225589">
              <w:rPr>
                <w:rFonts w:ascii="Corbel" w:hAnsi="Corbel"/>
                <w:sz w:val="20"/>
                <w:szCs w:val="20"/>
                <w:lang w:val="en-GB"/>
              </w:rPr>
              <w:t>Maintenance of anaesthesia</w:t>
            </w:r>
          </w:p>
          <w:p w14:paraId="201DB5D9" w14:textId="77777777" w:rsidR="001532BD" w:rsidRPr="00225589" w:rsidRDefault="001532BD" w:rsidP="00225589">
            <w:pPr>
              <w:jc w:val="both"/>
              <w:rPr>
                <w:rFonts w:ascii="Corbel" w:hAnsi="Corbel"/>
                <w:sz w:val="20"/>
                <w:szCs w:val="20"/>
                <w:lang w:val="en-GB"/>
              </w:rPr>
            </w:pPr>
          </w:p>
        </w:tc>
        <w:tc>
          <w:tcPr>
            <w:tcW w:w="5775" w:type="dxa"/>
          </w:tcPr>
          <w:p w14:paraId="2ED60E97" w14:textId="02924512" w:rsidR="001532BD" w:rsidRPr="00225589" w:rsidRDefault="001532BD" w:rsidP="0069786D">
            <w:pPr>
              <w:pStyle w:val="ListParagraph"/>
              <w:numPr>
                <w:ilvl w:val="0"/>
                <w:numId w:val="2"/>
              </w:numPr>
              <w:jc w:val="both"/>
              <w:rPr>
                <w:rFonts w:ascii="Corbel" w:hAnsi="Corbel"/>
                <w:sz w:val="20"/>
                <w:szCs w:val="20"/>
                <w:u w:val="single"/>
                <w:lang w:val="en-GB"/>
              </w:rPr>
            </w:pPr>
            <w:r w:rsidRPr="00225589">
              <w:rPr>
                <w:rFonts w:ascii="Corbel" w:hAnsi="Corbel"/>
                <w:sz w:val="20"/>
                <w:szCs w:val="20"/>
                <w:lang w:val="en-GB"/>
              </w:rPr>
              <w:t>Under-dosing (due to CV instability, risk to foetus, inattention/judgement errors)</w:t>
            </w:r>
          </w:p>
        </w:tc>
      </w:tr>
      <w:tr w:rsidR="001532BD" w:rsidRPr="0069786D" w14:paraId="08228DFE" w14:textId="77777777" w:rsidTr="00791165">
        <w:tc>
          <w:tcPr>
            <w:tcW w:w="3235" w:type="dxa"/>
          </w:tcPr>
          <w:p w14:paraId="77C645FC" w14:textId="77777777" w:rsidR="001532BD" w:rsidRPr="00225589" w:rsidRDefault="001532BD" w:rsidP="00225589">
            <w:pPr>
              <w:jc w:val="both"/>
              <w:rPr>
                <w:rFonts w:ascii="Corbel" w:hAnsi="Corbel"/>
                <w:sz w:val="20"/>
                <w:szCs w:val="20"/>
                <w:lang w:val="en-GB"/>
              </w:rPr>
            </w:pPr>
            <w:r w:rsidRPr="00225589">
              <w:rPr>
                <w:rFonts w:ascii="Corbel" w:hAnsi="Corbel"/>
                <w:sz w:val="20"/>
                <w:szCs w:val="20"/>
                <w:lang w:val="en-GB"/>
              </w:rPr>
              <w:t>Emergence from anaesthesia</w:t>
            </w:r>
          </w:p>
          <w:p w14:paraId="77F317D9" w14:textId="77777777" w:rsidR="001532BD" w:rsidRPr="00225589" w:rsidRDefault="001532BD" w:rsidP="00225589">
            <w:pPr>
              <w:jc w:val="both"/>
              <w:rPr>
                <w:rFonts w:ascii="Corbel" w:hAnsi="Corbel"/>
                <w:sz w:val="20"/>
                <w:szCs w:val="20"/>
                <w:lang w:val="en-GB"/>
              </w:rPr>
            </w:pPr>
          </w:p>
        </w:tc>
        <w:tc>
          <w:tcPr>
            <w:tcW w:w="5775" w:type="dxa"/>
          </w:tcPr>
          <w:p w14:paraId="58C6BEF5" w14:textId="77777777" w:rsidR="001532BD" w:rsidRPr="00225589" w:rsidRDefault="001532BD" w:rsidP="0069786D">
            <w:pPr>
              <w:pStyle w:val="ListParagraph"/>
              <w:numPr>
                <w:ilvl w:val="0"/>
                <w:numId w:val="2"/>
              </w:numPr>
              <w:jc w:val="both"/>
              <w:rPr>
                <w:rFonts w:ascii="Corbel" w:hAnsi="Corbel"/>
                <w:sz w:val="20"/>
                <w:szCs w:val="20"/>
                <w:lang w:val="en-GB"/>
              </w:rPr>
            </w:pPr>
            <w:r w:rsidRPr="00225589">
              <w:rPr>
                <w:rFonts w:ascii="Corbel" w:hAnsi="Corbel"/>
                <w:sz w:val="20"/>
                <w:szCs w:val="20"/>
                <w:lang w:val="en-GB"/>
              </w:rPr>
              <w:t>Switching off anaesthetic agents to early due to poor communication or lack of knowledge</w:t>
            </w:r>
          </w:p>
          <w:p w14:paraId="5B98A2E8" w14:textId="77777777" w:rsidR="001532BD" w:rsidRPr="00225589" w:rsidRDefault="001532BD">
            <w:pPr>
              <w:pStyle w:val="ListParagraph"/>
              <w:numPr>
                <w:ilvl w:val="0"/>
                <w:numId w:val="2"/>
              </w:numPr>
              <w:jc w:val="both"/>
              <w:rPr>
                <w:rFonts w:ascii="Corbel" w:hAnsi="Corbel"/>
                <w:sz w:val="20"/>
                <w:szCs w:val="20"/>
                <w:lang w:val="en-GB"/>
              </w:rPr>
            </w:pPr>
            <w:r w:rsidRPr="00225589">
              <w:rPr>
                <w:rFonts w:ascii="Corbel" w:hAnsi="Corbel"/>
                <w:sz w:val="20"/>
                <w:szCs w:val="20"/>
                <w:lang w:val="en-GB"/>
              </w:rPr>
              <w:t>Failure to monitor neuromuscular blockade</w:t>
            </w:r>
          </w:p>
          <w:p w14:paraId="43E6CBBB" w14:textId="09AE7953" w:rsidR="001532BD" w:rsidRPr="00225589" w:rsidRDefault="001532BD" w:rsidP="00225589">
            <w:pPr>
              <w:pStyle w:val="ListParagraph"/>
              <w:numPr>
                <w:ilvl w:val="0"/>
                <w:numId w:val="2"/>
              </w:numPr>
              <w:jc w:val="both"/>
              <w:rPr>
                <w:rFonts w:ascii="Corbel" w:hAnsi="Corbel"/>
                <w:sz w:val="20"/>
                <w:szCs w:val="20"/>
                <w:lang w:val="en-GB"/>
              </w:rPr>
            </w:pPr>
            <w:r w:rsidRPr="00225589">
              <w:rPr>
                <w:rFonts w:ascii="Corbel" w:hAnsi="Corbel"/>
                <w:sz w:val="20"/>
                <w:szCs w:val="20"/>
                <w:lang w:val="en-GB"/>
              </w:rPr>
              <w:t>Rushing and mistiming</w:t>
            </w:r>
          </w:p>
        </w:tc>
      </w:tr>
    </w:tbl>
    <w:p w14:paraId="3C4695C3" w14:textId="77777777" w:rsidR="001532BD" w:rsidRDefault="001532BD" w:rsidP="007240D3">
      <w:pPr>
        <w:spacing w:line="480" w:lineRule="auto"/>
        <w:jc w:val="both"/>
        <w:rPr>
          <w:rFonts w:ascii="Corbel" w:hAnsi="Corbel"/>
          <w:lang w:val="en-GB"/>
        </w:rPr>
      </w:pPr>
    </w:p>
    <w:p w14:paraId="42667D5C" w14:textId="581808DA" w:rsidR="00F772BB" w:rsidRDefault="00F772BB" w:rsidP="00F772BB">
      <w:pPr>
        <w:spacing w:line="480" w:lineRule="auto"/>
        <w:jc w:val="both"/>
        <w:rPr>
          <w:rFonts w:ascii="Corbel" w:hAnsi="Corbel"/>
          <w:lang w:val="en-GB"/>
        </w:rPr>
      </w:pPr>
    </w:p>
    <w:p w14:paraId="3E8039CC" w14:textId="5AC548F8" w:rsidR="00F772BB" w:rsidRPr="009D6462" w:rsidRDefault="00F772BB" w:rsidP="009D6462">
      <w:pPr>
        <w:jc w:val="both"/>
        <w:rPr>
          <w:rFonts w:ascii="Corbel" w:hAnsi="Corbel"/>
          <w:lang w:val="en-GB"/>
        </w:rPr>
      </w:pPr>
    </w:p>
    <w:p w14:paraId="19932A0B" w14:textId="79ED623F" w:rsidR="00F772BB" w:rsidRPr="0077524A" w:rsidRDefault="00F772BB" w:rsidP="00F772BB">
      <w:pPr>
        <w:pStyle w:val="ListParagraph"/>
        <w:numPr>
          <w:ilvl w:val="0"/>
          <w:numId w:val="24"/>
        </w:numPr>
        <w:spacing w:line="480" w:lineRule="auto"/>
        <w:jc w:val="both"/>
        <w:rPr>
          <w:rFonts w:ascii="Corbel" w:hAnsi="Corbel"/>
          <w:b/>
        </w:rPr>
      </w:pPr>
      <w:r w:rsidRPr="0077524A">
        <w:rPr>
          <w:rFonts w:ascii="Corbel" w:hAnsi="Corbel"/>
          <w:b/>
        </w:rPr>
        <w:t>Difficult Airway Society (DAS) Guidelines for Unanticipated Difficult Airway 2015 Guidelines</w:t>
      </w:r>
      <w:r w:rsidRPr="0077524A">
        <w:rPr>
          <w:rFonts w:ascii="Corbel" w:hAnsi="Corbel"/>
          <w:b/>
        </w:rPr>
        <w:fldChar w:fldCharType="begin"/>
      </w:r>
      <w:r w:rsidR="002C6B2D">
        <w:rPr>
          <w:rFonts w:ascii="Corbel" w:hAnsi="Corbel"/>
          <w:b/>
        </w:rPr>
        <w:instrText xml:space="preserve"> ADDIN PAPERS2_CITATIONS &lt;citation&gt;&lt;uuid&gt;EB478DE0-85E7-4BDA-933A-E5310ECA423E&lt;/uuid&gt;&lt;priority&gt;22&lt;/priority&gt;&lt;publications&gt;&lt;publication&gt;&lt;volume&gt;115&lt;/volume&gt;&lt;publication_date&gt;99201511181200000000222000&lt;/publication_date&gt;&lt;number&gt;6&lt;/number&gt;&lt;doi&gt;10.1093/bja/aev371&lt;/doi&gt;&lt;startpage&gt;827&lt;/startpage&gt;&lt;title&gt;Difficult Airway Society 2015 guidelines for management of unanticipated difficult intubation in adults&lt;/title&gt;&lt;uuid&gt;A1FA1879-352F-4D5B-BBAD-D95DE01A231E&lt;/uuid&gt;&lt;subtype&gt;400&lt;/subtype&gt;&lt;endpage&gt;848&lt;/endpage&gt;&lt;type&gt;400&lt;/type&gt;&lt;url&gt;https://academic.oup.com/bja/article-lookup/doi/10.1093/bja/aev371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C&lt;/firstName&gt;&lt;lastName&gt;Frerk&lt;/lastName&gt;&lt;/author&gt;&lt;author&gt;&lt;firstName&gt;V&lt;/firstName&gt;&lt;middleNames&gt;S&lt;/middleNames&gt;&lt;lastName&gt;Mitchell&lt;/lastName&gt;&lt;/author&gt;&lt;author&gt;&lt;firstName&gt;A&lt;/firstName&gt;&lt;middleNames&gt;F&lt;/middleNames&gt;&lt;lastName&gt;McNarry&lt;/lastName&gt;&lt;/author&gt;&lt;author&gt;&lt;firstName&gt;C&lt;/firstName&gt;&lt;lastName&gt;Mendonca&lt;/lastName&gt;&lt;/author&gt;&lt;author&gt;&lt;firstName&gt;R&lt;/firstName&gt;&lt;lastName&gt;Bhagrath&lt;/lastName&gt;&lt;/author&gt;&lt;author&gt;&lt;firstName&gt;A&lt;/firstName&gt;&lt;lastName&gt;PATEL&lt;/lastName&gt;&lt;/author&gt;&lt;author&gt;&lt;firstName&gt;E&lt;/firstName&gt;&lt;middleNames&gt;P&lt;/middleNames&gt;&lt;lastName&gt;O'Sullivan&lt;/lastName&gt;&lt;/author&gt;&lt;author&gt;&lt;firstName&gt;N&lt;/firstName&gt;&lt;middleNames&gt;M&lt;/middleNames&gt;&lt;lastName&gt;Woodall&lt;/lastName&gt;&lt;/author&gt;&lt;author&gt;&lt;firstName&gt;I&lt;/firstName&gt;&lt;lastName&gt;Ahmad&lt;/lastName&gt;&lt;/author&gt;&lt;author&gt;&lt;lastName&gt;Difficult Airway Society intubation guidelines working group&lt;/lastName&gt;&lt;/author&gt;&lt;/authors&gt;&lt;/publication&gt;&lt;/publications&gt;&lt;cites&gt;&lt;/cites&gt;&lt;/citation&gt;</w:instrText>
      </w:r>
      <w:r w:rsidRPr="0077524A">
        <w:rPr>
          <w:rFonts w:ascii="Corbel" w:hAnsi="Corbel"/>
          <w:b/>
        </w:rPr>
        <w:fldChar w:fldCharType="separate"/>
      </w:r>
      <w:r w:rsidR="002C6B2D">
        <w:rPr>
          <w:rFonts w:ascii="Corbel" w:hAnsi="Corbel" w:cs="Corbel"/>
        </w:rPr>
        <w:t>(17)</w:t>
      </w:r>
      <w:r w:rsidRPr="0077524A">
        <w:rPr>
          <w:rFonts w:ascii="Corbel" w:hAnsi="Corbel"/>
          <w:b/>
        </w:rPr>
        <w:fldChar w:fldCharType="end"/>
      </w:r>
    </w:p>
    <w:p w14:paraId="1D7836DC" w14:textId="54A22C97" w:rsidR="003653F8" w:rsidRDefault="00F772BB" w:rsidP="00791165">
      <w:pPr>
        <w:widowControl w:val="0"/>
        <w:autoSpaceDE w:val="0"/>
        <w:autoSpaceDN w:val="0"/>
        <w:adjustRightInd w:val="0"/>
        <w:spacing w:line="480" w:lineRule="auto"/>
        <w:jc w:val="both"/>
        <w:rPr>
          <w:rFonts w:ascii="Corbel" w:hAnsi="Corbel" w:cs="Times New Roman"/>
        </w:rPr>
      </w:pPr>
      <w:r>
        <w:rPr>
          <w:rFonts w:ascii="Corbel" w:hAnsi="Corbel" w:cs="Merriweather-Regular"/>
        </w:rPr>
        <w:t xml:space="preserve">These revised guidelines </w:t>
      </w:r>
      <w:r w:rsidR="00D71BD0">
        <w:rPr>
          <w:rFonts w:ascii="Corbel" w:hAnsi="Corbel" w:cs="Merriweather-Regular"/>
        </w:rPr>
        <w:t>included</w:t>
      </w:r>
      <w:r>
        <w:rPr>
          <w:rFonts w:ascii="Corbel" w:hAnsi="Corbel" w:cs="Merriweather-Regular"/>
        </w:rPr>
        <w:t xml:space="preserve"> a whole section on Human Factors and incorporated recommendations </w:t>
      </w:r>
      <w:r w:rsidR="00D71BD0">
        <w:rPr>
          <w:rFonts w:ascii="Corbel" w:hAnsi="Corbel" w:cs="Merriweather-Regular"/>
        </w:rPr>
        <w:t>made by</w:t>
      </w:r>
      <w:r>
        <w:rPr>
          <w:rFonts w:ascii="Corbel" w:hAnsi="Corbel" w:cs="Merriweather-Regular"/>
        </w:rPr>
        <w:t xml:space="preserve"> the NAP4 report. </w:t>
      </w:r>
      <w:r w:rsidR="005A70C7">
        <w:rPr>
          <w:rFonts w:ascii="Corbel" w:hAnsi="Corbel" w:cs="Merriweather-Regular"/>
        </w:rPr>
        <w:t>The guidelines highlight the importance of clinician</w:t>
      </w:r>
      <w:r w:rsidR="00D71BD0">
        <w:rPr>
          <w:rFonts w:ascii="Corbel" w:hAnsi="Corbel" w:cs="Merriweather-Regular"/>
        </w:rPr>
        <w:t xml:space="preserve"> </w:t>
      </w:r>
      <w:r w:rsidR="005A70C7">
        <w:rPr>
          <w:rFonts w:ascii="Corbel" w:hAnsi="Corbel" w:cs="Merriweather-Regular"/>
        </w:rPr>
        <w:t>aware</w:t>
      </w:r>
      <w:r w:rsidR="00D71BD0">
        <w:rPr>
          <w:rFonts w:ascii="Corbel" w:hAnsi="Corbel" w:cs="Merriweather-Regular"/>
        </w:rPr>
        <w:t>ness</w:t>
      </w:r>
      <w:r w:rsidR="005A70C7">
        <w:rPr>
          <w:rFonts w:ascii="Corbel" w:hAnsi="Corbel" w:cs="Merriweather-Regular"/>
        </w:rPr>
        <w:t xml:space="preserve"> that </w:t>
      </w:r>
      <w:r w:rsidR="00A50579" w:rsidRPr="00791165">
        <w:rPr>
          <w:rFonts w:ascii="Corbel" w:hAnsi="Corbel" w:cs="Times New Roman"/>
        </w:rPr>
        <w:t>poor communication, poor training and teamwork, deficiencies in</w:t>
      </w:r>
      <w:r w:rsidR="006852AC" w:rsidRPr="006852AC">
        <w:rPr>
          <w:rFonts w:ascii="Corbel" w:hAnsi="Corbel" w:cs="Times New Roman"/>
        </w:rPr>
        <w:t xml:space="preserve"> equipment, and inadequate sys</w:t>
      </w:r>
      <w:r w:rsidR="005A70C7" w:rsidRPr="005A70C7">
        <w:rPr>
          <w:rFonts w:ascii="Corbel" w:hAnsi="Corbel" w:cs="Times New Roman"/>
        </w:rPr>
        <w:t>tems and processes</w:t>
      </w:r>
      <w:r w:rsidR="00A50579" w:rsidRPr="00791165">
        <w:rPr>
          <w:rFonts w:ascii="Corbel" w:hAnsi="Corbel" w:cs="Times New Roman"/>
        </w:rPr>
        <w:t xml:space="preserve"> predispos</w:t>
      </w:r>
      <w:r w:rsidR="00D71BD0">
        <w:rPr>
          <w:rFonts w:ascii="Corbel" w:hAnsi="Corbel" w:cs="Times New Roman"/>
        </w:rPr>
        <w:t>e</w:t>
      </w:r>
      <w:r w:rsidR="00A50579" w:rsidRPr="00791165">
        <w:rPr>
          <w:rFonts w:ascii="Corbel" w:hAnsi="Corbel" w:cs="Times New Roman"/>
        </w:rPr>
        <w:t xml:space="preserve"> to loss of situation awareness and subsequent poor decision-making.</w:t>
      </w:r>
      <w:r w:rsidR="005A70C7">
        <w:rPr>
          <w:rFonts w:ascii="Corbel" w:hAnsi="Corbel" w:cs="Times New Roman"/>
        </w:rPr>
        <w:t xml:space="preserve"> In stressful situations such as can’t intubate, can’t oxygenation (CICO), anaest</w:t>
      </w:r>
      <w:r w:rsidR="00B83565">
        <w:rPr>
          <w:rFonts w:ascii="Corbel" w:hAnsi="Corbel" w:cs="Times New Roman"/>
        </w:rPr>
        <w:t>h</w:t>
      </w:r>
      <w:r w:rsidR="005A70C7">
        <w:rPr>
          <w:rFonts w:ascii="Corbel" w:hAnsi="Corbel" w:cs="Times New Roman"/>
        </w:rPr>
        <w:t>etists can become overloaded</w:t>
      </w:r>
      <w:r w:rsidR="00A50579" w:rsidRPr="00791165">
        <w:rPr>
          <w:rFonts w:ascii="Corbel" w:hAnsi="Corbel" w:cs="Times New Roman"/>
        </w:rPr>
        <w:t xml:space="preserve"> </w:t>
      </w:r>
      <w:r w:rsidR="005A70C7">
        <w:rPr>
          <w:rFonts w:ascii="Corbel" w:hAnsi="Corbel" w:cs="Times New Roman"/>
        </w:rPr>
        <w:t>and the DAS Guidelines provide</w:t>
      </w:r>
      <w:r w:rsidR="006852AC" w:rsidRPr="006852AC">
        <w:rPr>
          <w:rFonts w:ascii="Corbel" w:hAnsi="Corbel" w:cs="Times New Roman"/>
        </w:rPr>
        <w:t xml:space="preserve"> expli</w:t>
      </w:r>
      <w:r w:rsidR="00A50579" w:rsidRPr="00791165">
        <w:rPr>
          <w:rFonts w:ascii="Corbel" w:hAnsi="Corbel" w:cs="Times New Roman"/>
        </w:rPr>
        <w:t>cit instruction</w:t>
      </w:r>
      <w:r w:rsidR="005A70C7">
        <w:rPr>
          <w:rFonts w:ascii="Corbel" w:hAnsi="Corbel" w:cs="Times New Roman"/>
        </w:rPr>
        <w:t>s</w:t>
      </w:r>
      <w:r w:rsidR="00A50579" w:rsidRPr="00791165">
        <w:rPr>
          <w:rFonts w:ascii="Corbel" w:hAnsi="Corbel" w:cs="Times New Roman"/>
        </w:rPr>
        <w:t xml:space="preserve"> for the team to ‘stop and think</w:t>
      </w:r>
      <w:r w:rsidR="006852AC" w:rsidRPr="006852AC">
        <w:rPr>
          <w:rFonts w:ascii="Corbel" w:hAnsi="Corbel" w:cs="Times New Roman"/>
        </w:rPr>
        <w:t>’.</w:t>
      </w:r>
      <w:r w:rsidR="005A70C7">
        <w:rPr>
          <w:rFonts w:ascii="Corbel" w:hAnsi="Corbel" w:cs="Times New Roman"/>
        </w:rPr>
        <w:t xml:space="preserve"> </w:t>
      </w:r>
      <w:r w:rsidR="003653F8">
        <w:rPr>
          <w:rFonts w:ascii="Corbel" w:hAnsi="Corbel" w:cs="Times New Roman"/>
        </w:rPr>
        <w:t>A ‘declaration of the emergency’ ensures that all members of the team start this cri</w:t>
      </w:r>
      <w:r w:rsidR="00D71BD0">
        <w:rPr>
          <w:rFonts w:ascii="Corbel" w:hAnsi="Corbel" w:cs="Times New Roman"/>
        </w:rPr>
        <w:t>tical</w:t>
      </w:r>
      <w:r w:rsidR="003653F8">
        <w:rPr>
          <w:rFonts w:ascii="Corbel" w:hAnsi="Corbel" w:cs="Times New Roman"/>
        </w:rPr>
        <w:t xml:space="preserve"> situation on the ‘same page’ and can follow the same mental model (i.e. follow the DAS Guidelines) </w:t>
      </w:r>
    </w:p>
    <w:p w14:paraId="71C563A9" w14:textId="77777777" w:rsidR="003653F8" w:rsidRDefault="003653F8" w:rsidP="00791165">
      <w:pPr>
        <w:widowControl w:val="0"/>
        <w:autoSpaceDE w:val="0"/>
        <w:autoSpaceDN w:val="0"/>
        <w:adjustRightInd w:val="0"/>
        <w:spacing w:line="480" w:lineRule="auto"/>
        <w:jc w:val="both"/>
        <w:rPr>
          <w:rFonts w:ascii="Corbel" w:hAnsi="Corbel" w:cs="Times New Roman"/>
        </w:rPr>
      </w:pPr>
    </w:p>
    <w:p w14:paraId="6DBCF207" w14:textId="623A7BB8" w:rsidR="00A50579" w:rsidRPr="00791165" w:rsidRDefault="005A70C7" w:rsidP="00791165">
      <w:pPr>
        <w:widowControl w:val="0"/>
        <w:autoSpaceDE w:val="0"/>
        <w:autoSpaceDN w:val="0"/>
        <w:adjustRightInd w:val="0"/>
        <w:spacing w:line="480" w:lineRule="auto"/>
        <w:jc w:val="both"/>
        <w:rPr>
          <w:rFonts w:ascii="Corbel" w:hAnsi="Corbel" w:cs="Times New Roman"/>
        </w:rPr>
      </w:pPr>
      <w:r>
        <w:rPr>
          <w:rFonts w:ascii="Corbel" w:hAnsi="Corbel" w:cs="Times New Roman"/>
        </w:rPr>
        <w:t xml:space="preserve">It is also important that teams rehearse together and consider using simulation to develop </w:t>
      </w:r>
      <w:r w:rsidR="00A50579" w:rsidRPr="00791165">
        <w:rPr>
          <w:rFonts w:ascii="Corbel" w:hAnsi="Corbel" w:cs="Times New Roman"/>
        </w:rPr>
        <w:t>non-technical skills, such as leadership, team co-ordination, communication, and</w:t>
      </w:r>
      <w:r w:rsidRPr="005A70C7">
        <w:rPr>
          <w:rFonts w:ascii="Corbel" w:hAnsi="Corbel" w:cs="Times New Roman"/>
        </w:rPr>
        <w:t xml:space="preserve"> shared understanding of roles</w:t>
      </w:r>
      <w:r w:rsidR="00D71BD0">
        <w:rPr>
          <w:rFonts w:ascii="Corbel" w:hAnsi="Corbel" w:cs="Times New Roman"/>
        </w:rPr>
        <w:t xml:space="preserve"> </w:t>
      </w:r>
      <w:r>
        <w:rPr>
          <w:rFonts w:ascii="Corbel" w:hAnsi="Corbel" w:cs="Times New Roman"/>
        </w:rPr>
        <w:fldChar w:fldCharType="begin"/>
      </w:r>
      <w:r w:rsidR="002C6B2D">
        <w:rPr>
          <w:rFonts w:ascii="Corbel" w:hAnsi="Corbel" w:cs="Times New Roman"/>
        </w:rPr>
        <w:instrText xml:space="preserve"> ADDIN PAPERS2_CITATIONS &lt;citation&gt;&lt;uuid&gt;C87D5A90-036B-4BC2-97B1-7A9F8A7FC348&lt;/uuid&gt;&lt;priority&gt;4&lt;/priority&gt;&lt;publications&gt;&lt;publication&gt;&lt;volume&gt;115&lt;/volume&gt;&lt;publication_date&gt;99201511181200000000222000&lt;/publication_date&gt;&lt;number&gt;6&lt;/number&gt;&lt;doi&gt;10.1093/bja/aev371&lt;/doi&gt;&lt;startpage&gt;827&lt;/startpage&gt;&lt;title&gt;Difficult Airway Society 2015 guidelines for management of unanticipated difficult intubation in adults&lt;/title&gt;&lt;uuid&gt;A1FA1879-352F-4D5B-BBAD-D95DE01A231E&lt;/uuid&gt;&lt;subtype&gt;400&lt;/subtype&gt;&lt;endpage&gt;848&lt;/endpage&gt;&lt;type&gt;400&lt;/type&gt;&lt;url&gt;https://academic.oup.com/bja/article-lookup/doi/10.1093/bja/aev371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C&lt;/firstName&gt;&lt;lastName&gt;Frerk&lt;/lastName&gt;&lt;/author&gt;&lt;author&gt;&lt;firstName&gt;V&lt;/firstName&gt;&lt;middleNames&gt;S&lt;/middleNames&gt;&lt;lastName&gt;Mitchell&lt;/lastName&gt;&lt;/author&gt;&lt;author&gt;&lt;firstName&gt;A&lt;/firstName&gt;&lt;middleNames&gt;F&lt;/middleNames&gt;&lt;lastName&gt;McNarry&lt;/lastName&gt;&lt;/author&gt;&lt;author&gt;&lt;firstName&gt;C&lt;/firstName&gt;&lt;lastName&gt;Mendonca&lt;/lastName&gt;&lt;/author&gt;&lt;author&gt;&lt;firstName&gt;R&lt;/firstName&gt;&lt;lastName&gt;Bhagrath&lt;/lastName&gt;&lt;/author&gt;&lt;author&gt;&lt;firstName&gt;A&lt;/firstName&gt;&lt;lastName&gt;PATEL&lt;/lastName&gt;&lt;/author&gt;&lt;author&gt;&lt;firstName&gt;E&lt;/firstName&gt;&lt;middleNames&gt;P&lt;/middleNames&gt;&lt;lastName&gt;O'Sullivan&lt;/lastName&gt;&lt;/author&gt;&lt;author&gt;&lt;firstName&gt;N&lt;/firstName&gt;&lt;middleNames&gt;M&lt;/middleNames&gt;&lt;lastName&gt;Woodall&lt;/lastName&gt;&lt;/author&gt;&lt;author&gt;&lt;firstName&gt;I&lt;/firstName&gt;&lt;lastName&gt;Ahmad&lt;/lastName&gt;&lt;/author&gt;&lt;author&gt;&lt;lastName&gt;Difficult Airway Society intubation guidelines working group&lt;/lastName&gt;&lt;/author&gt;&lt;/authors&gt;&lt;/publication&gt;&lt;/publications&gt;&lt;cites&gt;&lt;/cites&gt;&lt;/citation&gt;</w:instrText>
      </w:r>
      <w:r>
        <w:rPr>
          <w:rFonts w:ascii="Corbel" w:hAnsi="Corbel" w:cs="Times New Roman"/>
        </w:rPr>
        <w:fldChar w:fldCharType="separate"/>
      </w:r>
      <w:r w:rsidR="002C6B2D">
        <w:rPr>
          <w:rFonts w:ascii="Corbel" w:hAnsi="Corbel" w:cs="Corbel"/>
        </w:rPr>
        <w:t>(17)</w:t>
      </w:r>
      <w:r>
        <w:rPr>
          <w:rFonts w:ascii="Corbel" w:hAnsi="Corbel" w:cs="Times New Roman"/>
        </w:rPr>
        <w:fldChar w:fldCharType="end"/>
      </w:r>
      <w:r w:rsidRPr="005A70C7">
        <w:rPr>
          <w:rFonts w:ascii="Corbel" w:hAnsi="Corbel" w:cs="Times New Roman"/>
        </w:rPr>
        <w:t>.</w:t>
      </w:r>
      <w:r w:rsidR="003653F8">
        <w:rPr>
          <w:rFonts w:ascii="Corbel" w:hAnsi="Corbel" w:cs="Times New Roman"/>
        </w:rPr>
        <w:t xml:space="preserve"> A team brief prior to the start of each anae</w:t>
      </w:r>
      <w:r w:rsidR="00B83565">
        <w:rPr>
          <w:rFonts w:ascii="Corbel" w:hAnsi="Corbel" w:cs="Times New Roman"/>
        </w:rPr>
        <w:t>st</w:t>
      </w:r>
      <w:r w:rsidR="003653F8">
        <w:rPr>
          <w:rFonts w:ascii="Corbel" w:hAnsi="Corbel" w:cs="Times New Roman"/>
        </w:rPr>
        <w:t>hetic, particularly between anaesthetist and operator department practitioner (ODP) is also consider</w:t>
      </w:r>
      <w:r w:rsidR="00B83565">
        <w:rPr>
          <w:rFonts w:ascii="Corbel" w:hAnsi="Corbel" w:cs="Times New Roman"/>
        </w:rPr>
        <w:t>ed</w:t>
      </w:r>
      <w:r w:rsidR="003653F8">
        <w:rPr>
          <w:rFonts w:ascii="Corbel" w:hAnsi="Corbel" w:cs="Times New Roman"/>
        </w:rPr>
        <w:t xml:space="preserve"> to be good practice and encourages thinking about </w:t>
      </w:r>
      <w:r w:rsidR="00D71BD0">
        <w:rPr>
          <w:rFonts w:ascii="Corbel" w:hAnsi="Corbel" w:cs="Times New Roman"/>
        </w:rPr>
        <w:t xml:space="preserve">specific </w:t>
      </w:r>
      <w:r w:rsidR="003653F8" w:rsidRPr="00D42ECC">
        <w:rPr>
          <w:rFonts w:ascii="Corbel" w:hAnsi="Corbel" w:cs="Times New Roman"/>
        </w:rPr>
        <w:t xml:space="preserve">challenges </w:t>
      </w:r>
      <w:r w:rsidR="003653F8">
        <w:rPr>
          <w:rFonts w:ascii="Corbel" w:hAnsi="Corbel" w:cs="Times New Roman"/>
        </w:rPr>
        <w:t xml:space="preserve">and checking </w:t>
      </w:r>
      <w:r w:rsidR="00D71BD0">
        <w:rPr>
          <w:rFonts w:ascii="Corbel" w:hAnsi="Corbel" w:cs="Times New Roman"/>
        </w:rPr>
        <w:t>availability of</w:t>
      </w:r>
      <w:r w:rsidR="003653F8">
        <w:rPr>
          <w:rFonts w:ascii="Corbel" w:hAnsi="Corbel" w:cs="Times New Roman"/>
        </w:rPr>
        <w:t xml:space="preserve"> </w:t>
      </w:r>
      <w:r w:rsidR="003653F8" w:rsidRPr="00D42ECC">
        <w:rPr>
          <w:rFonts w:ascii="Corbel" w:hAnsi="Corbel" w:cs="Times New Roman"/>
        </w:rPr>
        <w:t>appropriate equipment.</w:t>
      </w:r>
    </w:p>
    <w:p w14:paraId="76863501" w14:textId="77777777" w:rsidR="00F772BB" w:rsidRPr="00BB73CF" w:rsidRDefault="00F772BB" w:rsidP="00F772BB">
      <w:pPr>
        <w:spacing w:line="480" w:lineRule="auto"/>
        <w:jc w:val="both"/>
        <w:rPr>
          <w:rFonts w:ascii="Corbel" w:hAnsi="Corbel"/>
          <w:b/>
          <w:highlight w:val="green"/>
        </w:rPr>
      </w:pPr>
    </w:p>
    <w:p w14:paraId="123355AB" w14:textId="2D468912" w:rsidR="00F772BB" w:rsidRPr="0000416A" w:rsidRDefault="00F772BB" w:rsidP="0000416A">
      <w:pPr>
        <w:pStyle w:val="ListParagraph"/>
        <w:numPr>
          <w:ilvl w:val="0"/>
          <w:numId w:val="24"/>
        </w:numPr>
        <w:spacing w:line="480" w:lineRule="auto"/>
        <w:jc w:val="both"/>
        <w:rPr>
          <w:rFonts w:ascii="Corbel" w:hAnsi="Corbel" w:cs="OpenSans"/>
        </w:rPr>
      </w:pPr>
      <w:r w:rsidRPr="0077524A">
        <w:rPr>
          <w:rFonts w:ascii="Corbel" w:hAnsi="Corbel" w:cs="OpenSans-Semibold"/>
          <w:b/>
          <w:bCs/>
        </w:rPr>
        <w:t xml:space="preserve">Difficult Airway Society Guidelines for the management of tracheal extubation </w:t>
      </w:r>
      <w:r w:rsidRPr="0077524A">
        <w:rPr>
          <w:rFonts w:ascii="Corbel" w:hAnsi="Corbel"/>
          <w:b/>
        </w:rPr>
        <w:fldChar w:fldCharType="begin"/>
      </w:r>
      <w:r w:rsidR="002C6B2D">
        <w:rPr>
          <w:rFonts w:ascii="Corbel" w:hAnsi="Corbel"/>
          <w:b/>
        </w:rPr>
        <w:instrText xml:space="preserve"> ADDIN PAPERS2_CITATIONS &lt;citation&gt;&lt;uuid&gt;5F43F967-C910-454D-AA75-A9D095A1CB5D&lt;/uuid&gt;&lt;priority&gt;23&lt;/priority&gt;&lt;publications&gt;&lt;publication&gt;&lt;volume&gt;67&lt;/volume&gt;&lt;number&gt;3&lt;/number&gt;&lt;startpage&gt;318&lt;/startpage&gt;&lt;title&gt;Difficult Airway Society Guidelines for the management of tracheal extubation&lt;/title&gt;&lt;uuid&gt;AC771095-1119-4E6A-AEE2-672228B966B3&lt;/uuid&gt;&lt;subtype&gt;400&lt;/subtype&gt;&lt;publisher&gt;Wiley Online Library&lt;/publisher&gt;&lt;type&gt;400&lt;/type&gt;&lt;endpage&gt;340&lt;/endpage&gt;&lt;publication_date&gt;99201200001200000000200000&lt;/publication_date&gt;&lt;bundle&gt;&lt;publication&gt;&lt;publisher&gt;Wiley Online Library&lt;/publisher&gt;&lt;title&gt;Anaesthesia&lt;/title&gt;&lt;type&gt;-100&lt;/type&gt;&lt;subtype&gt;-100&lt;/subtype&gt;&lt;uuid&gt;27C63BBF-B297-48CB-B175-71B2C6531FF7&lt;/uuid&gt;&lt;/publication&gt;&lt;/bundle&gt;&lt;authors&gt;&lt;author&gt;&lt;firstName&gt;V&lt;/firstName&gt;&lt;lastName&gt;Mitchell&lt;/lastName&gt;&lt;/author&gt;&lt;author&gt;&lt;firstName&gt;R&lt;/firstName&gt;&lt;lastName&gt;Dravid&lt;/lastName&gt;&lt;/author&gt;&lt;author&gt;&lt;firstName&gt;A&lt;/firstName&gt;&lt;lastName&gt;PATEL&lt;/lastName&gt;&lt;/author&gt;&lt;author&gt;&lt;firstName&gt;C&lt;/firstName&gt;&lt;lastName&gt;Swampillai&lt;/lastName&gt;&lt;/author&gt;&lt;author&gt;&lt;firstName&gt;A&lt;/firstName&gt;&lt;lastName&gt;Higgs&lt;/lastName&gt;&lt;/author&gt;&lt;/authors&gt;&lt;/publication&gt;&lt;/publications&gt;&lt;cites&gt;&lt;/cites&gt;&lt;/citation&gt;</w:instrText>
      </w:r>
      <w:r w:rsidRPr="0077524A">
        <w:rPr>
          <w:rFonts w:ascii="Corbel" w:hAnsi="Corbel"/>
          <w:b/>
        </w:rPr>
        <w:fldChar w:fldCharType="separate"/>
      </w:r>
      <w:r w:rsidR="002C6B2D">
        <w:rPr>
          <w:rFonts w:ascii="Corbel" w:hAnsi="Corbel" w:cs="Corbel"/>
        </w:rPr>
        <w:t>(18)</w:t>
      </w:r>
      <w:r w:rsidRPr="0077524A">
        <w:rPr>
          <w:rFonts w:ascii="Corbel" w:hAnsi="Corbel"/>
          <w:b/>
        </w:rPr>
        <w:fldChar w:fldCharType="end"/>
      </w:r>
    </w:p>
    <w:p w14:paraId="566A4B4D" w14:textId="3BA30926" w:rsidR="00F772BB" w:rsidRPr="0077524A" w:rsidRDefault="00F772BB" w:rsidP="00F772BB">
      <w:pPr>
        <w:spacing w:line="480" w:lineRule="auto"/>
        <w:jc w:val="both"/>
        <w:rPr>
          <w:rFonts w:ascii="Corbel" w:hAnsi="Corbel" w:cs="OpenSans"/>
        </w:rPr>
      </w:pPr>
      <w:r>
        <w:rPr>
          <w:rFonts w:ascii="Corbel" w:hAnsi="Corbel" w:cs="OpenSans"/>
        </w:rPr>
        <w:t>These guidelines recognized that</w:t>
      </w:r>
      <w:r w:rsidR="00F4097E">
        <w:rPr>
          <w:rFonts w:ascii="Corbel" w:hAnsi="Corbel" w:cs="OpenSans"/>
        </w:rPr>
        <w:t xml:space="preserve"> human factors compound</w:t>
      </w:r>
      <w:r>
        <w:rPr>
          <w:rFonts w:ascii="Corbel" w:hAnsi="Corbel" w:cs="OpenSans"/>
        </w:rPr>
        <w:t xml:space="preserve"> </w:t>
      </w:r>
      <w:r w:rsidRPr="00BB73CF">
        <w:rPr>
          <w:rFonts w:ascii="Corbel" w:hAnsi="Corbel" w:cs="OpenSans"/>
        </w:rPr>
        <w:t>problems related to extubation</w:t>
      </w:r>
      <w:r>
        <w:rPr>
          <w:rFonts w:ascii="Corbel" w:hAnsi="Corbel" w:cs="OpenSans"/>
        </w:rPr>
        <w:t>. Problems arise when there is i</w:t>
      </w:r>
      <w:r w:rsidRPr="00BB73CF">
        <w:rPr>
          <w:rFonts w:ascii="Corbel" w:hAnsi="Corbel" w:cs="OpenSans"/>
        </w:rPr>
        <w:t>nadequate equipment</w:t>
      </w:r>
      <w:r>
        <w:rPr>
          <w:rFonts w:ascii="Corbel" w:hAnsi="Corbel" w:cs="OpenSans"/>
        </w:rPr>
        <w:t>, i</w:t>
      </w:r>
      <w:r w:rsidRPr="00BB73CF">
        <w:rPr>
          <w:rFonts w:ascii="Corbel" w:hAnsi="Corbel" w:cs="OpenSans"/>
        </w:rPr>
        <w:t>nadequate skilled assistance</w:t>
      </w:r>
      <w:r>
        <w:rPr>
          <w:rFonts w:ascii="Corbel" w:hAnsi="Corbel" w:cs="OpenSans"/>
        </w:rPr>
        <w:t>, suboptimal p</w:t>
      </w:r>
      <w:r w:rsidRPr="00BB73CF">
        <w:rPr>
          <w:rFonts w:ascii="Corbel" w:hAnsi="Corbel" w:cs="OpenSans"/>
        </w:rPr>
        <w:t>atient position</w:t>
      </w:r>
      <w:r>
        <w:rPr>
          <w:rFonts w:ascii="Corbel" w:hAnsi="Corbel" w:cs="OpenSans"/>
        </w:rPr>
        <w:t>ing, limited a</w:t>
      </w:r>
      <w:r w:rsidRPr="00BB73CF">
        <w:rPr>
          <w:rFonts w:ascii="Corbel" w:hAnsi="Corbel" w:cs="OpenSans"/>
        </w:rPr>
        <w:t xml:space="preserve">ccess to airway </w:t>
      </w:r>
      <w:r>
        <w:rPr>
          <w:rFonts w:ascii="Corbel" w:hAnsi="Corbel" w:cs="OpenSans"/>
        </w:rPr>
        <w:t>(</w:t>
      </w:r>
      <w:r w:rsidRPr="00BB73CF">
        <w:rPr>
          <w:rFonts w:ascii="Corbel" w:hAnsi="Corbel" w:cs="OpenSans"/>
        </w:rPr>
        <w:t xml:space="preserve">e.g. </w:t>
      </w:r>
      <w:r>
        <w:rPr>
          <w:rFonts w:ascii="Corbel" w:hAnsi="Corbel" w:cs="OpenSans"/>
        </w:rPr>
        <w:t xml:space="preserve">due to </w:t>
      </w:r>
      <w:r w:rsidRPr="00BB73CF">
        <w:rPr>
          <w:rFonts w:ascii="Corbel" w:hAnsi="Corbel" w:cs="OpenSans"/>
        </w:rPr>
        <w:t>dressings</w:t>
      </w:r>
      <w:r w:rsidR="00B83565">
        <w:rPr>
          <w:rFonts w:ascii="Corbel" w:hAnsi="Corbel" w:cs="OpenSans"/>
        </w:rPr>
        <w:t xml:space="preserve"> </w:t>
      </w:r>
      <w:r w:rsidRPr="00BB73CF">
        <w:rPr>
          <w:rFonts w:ascii="Corbel" w:hAnsi="Corbel" w:cs="OpenSans"/>
        </w:rPr>
        <w:t>/</w:t>
      </w:r>
      <w:r w:rsidR="00B83565">
        <w:rPr>
          <w:rFonts w:ascii="Corbel" w:hAnsi="Corbel" w:cs="OpenSans"/>
        </w:rPr>
        <w:t xml:space="preserve"> </w:t>
      </w:r>
      <w:r w:rsidRPr="00BB73CF">
        <w:rPr>
          <w:rFonts w:ascii="Corbel" w:hAnsi="Corbel" w:cs="OpenSans"/>
        </w:rPr>
        <w:t>gastric tubes</w:t>
      </w:r>
      <w:r w:rsidR="00B83565">
        <w:rPr>
          <w:rFonts w:ascii="Corbel" w:hAnsi="Corbel" w:cs="OpenSans"/>
        </w:rPr>
        <w:t xml:space="preserve"> </w:t>
      </w:r>
      <w:r w:rsidRPr="00BB73CF">
        <w:rPr>
          <w:rFonts w:ascii="Corbel" w:hAnsi="Corbel" w:cs="OpenSans"/>
        </w:rPr>
        <w:t>/</w:t>
      </w:r>
      <w:r w:rsidR="00B83565">
        <w:rPr>
          <w:rFonts w:ascii="Corbel" w:hAnsi="Corbel" w:cs="OpenSans"/>
        </w:rPr>
        <w:t xml:space="preserve"> </w:t>
      </w:r>
      <w:r w:rsidRPr="00BB73CF">
        <w:rPr>
          <w:rFonts w:ascii="Corbel" w:hAnsi="Corbel" w:cs="OpenSans"/>
        </w:rPr>
        <w:t>rigid fixators</w:t>
      </w:r>
      <w:r>
        <w:rPr>
          <w:rFonts w:ascii="Corbel" w:hAnsi="Corbel" w:cs="OpenSans"/>
        </w:rPr>
        <w:t>), i</w:t>
      </w:r>
      <w:r w:rsidRPr="00BB73CF">
        <w:rPr>
          <w:rFonts w:ascii="Corbel" w:hAnsi="Corbel" w:cs="OpenSans"/>
        </w:rPr>
        <w:t>nterruption of oxygen supply during patient transfer</w:t>
      </w:r>
      <w:r>
        <w:rPr>
          <w:rFonts w:ascii="Corbel" w:hAnsi="Corbel" w:cs="OpenSans"/>
        </w:rPr>
        <w:t>, c</w:t>
      </w:r>
      <w:r w:rsidRPr="00BB73CF">
        <w:rPr>
          <w:rFonts w:ascii="Corbel" w:hAnsi="Corbel" w:cs="OpenSans"/>
        </w:rPr>
        <w:t>ommunication difficulties (e.g. language, mental capacity)</w:t>
      </w:r>
      <w:r>
        <w:rPr>
          <w:rFonts w:ascii="Corbel" w:hAnsi="Corbel" w:cs="OpenSans"/>
        </w:rPr>
        <w:t xml:space="preserve"> and the r</w:t>
      </w:r>
      <w:r w:rsidRPr="00BB73CF">
        <w:rPr>
          <w:rFonts w:ascii="Corbel" w:hAnsi="Corbel" w:cs="OpenSans"/>
        </w:rPr>
        <w:t>emoval of oxygen by agitated or uncooperative patient</w:t>
      </w:r>
      <w:r>
        <w:rPr>
          <w:rFonts w:ascii="Corbel" w:hAnsi="Corbel" w:cs="OpenSans"/>
        </w:rPr>
        <w:t>.</w:t>
      </w:r>
    </w:p>
    <w:p w14:paraId="19051F1B" w14:textId="77777777" w:rsidR="002C2672" w:rsidRDefault="002C2672" w:rsidP="00D833CD">
      <w:pPr>
        <w:spacing w:line="480" w:lineRule="auto"/>
        <w:jc w:val="both"/>
        <w:rPr>
          <w:rFonts w:ascii="Corbel" w:hAnsi="Corbel"/>
        </w:rPr>
      </w:pPr>
    </w:p>
    <w:p w14:paraId="53330088" w14:textId="77777777" w:rsidR="0000416A" w:rsidRDefault="0000416A" w:rsidP="00D833CD">
      <w:pPr>
        <w:widowControl w:val="0"/>
        <w:autoSpaceDE w:val="0"/>
        <w:autoSpaceDN w:val="0"/>
        <w:adjustRightInd w:val="0"/>
        <w:spacing w:line="480" w:lineRule="auto"/>
        <w:jc w:val="both"/>
        <w:rPr>
          <w:rFonts w:ascii="Corbel" w:hAnsi="Corbel" w:cs="Times"/>
          <w:b/>
          <w:sz w:val="28"/>
          <w:szCs w:val="28"/>
        </w:rPr>
      </w:pPr>
    </w:p>
    <w:p w14:paraId="15351DBF" w14:textId="1916FC85" w:rsidR="00240237" w:rsidRPr="00791165" w:rsidRDefault="00802927" w:rsidP="00D833CD">
      <w:pPr>
        <w:widowControl w:val="0"/>
        <w:autoSpaceDE w:val="0"/>
        <w:autoSpaceDN w:val="0"/>
        <w:adjustRightInd w:val="0"/>
        <w:spacing w:line="480" w:lineRule="auto"/>
        <w:jc w:val="both"/>
        <w:rPr>
          <w:rFonts w:ascii="Corbel" w:hAnsi="Corbel" w:cs="Times"/>
          <w:b/>
          <w:sz w:val="28"/>
          <w:szCs w:val="28"/>
        </w:rPr>
      </w:pPr>
      <w:r>
        <w:rPr>
          <w:rFonts w:ascii="Corbel" w:hAnsi="Corbel" w:cs="Times"/>
          <w:b/>
          <w:sz w:val="28"/>
          <w:szCs w:val="28"/>
        </w:rPr>
        <w:t>Human Factor Components</w:t>
      </w:r>
    </w:p>
    <w:p w14:paraId="6FE8201A" w14:textId="7856F651" w:rsidR="00907DE2" w:rsidRDefault="00907DE2" w:rsidP="009D6462">
      <w:pPr>
        <w:pStyle w:val="ListParagraph"/>
        <w:numPr>
          <w:ilvl w:val="0"/>
          <w:numId w:val="32"/>
        </w:numPr>
        <w:spacing w:line="480" w:lineRule="auto"/>
        <w:jc w:val="both"/>
        <w:rPr>
          <w:rFonts w:ascii="Corbel" w:hAnsi="Corbel"/>
          <w:b/>
        </w:rPr>
      </w:pPr>
      <w:r w:rsidRPr="009D6462">
        <w:rPr>
          <w:rFonts w:ascii="Corbel" w:hAnsi="Corbel"/>
          <w:b/>
        </w:rPr>
        <w:t>Teamwork</w:t>
      </w:r>
    </w:p>
    <w:p w14:paraId="66A84AAE" w14:textId="77777777" w:rsidR="0000416A" w:rsidRPr="0000416A" w:rsidRDefault="0000416A" w:rsidP="0000416A">
      <w:pPr>
        <w:spacing w:line="480" w:lineRule="auto"/>
        <w:jc w:val="both"/>
        <w:rPr>
          <w:rFonts w:ascii="Corbel" w:hAnsi="Corbel"/>
          <w:b/>
        </w:rPr>
      </w:pPr>
    </w:p>
    <w:p w14:paraId="5A051AF0" w14:textId="3E338EB7" w:rsidR="00C64EAB" w:rsidRPr="00791165" w:rsidRDefault="00FB024B" w:rsidP="00791165">
      <w:pPr>
        <w:spacing w:line="480" w:lineRule="auto"/>
        <w:jc w:val="both"/>
        <w:rPr>
          <w:rFonts w:ascii="Corbel" w:hAnsi="Corbel" w:cs="Helvetica"/>
          <w:i/>
        </w:rPr>
      </w:pPr>
      <w:r w:rsidRPr="00791165">
        <w:rPr>
          <w:rFonts w:ascii="Corbel" w:hAnsi="Corbel"/>
          <w:lang w:val="en-GB"/>
        </w:rPr>
        <w:t xml:space="preserve">The term ‘teamwork’ </w:t>
      </w:r>
      <w:r w:rsidR="00CC21EC">
        <w:rPr>
          <w:rFonts w:ascii="Corbel" w:hAnsi="Corbel"/>
          <w:lang w:val="en-GB"/>
        </w:rPr>
        <w:t>describes</w:t>
      </w:r>
      <w:r w:rsidRPr="00791165">
        <w:rPr>
          <w:rFonts w:ascii="Corbel" w:eastAsia="Times New Roman" w:hAnsi="Corbel"/>
          <w:shd w:val="clear" w:color="auto" w:fill="FFFFFF"/>
        </w:rPr>
        <w:t xml:space="preserve"> a number of behavioral processes and emergent states</w:t>
      </w:r>
      <w:r w:rsidR="003C7A4B" w:rsidRPr="00791165">
        <w:rPr>
          <w:rFonts w:ascii="Corbel" w:eastAsia="Times New Roman" w:hAnsi="Corbel"/>
          <w:shd w:val="clear" w:color="auto" w:fill="FFFFFF"/>
        </w:rPr>
        <w:t xml:space="preserve"> </w:t>
      </w:r>
      <w:r w:rsidRPr="00791165">
        <w:rPr>
          <w:rFonts w:ascii="Corbel" w:eastAsia="Times New Roman" w:hAnsi="Corbel"/>
          <w:shd w:val="clear" w:color="auto" w:fill="FFFFFF"/>
        </w:rPr>
        <w:fldChar w:fldCharType="begin"/>
      </w:r>
      <w:r w:rsidR="002C6B2D">
        <w:rPr>
          <w:rFonts w:ascii="Corbel" w:eastAsia="Times New Roman" w:hAnsi="Corbel"/>
          <w:shd w:val="clear" w:color="auto" w:fill="FFFFFF"/>
        </w:rPr>
        <w:instrText xml:space="preserve"> ADDIN PAPERS2_CITATIONS &lt;citation&gt;&lt;uuid&gt;582DA3F1-9F25-4A4A-8183-B12CE646B495&lt;/uuid&gt;&lt;priority&gt;24&lt;/priority&gt;&lt;publications&gt;&lt;publication&gt;&lt;volume&gt;53&lt;/volume&gt;&lt;number&gt;4&lt;/number&gt;&lt;startpage&gt;e16&lt;/startpage&gt;&lt;title&gt;Measuring teamwork in health care settings: a review of survey instruments&lt;/title&gt;&lt;uuid&gt;98ECA600-72AB-4564-9542-7CA2C0D44B87&lt;/uuid&gt;&lt;subtype&gt;400&lt;/subtype&gt;&lt;publisher&gt;LWW&lt;/publisher&gt;&lt;type&gt;400&lt;/type&gt;&lt;endpage&gt;e30&lt;/endpage&gt;&lt;publication_date&gt;99201500001200000000200000&lt;/publication_date&gt;&lt;bundle&gt;&lt;publication&gt;&lt;publisher&gt;LWW&lt;/publisher&gt;&lt;title&gt;Medical care&lt;/title&gt;&lt;type&gt;-100&lt;/type&gt;&lt;subtype&gt;-100&lt;/subtype&gt;&lt;uuid&gt;3385F6FD-9B1B-4852-A0CD-C50811CDB6AE&lt;/uuid&gt;&lt;/publication&gt;&lt;/bundle&gt;&lt;authors&gt;&lt;author&gt;&lt;firstName&gt;Melissa&lt;/firstName&gt;&lt;middleNames&gt;A&lt;/middleNames&gt;&lt;lastName&gt;Valentine&lt;/lastName&gt;&lt;/author&gt;&lt;author&gt;&lt;firstName&gt;Ingrid&lt;/firstName&gt;&lt;middleNames&gt;M&lt;/middleNames&gt;&lt;lastName&gt;Nembhard&lt;/lastName&gt;&lt;/author&gt;&lt;author&gt;&lt;firstName&gt;Amy&lt;/firstName&gt;&lt;middleNames&gt;C&lt;/middleNames&gt;&lt;lastName&gt;Edmondson&lt;/lastName&gt;&lt;/author&gt;&lt;/authors&gt;&lt;/publication&gt;&lt;/publications&gt;&lt;cites&gt;&lt;/cites&gt;&lt;/citation&gt;</w:instrText>
      </w:r>
      <w:r w:rsidRPr="00791165">
        <w:rPr>
          <w:rFonts w:ascii="Corbel" w:eastAsia="Times New Roman" w:hAnsi="Corbel"/>
          <w:shd w:val="clear" w:color="auto" w:fill="FFFFFF"/>
        </w:rPr>
        <w:fldChar w:fldCharType="separate"/>
      </w:r>
      <w:r w:rsidR="002C6B2D">
        <w:rPr>
          <w:rFonts w:ascii="Corbel" w:hAnsi="Corbel" w:cs="Corbel"/>
        </w:rPr>
        <w:t>(19)</w:t>
      </w:r>
      <w:r w:rsidRPr="00791165">
        <w:rPr>
          <w:rFonts w:ascii="Corbel" w:eastAsia="Times New Roman" w:hAnsi="Corbel"/>
          <w:shd w:val="clear" w:color="auto" w:fill="FFFFFF"/>
        </w:rPr>
        <w:fldChar w:fldCharType="end"/>
      </w:r>
      <w:r w:rsidR="008B202A">
        <w:rPr>
          <w:rFonts w:ascii="Corbel" w:eastAsia="Times New Roman" w:hAnsi="Corbel"/>
          <w:shd w:val="clear" w:color="auto" w:fill="FFFFFF"/>
        </w:rPr>
        <w:t xml:space="preserve"> </w:t>
      </w:r>
      <w:r w:rsidR="00CC21EC">
        <w:rPr>
          <w:rFonts w:ascii="Corbel" w:eastAsia="Times New Roman" w:hAnsi="Corbel"/>
          <w:shd w:val="clear" w:color="auto" w:fill="FFFFFF"/>
        </w:rPr>
        <w:t xml:space="preserve">and is </w:t>
      </w:r>
      <w:r w:rsidR="008B202A">
        <w:rPr>
          <w:rFonts w:ascii="Corbel" w:eastAsia="Times New Roman" w:hAnsi="Corbel"/>
          <w:shd w:val="clear" w:color="auto" w:fill="FFFFFF"/>
        </w:rPr>
        <w:t xml:space="preserve">defined </w:t>
      </w:r>
      <w:r w:rsidRPr="00791165">
        <w:rPr>
          <w:rFonts w:ascii="Corbel" w:eastAsia="Times New Roman" w:hAnsi="Corbel"/>
          <w:shd w:val="clear" w:color="auto" w:fill="FFFFFF"/>
        </w:rPr>
        <w:t>as</w:t>
      </w:r>
      <w:r w:rsidRPr="00791165">
        <w:rPr>
          <w:rFonts w:ascii="Corbel" w:hAnsi="Corbel"/>
          <w:lang w:val="en-GB"/>
        </w:rPr>
        <w:t xml:space="preserve"> </w:t>
      </w:r>
      <w:r w:rsidRPr="00791165">
        <w:rPr>
          <w:rFonts w:ascii="Corbel" w:hAnsi="Corbel"/>
          <w:i/>
          <w:lang w:val="en-GB"/>
        </w:rPr>
        <w:t>‘a distinguishable set of two or more people who interact dynamically, interdependently, and adaptively towards a common and valued goal, who have each been assigned specific roles or functions to perform, and who have a limited life-span membership’</w:t>
      </w:r>
      <w:r w:rsidRPr="00791165">
        <w:rPr>
          <w:rFonts w:ascii="Corbel" w:hAnsi="Corbel"/>
          <w:lang w:val="en-GB"/>
        </w:rPr>
        <w:fldChar w:fldCharType="begin"/>
      </w:r>
      <w:r w:rsidR="002C6B2D">
        <w:rPr>
          <w:rFonts w:ascii="Corbel" w:hAnsi="Corbel"/>
          <w:lang w:val="en-GB"/>
        </w:rPr>
        <w:instrText xml:space="preserve"> ADDIN PAPERS2_CITATIONS &lt;citation&gt;&lt;uuid&gt;CA2B3A19-8A41-4AEC-8F84-63F75B9054E8&lt;/uuid&gt;&lt;priority&gt;25&lt;/priority&gt;&lt;publications&gt;&lt;publication&gt;&lt;startpage&gt;325&lt;/startpage&gt;&lt;title&gt;Developing teams and team leaders: Strategies and principles&lt;/title&gt;&lt;uuid&gt;DAAF599F-E883-4E05-AA12-E55518BD336C&lt;/uuid&gt;&lt;subtype&gt;400&lt;/subtype&gt;&lt;endpage&gt;355&lt;/endpage&gt;&lt;type&gt;400&lt;/type&gt;&lt;publication_date&gt;99200400001200000000200000&lt;/publication_date&gt;&lt;bundle&gt;&lt;publication&gt;&lt;title&gt;Leader development for transforming organizations: Growing leaders for tomorrow&lt;/title&gt;&lt;type&gt;-100&lt;/type&gt;&lt;subtype&gt;-100&lt;/subtype&gt;&lt;uuid&gt;3E052B67-9668-4C76-9FE5-9C1DCEDA5172&lt;/uuid&gt;&lt;/publication&gt;&lt;/bundle&gt;&lt;authors&gt;&lt;author&gt;&lt;firstName&gt;Eduardo&lt;/firstName&gt;&lt;lastName&gt;Salas&lt;/lastName&gt;&lt;/author&gt;&lt;author&gt;&lt;firstName&gt;C&lt;/firstName&gt;&lt;middleNames&gt;Shawn&lt;/middleNames&gt;&lt;lastName&gt;Burke&lt;/lastName&gt;&lt;/author&gt;&lt;author&gt;&lt;firstName&gt;Kevin&lt;/firstName&gt;&lt;middleNames&gt;C&lt;/middleNames&gt;&lt;lastName&gt;Stagl&lt;/lastName&gt;&lt;/author&gt;&lt;/authors&gt;&lt;/publication&gt;&lt;/publications&gt;&lt;cites&gt;&lt;/cites&gt;&lt;/citation&gt;</w:instrText>
      </w:r>
      <w:r w:rsidRPr="00791165">
        <w:rPr>
          <w:rFonts w:ascii="Corbel" w:hAnsi="Corbel"/>
          <w:lang w:val="en-GB"/>
        </w:rPr>
        <w:fldChar w:fldCharType="separate"/>
      </w:r>
      <w:r w:rsidR="002C6B2D">
        <w:rPr>
          <w:rFonts w:ascii="Corbel" w:hAnsi="Corbel" w:cs="Corbel"/>
        </w:rPr>
        <w:t>(20)</w:t>
      </w:r>
      <w:r w:rsidRPr="00791165">
        <w:rPr>
          <w:rFonts w:ascii="Corbel" w:hAnsi="Corbel"/>
          <w:lang w:val="en-GB"/>
        </w:rPr>
        <w:fldChar w:fldCharType="end"/>
      </w:r>
      <w:r w:rsidRPr="00791165">
        <w:rPr>
          <w:rFonts w:ascii="Corbel" w:hAnsi="Corbel"/>
          <w:lang w:val="en-GB"/>
        </w:rPr>
        <w:t xml:space="preserve">. </w:t>
      </w:r>
      <w:r w:rsidR="00E070BE" w:rsidRPr="00791165">
        <w:rPr>
          <w:rFonts w:ascii="Corbel" w:hAnsi="Corbel"/>
          <w:lang w:val="en-GB"/>
        </w:rPr>
        <w:t xml:space="preserve">Although the team consists of individuals, it </w:t>
      </w:r>
      <w:r w:rsidR="00FB7AEB" w:rsidRPr="00791165">
        <w:rPr>
          <w:rFonts w:ascii="Corbel" w:hAnsi="Corbel"/>
          <w:lang w:val="en-GB"/>
        </w:rPr>
        <w:t xml:space="preserve">is important to work towards </w:t>
      </w:r>
      <w:r w:rsidR="00E070BE" w:rsidRPr="00791165">
        <w:rPr>
          <w:rFonts w:ascii="Corbel" w:hAnsi="Corbel" w:cs="Times"/>
        </w:rPr>
        <w:t xml:space="preserve">maximizing the mental and physical problem-solving capabilities of the group, such that the sum </w:t>
      </w:r>
      <w:r w:rsidR="002C2672" w:rsidRPr="00791165">
        <w:rPr>
          <w:rFonts w:ascii="Corbel" w:hAnsi="Corbel" w:cs="Times"/>
        </w:rPr>
        <w:t>is greater than</w:t>
      </w:r>
      <w:r w:rsidR="00E070BE" w:rsidRPr="00791165">
        <w:rPr>
          <w:rFonts w:ascii="Corbel" w:hAnsi="Corbel" w:cs="Times"/>
        </w:rPr>
        <w:t xml:space="preserve"> its parts</w:t>
      </w:r>
      <w:r w:rsidR="00B25819" w:rsidRPr="00791165">
        <w:rPr>
          <w:rFonts w:ascii="Corbel" w:hAnsi="Corbel" w:cs="Times"/>
        </w:rPr>
        <w:t xml:space="preserve"> </w:t>
      </w:r>
      <w:r w:rsidR="00E070BE" w:rsidRPr="00791165">
        <w:rPr>
          <w:rFonts w:ascii="Corbel" w:hAnsi="Corbel" w:cs="Times"/>
        </w:rPr>
        <w:fldChar w:fldCharType="begin"/>
      </w:r>
      <w:r w:rsidR="002C6B2D">
        <w:rPr>
          <w:rFonts w:ascii="Corbel" w:hAnsi="Corbel" w:cs="Times"/>
        </w:rPr>
        <w:instrText xml:space="preserve"> ADDIN PAPERS2_CITATIONS &lt;citation&gt;&lt;uuid&gt;6A13540F-BB59-4B08-B97E-1D7F5B02C112&lt;/uuid&gt;&lt;priority&gt;26&lt;/priority&gt;&lt;publications&gt;&lt;publication&gt;&lt;uuid&gt;77374412-5483-45FB-9B9B-235935CEB886&lt;/uuid&gt;&lt;publication_date&gt;99201100001200000000200000&lt;/publication_date&gt;&lt;title&gt;Crisis management in acute care settings&lt;/title&gt;&lt;type&gt;400&lt;/type&gt;&lt;subtype&gt;400&lt;/subtype&gt;&lt;publisher&gt;Springer&lt;/publisher&gt;&lt;authors&gt;&lt;author&gt;&lt;firstName&gt;Michael&lt;/firstName&gt;&lt;middleNames&gt;St&lt;/middleNames&gt;&lt;lastName&gt;Pierre&lt;/lastName&gt;&lt;/author&gt;&lt;author&gt;&lt;firstName&gt;Gesine&lt;/firstName&gt;&lt;lastName&gt;Hofinger&lt;/lastName&gt;&lt;/author&gt;&lt;author&gt;&lt;firstName&gt;Cornelius&lt;/firstName&gt;&lt;lastName&gt;Buerschaper&lt;/lastName&gt;&lt;/author&gt;&lt;author&gt;&lt;firstName&gt;Robert&lt;/firstName&gt;&lt;lastName&gt;Simon&lt;/lastName&gt;&lt;/author&gt;&lt;/authors&gt;&lt;/publication&gt;&lt;/publications&gt;&lt;cites&gt;&lt;/cites&gt;&lt;/citation&gt;</w:instrText>
      </w:r>
      <w:r w:rsidR="00E070BE" w:rsidRPr="00791165">
        <w:rPr>
          <w:rFonts w:ascii="Corbel" w:hAnsi="Corbel" w:cs="Times"/>
        </w:rPr>
        <w:fldChar w:fldCharType="separate"/>
      </w:r>
      <w:r w:rsidR="002C6B2D">
        <w:rPr>
          <w:rFonts w:ascii="Corbel" w:hAnsi="Corbel" w:cs="Corbel"/>
        </w:rPr>
        <w:t>(21)</w:t>
      </w:r>
      <w:r w:rsidR="00E070BE" w:rsidRPr="00791165">
        <w:rPr>
          <w:rFonts w:ascii="Corbel" w:hAnsi="Corbel" w:cs="Times"/>
        </w:rPr>
        <w:fldChar w:fldCharType="end"/>
      </w:r>
      <w:r w:rsidR="00E070BE" w:rsidRPr="00791165">
        <w:rPr>
          <w:rFonts w:ascii="Corbel" w:hAnsi="Corbel" w:cs="Times"/>
        </w:rPr>
        <w:t>.</w:t>
      </w:r>
      <w:r w:rsidR="00FB7AEB" w:rsidRPr="00791165">
        <w:rPr>
          <w:rFonts w:ascii="Corbel" w:hAnsi="Corbel" w:cs="Times"/>
        </w:rPr>
        <w:t xml:space="preserve"> In complex teams,</w:t>
      </w:r>
      <w:r w:rsidR="00FB7AEB" w:rsidRPr="00791165">
        <w:rPr>
          <w:rFonts w:ascii="Corbel" w:hAnsi="Corbel"/>
          <w:lang w:val="en-GB"/>
        </w:rPr>
        <w:t xml:space="preserve"> </w:t>
      </w:r>
      <w:r w:rsidRPr="00791165">
        <w:rPr>
          <w:rFonts w:ascii="Corbel" w:hAnsi="Corbel" w:cs="Times"/>
        </w:rPr>
        <w:t>teamwork is more than just subordinates doing what their leader tells them to do</w:t>
      </w:r>
      <w:r w:rsidR="00A14A7C" w:rsidRPr="00791165">
        <w:rPr>
          <w:rFonts w:ascii="Corbel" w:hAnsi="Corbel" w:cs="Times"/>
        </w:rPr>
        <w:t xml:space="preserve"> and relies on good followership</w:t>
      </w:r>
      <w:r w:rsidR="00FC55E0" w:rsidRPr="00791165">
        <w:rPr>
          <w:rFonts w:ascii="Corbel" w:hAnsi="Corbel" w:cs="Times"/>
        </w:rPr>
        <w:t xml:space="preserve"> (</w:t>
      </w:r>
      <w:r w:rsidR="008B202A" w:rsidRPr="00225589">
        <w:rPr>
          <w:rFonts w:ascii="Corbel" w:hAnsi="Corbel" w:cs="Helvetica"/>
        </w:rPr>
        <w:t>f</w:t>
      </w:r>
      <w:r w:rsidR="00FC55E0" w:rsidRPr="00225589">
        <w:rPr>
          <w:rFonts w:ascii="Corbel" w:hAnsi="Corbel" w:cs="Helvetica"/>
        </w:rPr>
        <w:t xml:space="preserve">ollowership </w:t>
      </w:r>
      <w:r w:rsidR="0015078F" w:rsidRPr="00225589">
        <w:rPr>
          <w:rFonts w:ascii="Corbel" w:hAnsi="Corbel" w:cs="Helvetica"/>
        </w:rPr>
        <w:t>is</w:t>
      </w:r>
      <w:r w:rsidR="00FC55E0" w:rsidRPr="00791165">
        <w:rPr>
          <w:rFonts w:ascii="Corbel" w:hAnsi="Corbel" w:cs="Helvetica"/>
          <w:i/>
        </w:rPr>
        <w:t xml:space="preserve"> </w:t>
      </w:r>
      <w:r w:rsidR="0015078F">
        <w:rPr>
          <w:rFonts w:ascii="Corbel" w:hAnsi="Corbel" w:cs="Helvetica"/>
          <w:i/>
        </w:rPr>
        <w:t>‘</w:t>
      </w:r>
      <w:r w:rsidR="00FC55E0" w:rsidRPr="00791165">
        <w:rPr>
          <w:rFonts w:ascii="Corbel" w:hAnsi="Corbel" w:cs="Helvetica"/>
          <w:i/>
        </w:rPr>
        <w:t>the active engagement of followers in helping the group achieve its goals’</w:t>
      </w:r>
      <w:r w:rsidR="00FC55E0" w:rsidRPr="00791165">
        <w:rPr>
          <w:rFonts w:ascii="Corbel" w:hAnsi="Corbel" w:cs="Helvetica"/>
        </w:rPr>
        <w:fldChar w:fldCharType="begin"/>
      </w:r>
      <w:r w:rsidR="002C6B2D">
        <w:rPr>
          <w:rFonts w:ascii="Corbel" w:hAnsi="Corbel" w:cs="Helvetica"/>
        </w:rPr>
        <w:instrText xml:space="preserve"> ADDIN PAPERS2_CITATIONS &lt;citation&gt;&lt;uuid&gt;3AB29C56-7D93-4A55-A012-3B79ECC9B054&lt;/uuid&gt;&lt;priority&gt;15&lt;/priority&gt;&lt;publications&gt;&lt;publication&gt;&lt;number&gt;19&lt;/number&gt;&lt;startpage&gt;267&lt;/startpage&gt;&lt;subtitle&gt;The Art of Followership How Great Followers Create Great Leaders and Organisations &lt;/subtitle&gt;&lt;title&gt;Social Identity Processes and the Empowerment of Followers.&lt;/title&gt;&lt;uuid&gt;E08821D5-D2E2-49C4-BB72-B2BD55075EBF&lt;/uuid&gt;&lt;subtype&gt;-1000&lt;/subtype&gt;&lt;publisher&gt;Wiley&lt;/publisher&gt;&lt;type&gt;-1000&lt;/type&gt;&lt;endpage&gt;276&lt;/endpage&gt;&lt;publication_date&gt;99200812091200000000222000&lt;/publication_date&gt;&lt;authors&gt;&lt;author&gt;&lt;firstName&gt;Michael&lt;/firstName&gt;&lt;middleNames&gt;A&lt;/middleNames&gt;&lt;lastName&gt;Hogg&lt;/lastName&gt;&lt;/author&gt;&lt;/authors&gt;&lt;editors&gt;&lt;author&gt;&lt;firstName&gt;Ronald&lt;/firstName&gt;&lt;middleNames&gt;E&lt;/middleNames&gt;&lt;lastName&gt;Riggio&lt;/lastName&gt;&lt;/author&gt;&lt;author&gt;&lt;firstName&gt;Ira&lt;/firstName&gt;&lt;lastName&gt;Chaleff&lt;/lastName&gt;&lt;/author&gt;&lt;author&gt;&lt;firstName&gt;Jean&lt;/firstName&gt;&lt;lastName&gt;Lipman-Blumen&lt;/lastName&gt;&lt;/author&gt;&lt;/editors&gt;&lt;/publication&gt;&lt;/publications&gt;&lt;cites&gt;&lt;/cites&gt;&lt;/citation&gt;</w:instrText>
      </w:r>
      <w:r w:rsidR="00FC55E0" w:rsidRPr="00791165">
        <w:rPr>
          <w:rFonts w:ascii="Corbel" w:hAnsi="Corbel" w:cs="Helvetica"/>
        </w:rPr>
        <w:fldChar w:fldCharType="separate"/>
      </w:r>
      <w:r w:rsidR="002C6B2D">
        <w:rPr>
          <w:rFonts w:ascii="Corbel" w:hAnsi="Corbel" w:cs="Corbel"/>
        </w:rPr>
        <w:t>(22)</w:t>
      </w:r>
      <w:r w:rsidR="00FC55E0" w:rsidRPr="00791165">
        <w:rPr>
          <w:rFonts w:ascii="Corbel" w:hAnsi="Corbel" w:cs="Helvetica"/>
        </w:rPr>
        <w:fldChar w:fldCharType="end"/>
      </w:r>
      <w:r w:rsidR="008B202A">
        <w:rPr>
          <w:rFonts w:ascii="Corbel" w:hAnsi="Corbel" w:cs="Helvetica"/>
        </w:rPr>
        <w:t>)</w:t>
      </w:r>
      <w:r w:rsidR="008B202A" w:rsidRPr="00791165">
        <w:rPr>
          <w:rFonts w:ascii="Corbel" w:hAnsi="Corbel" w:cs="Helvetica"/>
          <w:i/>
        </w:rPr>
        <w:t xml:space="preserve">. </w:t>
      </w:r>
      <w:r w:rsidR="00985F76" w:rsidRPr="008B202A">
        <w:rPr>
          <w:rFonts w:ascii="Corbel" w:hAnsi="Corbel" w:cs="Times"/>
        </w:rPr>
        <w:t>Good teamwork is associated with improved productivity, innovation and job satisfaction</w:t>
      </w:r>
      <w:r w:rsidR="00B25819" w:rsidRPr="008B202A">
        <w:rPr>
          <w:rFonts w:ascii="Corbel" w:hAnsi="Corbel" w:cs="Times"/>
        </w:rPr>
        <w:t xml:space="preserve"> </w:t>
      </w:r>
      <w:r w:rsidR="00985F76" w:rsidRPr="008B202A">
        <w:rPr>
          <w:rFonts w:ascii="Corbel" w:hAnsi="Corbel" w:cs="Times"/>
        </w:rPr>
        <w:fldChar w:fldCharType="begin"/>
      </w:r>
      <w:r w:rsidR="002C6B2D">
        <w:rPr>
          <w:rFonts w:ascii="Corbel" w:hAnsi="Corbel" w:cs="Times"/>
        </w:rPr>
        <w:instrText xml:space="preserve"> ADDIN PAPERS2_CITATIONS &lt;citation&gt;&lt;uuid&gt;0B45EE95-21AD-4231-BFC9-F8406E0C9E5B&lt;/uuid&gt;&lt;priority&gt;27&lt;/priority&gt;&lt;publications&gt;&lt;publication&gt;&lt;location&gt;200,4,40.7143528,-74.0059731&lt;/location&gt;&lt;title&gt;The wisdom of teams: Creating the high-performance organization&lt;/title&gt;&lt;uuid&gt;7BF38B70-8D12-4D0E-A5E5-929A459125FD&lt;/uuid&gt;&lt;subtype&gt;0&lt;/subtype&gt;&lt;publisher&gt;Harper Business&lt;/publisher&gt;&lt;type&gt;0&lt;/type&gt;&lt;place&gt;New York&lt;/place&gt;&lt;submission_date&gt;99199307151200000000222000&lt;/submission_date&gt;&lt;authors&gt;&lt;author&gt;&lt;firstName&gt;J&lt;/firstName&gt;&lt;middleNames&gt;R&lt;/middleNames&gt;&lt;lastName&gt;Katzenbach&lt;/lastName&gt;&lt;/author&gt;&lt;author&gt;&lt;firstName&gt;D&lt;/firstName&gt;&lt;middleNames&gt;K&lt;/middleNames&gt;&lt;lastName&gt;Smith&lt;/lastName&gt;&lt;/author&gt;&lt;/authors&gt;&lt;/publication&gt;&lt;/publications&gt;&lt;cites&gt;&lt;/cites&gt;&lt;/citation&gt;</w:instrText>
      </w:r>
      <w:r w:rsidR="00985F76" w:rsidRPr="008B202A">
        <w:rPr>
          <w:rFonts w:ascii="Corbel" w:hAnsi="Corbel" w:cs="Times"/>
        </w:rPr>
        <w:fldChar w:fldCharType="separate"/>
      </w:r>
      <w:r w:rsidR="002C6B2D">
        <w:rPr>
          <w:rFonts w:ascii="Corbel" w:hAnsi="Corbel" w:cs="Corbel"/>
        </w:rPr>
        <w:t>(23)</w:t>
      </w:r>
      <w:r w:rsidR="00985F76" w:rsidRPr="008B202A">
        <w:rPr>
          <w:rFonts w:ascii="Corbel" w:hAnsi="Corbel" w:cs="Times"/>
        </w:rPr>
        <w:fldChar w:fldCharType="end"/>
      </w:r>
      <w:r w:rsidR="00B25819" w:rsidRPr="008B202A">
        <w:rPr>
          <w:rFonts w:ascii="Corbel" w:hAnsi="Corbel" w:cs="Times"/>
        </w:rPr>
        <w:t>. T</w:t>
      </w:r>
      <w:r w:rsidR="00985F76" w:rsidRPr="008B202A">
        <w:rPr>
          <w:rFonts w:ascii="Corbel" w:hAnsi="Corbel" w:cs="Times"/>
        </w:rPr>
        <w:t>eams who demonstrate similar mental models move quicker through the phases common to most crises.</w:t>
      </w:r>
      <w:r w:rsidR="008B202A">
        <w:rPr>
          <w:rFonts w:ascii="Corbel" w:hAnsi="Corbel" w:cs="Times"/>
        </w:rPr>
        <w:t xml:space="preserve"> This is important, particularly in complex trauma</w:t>
      </w:r>
      <w:r w:rsidR="008B202A">
        <w:rPr>
          <w:rFonts w:ascii="Corbel" w:hAnsi="Corbel" w:cs="Times"/>
        </w:rPr>
        <w:fldChar w:fldCharType="begin"/>
      </w:r>
      <w:r w:rsidR="002C6B2D">
        <w:rPr>
          <w:rFonts w:ascii="Corbel" w:hAnsi="Corbel" w:cs="Times"/>
        </w:rPr>
        <w:instrText xml:space="preserve"> ADDIN PAPERS2_CITATIONS &lt;citation&gt;&lt;uuid&gt;BF8B2126-DEA2-4191-A249-31158CC12DBA&lt;/uuid&gt;&lt;priority&gt;5&lt;/priority&gt;&lt;publications&gt;&lt;publication&gt;&lt;volume&gt;158&lt;/volume&gt;&lt;publication_date&gt;99201200001200000000200000&lt;/publication_date&gt;&lt;number&gt;2&lt;/number&gt;&lt;startpage&gt;82&lt;/startpage&gt;&lt;title&gt;Optimising Communication in the Damage Control Resuscitation-Damage Control Surgery Sequence in Major Trauma Management&lt;/title&gt;&lt;uuid&gt;CEC20CC6-855E-4707-A016-32A8A8B6BE30&lt;/uuid&gt;&lt;subtype&gt;400&lt;/subtype&gt;&lt;publisher&gt;British Medical Journal Publishing Group&lt;/publisher&gt;&lt;type&gt;400&lt;/type&gt;&lt;endpage&gt;84&lt;/endpage&gt;&lt;url&gt;http://jramc.bmj.com/content/158/2/82.short&lt;/url&gt;&lt;bundle&gt;&lt;publication&gt;&lt;publisher&gt;British Medical Journal Publishing Group&lt;/publisher&gt;&lt;title&gt;Journal of the Royal Army Medical Corps&lt;/title&gt;&lt;type&gt;-100&lt;/type&gt;&lt;subtype&gt;-100&lt;/subtype&gt;&lt;uuid&gt;0FB0AB5F-E5CE-4732-8919-3F0E2350449F&lt;/uuid&gt;&lt;/publication&gt;&lt;/bundle&gt;&lt;authors&gt;&lt;author&gt;&lt;firstName&gt;G&lt;/firstName&gt;&lt;middleNames&gt;S&lt;/middleNames&gt;&lt;lastName&gt;Arul&lt;/lastName&gt;&lt;/author&gt;&lt;author&gt;&lt;firstName&gt;HEJ&lt;/firstName&gt;&lt;lastName&gt;Pugh&lt;/lastName&gt;&lt;/author&gt;&lt;author&gt;&lt;firstName&gt;S&lt;/firstName&gt;&lt;middleNames&gt;J&lt;/middleNames&gt;&lt;lastName&gt;Mercer&lt;/lastName&gt;&lt;/author&gt;&lt;author&gt;&lt;firstName&gt;M&lt;/firstName&gt;&lt;middleNames&gt;J&lt;/middleNames&gt;&lt;lastName&gt;Midwinter&lt;/lastName&gt;&lt;/author&gt;&lt;/authors&gt;&lt;/publication&gt;&lt;/publications&gt;&lt;cites&gt;&lt;/cites&gt;&lt;/citation&gt;</w:instrText>
      </w:r>
      <w:r w:rsidR="008B202A">
        <w:rPr>
          <w:rFonts w:ascii="Corbel" w:hAnsi="Corbel" w:cs="Times"/>
        </w:rPr>
        <w:fldChar w:fldCharType="separate"/>
      </w:r>
      <w:r w:rsidR="002C6B2D">
        <w:rPr>
          <w:rFonts w:ascii="Corbel" w:hAnsi="Corbel" w:cs="Corbel"/>
        </w:rPr>
        <w:t>(24)</w:t>
      </w:r>
      <w:r w:rsidR="008B202A">
        <w:rPr>
          <w:rFonts w:ascii="Corbel" w:hAnsi="Corbel" w:cs="Times"/>
        </w:rPr>
        <w:fldChar w:fldCharType="end"/>
      </w:r>
      <w:r w:rsidR="008B202A">
        <w:rPr>
          <w:rFonts w:ascii="Corbel" w:hAnsi="Corbel" w:cs="Times"/>
        </w:rPr>
        <w:t>.</w:t>
      </w:r>
    </w:p>
    <w:p w14:paraId="12D7299D" w14:textId="77777777" w:rsidR="00907DE2" w:rsidRPr="00BB73CF" w:rsidRDefault="00907DE2" w:rsidP="00D833CD">
      <w:pPr>
        <w:spacing w:line="480" w:lineRule="auto"/>
        <w:jc w:val="both"/>
        <w:rPr>
          <w:rFonts w:ascii="Corbel" w:hAnsi="Corbel"/>
          <w:b/>
          <w:highlight w:val="green"/>
        </w:rPr>
      </w:pPr>
    </w:p>
    <w:p w14:paraId="13FCCC0C" w14:textId="1A001F5F" w:rsidR="00907DE2" w:rsidRPr="009D6462" w:rsidRDefault="00907DE2" w:rsidP="009D6462">
      <w:pPr>
        <w:pStyle w:val="ListParagraph"/>
        <w:numPr>
          <w:ilvl w:val="0"/>
          <w:numId w:val="32"/>
        </w:numPr>
        <w:spacing w:line="480" w:lineRule="auto"/>
        <w:jc w:val="both"/>
        <w:rPr>
          <w:rFonts w:ascii="Corbel" w:hAnsi="Corbel"/>
          <w:b/>
        </w:rPr>
      </w:pPr>
      <w:r w:rsidRPr="009D6462">
        <w:rPr>
          <w:rFonts w:ascii="Corbel" w:hAnsi="Corbel"/>
          <w:b/>
        </w:rPr>
        <w:t>Communication</w:t>
      </w:r>
    </w:p>
    <w:p w14:paraId="642CAF17" w14:textId="77777777" w:rsidR="00907DE2" w:rsidRPr="00BB73CF" w:rsidRDefault="00907DE2" w:rsidP="00D833CD">
      <w:pPr>
        <w:spacing w:line="480" w:lineRule="auto"/>
        <w:jc w:val="both"/>
        <w:rPr>
          <w:rFonts w:ascii="Corbel" w:hAnsi="Corbel"/>
          <w:b/>
          <w:highlight w:val="green"/>
        </w:rPr>
      </w:pPr>
    </w:p>
    <w:p w14:paraId="0930AED7" w14:textId="6D73453C" w:rsidR="00460035" w:rsidRPr="00BB73CF" w:rsidRDefault="005A1430" w:rsidP="00D833CD">
      <w:pPr>
        <w:widowControl w:val="0"/>
        <w:autoSpaceDE w:val="0"/>
        <w:autoSpaceDN w:val="0"/>
        <w:adjustRightInd w:val="0"/>
        <w:spacing w:after="240" w:line="480" w:lineRule="auto"/>
        <w:jc w:val="both"/>
        <w:rPr>
          <w:rFonts w:ascii="Corbel" w:hAnsi="Corbel" w:cs="Times"/>
          <w:position w:val="10"/>
        </w:rPr>
      </w:pPr>
      <w:r>
        <w:rPr>
          <w:rFonts w:ascii="Corbel" w:hAnsi="Corbel" w:cs="Calibri"/>
        </w:rPr>
        <w:t xml:space="preserve">It is estimated that </w:t>
      </w:r>
      <w:r>
        <w:rPr>
          <w:rFonts w:ascii="Corbel" w:hAnsi="Corbel" w:cs="Times"/>
        </w:rPr>
        <w:t>c</w:t>
      </w:r>
      <w:r w:rsidRPr="00BB73CF">
        <w:rPr>
          <w:rFonts w:ascii="Corbel" w:hAnsi="Corbel" w:cs="Times"/>
        </w:rPr>
        <w:t xml:space="preserve">ommunication failures </w:t>
      </w:r>
      <w:r>
        <w:rPr>
          <w:rFonts w:ascii="Corbel" w:hAnsi="Corbel" w:cs="Times"/>
        </w:rPr>
        <w:t>account for</w:t>
      </w:r>
      <w:r w:rsidRPr="00BB73CF">
        <w:rPr>
          <w:rFonts w:ascii="Corbel" w:hAnsi="Corbel" w:cs="Times"/>
        </w:rPr>
        <w:t xml:space="preserve"> 43% of errors</w:t>
      </w:r>
      <w:r>
        <w:rPr>
          <w:rFonts w:ascii="Corbel" w:hAnsi="Corbel" w:cs="Times"/>
        </w:rPr>
        <w:t xml:space="preserve"> in the operating theatre</w:t>
      </w:r>
      <w:r w:rsidRPr="00BB73CF">
        <w:rPr>
          <w:rFonts w:ascii="Corbel" w:hAnsi="Corbel" w:cs="Times"/>
        </w:rPr>
        <w:t xml:space="preserve"> in the USA</w:t>
      </w:r>
      <w:r w:rsidRPr="00BB73CF">
        <w:rPr>
          <w:rFonts w:ascii="Corbel" w:hAnsi="Corbel" w:cs="Times"/>
        </w:rPr>
        <w:fldChar w:fldCharType="begin"/>
      </w:r>
      <w:r w:rsidR="002C6B2D">
        <w:rPr>
          <w:rFonts w:ascii="Corbel" w:hAnsi="Corbel" w:cs="Times"/>
        </w:rPr>
        <w:instrText xml:space="preserve"> ADDIN PAPERS2_CITATIONS &lt;citation&gt;&lt;uuid&gt;6BAA137F-C688-4FFC-B933-726929E1DCFA&lt;/uuid&gt;&lt;priority&gt;29&lt;/priority&gt;&lt;publications&gt;&lt;publication&gt;&lt;volume&gt;133&lt;/volume&gt;&lt;publication_date&gt;99200300001200000000200000&lt;/publication_date&gt;&lt;startpage&gt;614&lt;/startpage&gt;&lt;title&gt;Analysis of errors reported by surgeons at three teaching hospitals&lt;/title&gt;&lt;uuid&gt;F5BACCBF-F69D-4000-8FE5-57708C8983FB&lt;/uuid&gt;&lt;subtype&gt;400&lt;/subtype&gt;&lt;endpage&gt;621&lt;/endpage&gt;&lt;type&gt;400&lt;/type&gt;&lt;url&gt;http://dev.gawande.com/documents/Analysisoferrorsreportedbysurgeonsatthreeteachinghospitals.pdf&lt;/url&gt;&lt;bundle&gt;&lt;publication&gt;&lt;publisher&gt;Elsevier Inc.&lt;/publisher&gt;&lt;title&gt;Surgery&lt;/title&gt;&lt;type&gt;-100&lt;/type&gt;&lt;subtype&gt;-100&lt;/subtype&gt;&lt;uuid&gt;A64F7DD5-6D95-4776-9961-BF53DA842036&lt;/uuid&gt;&lt;/publication&gt;&lt;/bundle&gt;&lt;authors&gt;&lt;author&gt;&lt;firstName&gt;Atul&lt;/firstName&gt;&lt;lastName&gt;Gawande&lt;/lastName&gt;&lt;/author&gt;&lt;author&gt;&lt;firstName&gt;Michael J&lt;/firstName&gt;&lt;lastName&gt;Zinner&lt;/lastName&gt;&lt;/author&gt;&lt;author&gt;&lt;firstName&gt;david m&lt;/firstName&gt;&lt;lastName&gt;STUDdert&lt;/lastName&gt;&lt;/author&gt;&lt;author&gt;&lt;firstName&gt;T.A.&lt;/firstName&gt;&lt;lastName&gt;Brennan&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(25)</w:t>
      </w:r>
      <w:r w:rsidRPr="00BB73CF">
        <w:rPr>
          <w:rFonts w:ascii="Corbel" w:hAnsi="Corbel" w:cs="Times"/>
        </w:rPr>
        <w:fldChar w:fldCharType="end"/>
      </w:r>
      <w:r w:rsidRPr="00BB73CF">
        <w:rPr>
          <w:rFonts w:ascii="Corbel" w:hAnsi="Corbel" w:cs="Times"/>
        </w:rPr>
        <w:t xml:space="preserve">. </w:t>
      </w:r>
      <w:r>
        <w:rPr>
          <w:rFonts w:ascii="Corbel" w:hAnsi="Corbel" w:cs="Times"/>
        </w:rPr>
        <w:t>Communication failures can be categorized as</w:t>
      </w:r>
      <w:r w:rsidRPr="00BB73CF">
        <w:rPr>
          <w:rFonts w:ascii="Corbel" w:hAnsi="Corbel" w:cs="Times"/>
        </w:rPr>
        <w:t xml:space="preserve">: </w:t>
      </w:r>
      <w:r w:rsidR="009B46C6">
        <w:rPr>
          <w:rFonts w:ascii="Corbel" w:hAnsi="Corbel" w:cs="Times"/>
        </w:rPr>
        <w:t xml:space="preserve">the provision of </w:t>
      </w:r>
      <w:r>
        <w:rPr>
          <w:rFonts w:ascii="Corbel" w:hAnsi="Corbel" w:cs="Times"/>
        </w:rPr>
        <w:t>insufficient information</w:t>
      </w:r>
      <w:r w:rsidRPr="00BB73CF">
        <w:rPr>
          <w:rFonts w:ascii="Corbel" w:hAnsi="Corbel" w:cs="Times"/>
        </w:rPr>
        <w:t xml:space="preserve">, </w:t>
      </w:r>
      <w:r w:rsidR="009B46C6">
        <w:rPr>
          <w:rFonts w:ascii="Corbel" w:hAnsi="Corbel" w:cs="Times"/>
        </w:rPr>
        <w:t>poor timing of the communication (eg too late)</w:t>
      </w:r>
      <w:r w:rsidRPr="00BB73CF">
        <w:rPr>
          <w:rFonts w:ascii="Corbel" w:hAnsi="Corbel" w:cs="Times"/>
        </w:rPr>
        <w:t>, unresolved issues</w:t>
      </w:r>
      <w:r w:rsidR="009B46C6">
        <w:rPr>
          <w:rFonts w:ascii="Corbel" w:hAnsi="Corbel" w:cs="Times"/>
        </w:rPr>
        <w:t xml:space="preserve"> at the end of the communication</w:t>
      </w:r>
      <w:r w:rsidRPr="00BB73CF">
        <w:rPr>
          <w:rFonts w:ascii="Corbel" w:hAnsi="Corbel" w:cs="Times"/>
        </w:rPr>
        <w:t xml:space="preserve"> or </w:t>
      </w:r>
      <w:r w:rsidR="009B46C6">
        <w:rPr>
          <w:rFonts w:ascii="Corbel" w:hAnsi="Corbel" w:cs="Times"/>
        </w:rPr>
        <w:t>the absence of key personnel</w:t>
      </w:r>
      <w:r>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E2FE10A9-7D44-490D-913E-FD0A14FD1466&lt;/uuid&gt;&lt;priority&gt;30&lt;/priority&gt;&lt;publications&gt;&lt;publication&gt;&lt;volume&gt;13&lt;/volume&gt;&lt;publication_date&gt;99200410011200000000222000&lt;/publication_date&gt;&lt;number&gt;5&lt;/number&gt;&lt;doi&gt;10.1136/qshc.2003.008425&lt;/doi&gt;&lt;startpage&gt;330&lt;/startpage&gt;&lt;title&gt;Communication failures in the operating room: an observational classification of recurrent types and effects&lt;/title&gt;&lt;uuid&gt;3964EC50-757B-411F-A639-2F72443CC073&lt;/uuid&gt;&lt;subtype&gt;400&lt;/subtype&gt;&lt;endpage&gt;334&lt;/endpage&gt;&lt;type&gt;400&lt;/type&gt;&lt;url&gt;http://qualitysafety.bmj.com/lookup/doi/10.1136/qshc.2003.008425&lt;/url&gt;&lt;bundle&gt;&lt;publication&gt;&lt;title&gt;Quality and Safety in Health Care&lt;/title&gt;&lt;type&gt;-100&lt;/type&gt;&lt;subtype&gt;-100&lt;/subtype&gt;&lt;uuid&gt;B128B9E0-8D1B-44FC-BD46-06443D859C85&lt;/uuid&gt;&lt;/publication&gt;&lt;/bundle&gt;&lt;authors&gt;&lt;author&gt;&lt;firstName&gt;L&lt;/firstName&gt;&lt;lastName&gt;Lingard&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(26)</w:t>
      </w:r>
      <w:r w:rsidRPr="00BB73CF">
        <w:rPr>
          <w:rFonts w:ascii="Corbel" w:hAnsi="Corbel" w:cs="Times"/>
        </w:rPr>
        <w:fldChar w:fldCharType="end"/>
      </w:r>
      <w:r w:rsidRPr="00BB73CF">
        <w:rPr>
          <w:rFonts w:ascii="Corbel" w:hAnsi="Corbel" w:cs="Times"/>
        </w:rPr>
        <w:t>.</w:t>
      </w:r>
      <w:r>
        <w:rPr>
          <w:rFonts w:ascii="Corbel" w:hAnsi="Corbel" w:cs="Times"/>
        </w:rPr>
        <w:t xml:space="preserve"> </w:t>
      </w:r>
      <w:r w:rsidR="00155D7A" w:rsidRPr="00BB73CF">
        <w:rPr>
          <w:rFonts w:ascii="Corbel" w:hAnsi="Corbel" w:cs="Calibri"/>
        </w:rPr>
        <w:t>In time critical situations, it is important that there is a team leader who can impart</w:t>
      </w:r>
      <w:r w:rsidR="00155D7A" w:rsidRPr="00BB73CF">
        <w:rPr>
          <w:rFonts w:ascii="Corbel" w:hAnsi="Corbel" w:cs="Times"/>
          <w:i/>
        </w:rPr>
        <w:t xml:space="preserve"> </w:t>
      </w:r>
      <w:r w:rsidR="00155D7A" w:rsidRPr="00BB73CF">
        <w:rPr>
          <w:rFonts w:ascii="Corbel" w:hAnsi="Corbel" w:cs="Calibri"/>
        </w:rPr>
        <w:t xml:space="preserve">critical information without the potential for misinterpretation or misunderstanding, irrespective of the situation or the </w:t>
      </w:r>
      <w:r w:rsidR="00155D7A">
        <w:rPr>
          <w:rFonts w:ascii="Corbel" w:hAnsi="Corbel" w:cs="Calibri"/>
        </w:rPr>
        <w:t>composition of the</w:t>
      </w:r>
      <w:r w:rsidR="00155D7A" w:rsidRPr="00BB73CF">
        <w:rPr>
          <w:rFonts w:ascii="Corbel" w:hAnsi="Corbel" w:cs="Calibri"/>
        </w:rPr>
        <w:t xml:space="preserve"> team.</w:t>
      </w:r>
      <w:r w:rsidR="00155D7A">
        <w:rPr>
          <w:rFonts w:ascii="Corbel" w:hAnsi="Corbel" w:cs="Calibri"/>
        </w:rPr>
        <w:t xml:space="preserve"> </w:t>
      </w:r>
    </w:p>
    <w:p w14:paraId="6A2A43B7" w14:textId="673C4A5D" w:rsidR="00460035" w:rsidRPr="00460035" w:rsidRDefault="00460035" w:rsidP="00D833CD">
      <w:pPr>
        <w:widowControl w:val="0"/>
        <w:autoSpaceDE w:val="0"/>
        <w:autoSpaceDN w:val="0"/>
        <w:adjustRightInd w:val="0"/>
        <w:spacing w:after="240" w:line="480" w:lineRule="auto"/>
        <w:jc w:val="both"/>
        <w:rPr>
          <w:rFonts w:ascii="Corbel" w:hAnsi="Corbel"/>
        </w:rPr>
      </w:pPr>
      <w:r>
        <w:rPr>
          <w:rFonts w:ascii="Corbel" w:hAnsi="Corbel" w:cs="Calibri"/>
        </w:rPr>
        <w:t>E</w:t>
      </w:r>
      <w:r w:rsidRPr="00BB73CF">
        <w:rPr>
          <w:rFonts w:ascii="Corbel" w:hAnsi="Corbel" w:cs="Calibri"/>
        </w:rPr>
        <w:t xml:space="preserve">ffective communication </w:t>
      </w:r>
      <w:r w:rsidRPr="00BB73CF">
        <w:rPr>
          <w:rFonts w:ascii="Corbel" w:hAnsi="Corbel" w:cs="Times"/>
        </w:rPr>
        <w:t>rel</w:t>
      </w:r>
      <w:r w:rsidR="00B070F5">
        <w:rPr>
          <w:rFonts w:ascii="Corbel" w:hAnsi="Corbel" w:cs="Times"/>
        </w:rPr>
        <w:t>ie</w:t>
      </w:r>
      <w:r>
        <w:rPr>
          <w:rFonts w:ascii="Corbel" w:hAnsi="Corbel" w:cs="Times"/>
        </w:rPr>
        <w:t>s</w:t>
      </w:r>
      <w:r w:rsidRPr="00BB73CF">
        <w:rPr>
          <w:rFonts w:ascii="Corbel" w:hAnsi="Corbel" w:cs="Times"/>
        </w:rPr>
        <w:t xml:space="preserve"> on </w:t>
      </w:r>
      <w:r w:rsidRPr="00460035">
        <w:rPr>
          <w:rFonts w:ascii="Corbel" w:hAnsi="Corbel" w:cs="Times"/>
        </w:rPr>
        <w:t>c</w:t>
      </w:r>
      <w:r w:rsidRPr="00460035">
        <w:rPr>
          <w:rFonts w:ascii="Corbel" w:hAnsi="Corbel" w:cs="Calibri"/>
        </w:rPr>
        <w:t>larity</w:t>
      </w:r>
      <w:r w:rsidRPr="00BB73CF">
        <w:rPr>
          <w:rFonts w:ascii="Corbel" w:hAnsi="Corbel" w:cs="Calibri"/>
        </w:rPr>
        <w:t xml:space="preserve"> </w:t>
      </w:r>
      <w:r w:rsidR="00B070F5">
        <w:rPr>
          <w:rFonts w:ascii="Corbel" w:hAnsi="Corbel" w:cs="Calibri"/>
        </w:rPr>
        <w:t>(</w:t>
      </w:r>
      <w:r w:rsidRPr="00BB73CF">
        <w:rPr>
          <w:rFonts w:ascii="Corbel" w:hAnsi="Corbel" w:cs="Calibri"/>
          <w:i/>
        </w:rPr>
        <w:t>‘keeping it clear’</w:t>
      </w:r>
      <w:r w:rsidR="00B070F5">
        <w:rPr>
          <w:rFonts w:ascii="Corbel" w:hAnsi="Corbel" w:cs="Calibri"/>
          <w:i/>
        </w:rPr>
        <w:t>)</w:t>
      </w:r>
      <w:r w:rsidRPr="00BB73CF">
        <w:rPr>
          <w:rFonts w:ascii="Corbel" w:hAnsi="Corbel" w:cs="Calibri"/>
        </w:rPr>
        <w:t xml:space="preserve">, </w:t>
      </w:r>
      <w:r w:rsidRPr="00BB73CF">
        <w:rPr>
          <w:rFonts w:ascii="Corbel" w:eastAsia="MS Mincho" w:hAnsi="Corbel" w:cs="MS Mincho"/>
        </w:rPr>
        <w:t>b</w:t>
      </w:r>
      <w:r w:rsidRPr="00BB73CF">
        <w:rPr>
          <w:rFonts w:ascii="Corbel" w:hAnsi="Corbel" w:cs="Calibri"/>
        </w:rPr>
        <w:t xml:space="preserve">revity </w:t>
      </w:r>
      <w:r w:rsidR="00B070F5">
        <w:rPr>
          <w:rFonts w:ascii="Corbel" w:hAnsi="Corbel" w:cs="Calibri"/>
        </w:rPr>
        <w:t>(</w:t>
      </w:r>
      <w:r w:rsidRPr="00BB73CF">
        <w:rPr>
          <w:rFonts w:ascii="Corbel" w:hAnsi="Corbel" w:cs="Calibri"/>
          <w:i/>
        </w:rPr>
        <w:t>‘keeping it brief</w:t>
      </w:r>
      <w:r w:rsidR="00B070F5">
        <w:rPr>
          <w:rFonts w:ascii="Corbel" w:hAnsi="Corbel" w:cs="Calibri"/>
          <w:i/>
        </w:rPr>
        <w:t>)</w:t>
      </w:r>
      <w:r w:rsidRPr="00BB73CF">
        <w:rPr>
          <w:rFonts w:ascii="Corbel" w:hAnsi="Corbel" w:cs="Calibri"/>
          <w:i/>
        </w:rPr>
        <w:t>’</w:t>
      </w:r>
      <w:r w:rsidRPr="00BB73CF">
        <w:rPr>
          <w:rFonts w:ascii="Corbel" w:hAnsi="Corbel" w:cs="Calibri"/>
        </w:rPr>
        <w:t xml:space="preserve">, empathy, </w:t>
      </w:r>
      <w:r w:rsidR="00B070F5">
        <w:rPr>
          <w:rFonts w:ascii="Corbel" w:hAnsi="Corbel" w:cs="Calibri"/>
        </w:rPr>
        <w:t>(</w:t>
      </w:r>
      <w:r w:rsidRPr="00460035">
        <w:rPr>
          <w:rFonts w:ascii="Corbel" w:hAnsi="Corbel" w:cs="Calibri"/>
          <w:i/>
        </w:rPr>
        <w:t>‘how will it feel to receive this?’</w:t>
      </w:r>
      <w:r w:rsidR="00B070F5">
        <w:rPr>
          <w:rFonts w:ascii="Corbel" w:hAnsi="Corbel" w:cs="Calibri"/>
          <w:i/>
        </w:rPr>
        <w:t>)</w:t>
      </w:r>
      <w:r w:rsidRPr="00BB73CF">
        <w:rPr>
          <w:rFonts w:ascii="Corbel" w:hAnsi="Corbel" w:cs="Calibri"/>
        </w:rPr>
        <w:t xml:space="preserve"> </w:t>
      </w:r>
      <w:r w:rsidR="00B070F5">
        <w:rPr>
          <w:rFonts w:ascii="Corbel" w:hAnsi="Corbel" w:cs="Calibri"/>
        </w:rPr>
        <w:t>with provision for</w:t>
      </w:r>
      <w:r w:rsidRPr="00BB73CF">
        <w:rPr>
          <w:rFonts w:ascii="Corbel" w:hAnsi="Corbel" w:cs="Calibri"/>
        </w:rPr>
        <w:t xml:space="preserve"> a feedback loop. </w:t>
      </w:r>
      <w:r>
        <w:rPr>
          <w:rFonts w:ascii="Corbel" w:hAnsi="Corbel" w:cs="Calibri"/>
        </w:rPr>
        <w:t>D</w:t>
      </w:r>
      <w:r w:rsidRPr="00BB73CF">
        <w:rPr>
          <w:rFonts w:ascii="Corbel" w:hAnsi="Corbel" w:cs="Times"/>
        </w:rPr>
        <w:t>irected communication and closed loop communication is particularly important w</w:t>
      </w:r>
      <w:r>
        <w:rPr>
          <w:rFonts w:ascii="Corbel" w:hAnsi="Corbel" w:cs="Times"/>
        </w:rPr>
        <w:t xml:space="preserve">hen rapid response is critical and </w:t>
      </w:r>
      <w:r w:rsidRPr="00BB73CF">
        <w:rPr>
          <w:rFonts w:ascii="Corbel" w:hAnsi="Corbel" w:cs="Times"/>
        </w:rPr>
        <w:t xml:space="preserve">involves </w:t>
      </w:r>
      <w:r w:rsidR="00B070F5">
        <w:rPr>
          <w:rFonts w:ascii="Corbel" w:hAnsi="Corbel" w:cs="Times"/>
        </w:rPr>
        <w:t>specification of</w:t>
      </w:r>
      <w:r w:rsidRPr="00BB73CF">
        <w:rPr>
          <w:rFonts w:ascii="Corbel" w:hAnsi="Corbel" w:cs="Times"/>
        </w:rPr>
        <w:t xml:space="preserve"> who </w:t>
      </w:r>
      <w:r w:rsidR="00B070F5">
        <w:rPr>
          <w:rFonts w:ascii="Corbel" w:hAnsi="Corbel" w:cs="Times"/>
        </w:rPr>
        <w:t xml:space="preserve">the </w:t>
      </w:r>
      <w:r w:rsidRPr="00BB73CF">
        <w:rPr>
          <w:rFonts w:ascii="Corbel" w:hAnsi="Corbel" w:cs="Times"/>
        </w:rPr>
        <w:t>order or communication</w:t>
      </w:r>
      <w:r w:rsidR="00B070F5">
        <w:rPr>
          <w:rFonts w:ascii="Corbel" w:hAnsi="Corbel" w:cs="Times"/>
        </w:rPr>
        <w:t xml:space="preserve"> is directed toward</w:t>
      </w:r>
      <w:r w:rsidRPr="00BB73CF">
        <w:rPr>
          <w:rFonts w:ascii="Corbel" w:hAnsi="Corbel" w:cs="Times"/>
        </w:rPr>
        <w:t xml:space="preserve">, usually by using a hand signal or saying the person’s name </w:t>
      </w:r>
      <w:r w:rsidRPr="00BB73CF">
        <w:rPr>
          <w:rFonts w:ascii="Corbel" w:hAnsi="Corbel" w:cs="Times"/>
        </w:rPr>
        <w:fldChar w:fldCharType="begin"/>
      </w:r>
      <w:r w:rsidR="002C6B2D">
        <w:rPr>
          <w:rFonts w:ascii="Corbel" w:hAnsi="Corbel" w:cs="Times"/>
        </w:rPr>
        <w:instrText xml:space="preserve"> ADDIN PAPERS2_CITATIONS &lt;citation&gt;&lt;uuid&gt;B210B90F-265B-451C-B9C1-9453053B83D2&lt;/uuid&gt;&lt;priority&gt;31&lt;/priority&gt;&lt;publications&gt;&lt;publication&gt;&lt;volume&gt;22&lt;/volume&gt;&lt;publication_date&gt;99200810001200000000220000&lt;/publication_date&gt;&lt;number&gt;5&lt;/number&gt;&lt;doi&gt;10.1016/j.bpobgyn.2008.06.010&lt;/doi&gt;&lt;startpage&gt;937&lt;/startpage&gt;&lt;title&gt;Teamwork in obstetric critical care&lt;/title&gt;&lt;uuid&gt;BAB2D226-E8E5-408C-9CDE-D135E78FDFFE&lt;/uuid&gt;&lt;subtype&gt;400&lt;/subtype&gt;&lt;endpage&gt;951&lt;/endpage&gt;&lt;type&gt;400&lt;/type&gt;&lt;url&gt;http://linkinghub.elsevier.com/retrieve/pii/S1521693408000898&lt;/url&gt;&lt;bundle&gt;&lt;publication&gt;&lt;publisher&gt;Elsevier Ltd&lt;/publisher&gt;&lt;title&gt;Best Practice &amp;amp; Research Clinical Obstetrics &amp;amp; Gynaecology&lt;/title&gt;&lt;type&gt;-100&lt;/type&gt;&lt;subtype&gt;-100&lt;/subtype&gt;&lt;uuid&gt;6E534693-54F1-4BBB-84C2-099D6905E088&lt;/uuid&gt;&lt;/publication&gt;&lt;/bundle&gt;&lt;authors&gt;&lt;author&gt;&lt;firstName&gt;Jeanne-Marie&lt;/firstName&gt;&lt;lastName&gt;Guise&lt;/lastName&gt;&lt;/author&gt;&lt;author&gt;&lt;firstName&gt;Sally&lt;/firstName&gt;&lt;lastName&gt;Segel&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(27)</w:t>
      </w:r>
      <w:r w:rsidRPr="00BB73CF">
        <w:rPr>
          <w:rFonts w:ascii="Corbel" w:hAnsi="Corbel" w:cs="Times"/>
        </w:rPr>
        <w:fldChar w:fldCharType="end"/>
      </w:r>
      <w:r w:rsidRPr="00BB73CF">
        <w:rPr>
          <w:rFonts w:ascii="Corbel" w:hAnsi="Corbel" w:cs="Times"/>
        </w:rPr>
        <w:t>.</w:t>
      </w:r>
      <w:r>
        <w:rPr>
          <w:rFonts w:ascii="Corbel" w:hAnsi="Corbel" w:cs="Calibri"/>
        </w:rPr>
        <w:t xml:space="preserve"> It </w:t>
      </w:r>
      <w:r w:rsidR="00B070F5">
        <w:rPr>
          <w:rFonts w:ascii="Corbel" w:hAnsi="Corbel" w:cs="Calibri"/>
        </w:rPr>
        <w:t>is vital</w:t>
      </w:r>
      <w:r>
        <w:rPr>
          <w:rFonts w:ascii="Corbel" w:hAnsi="Corbel" w:cs="Calibri"/>
        </w:rPr>
        <w:t xml:space="preserve"> that </w:t>
      </w:r>
      <w:r w:rsidR="00B070F5">
        <w:rPr>
          <w:rFonts w:ascii="Corbel" w:hAnsi="Corbel" w:cs="Calibri"/>
        </w:rPr>
        <w:t xml:space="preserve">an </w:t>
      </w:r>
      <w:r w:rsidRPr="00460035">
        <w:rPr>
          <w:rFonts w:ascii="Corbel" w:hAnsi="Corbel" w:cs="Calibri"/>
        </w:rPr>
        <w:t xml:space="preserve">atmosphere of open information exchange </w:t>
      </w:r>
      <w:r>
        <w:rPr>
          <w:rFonts w:ascii="Corbel" w:hAnsi="Corbel" w:cs="Calibri"/>
        </w:rPr>
        <w:t xml:space="preserve">is achieved </w:t>
      </w:r>
      <w:r w:rsidR="00B070F5">
        <w:rPr>
          <w:rFonts w:ascii="Corbel" w:hAnsi="Corbel" w:cs="Calibri"/>
        </w:rPr>
        <w:t xml:space="preserve">by </w:t>
      </w:r>
      <w:r>
        <w:rPr>
          <w:rFonts w:ascii="Corbel" w:hAnsi="Corbel" w:cs="Calibri"/>
        </w:rPr>
        <w:t>empowering</w:t>
      </w:r>
      <w:r w:rsidRPr="00460035">
        <w:rPr>
          <w:rFonts w:ascii="Corbel" w:hAnsi="Corbel" w:cs="Calibri"/>
        </w:rPr>
        <w:t xml:space="preserve"> all team members to speak out</w:t>
      </w:r>
      <w:r w:rsidRPr="00460035">
        <w:rPr>
          <w:rFonts w:ascii="Corbel" w:hAnsi="Corbel"/>
        </w:rPr>
        <w:t xml:space="preserve">. Barriers to challenging </w:t>
      </w:r>
      <w:r>
        <w:rPr>
          <w:rFonts w:ascii="Corbel" w:hAnsi="Corbel" w:cs="Times"/>
        </w:rPr>
        <w:t>include</w:t>
      </w:r>
      <w:r w:rsidRPr="00460035">
        <w:rPr>
          <w:rFonts w:ascii="Corbel" w:hAnsi="Corbel" w:cs="Times"/>
        </w:rPr>
        <w:t xml:space="preserve"> poor communication skills </w:t>
      </w:r>
      <w:r w:rsidRPr="00460035">
        <w:rPr>
          <w:rFonts w:ascii="Corbel" w:hAnsi="Corbel" w:cs="Times"/>
        </w:rPr>
        <w:fldChar w:fldCharType="begin"/>
      </w:r>
      <w:r w:rsidR="002C6B2D">
        <w:rPr>
          <w:rFonts w:ascii="Corbel" w:hAnsi="Corbel" w:cs="Times"/>
        </w:rPr>
        <w:instrText xml:space="preserve"> ADDIN PAPERS2_CITATIONS &lt;citation&gt;&lt;uuid&gt;995C45DC-C6BE-4691-A564-FCF212A520DD&lt;/uuid&gt;&lt;priority&gt;32&lt;/priority&gt;&lt;publications&gt;&lt;publication&gt;&lt;volume&gt;14&lt;/volume&gt;&lt;number&gt;1&lt;/number&gt;&lt;startpage&gt;61&lt;/startpage&gt;&lt;title&gt;Speaking up for patient safety by hospital-based health care professionals: a literature review&lt;/title&gt;&lt;uuid&gt;9109B08B-6633-4804-B8E8-37F0A17F79EC&lt;/uuid&gt;&lt;subtype&gt;400&lt;/subtype&gt;&lt;publisher&gt;BioMed Central&lt;/publisher&gt;&lt;type&gt;400&lt;/type&gt;&lt;publication_date&gt;99201400001200000000200000&lt;/publication_date&gt;&lt;bundle&gt;&lt;publication&gt;&lt;publisher&gt;BioMed Central&lt;/publisher&gt;&lt;title&gt;BMC health services research&lt;/title&gt;&lt;type&gt;-100&lt;/type&gt;&lt;subtype&gt;-100&lt;/subtype&gt;&lt;uuid&gt;73023873-0887-42C5-8CC9-E47DA09E1682&lt;/uuid&gt;&lt;/publication&gt;&lt;/bundle&gt;&lt;authors&gt;&lt;author&gt;&lt;firstName&gt;Ayako&lt;/firstName&gt;&lt;lastName&gt;Okuyama&lt;/lastName&gt;&lt;/author&gt;&lt;author&gt;&lt;firstName&gt;Cordula&lt;/firstName&gt;&lt;lastName&gt;Wagner&lt;/lastName&gt;&lt;/author&gt;&lt;author&gt;&lt;firstName&gt;Bart&lt;/firstName&gt;&lt;lastName&gt;Bijnen&lt;/lastName&gt;&lt;/author&gt;&lt;/authors&gt;&lt;/publication&gt;&lt;publication&gt;&lt;volume&gt;15&lt;/volume&gt;&lt;number&gt;4&lt;/number&gt;&lt;startpage&gt;277&lt;/startpage&gt;&lt;title&gt;A cross-cultural survey of residents’ perceived barriers in questioning/challenging authority&lt;/title&gt;&lt;uuid&gt;F8CA015C-8B04-4684-A0ED-6D6A966D2281&lt;/uuid&gt;&lt;subtype&gt;400&lt;/subtype&gt;&lt;publisher&gt;BMJ Publishing Group Ltd&lt;/publisher&gt;&lt;type&gt;400&lt;/type&gt;&lt;endpage&gt;283&lt;/endpage&gt;&lt;publication_date&gt;99200600001200000000200000&lt;/publication_date&gt;&lt;bundle&gt;&lt;publication&gt;&lt;publisher&gt;BMJ Publishing Group Ltd&lt;/publisher&gt;&lt;title&gt;BMJ Quality &amp;amp; Safety&lt;/title&gt;&lt;type&gt;-100&lt;/type&gt;&lt;subtype&gt;-100&lt;/subtype&gt;&lt;uuid&gt;1701752D-EA85-45B9-89C1-73C3432C0C09&lt;/uuid&gt;&lt;/publication&gt;&lt;/bundle&gt;&lt;authors&gt;&lt;author&gt;&lt;firstName&gt;H&lt;/firstName&gt;&lt;lastName&gt;Kobayashi&lt;/lastName&gt;&lt;/author&gt;&lt;author&gt;&lt;firstName&gt;M&lt;/firstName&gt;&lt;lastName&gt;Pian-Smith&lt;/lastName&gt;&lt;/author&gt;&lt;author&gt;&lt;firstName&gt;M&lt;/firstName&gt;&lt;lastName&gt;Sato&lt;/lastName&gt;&lt;/author&gt;&lt;author&gt;&lt;firstName&gt;R&lt;/firstName&gt;&lt;lastName&gt;Sawa&lt;/lastName&gt;&lt;/author&gt;&lt;author&gt;&lt;firstName&gt;T&lt;/firstName&gt;&lt;lastName&gt;Takeshita&lt;/lastName&gt;&lt;/author&gt;&lt;author&gt;&lt;firstName&gt;D&lt;/firstName&gt;&lt;lastName&gt;Raemer&lt;/lastName&gt;&lt;/author&gt;&lt;/authors&gt;&lt;/publication&gt;&lt;/publications&gt;&lt;cites&gt;&lt;/cites&gt;&lt;/citation&gt;</w:instrText>
      </w:r>
      <w:r w:rsidRPr="00460035">
        <w:rPr>
          <w:rFonts w:ascii="Corbel" w:hAnsi="Corbel" w:cs="Times"/>
        </w:rPr>
        <w:fldChar w:fldCharType="separate"/>
      </w:r>
      <w:r w:rsidR="002C6B2D">
        <w:rPr>
          <w:rFonts w:ascii="Corbel" w:hAnsi="Corbel" w:cs="Corbel"/>
        </w:rPr>
        <w:t>(28,29)</w:t>
      </w:r>
      <w:r w:rsidRPr="00460035">
        <w:rPr>
          <w:rFonts w:ascii="Corbel" w:hAnsi="Corbel" w:cs="Times"/>
        </w:rPr>
        <w:fldChar w:fldCharType="end"/>
      </w:r>
      <w:r>
        <w:rPr>
          <w:rFonts w:ascii="Corbel" w:hAnsi="Corbel" w:cs="Times"/>
        </w:rPr>
        <w:t xml:space="preserve"> and </w:t>
      </w:r>
      <w:r w:rsidRPr="00460035">
        <w:rPr>
          <w:rFonts w:ascii="Corbel" w:hAnsi="Corbel" w:cs="Times"/>
        </w:rPr>
        <w:t>poor intra-operative communication between seniors and juniors</w:t>
      </w:r>
      <w:r w:rsidR="00B070F5">
        <w:rPr>
          <w:rFonts w:ascii="Corbel" w:hAnsi="Corbel" w:cs="Times"/>
        </w:rPr>
        <w:t xml:space="preserve"> </w:t>
      </w:r>
      <w:r w:rsidRPr="00460035">
        <w:rPr>
          <w:rFonts w:ascii="Corbel" w:hAnsi="Corbel" w:cs="Times"/>
        </w:rPr>
        <w:fldChar w:fldCharType="begin"/>
      </w:r>
      <w:r w:rsidR="002C6B2D">
        <w:rPr>
          <w:rFonts w:ascii="Corbel" w:hAnsi="Corbel" w:cs="Times"/>
        </w:rPr>
        <w:instrText xml:space="preserve"> ADDIN PAPERS2_CITATIONS &lt;citation&gt;&lt;uuid&gt;3E9BF8CE-FC81-42DD-9DF5-47CC24006219&lt;/uuid&gt;&lt;priority&gt;33&lt;/priority&gt;&lt;publications&gt;&lt;publication&gt;&lt;uuid&gt;E190BFA2-84D0-4A25-970C-28D644F18610&lt;/uuid&gt;&lt;volume&gt;171&lt;/volume&gt;&lt;doi&gt;10.1016/j.jss.2011.04.011&lt;/doi&gt;&lt;startpage&gt;386&lt;/startpage&gt;&lt;publication_date&gt;99201104111200000000222000&lt;/publication_date&gt;&lt;url&gt;http://dx.doi.org/10.1016/j.jss.2011.04.011&lt;/url&gt;&lt;type&gt;400&lt;/type&gt;&lt;title&gt;Poor Resident-Attending Intraoperative Communication May Compromise Patient Safety&lt;/title&gt;&lt;publisher&gt;Elsevier Inc&lt;/publisher&gt;&lt;number&gt;2&lt;/number&gt;&lt;subtype&gt;400&lt;/subtype&gt;&lt;endpage&gt;394&lt;/endpage&gt;&lt;bundle&gt;&lt;publication&gt;&lt;publisher&gt;Elsevier Inc&lt;/publisher&gt;&lt;title&gt;The Journal of surgical research&lt;/title&gt;&lt;type&gt;-100&lt;/type&gt;&lt;subtype&gt;-100&lt;/subtype&gt;&lt;uuid&gt;6E170B30-102A-44CD-95DC-8776197970EF&lt;/uuid&gt;&lt;/publication&gt;&lt;/bundle&gt;&lt;authors&gt;&lt;author&gt;&lt;firstName&gt;Igor&lt;/firstName&gt;&lt;middleNames&gt;Belyansky M&lt;/middleNames&gt;&lt;lastName&gt;D&lt;/lastName&gt;&lt;/author&gt;&lt;author&gt;&lt;firstName&gt;Terri&lt;/firstName&gt;&lt;middleNames&gt;R Martin M&lt;/middleNames&gt;&lt;lastName&gt;D&lt;/lastName&gt;&lt;/author&gt;&lt;author&gt;&lt;firstName&gt;Ajita&lt;/firstName&gt;&lt;middleNames&gt;S Prabhu M&lt;/middleNames&gt;&lt;lastName&gt;D&lt;/lastName&gt;&lt;/author&gt;&lt;author&gt;&lt;firstName&gt;Victor&lt;/firstName&gt;&lt;middleNames&gt;B Tsirline M&lt;/middleNames&gt;&lt;lastName&gt;D&lt;/lastName&gt;&lt;/author&gt;&lt;author&gt;&lt;firstName&gt;Lisa&lt;/firstName&gt;&lt;middleNames&gt;D Howley Ph&lt;/middleNames&gt;&lt;lastName&gt;D&lt;/lastName&gt;&lt;/author&gt;&lt;author&gt;&lt;firstName&gt;Ryan&lt;/firstName&gt;&lt;middleNames&gt;Phillips B&lt;/middleNames&gt;&lt;lastName&gt;S&lt;/lastName&gt;&lt;/author&gt;&lt;author&gt;&lt;firstName&gt;David&lt;/firstName&gt;&lt;middleNames&gt;Sindram M D Ph&lt;/middleNames&gt;&lt;lastName&gt;D&lt;/lastName&gt;&lt;/author&gt;&lt;author&gt;&lt;firstName&gt;B&lt;/firstName&gt;&lt;middleNames&gt;Todd Heniford M&lt;/middleNames&gt;&lt;lastName&gt;D&lt;/lastName&gt;&lt;/author&gt;&lt;author&gt;&lt;firstName&gt;Dimitrios&lt;/firstName&gt;&lt;middleNames&gt;Stefanidis M D Ph&lt;/middleNames&gt;&lt;lastName&gt;D&lt;/lastName&gt;&lt;/author&gt;&lt;/authors&gt;&lt;/publication&gt;&lt;/publications&gt;&lt;cites&gt;&lt;/cites&gt;&lt;/citation&gt;</w:instrText>
      </w:r>
      <w:r w:rsidRPr="00460035">
        <w:rPr>
          <w:rFonts w:ascii="Corbel" w:hAnsi="Corbel" w:cs="Times"/>
        </w:rPr>
        <w:fldChar w:fldCharType="separate"/>
      </w:r>
      <w:r w:rsidR="002C6B2D">
        <w:rPr>
          <w:rFonts w:ascii="Corbel" w:hAnsi="Corbel" w:cs="Corbel"/>
        </w:rPr>
        <w:t>(30)</w:t>
      </w:r>
      <w:r w:rsidRPr="00460035">
        <w:rPr>
          <w:rFonts w:ascii="Corbel" w:hAnsi="Corbel" w:cs="Times"/>
        </w:rPr>
        <w:fldChar w:fldCharType="end"/>
      </w:r>
      <w:r w:rsidR="005A1430">
        <w:rPr>
          <w:rFonts w:ascii="Corbel" w:hAnsi="Corbel" w:cs="Times"/>
        </w:rPr>
        <w:t xml:space="preserve"> and should be taught as part of the anaesthetic curriculum</w:t>
      </w:r>
      <w:r>
        <w:rPr>
          <w:rFonts w:ascii="Corbel" w:hAnsi="Corbel" w:cs="Times"/>
        </w:rPr>
        <w:t xml:space="preserve"> </w:t>
      </w:r>
      <w:r>
        <w:rPr>
          <w:rFonts w:ascii="Corbel" w:hAnsi="Corbel" w:cs="Times"/>
        </w:rPr>
        <w:fldChar w:fldCharType="begin"/>
      </w:r>
      <w:r w:rsidR="002C6B2D">
        <w:rPr>
          <w:rFonts w:ascii="Corbel" w:hAnsi="Corbel" w:cs="Times"/>
        </w:rPr>
        <w:instrText xml:space="preserve"> ADDIN PAPERS2_CITATIONS &lt;citation&gt;&lt;uuid&gt;921ADD78-67E8-4641-9CA5-B67133EC4E65&lt;/uuid&gt;&lt;priority&gt;34&lt;/priority&gt;&lt;publications&gt;&lt;publication&gt;&lt;volume&gt;71&lt;/volume&gt;&lt;publication_date&gt;99201610131200000000222000&lt;/publication_date&gt;&lt;number&gt;11&lt;/number&gt;&lt;doi&gt;10.1111/anae.13546&lt;/doi&gt;&lt;startpage&gt;1332&lt;/startpage&gt;&lt;title&gt;Speak up! Barriers to challenging erroneous decisions of seniors in anaesthesia&lt;/title&gt;&lt;uuid&gt;5CC9C4BB-A147-43D3-A3F5-1C8DBB5EA699&lt;/uuid&gt;&lt;subtype&gt;400&lt;/subtype&gt;&lt;endpage&gt;1340&lt;/endpage&gt;&lt;type&gt;400&lt;/type&gt;&lt;url&gt;http://doi.wiley.com/10.1111/anae.13546&lt;/url&gt;&lt;bundle&gt;&lt;publication&gt;&lt;publisher&gt;Wiley Online Library&lt;/publisher&gt;&lt;title&gt;Anaesthesia&lt;/title&gt;&lt;type&gt;-100&lt;/type&gt;&lt;subtype&gt;-100&lt;/subtype&gt;&lt;uuid&gt;27C63BBF-B297-48CB-B175-71B2C6531FF7&lt;/uuid&gt;&lt;/publication&gt;&lt;/bundle&gt;&lt;authors&gt;&lt;author&gt;&lt;firstName&gt;T&lt;/firstName&gt;&lt;lastName&gt;Beament&lt;/lastName&gt;&lt;/author&gt;&lt;author&gt;&lt;firstName&gt;S&lt;/firstName&gt;&lt;middleNames&gt;J&lt;/middleNames&gt;&lt;lastName&gt;Mercer&lt;/lastName&gt;&lt;/author&gt;&lt;/authors&gt;&lt;/publication&gt;&lt;/publications&gt;&lt;cites&gt;&lt;/cites&gt;&lt;/citation&gt;</w:instrText>
      </w:r>
      <w:r>
        <w:rPr>
          <w:rFonts w:ascii="Corbel" w:hAnsi="Corbel" w:cs="Times"/>
        </w:rPr>
        <w:fldChar w:fldCharType="separate"/>
      </w:r>
      <w:r w:rsidR="002C6B2D">
        <w:rPr>
          <w:rFonts w:ascii="Corbel" w:hAnsi="Corbel" w:cs="Corbel"/>
        </w:rPr>
        <w:t>(31)</w:t>
      </w:r>
      <w:r>
        <w:rPr>
          <w:rFonts w:ascii="Corbel" w:hAnsi="Corbel" w:cs="Times"/>
        </w:rPr>
        <w:fldChar w:fldCharType="end"/>
      </w:r>
      <w:r>
        <w:rPr>
          <w:rFonts w:ascii="Corbel" w:hAnsi="Corbel" w:cs="Times"/>
        </w:rPr>
        <w:t>.</w:t>
      </w:r>
    </w:p>
    <w:p w14:paraId="16591D74" w14:textId="51A9718C" w:rsidR="002C6B2D" w:rsidRDefault="00BB14AE" w:rsidP="00D833CD">
      <w:pPr>
        <w:pStyle w:val="NormalWeb"/>
        <w:spacing w:line="480" w:lineRule="auto"/>
        <w:jc w:val="both"/>
        <w:rPr>
          <w:rFonts w:ascii="Corbel" w:hAnsi="Corbel" w:cs="Times"/>
          <w:sz w:val="24"/>
          <w:szCs w:val="24"/>
        </w:rPr>
      </w:pPr>
      <w:r w:rsidRPr="00BB7E8E">
        <w:rPr>
          <w:rFonts w:ascii="Corbel" w:hAnsi="Corbel"/>
          <w:sz w:val="24"/>
          <w:szCs w:val="24"/>
        </w:rPr>
        <w:t xml:space="preserve">A shared mental model </w:t>
      </w:r>
      <w:r w:rsidR="00BB7E8E">
        <w:rPr>
          <w:rFonts w:ascii="Corbel" w:hAnsi="Corbel"/>
          <w:sz w:val="24"/>
          <w:szCs w:val="24"/>
        </w:rPr>
        <w:t>promote</w:t>
      </w:r>
      <w:r w:rsidR="0015078F">
        <w:rPr>
          <w:rFonts w:ascii="Corbel" w:hAnsi="Corbel"/>
          <w:sz w:val="24"/>
          <w:szCs w:val="24"/>
        </w:rPr>
        <w:t>s</w:t>
      </w:r>
      <w:r w:rsidRPr="00BB7E8E">
        <w:rPr>
          <w:rFonts w:ascii="Corbel" w:hAnsi="Corbel"/>
          <w:sz w:val="24"/>
          <w:szCs w:val="24"/>
        </w:rPr>
        <w:t xml:space="preserve"> an accurate understanding of the facts</w:t>
      </w:r>
      <w:r w:rsidR="0015078F">
        <w:rPr>
          <w:rFonts w:ascii="Corbel" w:hAnsi="Corbel"/>
          <w:sz w:val="24"/>
          <w:szCs w:val="24"/>
        </w:rPr>
        <w:t>,</w:t>
      </w:r>
      <w:r w:rsidRPr="00BB7E8E">
        <w:rPr>
          <w:rFonts w:ascii="Corbel" w:hAnsi="Corbel"/>
          <w:sz w:val="24"/>
          <w:szCs w:val="24"/>
        </w:rPr>
        <w:t xml:space="preserve"> </w:t>
      </w:r>
      <w:r w:rsidR="009B46C6">
        <w:rPr>
          <w:rFonts w:ascii="Corbel" w:hAnsi="Corbel"/>
          <w:sz w:val="24"/>
          <w:szCs w:val="24"/>
        </w:rPr>
        <w:t>defends</w:t>
      </w:r>
      <w:r w:rsidRPr="00BB7E8E">
        <w:rPr>
          <w:rFonts w:ascii="Corbel" w:hAnsi="Corbel"/>
          <w:sz w:val="24"/>
          <w:szCs w:val="24"/>
        </w:rPr>
        <w:t xml:space="preserve"> against error and allows the cognitive resources of the </w:t>
      </w:r>
      <w:r w:rsidRPr="005A1430">
        <w:rPr>
          <w:rFonts w:ascii="Corbel" w:hAnsi="Corbel"/>
          <w:sz w:val="24"/>
          <w:szCs w:val="24"/>
        </w:rPr>
        <w:t>entire team to be fully leveraged for decision-making and error detection</w:t>
      </w:r>
      <w:r w:rsidR="00926F78" w:rsidRPr="005A1430">
        <w:rPr>
          <w:rFonts w:ascii="Corbel" w:hAnsi="Corbel"/>
          <w:sz w:val="24"/>
          <w:szCs w:val="24"/>
        </w:rPr>
        <w:t xml:space="preserve"> </w:t>
      </w:r>
      <w:r w:rsidRPr="005A1430">
        <w:rPr>
          <w:rFonts w:ascii="Corbel" w:hAnsi="Corbel"/>
          <w:sz w:val="24"/>
          <w:szCs w:val="24"/>
        </w:rPr>
        <w:fldChar w:fldCharType="begin"/>
      </w:r>
      <w:r w:rsidR="002C6B2D">
        <w:rPr>
          <w:rFonts w:ascii="Corbel" w:hAnsi="Corbel"/>
          <w:sz w:val="24"/>
          <w:szCs w:val="24"/>
        </w:rPr>
        <w:instrText xml:space="preserve"> ADDIN PAPERS2_CITATIONS &lt;citation&gt;&lt;uuid&gt;8F0EE3E4-E66D-4643-9DED-B90BEF2B99F7&lt;/uuid&gt;&lt;priority&gt;35&lt;/priority&gt;&lt;publications&gt;&lt;publication&gt;&lt;volume&gt;110&lt;/volume&gt;&lt;publication_date&gt;99201304181200000000222000&lt;/publication_date&gt;&lt;number&gt;5&lt;/number&gt;&lt;doi&gt;10.1093/bja/aet011&lt;/doi&gt;&lt;startpage&gt;671&lt;/startpage&gt;&lt;title&gt;I. Best practice and patient safety in anaesthesia&lt;/title&gt;&lt;uuid&gt;7383E0A6-A0D4-4B39-B37F-A9A7239293A1&lt;/uuid&gt;&lt;subtype&gt;400&lt;/subtype&gt;&lt;endpage&gt;673&lt;/endpage&gt;&lt;type&gt;400&lt;/type&gt;&lt;url&gt;http://bja.oxfordjournals.org/lookup/doi/10.1093/bja/aet011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J&lt;/firstName&gt;&lt;middleNames&gt;M&lt;/middleNames&gt;&lt;lastName&gt;Weller&lt;/lastName&gt;&lt;/author&gt;&lt;author&gt;&lt;firstName&gt;A&lt;/firstName&gt;&lt;middleNames&gt;F&lt;/middleNames&gt;&lt;lastName&gt;Merry&lt;/lastName&gt;&lt;/author&gt;&lt;/authors&gt;&lt;/publication&gt;&lt;/publications&gt;&lt;cites&gt;&lt;/cites&gt;&lt;/citation&gt;</w:instrText>
      </w:r>
      <w:r w:rsidRPr="005A1430">
        <w:rPr>
          <w:rFonts w:ascii="Corbel" w:hAnsi="Corbel"/>
          <w:sz w:val="24"/>
          <w:szCs w:val="24"/>
        </w:rPr>
        <w:fldChar w:fldCharType="separate"/>
      </w:r>
      <w:r w:rsidR="002C6B2D">
        <w:rPr>
          <w:rFonts w:ascii="Corbel" w:hAnsi="Corbel" w:cs="Corbel"/>
        </w:rPr>
        <w:t>(32)</w:t>
      </w:r>
      <w:r w:rsidRPr="005A1430">
        <w:rPr>
          <w:rFonts w:ascii="Corbel" w:hAnsi="Corbel"/>
          <w:sz w:val="24"/>
          <w:szCs w:val="24"/>
        </w:rPr>
        <w:fldChar w:fldCharType="end"/>
      </w:r>
      <w:r w:rsidRPr="005A1430">
        <w:rPr>
          <w:rFonts w:ascii="Corbel" w:hAnsi="Corbel"/>
          <w:sz w:val="24"/>
          <w:szCs w:val="24"/>
        </w:rPr>
        <w:t xml:space="preserve">. </w:t>
      </w:r>
      <w:r w:rsidR="00BD595D" w:rsidRPr="005A1430">
        <w:rPr>
          <w:rFonts w:ascii="Corbel" w:hAnsi="Corbel"/>
          <w:sz w:val="24"/>
          <w:szCs w:val="24"/>
        </w:rPr>
        <w:t>This</w:t>
      </w:r>
      <w:r w:rsidR="00BD595D" w:rsidRPr="00BB7E8E">
        <w:rPr>
          <w:rFonts w:ascii="Corbel" w:hAnsi="Corbel"/>
          <w:sz w:val="24"/>
          <w:szCs w:val="24"/>
        </w:rPr>
        <w:t xml:space="preserve"> </w:t>
      </w:r>
      <w:r w:rsidR="00926F78">
        <w:rPr>
          <w:rFonts w:ascii="Corbel" w:hAnsi="Corbel"/>
          <w:sz w:val="24"/>
          <w:szCs w:val="24"/>
        </w:rPr>
        <w:t>model can be</w:t>
      </w:r>
      <w:r w:rsidR="00BD595D" w:rsidRPr="00BB7E8E">
        <w:rPr>
          <w:rFonts w:ascii="Corbel" w:hAnsi="Corbel"/>
          <w:sz w:val="24"/>
          <w:szCs w:val="24"/>
        </w:rPr>
        <w:t xml:space="preserve"> facilitated by a team brief </w:t>
      </w:r>
      <w:r w:rsidR="0015078F">
        <w:rPr>
          <w:rFonts w:ascii="Corbel" w:hAnsi="Corbel"/>
          <w:sz w:val="24"/>
          <w:szCs w:val="24"/>
        </w:rPr>
        <w:t>to</w:t>
      </w:r>
      <w:r w:rsidR="00BD595D" w:rsidRPr="00BB7E8E">
        <w:rPr>
          <w:rFonts w:ascii="Corbel" w:hAnsi="Corbel"/>
          <w:sz w:val="24"/>
          <w:szCs w:val="24"/>
        </w:rPr>
        <w:t xml:space="preserve"> involve</w:t>
      </w:r>
      <w:r w:rsidR="0015078F">
        <w:rPr>
          <w:rFonts w:ascii="Corbel" w:hAnsi="Corbel"/>
          <w:sz w:val="24"/>
          <w:szCs w:val="24"/>
        </w:rPr>
        <w:t>:</w:t>
      </w:r>
      <w:r w:rsidR="00BD595D" w:rsidRPr="00BB7E8E">
        <w:rPr>
          <w:rFonts w:ascii="Corbel" w:hAnsi="Corbel"/>
          <w:sz w:val="24"/>
          <w:szCs w:val="24"/>
        </w:rPr>
        <w:t xml:space="preserve"> the introduction </w:t>
      </w:r>
      <w:r w:rsidR="00BD595D" w:rsidRPr="00BB7E8E">
        <w:rPr>
          <w:rFonts w:ascii="Corbel" w:hAnsi="Corbel" w:cs="Times"/>
          <w:sz w:val="24"/>
          <w:szCs w:val="24"/>
        </w:rPr>
        <w:t>of all team members by name and role, briefing as to what is expected to happen and allocation of tasks</w:t>
      </w:r>
      <w:r w:rsidR="00926F78">
        <w:rPr>
          <w:rFonts w:ascii="Corbel" w:hAnsi="Corbel" w:cs="Times"/>
          <w:sz w:val="24"/>
          <w:szCs w:val="24"/>
        </w:rPr>
        <w:t xml:space="preserve"> </w:t>
      </w:r>
      <w:r w:rsidR="0015078F">
        <w:rPr>
          <w:rFonts w:ascii="Corbel" w:hAnsi="Corbel" w:cs="Times"/>
          <w:sz w:val="24"/>
          <w:szCs w:val="24"/>
        </w:rPr>
        <w:t xml:space="preserve">(e.g. </w:t>
      </w:r>
      <w:r w:rsidR="00F42910">
        <w:rPr>
          <w:rFonts w:ascii="Corbel" w:hAnsi="Corbel" w:cs="Times"/>
          <w:sz w:val="24"/>
          <w:szCs w:val="24"/>
        </w:rPr>
        <w:t>World Health Organisation</w:t>
      </w:r>
      <w:r w:rsidR="0015078F">
        <w:rPr>
          <w:rFonts w:ascii="Corbel" w:hAnsi="Corbel" w:cs="Times"/>
          <w:sz w:val="24"/>
          <w:szCs w:val="24"/>
        </w:rPr>
        <w:t xml:space="preserve"> (WHO)</w:t>
      </w:r>
      <w:r w:rsidR="00F42910">
        <w:rPr>
          <w:rFonts w:ascii="Corbel" w:hAnsi="Corbel" w:cs="Times"/>
          <w:sz w:val="24"/>
          <w:szCs w:val="24"/>
        </w:rPr>
        <w:t xml:space="preserve"> Safety Checklis</w:t>
      </w:r>
      <w:r w:rsidR="0015078F">
        <w:rPr>
          <w:rFonts w:ascii="Corbel" w:hAnsi="Corbel" w:cs="Times"/>
          <w:sz w:val="24"/>
          <w:szCs w:val="24"/>
        </w:rPr>
        <w:t>t</w:t>
      </w:r>
      <w:r w:rsidR="00926F78">
        <w:rPr>
          <w:rFonts w:ascii="Corbel" w:hAnsi="Corbel" w:cs="Times"/>
          <w:sz w:val="24"/>
          <w:szCs w:val="24"/>
        </w:rPr>
        <w:t xml:space="preserve"> </w:t>
      </w:r>
      <w:r w:rsidR="00F42910" w:rsidRPr="00F42910">
        <w:rPr>
          <w:rFonts w:ascii="Corbel" w:hAnsi="Corbel" w:cs="Times"/>
          <w:sz w:val="24"/>
          <w:szCs w:val="24"/>
        </w:rPr>
        <w:fldChar w:fldCharType="begin"/>
      </w:r>
      <w:r w:rsidR="002C6B2D">
        <w:rPr>
          <w:rFonts w:ascii="Corbel" w:hAnsi="Corbel" w:cs="Times"/>
          <w:sz w:val="24"/>
          <w:szCs w:val="24"/>
        </w:rPr>
        <w:instrText xml:space="preserve"> ADDIN PAPERS2_CITATIONS &lt;citation&gt;&lt;uuid&gt;FD9EB4CF-232F-440E-B66E-17E22801D784&lt;/uuid&gt;&lt;priority&gt;2&lt;/priority&gt;&lt;publications&gt;&lt;publication&gt;&lt;location&gt;&amp;lt;!DOCTYPE html&amp;gt;</w:instrText>
      </w:r>
    </w:p>
    <w:p w14:paraId="667F7A56"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&amp;lt;html lang=en&amp;gt;</w:instrText>
      </w:r>
    </w:p>
    <w:p w14:paraId="630DA562"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&amp;lt;meta charset=utf-8&amp;gt;</w:instrText>
      </w:r>
    </w:p>
    <w:p w14:paraId="2A0709DE"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&amp;lt;meta name=viewport content="initial-scale=1, minimum-scale=1, width=device-width"&amp;gt;</w:instrText>
      </w:r>
    </w:p>
    <w:p w14:paraId="37102E2B"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&amp;lt;title&amp;gt;Error 404 (Not Found)!!1&amp;lt;/title&amp;gt;</w:instrText>
      </w:r>
    </w:p>
    <w:p w14:paraId="4F00D120"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&amp;lt;style&amp;gt;</w:instrText>
      </w:r>
    </w:p>
    <w:p w14:paraId="09DB2531"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4441665F"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&amp;lt;/style&amp;gt;</w:instrText>
      </w:r>
    </w:p>
    <w:p w14:paraId="73D0B75F"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&amp;lt;a href=//www.google.com/&amp;gt;&amp;lt;span id=logo aria-label=Google&amp;gt;&amp;lt;/span&amp;gt;&amp;lt;/a&amp;gt;</w:instrText>
      </w:r>
    </w:p>
    <w:p w14:paraId="0D1DE2BF"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&amp;lt;p&amp;gt;&amp;lt;b&amp;gt;404.&amp;lt;/b&amp;gt; &amp;lt;ins&amp;gt;That’s an error.&amp;lt;/ins&amp;gt;</w:instrText>
      </w:r>
    </w:p>
    <w:p w14:paraId="54B72291" w14:textId="77777777" w:rsidR="002C6B2D" w:rsidRDefault="002C6B2D" w:rsidP="00D833CD">
      <w:pPr>
        <w:pStyle w:val="NormalWeb"/>
        <w:spacing w:line="480" w:lineRule="auto"/>
        <w:jc w:val="both"/>
        <w:rPr>
          <w:rFonts w:ascii="Corbel" w:hAnsi="Corbel" w:cs="Times"/>
          <w:sz w:val="24"/>
          <w:szCs w:val="24"/>
        </w:rPr>
      </w:pPr>
      <w:r>
        <w:rPr>
          <w:rFonts w:ascii="Corbel" w:hAnsi="Corbel" w:cs="Times"/>
          <w:sz w:val="24"/>
          <w:szCs w:val="24"/>
        </w:rPr>
        <w:instrText xml:space="preserve">  &amp;lt;p&amp;gt;The requested URL &amp;lt;code&amp;gt;/maps/geo&amp;lt;/code&amp;gt; was not found on this server.  &amp;lt;ins&amp;gt;That’s all we know.&amp;lt;/ins&amp;gt;</w:instrText>
      </w:r>
    </w:p>
    <w:p w14:paraId="2EFF11FB" w14:textId="6BB607B1" w:rsidR="00460035" w:rsidRDefault="002C6B2D" w:rsidP="00D833CD">
      <w:pPr>
        <w:pStyle w:val="NormalWeb"/>
        <w:spacing w:line="480" w:lineRule="auto"/>
        <w:jc w:val="both"/>
        <w:rPr>
          <w:rFonts w:ascii="Corbel" w:hAnsi="Corbel" w:cs="Calibri"/>
          <w:sz w:val="24"/>
          <w:szCs w:val="24"/>
        </w:rPr>
      </w:pPr>
      <w:r>
        <w:rPr>
          <w:rFonts w:ascii="Corbel" w:hAnsi="Corbel" w:cs="Times"/>
          <w:sz w:val="24"/>
          <w:szCs w:val="24"/>
        </w:rPr>
        <w:instrText>&lt;/location&gt;&lt;title&gt;Surgical Safety Checklist&lt;/title&gt;&lt;uuid&gt;3911C48D-8971-4558-BFC3-59D4CF42A13F&lt;/uuid&gt;&lt;subtype&gt;400&lt;/subtype&gt;&lt;type&gt;400&lt;/type&gt;&lt;place&gt;Geneva&lt;/place&gt;&lt;publication_date&gt;99200803051200000000222000&lt;/publication_date&gt;&lt;authors&gt;&lt;author&gt;&lt;lastName&gt;WHO&lt;/lastName&gt;&lt;/author&gt;&lt;/authors&gt;&lt;/publication&gt;&lt;/publications&gt;&lt;cites&gt;&lt;/cites&gt;&lt;/citation&gt;</w:instrText>
      </w:r>
      <w:r w:rsidR="00F42910" w:rsidRPr="00F42910">
        <w:rPr>
          <w:rFonts w:ascii="Corbel" w:hAnsi="Corbel" w:cs="Times"/>
          <w:sz w:val="24"/>
          <w:szCs w:val="24"/>
        </w:rPr>
        <w:fldChar w:fldCharType="separate"/>
      </w:r>
      <w:r>
        <w:rPr>
          <w:rFonts w:ascii="Corbel" w:hAnsi="Corbel" w:cs="Corbel"/>
        </w:rPr>
        <w:t>(33)</w:t>
      </w:r>
      <w:r w:rsidR="00F42910" w:rsidRPr="00F42910">
        <w:rPr>
          <w:rFonts w:ascii="Corbel" w:hAnsi="Corbel" w:cs="Times"/>
          <w:sz w:val="24"/>
          <w:szCs w:val="24"/>
        </w:rPr>
        <w:fldChar w:fldCharType="end"/>
      </w:r>
      <w:r w:rsidR="00BD595D" w:rsidRPr="00F42910">
        <w:rPr>
          <w:rFonts w:ascii="Corbel" w:hAnsi="Corbel" w:cs="Times"/>
          <w:sz w:val="24"/>
          <w:szCs w:val="24"/>
        </w:rPr>
        <w:t>.</w:t>
      </w:r>
      <w:r w:rsidR="00BB7E8E" w:rsidRPr="00F42910">
        <w:rPr>
          <w:rFonts w:ascii="Corbel" w:hAnsi="Corbel" w:cs="Times"/>
          <w:sz w:val="24"/>
          <w:szCs w:val="24"/>
        </w:rPr>
        <w:t xml:space="preserve"> </w:t>
      </w:r>
      <w:r w:rsidR="00921CC1" w:rsidRPr="00F42910">
        <w:rPr>
          <w:rFonts w:ascii="Corbel" w:hAnsi="Corbel"/>
          <w:sz w:val="24"/>
          <w:szCs w:val="24"/>
        </w:rPr>
        <w:t>To</w:t>
      </w:r>
      <w:r w:rsidR="00921CC1" w:rsidRPr="00BB7E8E">
        <w:rPr>
          <w:rFonts w:ascii="Corbel" w:hAnsi="Corbel"/>
          <w:sz w:val="24"/>
          <w:szCs w:val="24"/>
        </w:rPr>
        <w:t xml:space="preserve"> maintain effective communication</w:t>
      </w:r>
      <w:r w:rsidR="0015078F">
        <w:rPr>
          <w:rFonts w:ascii="Corbel" w:hAnsi="Corbel"/>
          <w:sz w:val="24"/>
          <w:szCs w:val="24"/>
        </w:rPr>
        <w:t xml:space="preserve"> during a critical emergency</w:t>
      </w:r>
      <w:r w:rsidR="00921CC1" w:rsidRPr="00BB7E8E">
        <w:rPr>
          <w:rFonts w:ascii="Corbel" w:hAnsi="Corbel"/>
          <w:sz w:val="24"/>
          <w:szCs w:val="24"/>
        </w:rPr>
        <w:t xml:space="preserve"> it is vital that </w:t>
      </w:r>
      <w:r w:rsidR="0015078F">
        <w:rPr>
          <w:rFonts w:ascii="Corbel" w:hAnsi="Corbel"/>
          <w:sz w:val="24"/>
          <w:szCs w:val="24"/>
        </w:rPr>
        <w:t>increased noise does not cause distraction</w:t>
      </w:r>
      <w:r w:rsidR="00BB7E8E">
        <w:rPr>
          <w:rFonts w:ascii="Corbel" w:hAnsi="Corbel"/>
          <w:sz w:val="24"/>
          <w:szCs w:val="24"/>
        </w:rPr>
        <w:t xml:space="preserve">. </w:t>
      </w:r>
      <w:r w:rsidR="00921CC1" w:rsidRPr="00BB7E8E">
        <w:rPr>
          <w:rFonts w:ascii="Corbel" w:hAnsi="Corbel"/>
          <w:sz w:val="24"/>
          <w:szCs w:val="24"/>
        </w:rPr>
        <w:t xml:space="preserve">A </w:t>
      </w:r>
      <w:r w:rsidR="00921CC1" w:rsidRPr="00BB7E8E">
        <w:rPr>
          <w:rFonts w:ascii="Corbel" w:hAnsi="Corbel" w:cs="Times"/>
          <w:sz w:val="24"/>
          <w:szCs w:val="24"/>
        </w:rPr>
        <w:t>‘sterile cockpit’ has been described in the airline industry during key moments in emergency care</w:t>
      </w:r>
      <w:r w:rsidR="00921CC1" w:rsidRPr="00F42910">
        <w:rPr>
          <w:rFonts w:ascii="Corbel" w:hAnsi="Corbel" w:cs="Times"/>
          <w:sz w:val="24"/>
          <w:szCs w:val="24"/>
        </w:rPr>
        <w:fldChar w:fldCharType="begin"/>
      </w:r>
      <w:r>
        <w:rPr>
          <w:rFonts w:ascii="Corbel" w:hAnsi="Corbel" w:cs="Times"/>
          <w:sz w:val="24"/>
          <w:szCs w:val="24"/>
        </w:rPr>
        <w:instrText xml:space="preserve"> ADDIN PAPERS2_CITATIONS &lt;citation&gt;&lt;uuid&gt;E77FE60F-08C5-4BC1-AF60-4037AAFA9308&lt;/uuid&gt;&lt;priority&gt;36&lt;/priority&gt;&lt;publications&gt;&lt;publication&gt;&lt;uuid&gt;A9DAA8EF-F05F-43C7-AF78-0B356AC0C5CC&lt;/uuid&gt;&lt;volume&gt;66&lt;/volume&gt;&lt;doi&gt;10.1111/j.1365-2044.2011.06623.x&lt;/doi&gt;&lt;subtitle&gt;Critical phase distractions in anaesthesia&lt;/subtitle&gt;&lt;startpage&gt;175&lt;/startpage&gt;&lt;publication_date&gt;99201102141200000000222000&lt;/publication_date&gt;&lt;url&gt;http://doi.wiley.com/10.1111/j.1365-2044.2011.06623.x&lt;/url&gt;&lt;type&gt;400&lt;/type&gt;&lt;title&gt;Critical phase distractions in anaesthesia and the sterile cockpit concept&lt;/title&gt;&lt;number&gt;3&lt;/number&gt;&lt;subtype&gt;400&lt;/subtype&gt;&lt;endpage&gt;179&lt;/endpage&gt;&lt;bundle&gt;&lt;publication&gt;&lt;publisher&gt;Wiley Online Library&lt;/publisher&gt;&lt;title&gt;Anaesthesia&lt;/title&gt;&lt;type&gt;-100&lt;/type&gt;&lt;subtype&gt;-100&lt;/subtype&gt;&lt;uuid&gt;27C63BBF-B297-48CB-B175-71B2C6531FF7&lt;/uuid&gt;&lt;/publication&gt;&lt;/bundle&gt;&lt;authors&gt;&lt;author&gt;&lt;firstName&gt;M&lt;/firstName&gt;&lt;middleNames&gt;A&lt;/middleNames&gt;&lt;lastName&gt;Broom&lt;/lastName&gt;&lt;/author&gt;&lt;author&gt;&lt;firstName&gt;A&lt;/firstName&gt;&lt;middleNames&gt;L&lt;/middleNames&gt;&lt;lastName&gt;Capek&lt;/lastName&gt;&lt;/author&gt;&lt;author&gt;&lt;firstName&gt;P&lt;/firstName&gt;&lt;lastName&gt;Carachi&lt;/lastName&gt;&lt;/author&gt;&lt;author&gt;&lt;firstName&gt;M&lt;/firstName&gt;&lt;middleNames&gt;A&lt;/middleNames&gt;&lt;lastName&gt;Akeroyd&lt;/lastName&gt;&lt;/author&gt;&lt;author&gt;&lt;firstName&gt;G&lt;/firstName&gt;&lt;lastName&gt;Hilditch&lt;/lastName&gt;&lt;/author&gt;&lt;/authors&gt;&lt;/publication&gt;&lt;/publications&gt;&lt;cites&gt;&lt;/cites&gt;&lt;/citation&gt;</w:instrText>
      </w:r>
      <w:r w:rsidR="00921CC1" w:rsidRPr="00F42910">
        <w:rPr>
          <w:rFonts w:ascii="Corbel" w:hAnsi="Corbel" w:cs="Times"/>
          <w:sz w:val="24"/>
          <w:szCs w:val="24"/>
        </w:rPr>
        <w:fldChar w:fldCharType="separate"/>
      </w:r>
      <w:r>
        <w:rPr>
          <w:rFonts w:ascii="Corbel" w:hAnsi="Corbel" w:cs="Corbel"/>
        </w:rPr>
        <w:t>(34)</w:t>
      </w:r>
      <w:r w:rsidR="00921CC1" w:rsidRPr="00F42910">
        <w:rPr>
          <w:rFonts w:ascii="Corbel" w:hAnsi="Corbel" w:cs="Times"/>
          <w:sz w:val="24"/>
          <w:szCs w:val="24"/>
        </w:rPr>
        <w:fldChar w:fldCharType="end"/>
      </w:r>
      <w:r w:rsidR="00921CC1" w:rsidRPr="00F42910">
        <w:rPr>
          <w:rFonts w:ascii="Corbel" w:hAnsi="Corbel" w:cs="Times"/>
          <w:sz w:val="24"/>
          <w:szCs w:val="24"/>
        </w:rPr>
        <w:t>.</w:t>
      </w:r>
      <w:r w:rsidR="00921CC1" w:rsidRPr="00BB7E8E">
        <w:rPr>
          <w:rFonts w:ascii="Corbel" w:hAnsi="Corbel" w:cs="Times"/>
          <w:sz w:val="24"/>
          <w:szCs w:val="24"/>
        </w:rPr>
        <w:t xml:space="preserve"> This </w:t>
      </w:r>
      <w:r w:rsidR="00BB7E8E">
        <w:rPr>
          <w:rFonts w:ascii="Corbel" w:hAnsi="Corbel" w:cs="Times"/>
          <w:sz w:val="24"/>
          <w:szCs w:val="24"/>
        </w:rPr>
        <w:t>is achieved by the</w:t>
      </w:r>
      <w:r w:rsidR="00921CC1" w:rsidRPr="00BB7E8E">
        <w:rPr>
          <w:rFonts w:ascii="Corbel" w:hAnsi="Corbel" w:cs="Times"/>
          <w:sz w:val="24"/>
          <w:szCs w:val="24"/>
        </w:rPr>
        <w:t xml:space="preserve"> noise level </w:t>
      </w:r>
      <w:r w:rsidR="00BB7E8E">
        <w:rPr>
          <w:rFonts w:ascii="Corbel" w:hAnsi="Corbel" w:cs="Times"/>
          <w:sz w:val="24"/>
          <w:szCs w:val="24"/>
        </w:rPr>
        <w:t xml:space="preserve">being </w:t>
      </w:r>
      <w:r w:rsidR="00921CC1" w:rsidRPr="00BB7E8E">
        <w:rPr>
          <w:rFonts w:ascii="Corbel" w:hAnsi="Corbel" w:cs="Times"/>
          <w:sz w:val="24"/>
          <w:szCs w:val="24"/>
        </w:rPr>
        <w:t>kept to an absolute minimum</w:t>
      </w:r>
      <w:r w:rsidR="00BB7E8E">
        <w:rPr>
          <w:rFonts w:ascii="Corbel" w:hAnsi="Corbel" w:cs="Times"/>
          <w:sz w:val="24"/>
          <w:szCs w:val="24"/>
        </w:rPr>
        <w:t xml:space="preserve"> and is </w:t>
      </w:r>
      <w:r w:rsidR="00460035" w:rsidRPr="00BB7E8E">
        <w:rPr>
          <w:rFonts w:ascii="Corbel" w:hAnsi="Corbel" w:cs="Calibri"/>
          <w:sz w:val="24"/>
          <w:szCs w:val="24"/>
        </w:rPr>
        <w:t>reliant on good ‘crowd control’ so that excessive noise levels are kept low.</w:t>
      </w:r>
    </w:p>
    <w:p w14:paraId="6BE29A1D" w14:textId="1F82B1B0" w:rsidR="005F25C2" w:rsidRPr="00BB7E8E" w:rsidRDefault="00BB7E8E" w:rsidP="00D833CD">
      <w:pPr>
        <w:pStyle w:val="NormalWeb"/>
        <w:spacing w:line="480" w:lineRule="auto"/>
        <w:jc w:val="both"/>
        <w:rPr>
          <w:rFonts w:ascii="Corbel" w:hAnsi="Corbel" w:cs="Times"/>
          <w:sz w:val="24"/>
          <w:szCs w:val="24"/>
        </w:rPr>
      </w:pPr>
      <w:r w:rsidRPr="00BB7E8E">
        <w:rPr>
          <w:rFonts w:ascii="Corbel" w:hAnsi="Corbel" w:cs="Calibri"/>
          <w:sz w:val="24"/>
          <w:szCs w:val="24"/>
        </w:rPr>
        <w:t xml:space="preserve">It is important to adopt a culture of good communication. </w:t>
      </w:r>
      <w:r w:rsidR="00926F78">
        <w:rPr>
          <w:rFonts w:ascii="Corbel" w:hAnsi="Corbel" w:cs="Calibri"/>
          <w:sz w:val="24"/>
          <w:szCs w:val="24"/>
        </w:rPr>
        <w:t>There is evidence that n</w:t>
      </w:r>
      <w:r w:rsidR="005F25C2" w:rsidRPr="00BB7E8E">
        <w:rPr>
          <w:rFonts w:ascii="Corbel" w:hAnsi="Corbel"/>
          <w:sz w:val="24"/>
          <w:szCs w:val="24"/>
        </w:rPr>
        <w:t>urses</w:t>
      </w:r>
      <w:r w:rsidR="00926F78">
        <w:rPr>
          <w:rFonts w:ascii="Corbel" w:hAnsi="Corbel"/>
          <w:sz w:val="24"/>
          <w:szCs w:val="24"/>
        </w:rPr>
        <w:t xml:space="preserve"> and trainee doctors</w:t>
      </w:r>
      <w:r w:rsidR="00926F78" w:rsidRPr="00F42910">
        <w:rPr>
          <w:rFonts w:ascii="Corbel" w:hAnsi="Corbel"/>
          <w:sz w:val="24"/>
          <w:szCs w:val="24"/>
        </w:rPr>
        <w:t xml:space="preserve"> </w:t>
      </w:r>
      <w:r w:rsidR="00926F78" w:rsidRPr="00F42910">
        <w:rPr>
          <w:rFonts w:ascii="Corbel" w:hAnsi="Corbel"/>
          <w:sz w:val="24"/>
          <w:szCs w:val="24"/>
        </w:rPr>
        <w:fldChar w:fldCharType="begin"/>
      </w:r>
      <w:r w:rsidR="002C6B2D">
        <w:rPr>
          <w:rFonts w:ascii="Corbel" w:hAnsi="Corbel"/>
          <w:sz w:val="24"/>
          <w:szCs w:val="24"/>
        </w:rPr>
        <w:instrText xml:space="preserve"> ADDIN PAPERS2_CITATIONS &lt;citation&gt;&lt;uuid&gt;CBD24515-EE54-4D32-A3B7-341A37D63AAD&lt;/uuid&gt;&lt;priority&gt;37&lt;/priority&gt;&lt;publications&gt;&lt;publication&gt;&lt;volume&gt;98&lt;/volume&gt;&lt;publication_date&gt;99200703011200000000222000&lt;/publication_date&gt;&lt;number&gt;3&lt;/number&gt;&lt;doi&gt;10.1093/bja/ael372&lt;/doi&gt;&lt;startpage&gt;347&lt;/startpage&gt;&lt;title&gt;Interdisciplinary communication in the intensive care unit&lt;/title&gt;&lt;uuid&gt;820385DE-0B0D-4668-BB6C-B7DE83B70829&lt;/uuid&gt;&lt;subtype&gt;400&lt;/subtype&gt;&lt;endpage&gt;352&lt;/endpage&gt;&lt;type&gt;400&lt;/type&gt;&lt;url&gt;https://academic.oup.com/bja/article-lookup/doi/10.1093/bja/ael372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W&lt;/middleNames&gt;&lt;lastName&gt;Reader&lt;/lastName&gt;&lt;/author&gt;&lt;author&gt;&lt;firstName&gt;R&lt;/firstName&gt;&lt;lastName&gt;Flin&lt;/lastName&gt;&lt;/author&gt;&lt;author&gt;&lt;firstName&gt;K&lt;/firstName&gt;&lt;lastName&gt;Mearns&lt;/lastName&gt;&lt;/author&gt;&lt;author&gt;&lt;firstName&gt;B&lt;/firstName&gt;&lt;middleNames&gt;H&lt;/middleNames&gt;&lt;lastName&gt;Cuthbertson&lt;/lastName&gt;&lt;/author&gt;&lt;/authors&gt;&lt;/publication&gt;&lt;/publications&gt;&lt;cites&gt;&lt;/cites&gt;&lt;/citation&gt;</w:instrText>
      </w:r>
      <w:r w:rsidR="00926F78" w:rsidRPr="00F42910">
        <w:rPr>
          <w:rFonts w:ascii="Corbel" w:hAnsi="Corbel"/>
          <w:sz w:val="24"/>
          <w:szCs w:val="24"/>
        </w:rPr>
        <w:fldChar w:fldCharType="separate"/>
      </w:r>
      <w:r w:rsidR="002C6B2D">
        <w:rPr>
          <w:rFonts w:ascii="Corbel" w:hAnsi="Corbel" w:cs="Corbel"/>
        </w:rPr>
        <w:t>(35)</w:t>
      </w:r>
      <w:r w:rsidR="00926F78" w:rsidRPr="00F42910">
        <w:rPr>
          <w:rFonts w:ascii="Corbel" w:hAnsi="Corbel"/>
          <w:sz w:val="24"/>
          <w:szCs w:val="24"/>
        </w:rPr>
        <w:fldChar w:fldCharType="end"/>
      </w:r>
      <w:r w:rsidR="00926F78">
        <w:rPr>
          <w:rFonts w:ascii="Corbel" w:hAnsi="Corbel"/>
          <w:sz w:val="24"/>
          <w:szCs w:val="24"/>
        </w:rPr>
        <w:t xml:space="preserve"> </w:t>
      </w:r>
      <w:r w:rsidR="0015078F">
        <w:rPr>
          <w:rFonts w:ascii="Corbel" w:hAnsi="Corbel"/>
          <w:sz w:val="24"/>
          <w:szCs w:val="24"/>
        </w:rPr>
        <w:t>do not feel sufficiently empowered</w:t>
      </w:r>
      <w:r w:rsidR="00926F78">
        <w:rPr>
          <w:rFonts w:ascii="Corbel" w:hAnsi="Corbel"/>
          <w:sz w:val="24"/>
          <w:szCs w:val="24"/>
        </w:rPr>
        <w:t xml:space="preserve"> during interactions with senior doctors</w:t>
      </w:r>
      <w:r w:rsidR="005F25C2" w:rsidRPr="00BB7E8E">
        <w:rPr>
          <w:rFonts w:ascii="Corbel" w:hAnsi="Corbel"/>
          <w:sz w:val="24"/>
          <w:szCs w:val="24"/>
        </w:rPr>
        <w:t xml:space="preserve">. </w:t>
      </w:r>
      <w:r w:rsidR="00926F78">
        <w:rPr>
          <w:rFonts w:ascii="Corbel" w:hAnsi="Corbel"/>
          <w:sz w:val="24"/>
          <w:szCs w:val="24"/>
        </w:rPr>
        <w:t>F</w:t>
      </w:r>
      <w:r w:rsidR="005F25C2" w:rsidRPr="00BB7E8E">
        <w:rPr>
          <w:rFonts w:ascii="Corbel" w:hAnsi="Corbel"/>
          <w:sz w:val="24"/>
          <w:szCs w:val="24"/>
        </w:rPr>
        <w:t xml:space="preserve">actors </w:t>
      </w:r>
      <w:r w:rsidRPr="00BB7E8E">
        <w:rPr>
          <w:rFonts w:ascii="Corbel" w:hAnsi="Corbel"/>
          <w:sz w:val="24"/>
          <w:szCs w:val="24"/>
        </w:rPr>
        <w:t>responsible for this included hierarchy</w:t>
      </w:r>
      <w:r w:rsidR="005F25C2" w:rsidRPr="00BB7E8E">
        <w:rPr>
          <w:rFonts w:ascii="Corbel" w:hAnsi="Corbel"/>
          <w:sz w:val="24"/>
          <w:szCs w:val="24"/>
        </w:rPr>
        <w:t>, gender, differing patient care responsibilities, differing perceptions of requisite communication standards, and differences in the training methods</w:t>
      </w:r>
      <w:r w:rsidR="00F42910">
        <w:rPr>
          <w:rFonts w:ascii="Corbel" w:hAnsi="Corbel"/>
          <w:sz w:val="24"/>
          <w:szCs w:val="24"/>
        </w:rPr>
        <w:t xml:space="preserve"> </w:t>
      </w:r>
      <w:r w:rsidR="00F42910" w:rsidRPr="00F42910">
        <w:rPr>
          <w:rFonts w:ascii="Corbel" w:hAnsi="Corbel"/>
          <w:sz w:val="24"/>
          <w:szCs w:val="24"/>
        </w:rPr>
        <w:fldChar w:fldCharType="begin"/>
      </w:r>
      <w:r w:rsidR="002C6B2D">
        <w:rPr>
          <w:rFonts w:ascii="Corbel" w:hAnsi="Corbel"/>
          <w:sz w:val="24"/>
          <w:szCs w:val="24"/>
        </w:rPr>
        <w:instrText xml:space="preserve"> ADDIN PAPERS2_CITATIONS &lt;citation&gt;&lt;uuid&gt;B91D81C5-AF6F-4D5F-9EA7-94EDEE1BE26C&lt;/uuid&gt;&lt;priority&gt;31&lt;/priority&gt;&lt;publications&gt;&lt;publication&gt;&lt;volume&gt;98&lt;/volume&gt;&lt;publication_date&gt;99200703011200000000222000&lt;/publication_date&gt;&lt;number&gt;3&lt;/number&gt;&lt;doi&gt;10.1093/bja/ael372&lt;/doi&gt;&lt;startpage&gt;347&lt;/startpage&gt;&lt;title&gt;Interdisciplinary communication in the intensive care unit&lt;/title&gt;&lt;uuid&gt;820385DE-0B0D-4668-BB6C-B7DE83B70829&lt;/uuid&gt;&lt;subtype&gt;400&lt;/subtype&gt;&lt;endpage&gt;352&lt;/endpage&gt;&lt;type&gt;400&lt;/type&gt;&lt;url&gt;https://academic.oup.com/bja/article-lookup/doi/10.1093/bja/ael372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W&lt;/middleNames&gt;&lt;lastName&gt;Reader&lt;/lastName&gt;&lt;/author&gt;&lt;author&gt;&lt;firstName&gt;R&lt;/firstName&gt;&lt;lastName&gt;Flin&lt;/lastName&gt;&lt;/author&gt;&lt;author&gt;&lt;firstName&gt;K&lt;/firstName&gt;&lt;lastName&gt;Mearns&lt;/lastName&gt;&lt;/author&gt;&lt;author&gt;&lt;firstName&gt;B&lt;/firstName&gt;&lt;middleNames&gt;H&lt;/middleNames&gt;&lt;lastName&gt;Cuthbertson&lt;/lastName&gt;&lt;/author&gt;&lt;/authors&gt;&lt;/publication&gt;&lt;/publications&gt;&lt;cites&gt;&lt;/cites&gt;&lt;/citation&gt;</w:instrText>
      </w:r>
      <w:r w:rsidR="00F42910" w:rsidRPr="00F42910">
        <w:rPr>
          <w:rFonts w:ascii="Corbel" w:hAnsi="Corbel"/>
          <w:sz w:val="24"/>
          <w:szCs w:val="24"/>
        </w:rPr>
        <w:fldChar w:fldCharType="separate"/>
      </w:r>
      <w:r w:rsidR="002C6B2D">
        <w:rPr>
          <w:rFonts w:ascii="Corbel" w:hAnsi="Corbel" w:cs="Corbel"/>
        </w:rPr>
        <w:t>(35)</w:t>
      </w:r>
      <w:r w:rsidR="00F42910" w:rsidRPr="00F42910">
        <w:rPr>
          <w:rFonts w:ascii="Corbel" w:hAnsi="Corbel"/>
          <w:sz w:val="24"/>
          <w:szCs w:val="24"/>
        </w:rPr>
        <w:fldChar w:fldCharType="end"/>
      </w:r>
      <w:r w:rsidR="00F42910">
        <w:rPr>
          <w:rFonts w:ascii="Corbel" w:hAnsi="Corbel"/>
          <w:sz w:val="24"/>
          <w:szCs w:val="24"/>
        </w:rPr>
        <w:t xml:space="preserve"> .</w:t>
      </w:r>
    </w:p>
    <w:p w14:paraId="40CF07EA" w14:textId="77777777" w:rsidR="00907DE2" w:rsidRPr="00BB73CF" w:rsidRDefault="00907DE2" w:rsidP="00D833CD">
      <w:pPr>
        <w:spacing w:line="480" w:lineRule="auto"/>
        <w:jc w:val="both"/>
        <w:rPr>
          <w:rFonts w:ascii="Corbel" w:hAnsi="Corbel"/>
          <w:b/>
          <w:highlight w:val="green"/>
        </w:rPr>
      </w:pPr>
    </w:p>
    <w:p w14:paraId="2D18898F" w14:textId="20FE56F4" w:rsidR="00907DE2" w:rsidRPr="009D6462" w:rsidRDefault="00907DE2" w:rsidP="009D6462">
      <w:pPr>
        <w:pStyle w:val="ListParagraph"/>
        <w:numPr>
          <w:ilvl w:val="0"/>
          <w:numId w:val="32"/>
        </w:numPr>
        <w:spacing w:line="480" w:lineRule="auto"/>
        <w:jc w:val="both"/>
        <w:rPr>
          <w:rFonts w:ascii="Corbel" w:hAnsi="Corbel"/>
          <w:b/>
        </w:rPr>
      </w:pPr>
      <w:r w:rsidRPr="009D6462">
        <w:rPr>
          <w:rFonts w:ascii="Corbel" w:hAnsi="Corbel"/>
          <w:b/>
        </w:rPr>
        <w:t>Situation Awareness</w:t>
      </w:r>
    </w:p>
    <w:p w14:paraId="717A586D" w14:textId="0E3CAD41" w:rsidR="00B45A95" w:rsidRDefault="00907DE2" w:rsidP="00B45A95">
      <w:pPr>
        <w:spacing w:before="100" w:beforeAutospacing="1" w:after="100" w:afterAutospacing="1" w:line="480" w:lineRule="auto"/>
        <w:jc w:val="both"/>
        <w:rPr>
          <w:rFonts w:ascii="Corbel" w:eastAsia="Times New Roman" w:hAnsi="Corbel" w:cs="Times New Roman"/>
          <w:shd w:val="clear" w:color="auto" w:fill="FFFFFF"/>
        </w:rPr>
      </w:pPr>
      <w:r w:rsidRPr="002900D7">
        <w:rPr>
          <w:rFonts w:ascii="Corbel" w:hAnsi="Corbel" w:cs="Times New Roman"/>
        </w:rPr>
        <w:t xml:space="preserve">Situation awareness </w:t>
      </w:r>
      <w:r w:rsidR="002D1A48">
        <w:rPr>
          <w:rFonts w:ascii="Corbel" w:hAnsi="Corbel" w:cs="Times New Roman"/>
        </w:rPr>
        <w:t xml:space="preserve">(SA) </w:t>
      </w:r>
      <w:r w:rsidRPr="002900D7">
        <w:rPr>
          <w:rFonts w:ascii="Corbel" w:hAnsi="Corbel" w:cs="Times New Roman"/>
        </w:rPr>
        <w:t xml:space="preserve">is </w:t>
      </w:r>
      <w:r w:rsidR="00946574">
        <w:rPr>
          <w:rFonts w:ascii="Corbel" w:hAnsi="Corbel" w:cs="Times New Roman"/>
        </w:rPr>
        <w:t>the</w:t>
      </w:r>
      <w:r w:rsidRPr="002900D7">
        <w:rPr>
          <w:rFonts w:ascii="Corbel" w:hAnsi="Corbel" w:cs="Times New Roman"/>
        </w:rPr>
        <w:t xml:space="preserve"> continuous monitoring of the task, </w:t>
      </w:r>
      <w:r w:rsidR="00EB07CD">
        <w:rPr>
          <w:rFonts w:ascii="Corbel" w:hAnsi="Corbel" w:cs="Times New Roman"/>
        </w:rPr>
        <w:t>detection of events</w:t>
      </w:r>
      <w:r w:rsidR="00EB07CD" w:rsidRPr="002900D7">
        <w:rPr>
          <w:rFonts w:ascii="Corbel" w:hAnsi="Corbel" w:cs="Times New Roman"/>
        </w:rPr>
        <w:t xml:space="preserve"> </w:t>
      </w:r>
      <w:r w:rsidRPr="002900D7">
        <w:rPr>
          <w:rFonts w:ascii="Corbel" w:hAnsi="Corbel" w:cs="Times New Roman"/>
        </w:rPr>
        <w:t xml:space="preserve">and changes in the environment. Almost all aspects of the anaesthetists' intraoperative tasks rely heavily on their vigilance and situation awareness skills. </w:t>
      </w:r>
      <w:r w:rsidRPr="00BB73CF">
        <w:rPr>
          <w:rFonts w:ascii="Corbel" w:hAnsi="Corbel" w:cs="Times New Roman"/>
        </w:rPr>
        <w:fldChar w:fldCharType="begin"/>
      </w:r>
      <w:r w:rsidR="002C6B2D">
        <w:rPr>
          <w:rFonts w:ascii="Corbel" w:hAnsi="Corbel" w:cs="Times New Roman"/>
        </w:rPr>
        <w:instrText xml:space="preserve"> ADDIN PAPERS2_CITATIONS &lt;citation&gt;&lt;uuid&gt;3F4600BD-EF81-46B7-98DB-FBD11B8C1CF4&lt;/uuid&gt;&lt;priority&gt;38&lt;/priority&gt;&lt;publications&gt;&lt;publication&gt;&lt;uuid&gt;258B962B-B4A4-4185-9F5D-67A4C63F81E1&lt;/uuid&gt;&lt;volume&gt;29&lt;/volume&gt;&lt;doi&gt;10.1016/j.bpa.2015.02.002&lt;/doi&gt;&lt;startpage&gt;27&lt;/startpage&gt;&lt;publication_date&gt;99201503011200000000222000&lt;/publication_date&gt;&lt;url&gt;http://dx.doi.org/10.1016/j.bpa.2015.02.002&lt;/url&gt;&lt;type&gt;400&lt;/type&gt;&lt;title&gt;Basic concepts for crew resource management and non-technical skills&lt;/title&gt;&lt;publisher&gt;Elsevier Ltd&lt;/publisher&gt;&lt;number&gt;1&lt;/number&gt;&lt;subtype&gt;400&lt;/subtype&gt;&lt;endpage&gt;39&lt;/endpage&gt;&lt;bundle&gt;&lt;publication&gt;&lt;publisher&gt;Elsevier Ltd&lt;/publisher&gt;&lt;title&gt;Best Practice &amp;amp; Research Clinical Anaesthesiology&lt;/title&gt;&lt;type&gt;-100&lt;/type&gt;&lt;subtype&gt;-100&lt;/subtype&gt;&lt;uuid&gt;856A8FC2-D097-48CB-9157-9029A19172E9&lt;/uuid&gt;&lt;/publication&gt;&lt;/bundle&gt;&lt;authors&gt;&lt;author&gt;&lt;firstName&gt;Rhona&lt;/firstName&gt;&lt;middleNames&gt;Flin PhD FBPsS FAPS&lt;/middleNames&gt;&lt;lastName&gt;FRSE&lt;/lastName&gt;&lt;/author&gt;&lt;author&gt;&lt;firstName&gt;Nikki&lt;/firstName&gt;&lt;middleNames&gt;Maran MBChB FRCA&lt;/middleNames&gt;&lt;lastName&gt;FRCSEd&lt;/lastName&gt;&lt;/author&gt;&lt;/authors&gt;&lt;/publication&gt;&lt;/publications&gt;&lt;cites&gt;&lt;/cites&gt;&lt;/citation&gt;</w:instrText>
      </w:r>
      <w:r w:rsidRPr="00BB73CF">
        <w:rPr>
          <w:rFonts w:ascii="Corbel" w:hAnsi="Corbel" w:cs="Times New Roman"/>
        </w:rPr>
        <w:fldChar w:fldCharType="separate"/>
      </w:r>
      <w:r w:rsidR="002C6B2D">
        <w:rPr>
          <w:rFonts w:ascii="Corbel" w:hAnsi="Corbel" w:cs="Corbel"/>
        </w:rPr>
        <w:t>(36)</w:t>
      </w:r>
      <w:r w:rsidRPr="00BB73CF">
        <w:rPr>
          <w:rFonts w:ascii="Corbel" w:hAnsi="Corbel" w:cs="Times New Roman"/>
        </w:rPr>
        <w:fldChar w:fldCharType="end"/>
      </w:r>
      <w:r w:rsidR="002D1A48">
        <w:rPr>
          <w:rFonts w:ascii="Corbel" w:hAnsi="Corbel" w:cs="Times New Roman"/>
        </w:rPr>
        <w:t xml:space="preserve">. SA </w:t>
      </w:r>
      <w:r w:rsidR="00F42910">
        <w:rPr>
          <w:rFonts w:ascii="Corbel" w:hAnsi="Corbel" w:cs="Times New Roman"/>
        </w:rPr>
        <w:t xml:space="preserve">is defined </w:t>
      </w:r>
      <w:r w:rsidR="00A63A5C" w:rsidRPr="00BB73CF">
        <w:rPr>
          <w:rFonts w:ascii="Corbel" w:hAnsi="Corbel" w:cs="Times"/>
        </w:rPr>
        <w:t xml:space="preserve">by three questions </w:t>
      </w:r>
      <w:r w:rsidR="00A63A5C" w:rsidRPr="002D1A48">
        <w:rPr>
          <w:rFonts w:ascii="Corbel" w:hAnsi="Corbel" w:cs="Times"/>
          <w:i/>
        </w:rPr>
        <w:t>‘Where have we come from?</w:t>
      </w:r>
      <w:r w:rsidR="002D1A48">
        <w:rPr>
          <w:rFonts w:ascii="Corbel" w:hAnsi="Corbel" w:cs="Times"/>
          <w:i/>
        </w:rPr>
        <w:t>’,</w:t>
      </w:r>
      <w:r w:rsidR="00A63A5C" w:rsidRPr="002D1A48">
        <w:rPr>
          <w:rFonts w:ascii="Corbel" w:hAnsi="Corbel" w:cs="Times"/>
          <w:i/>
        </w:rPr>
        <w:t xml:space="preserve"> </w:t>
      </w:r>
      <w:r w:rsidR="002D1A48">
        <w:rPr>
          <w:rFonts w:ascii="Corbel" w:hAnsi="Corbel" w:cs="Times"/>
          <w:i/>
        </w:rPr>
        <w:t>‘</w:t>
      </w:r>
      <w:r w:rsidR="00A63A5C" w:rsidRPr="002D1A48">
        <w:rPr>
          <w:rFonts w:ascii="Corbel" w:hAnsi="Corbel" w:cs="Times"/>
          <w:i/>
        </w:rPr>
        <w:t>Where are we now?</w:t>
      </w:r>
      <w:r w:rsidR="002D1A48">
        <w:rPr>
          <w:rFonts w:ascii="Corbel" w:hAnsi="Corbel" w:cs="Times"/>
          <w:i/>
        </w:rPr>
        <w:t xml:space="preserve">’ </w:t>
      </w:r>
      <w:r w:rsidR="002D1A48">
        <w:rPr>
          <w:rFonts w:ascii="Corbel" w:hAnsi="Corbel" w:cs="Times"/>
        </w:rPr>
        <w:t>and</w:t>
      </w:r>
      <w:r w:rsidR="00A63A5C" w:rsidRPr="002D1A48">
        <w:rPr>
          <w:rFonts w:ascii="Corbel" w:hAnsi="Corbel" w:cs="Times"/>
          <w:i/>
        </w:rPr>
        <w:t xml:space="preserve"> </w:t>
      </w:r>
      <w:r w:rsidR="002D1A48">
        <w:rPr>
          <w:rFonts w:ascii="Corbel" w:hAnsi="Corbel" w:cs="Times"/>
          <w:i/>
        </w:rPr>
        <w:t>‘</w:t>
      </w:r>
      <w:r w:rsidR="00A63A5C" w:rsidRPr="002D1A48">
        <w:rPr>
          <w:rFonts w:ascii="Corbel" w:hAnsi="Corbel" w:cs="Times"/>
          <w:i/>
        </w:rPr>
        <w:t>Where are we going?</w:t>
      </w:r>
      <w:r w:rsidR="002D1A48">
        <w:rPr>
          <w:rFonts w:ascii="Corbel" w:hAnsi="Corbel" w:cs="Times"/>
          <w:i/>
        </w:rPr>
        <w:t>’</w:t>
      </w:r>
      <w:r w:rsidR="00A63A5C" w:rsidRPr="00BB73CF">
        <w:rPr>
          <w:rFonts w:ascii="Corbel" w:hAnsi="Corbel" w:cs="Times"/>
        </w:rPr>
        <w:t xml:space="preserve"> </w:t>
      </w:r>
      <w:r w:rsidR="00A63A5C" w:rsidRPr="00BB73CF">
        <w:rPr>
          <w:rFonts w:ascii="Corbel" w:hAnsi="Corbel" w:cs="Times"/>
        </w:rPr>
        <w:fldChar w:fldCharType="begin"/>
      </w:r>
      <w:r w:rsidR="002C6B2D">
        <w:rPr>
          <w:rFonts w:ascii="Corbel" w:hAnsi="Corbel" w:cs="Times"/>
        </w:rPr>
        <w:instrText xml:space="preserve"> ADDIN PAPERS2_CITATIONS &lt;citation&gt;&lt;uuid&gt;31458669-D94B-4476-8680-52EB1082C993&lt;/uuid&gt;&lt;priority&gt;39&lt;/priority&gt;&lt;publications&gt;&lt;publication&gt;&lt;volume&gt;37&lt;/volume&gt;&lt;number&gt;1&lt;/number&gt;&lt;startpage&gt;65&lt;/startpage&gt;&lt;title&gt;Measurement of situation awareness in dynamic systems&lt;/title&gt;&lt;uuid&gt;28F2061F-0D26-4A45-88DB-15FA6A31E687&lt;/uuid&gt;&lt;subtype&gt;400&lt;/subtype&gt;&lt;publisher&gt;SAGE Publications Sage CA: Los Angeles, CA&lt;/publisher&gt;&lt;type&gt;400&lt;/type&gt;&lt;endpage&gt;84&lt;/endpage&gt;&lt;publication_date&gt;99199500001200000000200000&lt;/publication_date&gt;&lt;bundle&gt;&lt;publication&gt;&lt;publisher&gt;Sage Publications Sage CA: Los Angeles, CA&lt;/publisher&gt;&lt;title&gt;Human factors&lt;/title&gt;&lt;type&gt;-100&lt;/type&gt;&lt;subtype&gt;-100&lt;/subtype&gt;&lt;uuid&gt;68440963-23C0-482E-8A9E-4AFA3B89F79B&lt;/uuid&gt;&lt;/publication&gt;&lt;/bundle&gt;&lt;authors&gt;&lt;author&gt;&lt;firstName&gt;Mica&lt;/firstName&gt;&lt;middleNames&gt;R&lt;/middleNames&gt;&lt;lastName&gt;Endsley&lt;/lastName&gt;&lt;/author&gt;&lt;/authors&gt;&lt;/publication&gt;&lt;/publications&gt;&lt;cites&gt;&lt;/cites&gt;&lt;/citation&gt;</w:instrText>
      </w:r>
      <w:r w:rsidR="00A63A5C" w:rsidRPr="00BB73CF">
        <w:rPr>
          <w:rFonts w:ascii="Corbel" w:hAnsi="Corbel" w:cs="Times"/>
        </w:rPr>
        <w:fldChar w:fldCharType="separate"/>
      </w:r>
      <w:r w:rsidR="002C6B2D">
        <w:rPr>
          <w:rFonts w:ascii="Corbel" w:hAnsi="Corbel" w:cs="Corbel"/>
        </w:rPr>
        <w:t>(37)</w:t>
      </w:r>
      <w:r w:rsidR="00A63A5C" w:rsidRPr="00BB73CF">
        <w:rPr>
          <w:rFonts w:ascii="Corbel" w:hAnsi="Corbel" w:cs="Times"/>
        </w:rPr>
        <w:fldChar w:fldCharType="end"/>
      </w:r>
      <w:r w:rsidR="002D1A48">
        <w:rPr>
          <w:rFonts w:ascii="Corbel" w:hAnsi="Corbel" w:cs="Times"/>
        </w:rPr>
        <w:t xml:space="preserve">. </w:t>
      </w:r>
      <w:r w:rsidR="00802927">
        <w:rPr>
          <w:rFonts w:ascii="Corbel" w:hAnsi="Corbel" w:cs="Times"/>
        </w:rPr>
        <w:t xml:space="preserve">Practically, factors such as </w:t>
      </w:r>
      <w:r w:rsidR="002D1A48">
        <w:rPr>
          <w:rFonts w:ascii="Corbel" w:eastAsia="Times New Roman" w:hAnsi="Corbel" w:cs="Times New Roman"/>
          <w:shd w:val="clear" w:color="auto" w:fill="FFFFFF"/>
        </w:rPr>
        <w:t>clinical signs and physiology on the monitors</w:t>
      </w:r>
      <w:r w:rsidRPr="00343F2A">
        <w:rPr>
          <w:rFonts w:ascii="Corbel" w:eastAsia="Times New Roman" w:hAnsi="Corbel" w:cs="Times New Roman"/>
          <w:shd w:val="clear" w:color="auto" w:fill="FFFFFF"/>
        </w:rPr>
        <w:t xml:space="preserve">, the rest of the operating theatre team, and </w:t>
      </w:r>
      <w:r w:rsidR="002D1A48">
        <w:rPr>
          <w:rFonts w:ascii="Corbel" w:eastAsia="Times New Roman" w:hAnsi="Corbel" w:cs="Times New Roman"/>
          <w:shd w:val="clear" w:color="auto" w:fill="FFFFFF"/>
        </w:rPr>
        <w:t>other</w:t>
      </w:r>
      <w:r w:rsidRPr="00343F2A">
        <w:rPr>
          <w:rFonts w:ascii="Corbel" w:eastAsia="Times New Roman" w:hAnsi="Corbel" w:cs="Times New Roman"/>
          <w:shd w:val="clear" w:color="auto" w:fill="FFFFFF"/>
        </w:rPr>
        <w:t xml:space="preserve"> technology</w:t>
      </w:r>
      <w:r w:rsidR="00802927">
        <w:rPr>
          <w:rFonts w:ascii="Corbel" w:eastAsia="Times New Roman" w:hAnsi="Corbel" w:cs="Times New Roman"/>
          <w:shd w:val="clear" w:color="auto" w:fill="FFFFFF"/>
        </w:rPr>
        <w:t xml:space="preserve"> are vital to inform SA</w:t>
      </w:r>
      <w:r w:rsidRPr="00BB73CF">
        <w:rPr>
          <w:rFonts w:ascii="Corbel" w:eastAsia="Times New Roman" w:hAnsi="Corbel" w:cs="Times New Roman"/>
          <w:shd w:val="clear" w:color="auto" w:fill="FFFFFF"/>
        </w:rPr>
        <w:fldChar w:fldCharType="begin"/>
      </w:r>
      <w:r w:rsidR="002C6B2D">
        <w:rPr>
          <w:rFonts w:ascii="Corbel" w:eastAsia="Times New Roman" w:hAnsi="Corbel" w:cs="Times New Roman"/>
          <w:shd w:val="clear" w:color="auto" w:fill="FFFFFF"/>
        </w:rPr>
        <w:instrText xml:space="preserve"> ADDIN PAPERS2_CITATIONS &lt;citation&gt;&lt;uuid&gt;817B842A-D1A9-4982-BDA5-5668E282DECC&lt;/uuid&gt;&lt;priority&gt;41&lt;/priority&gt;&lt;publications&gt;&lt;publication&gt;&lt;volume&gt;105&lt;/volume&gt;&lt;publication_date&gt;99201006151200000000222000&lt;/publication_date&gt;&lt;number&gt;1&lt;/number&gt;&lt;doi&gt;10.1093/bja/aeq137&lt;/doi&gt;&lt;startpage&gt;83&lt;/startpage&gt;&lt;title&gt;Beyond monitoring: distributed situation awareness in anaesthesia&lt;/title&gt;&lt;uuid&gt;4284DAB7-8858-4269-BEC2-E2CEBCA9A1E7&lt;/uuid&gt;&lt;subtype&gt;400&lt;/subtype&gt;&lt;endpage&gt;90&lt;/endpage&gt;&lt;type&gt;400&lt;/type&gt;&lt;url&gt;http://www.bja.oxfordjournals.org/cgi/doi/10.1093/bja/aeq137&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E&lt;/firstName&gt;&lt;lastName&gt;Fioratou&lt;/lastName&gt;&lt;/author&gt;&lt;author&gt;&lt;firstName&gt;R&lt;/firstName&gt;&lt;lastName&gt;Flin&lt;/lastName&gt;&lt;/author&gt;&lt;author&gt;&lt;firstName&gt;R&lt;/firstName&gt;&lt;lastName&gt;Glavin&lt;/lastName&gt;&lt;/author&gt;&lt;author&gt;&lt;firstName&gt;R&lt;/firstName&gt;&lt;lastName&gt;Patey&lt;/lastName&gt;&lt;/author&gt;&lt;/authors&gt;&lt;/publication&gt;&lt;/publications&gt;&lt;cites&gt;&lt;/cites&gt;&lt;/citation&gt;</w:instrText>
      </w:r>
      <w:r w:rsidRPr="00BB73CF">
        <w:rPr>
          <w:rFonts w:ascii="Corbel" w:eastAsia="Times New Roman" w:hAnsi="Corbel" w:cs="Times New Roman"/>
          <w:shd w:val="clear" w:color="auto" w:fill="FFFFFF"/>
        </w:rPr>
        <w:fldChar w:fldCharType="separate"/>
      </w:r>
      <w:r w:rsidR="002C6B2D">
        <w:rPr>
          <w:rFonts w:ascii="Corbel" w:hAnsi="Corbel" w:cs="Corbel"/>
        </w:rPr>
        <w:t>(38)</w:t>
      </w:r>
      <w:r w:rsidRPr="00BB73CF">
        <w:rPr>
          <w:rFonts w:ascii="Corbel" w:eastAsia="Times New Roman" w:hAnsi="Corbel" w:cs="Times New Roman"/>
          <w:shd w:val="clear" w:color="auto" w:fill="FFFFFF"/>
        </w:rPr>
        <w:fldChar w:fldCharType="end"/>
      </w:r>
      <w:r w:rsidRPr="00343F2A">
        <w:rPr>
          <w:rFonts w:ascii="Corbel" w:eastAsia="Times New Roman" w:hAnsi="Corbel" w:cs="Times New Roman"/>
          <w:shd w:val="clear" w:color="auto" w:fill="FFFFFF"/>
        </w:rPr>
        <w:t>.</w:t>
      </w:r>
      <w:r w:rsidR="002D1A48">
        <w:rPr>
          <w:rFonts w:ascii="Corbel" w:eastAsia="Times New Roman" w:hAnsi="Corbel" w:cs="Times New Roman"/>
          <w:shd w:val="clear" w:color="auto" w:fill="FFFFFF"/>
        </w:rPr>
        <w:t xml:space="preserve"> The importance of a shared </w:t>
      </w:r>
      <w:r w:rsidR="00AE2B61">
        <w:rPr>
          <w:rFonts w:ascii="Corbel" w:eastAsia="Times New Roman" w:hAnsi="Corbel" w:cs="Times New Roman"/>
          <w:shd w:val="clear" w:color="auto" w:fill="FFFFFF"/>
        </w:rPr>
        <w:t>SA is key to effective teamwork</w:t>
      </w:r>
      <w:r w:rsidR="001361F8">
        <w:rPr>
          <w:rFonts w:ascii="Corbel" w:eastAsia="Times New Roman" w:hAnsi="Corbel" w:cs="Times New Roman"/>
          <w:shd w:val="clear" w:color="auto" w:fill="FFFFFF"/>
        </w:rPr>
        <w:t xml:space="preserve"> and in the military this is improved by regular updates by the team leader in the form of situational updates (‘sit-reps’)</w:t>
      </w:r>
      <w:r w:rsidR="001361F8">
        <w:rPr>
          <w:rFonts w:ascii="Corbel" w:eastAsia="Times New Roman" w:hAnsi="Corbel" w:cs="Times New Roman"/>
          <w:shd w:val="clear" w:color="auto" w:fill="FFFFFF"/>
        </w:rPr>
        <w:fldChar w:fldCharType="begin"/>
      </w:r>
      <w:r w:rsidR="001361F8">
        <w:rPr>
          <w:rFonts w:ascii="Corbel" w:eastAsia="Times New Roman" w:hAnsi="Corbel" w:cs="Times New Roman"/>
          <w:shd w:val="clear" w:color="auto" w:fill="FFFFFF"/>
        </w:rPr>
        <w:instrText xml:space="preserve"> ADDIN PAPERS2_CITATIONS &lt;citation&gt;&lt;uuid&gt;F910D463-667E-4CF1-B9DD-44C891E5EA39&lt;/uuid&gt;&lt;priority&gt;0&lt;/priority&gt;&lt;publications&gt;&lt;publication&gt;&lt;volume&gt;158&lt;/volume&gt;&lt;publication_date&gt;99201200001200000000200000&lt;/publication_date&gt;&lt;number&gt;2&lt;/number&gt;&lt;startpage&gt;82&lt;/startpage&gt;&lt;title&gt;Optimising Communication in the Damage Control Resuscitation-Damage Control Surgery Sequence in Major Trauma Management&lt;/title&gt;&lt;uuid&gt;CEC20CC6-855E-4707-A016-32A8A8B6BE30&lt;/uuid&gt;&lt;subtype&gt;400&lt;/subtype&gt;&lt;publisher&gt;British Medical Journal Publishing Group&lt;/publisher&gt;&lt;type&gt;400&lt;/type&gt;&lt;endpage&gt;84&lt;/endpage&gt;&lt;url&gt;http://jramc.bmj.com/content/158/2/82.short&lt;/url&gt;&lt;bundle&gt;&lt;publication&gt;&lt;publisher&gt;British Medical Journal Publishing Group&lt;/publisher&gt;&lt;title&gt;Journal of the Royal Army Medical Corps&lt;/title&gt;&lt;type&gt;-100&lt;/type&gt;&lt;subtype&gt;-100&lt;/subtype&gt;&lt;uuid&gt;0FB0AB5F-E5CE-4732-8919-3F0E2350449F&lt;/uuid&gt;&lt;/publication&gt;&lt;/bundle&gt;&lt;authors&gt;&lt;author&gt;&lt;firstName&gt;G&lt;/firstName&gt;&lt;middleNames&gt;S&lt;/middleNames&gt;&lt;lastName&gt;Arul&lt;/lastName&gt;&lt;/author&gt;&lt;author&gt;&lt;firstName&gt;HEJ&lt;/firstName&gt;&lt;lastName&gt;Pugh&lt;/lastName&gt;&lt;/author&gt;&lt;author&gt;&lt;firstName&gt;S&lt;/firstName&gt;&lt;middleNames&gt;J&lt;/middleNames&gt;&lt;lastName&gt;Mercer&lt;/lastName&gt;&lt;/author&gt;&lt;author&gt;&lt;firstName&gt;M&lt;/firstName&gt;&lt;middleNames&gt;J&lt;/middleNames&gt;&lt;lastName&gt;Midwinter&lt;/lastName&gt;&lt;/author&gt;&lt;/authors&gt;&lt;/publication&gt;&lt;/publications&gt;&lt;cites&gt;&lt;/cites&gt;&lt;/citation&gt;</w:instrText>
      </w:r>
      <w:r w:rsidR="001361F8">
        <w:rPr>
          <w:rFonts w:ascii="Corbel" w:eastAsia="Times New Roman" w:hAnsi="Corbel" w:cs="Times New Roman"/>
          <w:shd w:val="clear" w:color="auto" w:fill="FFFFFF"/>
        </w:rPr>
        <w:fldChar w:fldCharType="separate"/>
      </w:r>
      <w:r w:rsidR="002C6B2D">
        <w:rPr>
          <w:rFonts w:ascii="Corbel" w:hAnsi="Corbel" w:cs="Corbel"/>
        </w:rPr>
        <w:t>(24)</w:t>
      </w:r>
      <w:r w:rsidR="001361F8">
        <w:rPr>
          <w:rFonts w:ascii="Corbel" w:eastAsia="Times New Roman" w:hAnsi="Corbel" w:cs="Times New Roman"/>
          <w:shd w:val="clear" w:color="auto" w:fill="FFFFFF"/>
        </w:rPr>
        <w:fldChar w:fldCharType="end"/>
      </w:r>
      <w:r w:rsidR="001361F8">
        <w:rPr>
          <w:rFonts w:ascii="Corbel" w:eastAsia="Times New Roman" w:hAnsi="Corbel" w:cs="Times New Roman"/>
          <w:shd w:val="clear" w:color="auto" w:fill="FFFFFF"/>
        </w:rPr>
        <w:t>.</w:t>
      </w:r>
      <w:r w:rsidR="00B45A95">
        <w:rPr>
          <w:rFonts w:ascii="Corbel" w:eastAsia="Times New Roman" w:hAnsi="Corbel" w:cs="Times New Roman"/>
          <w:shd w:val="clear" w:color="auto" w:fill="FFFFFF"/>
        </w:rPr>
        <w:t xml:space="preserve"> The three levels of situation awareness and an error taxonomy are described in Table 4)</w:t>
      </w:r>
    </w:p>
    <w:p w14:paraId="40BFFB40" w14:textId="1F673FC3" w:rsidR="00B45A95" w:rsidRPr="00B45A95" w:rsidRDefault="00B45A95" w:rsidP="00B45A95">
      <w:pPr>
        <w:spacing w:before="100" w:beforeAutospacing="1" w:after="100" w:afterAutospacing="1" w:line="480" w:lineRule="auto"/>
        <w:jc w:val="both"/>
        <w:rPr>
          <w:rFonts w:ascii="Corbel" w:eastAsia="Times New Roman" w:hAnsi="Corbel" w:cs="Times New Roman"/>
          <w:shd w:val="clear" w:color="auto" w:fill="FFFFFF"/>
        </w:rPr>
      </w:pPr>
      <w:r>
        <w:rPr>
          <w:rFonts w:ascii="Corbel" w:eastAsia="Times New Roman" w:hAnsi="Corbel" w:cs="Times New Roman"/>
          <w:shd w:val="clear" w:color="auto" w:fill="FFFFFF"/>
        </w:rPr>
        <w:t>[Table 4 Here]</w:t>
      </w:r>
    </w:p>
    <w:p w14:paraId="0F1918C1" w14:textId="77777777" w:rsidR="00727DB7" w:rsidRDefault="00727DB7" w:rsidP="00B45A95">
      <w:pPr>
        <w:widowControl w:val="0"/>
        <w:autoSpaceDE w:val="0"/>
        <w:autoSpaceDN w:val="0"/>
        <w:adjustRightInd w:val="0"/>
        <w:spacing w:after="240" w:line="340" w:lineRule="atLeast"/>
        <w:rPr>
          <w:rFonts w:ascii="Corbel" w:hAnsi="Corbel" w:cs="Times"/>
          <w:b/>
        </w:rPr>
      </w:pPr>
    </w:p>
    <w:p w14:paraId="50D74BF9" w14:textId="77777777" w:rsidR="00727DB7" w:rsidRDefault="00727DB7" w:rsidP="00B45A95">
      <w:pPr>
        <w:widowControl w:val="0"/>
        <w:autoSpaceDE w:val="0"/>
        <w:autoSpaceDN w:val="0"/>
        <w:adjustRightInd w:val="0"/>
        <w:spacing w:after="240" w:line="340" w:lineRule="atLeast"/>
        <w:rPr>
          <w:rFonts w:ascii="Corbel" w:hAnsi="Corbel" w:cs="Times"/>
          <w:b/>
        </w:rPr>
      </w:pPr>
    </w:p>
    <w:p w14:paraId="6E8A8192" w14:textId="77777777" w:rsidR="00727DB7" w:rsidRDefault="00727DB7" w:rsidP="00B45A95">
      <w:pPr>
        <w:widowControl w:val="0"/>
        <w:autoSpaceDE w:val="0"/>
        <w:autoSpaceDN w:val="0"/>
        <w:adjustRightInd w:val="0"/>
        <w:spacing w:after="240" w:line="340" w:lineRule="atLeast"/>
        <w:rPr>
          <w:rFonts w:ascii="Corbel" w:hAnsi="Corbel" w:cs="Times"/>
          <w:b/>
        </w:rPr>
      </w:pPr>
    </w:p>
    <w:p w14:paraId="687B38E7" w14:textId="1166BC35" w:rsidR="00B45A95" w:rsidRPr="00B45A95" w:rsidRDefault="00B45A95" w:rsidP="00B45A95">
      <w:pPr>
        <w:widowControl w:val="0"/>
        <w:autoSpaceDE w:val="0"/>
        <w:autoSpaceDN w:val="0"/>
        <w:adjustRightInd w:val="0"/>
        <w:spacing w:after="240" w:line="340" w:lineRule="atLeast"/>
        <w:rPr>
          <w:rFonts w:ascii="Corbel" w:hAnsi="Corbel" w:cs="Times"/>
        </w:rPr>
      </w:pPr>
      <w:r w:rsidRPr="00B45A95">
        <w:rPr>
          <w:rFonts w:ascii="Corbel" w:hAnsi="Corbel" w:cs="Times"/>
          <w:b/>
        </w:rPr>
        <w:t>Table 4.</w:t>
      </w:r>
      <w:r>
        <w:rPr>
          <w:rFonts w:ascii="Corbel" w:hAnsi="Corbel" w:cs="Times"/>
        </w:rPr>
        <w:t xml:space="preserve"> Levels of </w:t>
      </w:r>
      <w:r w:rsidRPr="00B45A95">
        <w:rPr>
          <w:rFonts w:ascii="Corbel" w:hAnsi="Corbel" w:cs="Times"/>
        </w:rPr>
        <w:t>S</w:t>
      </w:r>
      <w:r>
        <w:rPr>
          <w:rFonts w:ascii="Corbel" w:hAnsi="Corbel" w:cs="Times"/>
        </w:rPr>
        <w:t xml:space="preserve">ituation </w:t>
      </w:r>
      <w:r w:rsidRPr="00B45A95">
        <w:rPr>
          <w:rFonts w:ascii="Corbel" w:hAnsi="Corbel" w:cs="Times"/>
        </w:rPr>
        <w:t>A</w:t>
      </w:r>
      <w:r>
        <w:rPr>
          <w:rFonts w:ascii="Corbel" w:hAnsi="Corbel" w:cs="Times"/>
        </w:rPr>
        <w:t>wareness and</w:t>
      </w:r>
      <w:r w:rsidRPr="00B45A95">
        <w:rPr>
          <w:rFonts w:ascii="Corbel" w:hAnsi="Corbel" w:cs="Times"/>
        </w:rPr>
        <w:t xml:space="preserve"> Error Taxonomy</w:t>
      </w:r>
      <w:r w:rsidR="00802927">
        <w:rPr>
          <w:rFonts w:ascii="Corbel" w:hAnsi="Corbel" w:cs="Times"/>
        </w:rPr>
        <w:t xml:space="preserve"> adapted </w:t>
      </w:r>
      <w:r>
        <w:rPr>
          <w:rFonts w:ascii="Corbel" w:hAnsi="Corbel" w:cs="Times"/>
        </w:rPr>
        <w:t xml:space="preserve"> as described by Endsley</w:t>
      </w:r>
      <w:r>
        <w:rPr>
          <w:rFonts w:ascii="Corbel" w:hAnsi="Corbel" w:cs="Times"/>
        </w:rPr>
        <w:fldChar w:fldCharType="begin"/>
      </w:r>
      <w:r>
        <w:rPr>
          <w:rFonts w:ascii="Corbel" w:hAnsi="Corbel" w:cs="Times"/>
        </w:rPr>
        <w:instrText xml:space="preserve"> ADDIN PAPERS2_CITATIONS &lt;citation&gt;&lt;uuid&gt;56E30C02-1970-44E1-92EB-03CF6982E48E&lt;/uuid&gt;&lt;priority&gt;0&lt;/priority&gt;&lt;publications&gt;&lt;publication&gt;&lt;volume&gt;37&lt;/volume&gt;&lt;number&gt;1&lt;/number&gt;&lt;startpage&gt;65&lt;/startpage&gt;&lt;title&gt;Measurement of situation awareness in dynamic systems&lt;/title&gt;&lt;uuid&gt;28F2061F-0D26-4A45-88DB-15FA6A31E687&lt;/uuid&gt;&lt;subtype&gt;400&lt;/subtype&gt;&lt;publisher&gt;SAGE Publications Sage CA: Los Angeles, CA&lt;/publisher&gt;&lt;type&gt;400&lt;/type&gt;&lt;endpage&gt;84&lt;/endpage&gt;&lt;publication_date&gt;99199500001200000000200000&lt;/publication_date&gt;&lt;bundle&gt;&lt;publication&gt;&lt;publisher&gt;Sage Publications Sage CA: Los Angeles, CA&lt;/publisher&gt;&lt;title&gt;Human factors&lt;/title&gt;&lt;type&gt;-100&lt;/type&gt;&lt;subtype&gt;-100&lt;/subtype&gt;&lt;uuid&gt;68440963-23C0-482E-8A9E-4AFA3B89F79B&lt;/uuid&gt;&lt;/publication&gt;&lt;/bundle&gt;&lt;authors&gt;&lt;author&gt;&lt;firstName&gt;Mica&lt;/firstName&gt;&lt;middleNames&gt;R&lt;/middleNames&gt;&lt;lastName&gt;Endsley&lt;/lastName&gt;&lt;/author&gt;&lt;/authors&gt;&lt;/publication&gt;&lt;/publications&gt;&lt;cites&gt;&lt;/cites&gt;&lt;/citation&gt;</w:instrText>
      </w:r>
      <w:r>
        <w:rPr>
          <w:rFonts w:ascii="Corbel" w:hAnsi="Corbel" w:cs="Times"/>
        </w:rPr>
        <w:fldChar w:fldCharType="separate"/>
      </w:r>
      <w:r w:rsidR="002C6B2D">
        <w:rPr>
          <w:rFonts w:ascii="Corbel" w:hAnsi="Corbel" w:cs="Corbel"/>
        </w:rPr>
        <w:t>(37)</w:t>
      </w:r>
      <w:r>
        <w:rPr>
          <w:rFonts w:ascii="Corbel" w:hAnsi="Corbel" w:cs="Times"/>
        </w:rPr>
        <w:fldChar w:fldCharType="end"/>
      </w:r>
    </w:p>
    <w:tbl>
      <w:tblPr>
        <w:tblW w:w="8748" w:type="dxa"/>
        <w:tblBorders>
          <w:top w:val="nil"/>
          <w:left w:val="nil"/>
          <w:right w:val="nil"/>
        </w:tblBorders>
        <w:tblLayout w:type="fixed"/>
        <w:tblLook w:val="0000" w:firstRow="0" w:lastRow="0" w:firstColumn="0" w:lastColumn="0" w:noHBand="0" w:noVBand="0"/>
      </w:tblPr>
      <w:tblGrid>
        <w:gridCol w:w="2875"/>
        <w:gridCol w:w="5873"/>
      </w:tblGrid>
      <w:tr w:rsidR="00B45A95" w:rsidRPr="00B45A95" w14:paraId="60AE6085" w14:textId="77777777" w:rsidTr="00B45A95">
        <w:tc>
          <w:tcPr>
            <w:tcW w:w="28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60F8EB" w14:textId="77777777" w:rsidR="00B45A95" w:rsidRDefault="00B45A95">
            <w:pPr>
              <w:widowControl w:val="0"/>
              <w:autoSpaceDE w:val="0"/>
              <w:autoSpaceDN w:val="0"/>
              <w:adjustRightInd w:val="0"/>
              <w:spacing w:after="240" w:line="300" w:lineRule="atLeast"/>
              <w:rPr>
                <w:rFonts w:ascii="Corbel" w:hAnsi="Corbel" w:cs="Times"/>
              </w:rPr>
            </w:pPr>
            <w:r w:rsidRPr="00B45A95">
              <w:rPr>
                <w:rFonts w:ascii="Corbel" w:hAnsi="Corbel" w:cs="Times"/>
              </w:rPr>
              <w:t xml:space="preserve">Level 1 SA: failure to correctly perceive the situation </w:t>
            </w:r>
          </w:p>
          <w:p w14:paraId="5A42E017" w14:textId="490FCBE5" w:rsidR="00802927" w:rsidRPr="00225589" w:rsidRDefault="00802927">
            <w:pPr>
              <w:widowControl w:val="0"/>
              <w:autoSpaceDE w:val="0"/>
              <w:autoSpaceDN w:val="0"/>
              <w:adjustRightInd w:val="0"/>
              <w:spacing w:after="240" w:line="300" w:lineRule="atLeast"/>
              <w:rPr>
                <w:rFonts w:ascii="Corbel" w:hAnsi="Corbel" w:cs="Times"/>
                <w:i/>
              </w:rPr>
            </w:pPr>
            <w:r w:rsidRPr="00225589">
              <w:rPr>
                <w:rFonts w:ascii="Corbel" w:hAnsi="Corbel" w:cs="Times"/>
                <w:i/>
              </w:rPr>
              <w:t>‘Where have we come from?’</w:t>
            </w:r>
          </w:p>
        </w:tc>
        <w:tc>
          <w:tcPr>
            <w:tcW w:w="587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858F1B" w14:textId="0D563109" w:rsidR="00B45A95" w:rsidRPr="00B45A95" w:rsidRDefault="00B45A95" w:rsidP="00B45A95">
            <w:pPr>
              <w:pStyle w:val="ListParagraph"/>
              <w:widowControl w:val="0"/>
              <w:numPr>
                <w:ilvl w:val="0"/>
                <w:numId w:val="41"/>
              </w:numPr>
              <w:autoSpaceDE w:val="0"/>
              <w:autoSpaceDN w:val="0"/>
              <w:adjustRightInd w:val="0"/>
              <w:spacing w:after="240"/>
              <w:rPr>
                <w:rFonts w:ascii="MS Mincho" w:eastAsia="MS Mincho" w:hAnsi="MS Mincho" w:cs="MS Mincho"/>
              </w:rPr>
            </w:pPr>
            <w:r w:rsidRPr="00B45A95">
              <w:rPr>
                <w:rFonts w:ascii="Corbel" w:hAnsi="Corbel" w:cs="Times"/>
              </w:rPr>
              <w:t>The data is not available</w:t>
            </w:r>
            <w:r w:rsidRPr="00B45A95">
              <w:rPr>
                <w:rFonts w:ascii="MS Mincho" w:eastAsia="MS Mincho" w:hAnsi="MS Mincho" w:cs="MS Mincho"/>
              </w:rPr>
              <w:t> </w:t>
            </w:r>
          </w:p>
          <w:p w14:paraId="1DB243CA" w14:textId="2E04E8A5" w:rsidR="00B45A95" w:rsidRP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 d</w:t>
            </w:r>
            <w:r w:rsidRPr="00B45A95">
              <w:rPr>
                <w:rFonts w:ascii="Corbel" w:hAnsi="Corbel" w:cs="Times"/>
              </w:rPr>
              <w:t xml:space="preserve">ata </w:t>
            </w:r>
            <w:r>
              <w:rPr>
                <w:rFonts w:ascii="Corbel" w:hAnsi="Corbel" w:cs="Times"/>
              </w:rPr>
              <w:t xml:space="preserve">is difficult to detect or </w:t>
            </w:r>
            <w:r w:rsidRPr="00B45A95">
              <w:rPr>
                <w:rFonts w:ascii="Corbel" w:hAnsi="Corbel" w:cs="Times"/>
              </w:rPr>
              <w:t xml:space="preserve">perceive </w:t>
            </w:r>
          </w:p>
          <w:p w14:paraId="4096C78B" w14:textId="0D5DC60E" w:rsid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There is a f</w:t>
            </w:r>
            <w:r w:rsidRPr="00B45A95">
              <w:rPr>
                <w:rFonts w:ascii="Corbel" w:hAnsi="Corbel" w:cs="Times"/>
              </w:rPr>
              <w:t xml:space="preserve">ailure to scan or observe data </w:t>
            </w:r>
            <w:r>
              <w:rPr>
                <w:rFonts w:ascii="Corbel" w:hAnsi="Corbel" w:cs="Times"/>
              </w:rPr>
              <w:t xml:space="preserve">due to </w:t>
            </w:r>
          </w:p>
          <w:p w14:paraId="372EA6C4" w14:textId="77777777" w:rsidR="00B45A95" w:rsidRDefault="00B45A95" w:rsidP="00B45A95">
            <w:pPr>
              <w:pStyle w:val="ListParagraph"/>
              <w:widowControl w:val="0"/>
              <w:numPr>
                <w:ilvl w:val="1"/>
                <w:numId w:val="41"/>
              </w:numPr>
              <w:autoSpaceDE w:val="0"/>
              <w:autoSpaceDN w:val="0"/>
              <w:adjustRightInd w:val="0"/>
              <w:spacing w:after="240"/>
              <w:rPr>
                <w:rFonts w:ascii="Corbel" w:hAnsi="Corbel" w:cs="Times"/>
              </w:rPr>
            </w:pPr>
            <w:r w:rsidRPr="00B45A95">
              <w:rPr>
                <w:rFonts w:ascii="Corbel" w:hAnsi="Corbel" w:cs="Times"/>
              </w:rPr>
              <w:t>omission</w:t>
            </w:r>
            <w:r w:rsidRPr="00B45A95">
              <w:rPr>
                <w:rFonts w:ascii="MS Mincho" w:eastAsia="MS Mincho" w:hAnsi="MS Mincho" w:cs="MS Mincho"/>
              </w:rPr>
              <w:t> </w:t>
            </w:r>
          </w:p>
          <w:p w14:paraId="270D74AB" w14:textId="6183BED5" w:rsidR="00B45A95" w:rsidRDefault="00B45A95" w:rsidP="00B45A95">
            <w:pPr>
              <w:pStyle w:val="ListParagraph"/>
              <w:widowControl w:val="0"/>
              <w:numPr>
                <w:ilvl w:val="1"/>
                <w:numId w:val="41"/>
              </w:numPr>
              <w:autoSpaceDE w:val="0"/>
              <w:autoSpaceDN w:val="0"/>
              <w:adjustRightInd w:val="0"/>
              <w:spacing w:after="240"/>
              <w:rPr>
                <w:rFonts w:ascii="Corbel" w:hAnsi="Corbel" w:cs="Times"/>
              </w:rPr>
            </w:pPr>
            <w:r w:rsidRPr="00B45A95">
              <w:rPr>
                <w:rFonts w:ascii="Corbel" w:hAnsi="Corbel" w:cs="Times"/>
              </w:rPr>
              <w:t>atten</w:t>
            </w:r>
            <w:r>
              <w:rPr>
                <w:rFonts w:ascii="Corbel" w:hAnsi="Corbel" w:cs="Times"/>
              </w:rPr>
              <w:t xml:space="preserve">tional narrowing or distraction </w:t>
            </w:r>
          </w:p>
          <w:p w14:paraId="3B60125C" w14:textId="4A7F3662" w:rsidR="00B45A95" w:rsidRPr="00B45A95" w:rsidRDefault="00B45A95" w:rsidP="00B45A95">
            <w:pPr>
              <w:pStyle w:val="ListParagraph"/>
              <w:widowControl w:val="0"/>
              <w:numPr>
                <w:ilvl w:val="1"/>
                <w:numId w:val="41"/>
              </w:numPr>
              <w:autoSpaceDE w:val="0"/>
              <w:autoSpaceDN w:val="0"/>
              <w:adjustRightInd w:val="0"/>
              <w:spacing w:after="240"/>
              <w:rPr>
                <w:rFonts w:ascii="Corbel" w:hAnsi="Corbel" w:cs="Times"/>
              </w:rPr>
            </w:pPr>
            <w:r w:rsidRPr="00B45A95">
              <w:rPr>
                <w:rFonts w:ascii="Corbel" w:hAnsi="Corbel" w:cs="Times"/>
              </w:rPr>
              <w:t xml:space="preserve">high taskload </w:t>
            </w:r>
            <w:r>
              <w:rPr>
                <w:rFonts w:ascii="Corbel" w:hAnsi="Corbel" w:cs="Times"/>
              </w:rPr>
              <w:t>of individual</w:t>
            </w:r>
          </w:p>
          <w:p w14:paraId="0ECE6BD7" w14:textId="77777777" w:rsid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There is m</w:t>
            </w:r>
            <w:r w:rsidRPr="00B45A95">
              <w:rPr>
                <w:rFonts w:ascii="Corbel" w:hAnsi="Corbel" w:cs="Times"/>
              </w:rPr>
              <w:t xml:space="preserve">isperception of </w:t>
            </w:r>
            <w:r>
              <w:rPr>
                <w:rFonts w:ascii="Corbel" w:hAnsi="Corbel" w:cs="Times"/>
              </w:rPr>
              <w:t xml:space="preserve">the data </w:t>
            </w:r>
          </w:p>
          <w:p w14:paraId="6FAD2697" w14:textId="6829D565" w:rsidR="00B45A95" w:rsidRP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Individual m</w:t>
            </w:r>
            <w:r w:rsidRPr="00B45A95">
              <w:rPr>
                <w:rFonts w:ascii="Corbel" w:hAnsi="Corbel" w:cs="Times"/>
              </w:rPr>
              <w:t xml:space="preserve">emory failure </w:t>
            </w:r>
          </w:p>
        </w:tc>
      </w:tr>
      <w:tr w:rsidR="00B45A95" w:rsidRPr="00B45A95" w14:paraId="2C27C173" w14:textId="77777777" w:rsidTr="00B45A95">
        <w:tblPrEx>
          <w:tblBorders>
            <w:top w:val="none" w:sz="0" w:space="0" w:color="auto"/>
          </w:tblBorders>
        </w:tblPrEx>
        <w:tc>
          <w:tcPr>
            <w:tcW w:w="28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0DF2B8" w14:textId="77777777" w:rsidR="00802927" w:rsidRDefault="00B45A95">
            <w:pPr>
              <w:widowControl w:val="0"/>
              <w:autoSpaceDE w:val="0"/>
              <w:autoSpaceDN w:val="0"/>
              <w:adjustRightInd w:val="0"/>
              <w:spacing w:after="240" w:line="300" w:lineRule="atLeast"/>
              <w:rPr>
                <w:rFonts w:ascii="Corbel" w:hAnsi="Corbel" w:cs="Times"/>
              </w:rPr>
            </w:pPr>
            <w:r w:rsidRPr="00B45A95">
              <w:rPr>
                <w:rFonts w:ascii="Corbel" w:hAnsi="Corbel" w:cs="Times"/>
              </w:rPr>
              <w:t xml:space="preserve">Level 2 SA: Failure to comprehend situation </w:t>
            </w:r>
          </w:p>
          <w:p w14:paraId="1CB9BD4A" w14:textId="78257793" w:rsidR="00B45A95" w:rsidRPr="00225589" w:rsidRDefault="00802927">
            <w:pPr>
              <w:widowControl w:val="0"/>
              <w:autoSpaceDE w:val="0"/>
              <w:autoSpaceDN w:val="0"/>
              <w:adjustRightInd w:val="0"/>
              <w:spacing w:after="240" w:line="300" w:lineRule="atLeast"/>
              <w:rPr>
                <w:rFonts w:ascii="Corbel" w:hAnsi="Corbel" w:cs="Times"/>
                <w:i/>
              </w:rPr>
            </w:pPr>
            <w:r w:rsidRPr="00225589">
              <w:rPr>
                <w:rFonts w:ascii="Corbel" w:hAnsi="Corbel" w:cs="Times"/>
                <w:i/>
              </w:rPr>
              <w:t>‘Where are we now?’</w:t>
            </w:r>
          </w:p>
        </w:tc>
        <w:tc>
          <w:tcPr>
            <w:tcW w:w="587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368C20" w14:textId="77777777" w:rsid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 xml:space="preserve">There is a lack of or a </w:t>
            </w:r>
            <w:r w:rsidRPr="00B45A95">
              <w:rPr>
                <w:rFonts w:ascii="Corbel" w:hAnsi="Corbel" w:cs="Times"/>
              </w:rPr>
              <w:t>poor mental model</w:t>
            </w:r>
            <w:r w:rsidRPr="00B45A95">
              <w:rPr>
                <w:rFonts w:ascii="MS Mincho" w:eastAsia="MS Mincho" w:hAnsi="MS Mincho" w:cs="MS Mincho"/>
              </w:rPr>
              <w:t> </w:t>
            </w:r>
          </w:p>
          <w:p w14:paraId="49A2870F" w14:textId="77777777" w:rsidR="00B45A95"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There is u</w:t>
            </w:r>
            <w:r w:rsidRPr="00B45A95">
              <w:rPr>
                <w:rFonts w:ascii="Corbel" w:hAnsi="Corbel" w:cs="Times"/>
              </w:rPr>
              <w:t xml:space="preserve">se of </w:t>
            </w:r>
            <w:r>
              <w:rPr>
                <w:rFonts w:ascii="Corbel" w:hAnsi="Corbel" w:cs="Times"/>
              </w:rPr>
              <w:t xml:space="preserve">the </w:t>
            </w:r>
            <w:r w:rsidRPr="00B45A95">
              <w:rPr>
                <w:rFonts w:ascii="Corbel" w:hAnsi="Corbel" w:cs="Times"/>
              </w:rPr>
              <w:t>incorrect mental model</w:t>
            </w:r>
            <w:r w:rsidRPr="00B45A95">
              <w:rPr>
                <w:rFonts w:ascii="MS Mincho" w:eastAsia="MS Mincho" w:hAnsi="MS Mincho" w:cs="MS Mincho"/>
              </w:rPr>
              <w:t> </w:t>
            </w:r>
          </w:p>
          <w:p w14:paraId="4FD26EC1" w14:textId="63031B0E" w:rsidR="003D71E4" w:rsidRDefault="00B45A95"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There is o</w:t>
            </w:r>
            <w:r w:rsidRPr="00B45A95">
              <w:rPr>
                <w:rFonts w:ascii="Corbel" w:hAnsi="Corbel" w:cs="Times"/>
              </w:rPr>
              <w:t xml:space="preserve">ver-reliance on default values in </w:t>
            </w:r>
            <w:r w:rsidR="003A27BA">
              <w:rPr>
                <w:rFonts w:ascii="Corbel" w:hAnsi="Corbel" w:cs="Times"/>
              </w:rPr>
              <w:t xml:space="preserve">the </w:t>
            </w:r>
            <w:r w:rsidR="003D71E4">
              <w:rPr>
                <w:rFonts w:ascii="Corbel" w:hAnsi="Corbel" w:cs="Times"/>
              </w:rPr>
              <w:t>m</w:t>
            </w:r>
            <w:r w:rsidR="003A27BA">
              <w:rPr>
                <w:rFonts w:ascii="Corbel" w:hAnsi="Corbel" w:cs="Times"/>
              </w:rPr>
              <w:t>en</w:t>
            </w:r>
            <w:r w:rsidR="003D71E4">
              <w:rPr>
                <w:rFonts w:ascii="Corbel" w:hAnsi="Corbel" w:cs="Times"/>
              </w:rPr>
              <w:t xml:space="preserve">tal model </w:t>
            </w:r>
          </w:p>
          <w:p w14:paraId="1C9F73BC" w14:textId="3D80A7CF" w:rsidR="00B45A95" w:rsidRPr="00B45A95" w:rsidRDefault="003D71E4" w:rsidP="003D71E4">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Individual m</w:t>
            </w:r>
            <w:r w:rsidR="00B45A95" w:rsidRPr="00B45A95">
              <w:rPr>
                <w:rFonts w:ascii="Corbel" w:hAnsi="Corbel" w:cs="Times"/>
              </w:rPr>
              <w:t xml:space="preserve">emory failure </w:t>
            </w:r>
          </w:p>
        </w:tc>
      </w:tr>
      <w:tr w:rsidR="00B45A95" w:rsidRPr="00B45A95" w14:paraId="008FB5A8" w14:textId="77777777" w:rsidTr="00B45A95">
        <w:tblPrEx>
          <w:tblBorders>
            <w:top w:val="none" w:sz="0" w:space="0" w:color="auto"/>
          </w:tblBorders>
        </w:tblPrEx>
        <w:tc>
          <w:tcPr>
            <w:tcW w:w="28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69309F" w14:textId="77777777" w:rsidR="00B45A95" w:rsidRDefault="00B45A95">
            <w:pPr>
              <w:widowControl w:val="0"/>
              <w:autoSpaceDE w:val="0"/>
              <w:autoSpaceDN w:val="0"/>
              <w:adjustRightInd w:val="0"/>
              <w:spacing w:after="240" w:line="300" w:lineRule="atLeast"/>
              <w:rPr>
                <w:rFonts w:ascii="Corbel" w:hAnsi="Corbel" w:cs="Times"/>
              </w:rPr>
            </w:pPr>
            <w:r w:rsidRPr="00B45A95">
              <w:rPr>
                <w:rFonts w:ascii="Corbel" w:hAnsi="Corbel" w:cs="Times"/>
              </w:rPr>
              <w:t xml:space="preserve">Level 3 SA: Failure to project situation into the future </w:t>
            </w:r>
          </w:p>
          <w:p w14:paraId="0C351D91" w14:textId="3844CA78" w:rsidR="00802927" w:rsidRPr="00225589" w:rsidRDefault="00802927">
            <w:pPr>
              <w:widowControl w:val="0"/>
              <w:autoSpaceDE w:val="0"/>
              <w:autoSpaceDN w:val="0"/>
              <w:adjustRightInd w:val="0"/>
              <w:spacing w:after="240" w:line="300" w:lineRule="atLeast"/>
              <w:rPr>
                <w:rFonts w:ascii="Corbel" w:hAnsi="Corbel" w:cs="Times"/>
                <w:i/>
              </w:rPr>
            </w:pPr>
            <w:r w:rsidRPr="00225589">
              <w:rPr>
                <w:rFonts w:ascii="Corbel" w:hAnsi="Corbel" w:cs="Times"/>
                <w:i/>
              </w:rPr>
              <w:t>‘Where are we going?’</w:t>
            </w:r>
          </w:p>
        </w:tc>
        <w:tc>
          <w:tcPr>
            <w:tcW w:w="587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BBED69" w14:textId="567C4163" w:rsidR="00B45A95" w:rsidRPr="00B45A95" w:rsidRDefault="003D71E4" w:rsidP="003D71E4">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 xml:space="preserve">There is a lack of or a </w:t>
            </w:r>
            <w:r w:rsidRPr="00B45A95">
              <w:rPr>
                <w:rFonts w:ascii="Corbel" w:hAnsi="Corbel" w:cs="Times"/>
              </w:rPr>
              <w:t>poor mental model</w:t>
            </w:r>
          </w:p>
        </w:tc>
      </w:tr>
      <w:tr w:rsidR="00B45A95" w:rsidRPr="00B45A95" w14:paraId="48EC7412" w14:textId="77777777" w:rsidTr="00B45A95">
        <w:tc>
          <w:tcPr>
            <w:tcW w:w="28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389FB6" w14:textId="77777777" w:rsidR="00B45A95" w:rsidRPr="00B45A95" w:rsidRDefault="00B45A95">
            <w:pPr>
              <w:widowControl w:val="0"/>
              <w:autoSpaceDE w:val="0"/>
              <w:autoSpaceDN w:val="0"/>
              <w:adjustRightInd w:val="0"/>
              <w:spacing w:after="240" w:line="300" w:lineRule="atLeast"/>
              <w:rPr>
                <w:rFonts w:ascii="Corbel" w:hAnsi="Corbel" w:cs="Times"/>
              </w:rPr>
            </w:pPr>
            <w:r w:rsidRPr="00B45A95">
              <w:rPr>
                <w:rFonts w:ascii="Corbel" w:hAnsi="Corbel" w:cs="Times"/>
              </w:rPr>
              <w:t xml:space="preserve">General </w:t>
            </w:r>
          </w:p>
        </w:tc>
        <w:tc>
          <w:tcPr>
            <w:tcW w:w="587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08F856" w14:textId="77777777" w:rsidR="002B5F44" w:rsidRDefault="003D71E4"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There is a f</w:t>
            </w:r>
            <w:r w:rsidR="00B45A95" w:rsidRPr="00B45A95">
              <w:rPr>
                <w:rFonts w:ascii="Corbel" w:hAnsi="Corbel" w:cs="Times"/>
              </w:rPr>
              <w:t xml:space="preserve">ailure to maintain multiple goals </w:t>
            </w:r>
          </w:p>
          <w:p w14:paraId="2B53CD01" w14:textId="41A57CB6" w:rsidR="00B45A95" w:rsidRPr="00B45A95" w:rsidRDefault="002B5F44" w:rsidP="00B45A95">
            <w:pPr>
              <w:pStyle w:val="ListParagraph"/>
              <w:widowControl w:val="0"/>
              <w:numPr>
                <w:ilvl w:val="0"/>
                <w:numId w:val="41"/>
              </w:numPr>
              <w:autoSpaceDE w:val="0"/>
              <w:autoSpaceDN w:val="0"/>
              <w:adjustRightInd w:val="0"/>
              <w:spacing w:after="240"/>
              <w:rPr>
                <w:rFonts w:ascii="Corbel" w:hAnsi="Corbel" w:cs="Times"/>
              </w:rPr>
            </w:pPr>
            <w:r>
              <w:rPr>
                <w:rFonts w:ascii="Corbel" w:hAnsi="Corbel" w:cs="Times"/>
              </w:rPr>
              <w:t>H</w:t>
            </w:r>
            <w:r w:rsidR="00B45A95" w:rsidRPr="00B45A95">
              <w:rPr>
                <w:rFonts w:ascii="Corbel" w:hAnsi="Corbel" w:cs="Times"/>
              </w:rPr>
              <w:t xml:space="preserve">abitual schema </w:t>
            </w:r>
          </w:p>
        </w:tc>
      </w:tr>
    </w:tbl>
    <w:p w14:paraId="63815C0E" w14:textId="77777777" w:rsidR="00907DE2" w:rsidRPr="00BB73CF" w:rsidRDefault="00907DE2" w:rsidP="00D833CD">
      <w:pPr>
        <w:spacing w:line="480" w:lineRule="auto"/>
        <w:jc w:val="both"/>
        <w:rPr>
          <w:rFonts w:ascii="Corbel" w:hAnsi="Corbel"/>
          <w:b/>
        </w:rPr>
      </w:pPr>
    </w:p>
    <w:p w14:paraId="13F862F5" w14:textId="7A8EE341" w:rsidR="00907DE2" w:rsidRPr="009D6462" w:rsidRDefault="00907DE2" w:rsidP="009D6462">
      <w:pPr>
        <w:pStyle w:val="ListParagraph"/>
        <w:numPr>
          <w:ilvl w:val="0"/>
          <w:numId w:val="32"/>
        </w:numPr>
        <w:spacing w:line="480" w:lineRule="auto"/>
        <w:jc w:val="both"/>
        <w:rPr>
          <w:rFonts w:ascii="Corbel" w:hAnsi="Corbel"/>
          <w:b/>
        </w:rPr>
      </w:pPr>
      <w:r w:rsidRPr="009D6462">
        <w:rPr>
          <w:rFonts w:ascii="Corbel" w:hAnsi="Corbel"/>
          <w:b/>
        </w:rPr>
        <w:t>Human Error</w:t>
      </w:r>
    </w:p>
    <w:p w14:paraId="1DC1E36D" w14:textId="3890CE1E" w:rsidR="00791165" w:rsidRPr="00145E2D" w:rsidRDefault="00791165" w:rsidP="00791165">
      <w:pPr>
        <w:pStyle w:val="NormalWeb"/>
        <w:spacing w:line="480" w:lineRule="auto"/>
        <w:jc w:val="both"/>
        <w:rPr>
          <w:rFonts w:ascii="Corbel" w:hAnsi="Corbel"/>
        </w:rPr>
      </w:pPr>
      <w:r>
        <w:rPr>
          <w:rFonts w:ascii="Corbel" w:hAnsi="Corbel"/>
          <w:sz w:val="24"/>
          <w:szCs w:val="24"/>
        </w:rPr>
        <w:t xml:space="preserve">It is reported that there was is an average of </w:t>
      </w:r>
      <w:r w:rsidRPr="00BB73CF">
        <w:rPr>
          <w:rFonts w:ascii="Corbel" w:hAnsi="Corbel"/>
          <w:sz w:val="24"/>
          <w:szCs w:val="24"/>
        </w:rPr>
        <w:t xml:space="preserve">1 </w:t>
      </w:r>
      <w:r>
        <w:rPr>
          <w:rFonts w:ascii="Corbel" w:hAnsi="Corbel"/>
          <w:sz w:val="24"/>
          <w:szCs w:val="24"/>
        </w:rPr>
        <w:t xml:space="preserve">error in every 133 anaesthetics </w:t>
      </w:r>
      <w:r w:rsidR="00E714F2">
        <w:rPr>
          <w:rFonts w:ascii="Corbel" w:hAnsi="Corbel"/>
          <w:sz w:val="24"/>
          <w:szCs w:val="24"/>
        </w:rPr>
        <w:t>and</w:t>
      </w:r>
      <w:r w:rsidRPr="00BB73CF">
        <w:rPr>
          <w:rFonts w:ascii="Corbel" w:hAnsi="Corbel"/>
          <w:sz w:val="24"/>
          <w:szCs w:val="24"/>
        </w:rPr>
        <w:t xml:space="preserve"> 130 errors for every 1000 patient ICU days</w:t>
      </w:r>
      <w:r w:rsidRPr="00791165">
        <w:rPr>
          <w:rFonts w:ascii="Corbel" w:hAnsi="Corbel"/>
          <w:sz w:val="24"/>
          <w:szCs w:val="24"/>
        </w:rPr>
        <w:fldChar w:fldCharType="begin"/>
      </w:r>
      <w:r w:rsidR="002C6B2D">
        <w:rPr>
          <w:rFonts w:ascii="Corbel" w:hAnsi="Corbel"/>
          <w:sz w:val="24"/>
          <w:szCs w:val="24"/>
        </w:rPr>
        <w:instrText xml:space="preserve"> ADDIN PAPERS2_CITATIONS &lt;citation&gt;&lt;uuid&gt;20141D07-2C02-4EB8-9F1C-C0AB7403B59A&lt;/uuid&gt;&lt;priority&gt;47&lt;/priority&gt;&lt;publications&gt;&lt;publication&gt;&lt;volume&gt;107&lt;/volume&gt;&lt;publication_date&gt;99201106171200000000222000&lt;/publication_date&gt;&lt;number&gt;1&lt;/number&gt;&lt;doi&gt;10.1093/bja/aer131&lt;/doi&gt;&lt;startpage&gt;3&lt;/startpage&gt;&lt;title&gt;Medication errors: can we prevent them?&lt;/title&gt;&lt;uuid&gt;9C00B30B-8C34-442C-A058-4BBF619AD16D&lt;/uuid&gt;&lt;subtype&gt;400&lt;/subtype&gt;&lt;endpage&gt;5&lt;/endpage&gt;&lt;type&gt;400&lt;/type&gt;&lt;url&gt;http://www.bja.oxfordjournals.org/cgi/doi/10.1093/bja/aer131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R&lt;/firstName&gt;&lt;middleNames&gt;P&lt;/middleNames&gt;&lt;lastName&gt;Mahajan&lt;/lastName&gt;&lt;/author&gt;&lt;/authors&gt;&lt;/publication&gt;&lt;/publications&gt;&lt;cites&gt;&lt;/cites&gt;&lt;/citation&gt;</w:instrText>
      </w:r>
      <w:r w:rsidRPr="00791165">
        <w:rPr>
          <w:rFonts w:ascii="Corbel" w:hAnsi="Corbel"/>
          <w:sz w:val="24"/>
          <w:szCs w:val="24"/>
        </w:rPr>
        <w:fldChar w:fldCharType="separate"/>
      </w:r>
      <w:r w:rsidR="002C6B2D">
        <w:rPr>
          <w:rFonts w:ascii="Corbel" w:hAnsi="Corbel" w:cs="Corbel"/>
        </w:rPr>
        <w:t>(39)</w:t>
      </w:r>
      <w:r w:rsidRPr="00791165">
        <w:rPr>
          <w:rFonts w:ascii="Corbel" w:hAnsi="Corbel"/>
          <w:sz w:val="24"/>
          <w:szCs w:val="24"/>
        </w:rPr>
        <w:fldChar w:fldCharType="end"/>
      </w:r>
      <w:r w:rsidRPr="00791165">
        <w:rPr>
          <w:rFonts w:ascii="Corbel" w:hAnsi="Corbel"/>
          <w:sz w:val="24"/>
          <w:szCs w:val="24"/>
        </w:rPr>
        <w:t>.</w:t>
      </w:r>
      <w:r w:rsidRPr="00145E2D">
        <w:rPr>
          <w:rFonts w:ascii="Corbel" w:hAnsi="Corbel"/>
        </w:rPr>
        <w:t xml:space="preserve"> </w:t>
      </w:r>
      <w:r>
        <w:rPr>
          <w:rFonts w:ascii="Corbel" w:hAnsi="Corbel"/>
          <w:sz w:val="24"/>
          <w:szCs w:val="24"/>
        </w:rPr>
        <w:t>Anaesthetic</w:t>
      </w:r>
      <w:r w:rsidRPr="00BB73CF">
        <w:rPr>
          <w:rFonts w:ascii="Corbel" w:hAnsi="Corbel"/>
          <w:sz w:val="24"/>
          <w:szCs w:val="24"/>
        </w:rPr>
        <w:t xml:space="preserve"> drug errors </w:t>
      </w:r>
      <w:r>
        <w:rPr>
          <w:rFonts w:ascii="Corbel" w:hAnsi="Corbel"/>
          <w:sz w:val="24"/>
          <w:szCs w:val="24"/>
        </w:rPr>
        <w:t>are commonly caused by</w:t>
      </w:r>
      <w:r w:rsidRPr="00BB73CF">
        <w:rPr>
          <w:rFonts w:ascii="Corbel" w:hAnsi="Corbel"/>
          <w:sz w:val="24"/>
          <w:szCs w:val="24"/>
        </w:rPr>
        <w:t xml:space="preserve"> </w:t>
      </w:r>
      <w:r w:rsidRPr="00BB73CF">
        <w:rPr>
          <w:rFonts w:ascii="Corbel" w:hAnsi="Corbel" w:cs="Merriweather-Regular"/>
          <w:sz w:val="24"/>
          <w:szCs w:val="24"/>
        </w:rPr>
        <w:t>slips and lapses, fixation errors</w:t>
      </w:r>
      <w:r>
        <w:rPr>
          <w:rFonts w:ascii="Corbel" w:hAnsi="Corbel" w:cs="Merriweather-Regular"/>
          <w:sz w:val="24"/>
          <w:szCs w:val="24"/>
        </w:rPr>
        <w:t xml:space="preserve"> (failure to revise a situation assessment as new evidence </w:t>
      </w:r>
      <w:r w:rsidR="00E714F2">
        <w:rPr>
          <w:rFonts w:ascii="Corbel" w:hAnsi="Corbel" w:cs="Merriweather-Regular"/>
          <w:sz w:val="24"/>
          <w:szCs w:val="24"/>
        </w:rPr>
        <w:t xml:space="preserve">emerges </w:t>
      </w:r>
      <w:r>
        <w:rPr>
          <w:rFonts w:ascii="Corbel" w:hAnsi="Corbel" w:cs="Merriweather-Regular"/>
          <w:sz w:val="24"/>
          <w:szCs w:val="24"/>
        </w:rPr>
        <w:fldChar w:fldCharType="begin"/>
      </w:r>
      <w:r w:rsidR="002C6B2D">
        <w:rPr>
          <w:rFonts w:ascii="Corbel" w:hAnsi="Corbel" w:cs="Merriweather-Regular"/>
          <w:sz w:val="24"/>
          <w:szCs w:val="24"/>
        </w:rPr>
        <w:instrText xml:space="preserve"> ADDIN PAPERS2_CITATIONS &lt;citation&gt;&lt;uuid&gt;D0D3BD0F-8755-4F56-8280-A69DAFAA99F9&lt;/uuid&gt;&lt;priority&gt;1&lt;/priority&gt;&lt;publications&gt;&lt;publication&gt;&lt;startpage&gt;231&lt;/startpage&gt;&lt;subtitle&gt;Systems reliability assessment&lt;/subtitle&gt;&lt;title&gt;Fixation errors: Failures to revise situation assessment in dynamic and risky systems&lt;/title&gt;&lt;uuid&gt;2B174B53-CA7B-4051-8F08-5BA4D0E249E3&lt;/uuid&gt;&lt;subtype&gt;400&lt;/subtype&gt;&lt;publisher&gt;Springer&lt;/publisher&gt;&lt;type&gt;400&lt;/type&gt;&lt;endpage&gt;251&lt;/endpage&gt;&lt;publication_date&gt;99199000001200000000200000&lt;/publication_date&gt;&lt;authors&gt;&lt;author&gt;&lt;nonDroppingParticle&gt;De&lt;/nonDroppingParticle&gt;&lt;firstName&gt;V&lt;/firstName&gt;&lt;lastName&gt;Keyser&lt;/lastName&gt;&lt;/author&gt;&lt;author&gt;&lt;firstName&gt;D&lt;/firstName&gt;&lt;middleNames&gt;D&lt;/middleNames&gt;&lt;lastName&gt;Woods&lt;/lastName&gt;&lt;/author&gt;&lt;/authors&gt;&lt;/publication&gt;&lt;/publications&gt;&lt;cites&gt;&lt;/cites&gt;&lt;/citation&gt;</w:instrText>
      </w:r>
      <w:r>
        <w:rPr>
          <w:rFonts w:ascii="Corbel" w:hAnsi="Corbel" w:cs="Merriweather-Regular"/>
          <w:sz w:val="24"/>
          <w:szCs w:val="24"/>
        </w:rPr>
        <w:fldChar w:fldCharType="separate"/>
      </w:r>
      <w:r w:rsidR="002C6B2D">
        <w:rPr>
          <w:rFonts w:ascii="Corbel" w:hAnsi="Corbel" w:cs="Corbel"/>
        </w:rPr>
        <w:t>(40)</w:t>
      </w:r>
      <w:r>
        <w:rPr>
          <w:rFonts w:ascii="Corbel" w:hAnsi="Corbel" w:cs="Merriweather-Regular"/>
          <w:sz w:val="24"/>
          <w:szCs w:val="24"/>
        </w:rPr>
        <w:fldChar w:fldCharType="end"/>
      </w:r>
      <w:r>
        <w:rPr>
          <w:rFonts w:ascii="Corbel" w:hAnsi="Corbel" w:cs="Merriweather-Regular"/>
          <w:sz w:val="24"/>
          <w:szCs w:val="24"/>
        </w:rPr>
        <w:t>)</w:t>
      </w:r>
      <w:r w:rsidRPr="00BB73CF">
        <w:rPr>
          <w:rFonts w:ascii="Corbel" w:hAnsi="Corbel" w:cs="Merriweather-Regular"/>
          <w:sz w:val="24"/>
          <w:szCs w:val="24"/>
        </w:rPr>
        <w:t>, mistakes</w:t>
      </w:r>
      <w:r w:rsidRPr="00BB73CF">
        <w:rPr>
          <w:rFonts w:ascii="Corbel" w:hAnsi="Corbel"/>
          <w:sz w:val="24"/>
          <w:szCs w:val="24"/>
        </w:rPr>
        <w:t xml:space="preserve">, </w:t>
      </w:r>
      <w:r w:rsidRPr="00BB73CF">
        <w:rPr>
          <w:rFonts w:ascii="Corbel" w:hAnsi="Corbel" w:cs="Merriweather-Regular"/>
          <w:sz w:val="24"/>
          <w:szCs w:val="24"/>
        </w:rPr>
        <w:t>knowledge</w:t>
      </w:r>
      <w:r w:rsidR="00E714F2">
        <w:rPr>
          <w:rFonts w:ascii="Corbel" w:hAnsi="Corbel" w:cs="Merriweather-Regular"/>
          <w:sz w:val="24"/>
          <w:szCs w:val="24"/>
        </w:rPr>
        <w:t>-</w:t>
      </w:r>
      <w:r w:rsidRPr="00BB73CF">
        <w:rPr>
          <w:rFonts w:ascii="Corbel" w:hAnsi="Corbel" w:cs="Merriweather-Regular"/>
          <w:sz w:val="24"/>
          <w:szCs w:val="24"/>
        </w:rPr>
        <w:t>based errors</w:t>
      </w:r>
      <w:r w:rsidRPr="00BB73CF">
        <w:rPr>
          <w:rFonts w:ascii="Corbel" w:hAnsi="Corbel"/>
          <w:sz w:val="24"/>
          <w:szCs w:val="24"/>
        </w:rPr>
        <w:t xml:space="preserve"> and </w:t>
      </w:r>
      <w:r w:rsidRPr="00BB73CF">
        <w:rPr>
          <w:rFonts w:ascii="Corbel" w:hAnsi="Corbel" w:cs="Merriweather-Regular"/>
          <w:sz w:val="24"/>
          <w:szCs w:val="24"/>
        </w:rPr>
        <w:t>deliberate violations</w:t>
      </w:r>
      <w:r w:rsidRPr="00F42910">
        <w:rPr>
          <w:rFonts w:ascii="Corbel" w:hAnsi="Corbel" w:cs="Merriweather-Regular"/>
          <w:sz w:val="24"/>
          <w:szCs w:val="24"/>
        </w:rPr>
        <w:fldChar w:fldCharType="begin"/>
      </w:r>
      <w:r w:rsidR="002C6B2D">
        <w:rPr>
          <w:rFonts w:ascii="Corbel" w:hAnsi="Corbel" w:cs="Merriweather-Regular"/>
          <w:sz w:val="24"/>
          <w:szCs w:val="24"/>
        </w:rPr>
        <w:instrText xml:space="preserve"> ADDIN PAPERS2_CITATIONS &lt;citation&gt;&lt;uuid&gt;941CB38C-0838-4DA9-8ACB-8F2008C5AEFE&lt;/uuid&gt;&lt;priority&gt;48&lt;/priority&gt;&lt;publications&gt;&lt;publication&gt;&lt;volume&gt;105&lt;/volume&gt;&lt;publication_date&gt;99201006151200000000222000&lt;/publication_date&gt;&lt;number&gt;1&lt;/number&gt;&lt;doi&gt;10.1093/bja/aeq131&lt;/doi&gt;&lt;startpage&gt;76&lt;/startpage&gt;&lt;title&gt;Drug errors: consequences, mechanisms, and avoidance&lt;/title&gt;&lt;uuid&gt;590E91F7-8EBC-4DDC-8BF9-224C03074EEF&lt;/uuid&gt;&lt;subtype&gt;400&lt;/subtype&gt;&lt;endpage&gt;82&lt;/endpage&gt;&lt;type&gt;400&lt;/type&gt;&lt;url&gt;http://www.bja.oxfordjournals.org/cgi/doi/10.1093/bja/aeq131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R&lt;/firstName&gt;&lt;middleNames&gt;J&lt;/middleNames&gt;&lt;lastName&gt;Glavin&lt;/lastName&gt;&lt;/author&gt;&lt;/authors&gt;&lt;/publication&gt;&lt;/publications&gt;&lt;cites&gt;&lt;/cites&gt;&lt;/citation&gt;</w:instrText>
      </w:r>
      <w:r w:rsidRPr="00F42910">
        <w:rPr>
          <w:rFonts w:ascii="Corbel" w:hAnsi="Corbel" w:cs="Merriweather-Regular"/>
          <w:sz w:val="24"/>
          <w:szCs w:val="24"/>
        </w:rPr>
        <w:fldChar w:fldCharType="separate"/>
      </w:r>
      <w:r w:rsidR="002C6B2D">
        <w:rPr>
          <w:rFonts w:ascii="Corbel" w:hAnsi="Corbel" w:cs="Corbel"/>
        </w:rPr>
        <w:t>(41)</w:t>
      </w:r>
      <w:r w:rsidRPr="00F42910">
        <w:rPr>
          <w:rFonts w:ascii="Corbel" w:hAnsi="Corbel" w:cs="Merriweather-Regular"/>
          <w:sz w:val="24"/>
          <w:szCs w:val="24"/>
        </w:rPr>
        <w:fldChar w:fldCharType="end"/>
      </w:r>
      <w:r w:rsidRPr="00194F56">
        <w:rPr>
          <w:rFonts w:ascii="Corbel" w:hAnsi="Corbel" w:cs="Merriweather-Regular"/>
          <w:sz w:val="24"/>
          <w:szCs w:val="24"/>
        </w:rPr>
        <w:t>.</w:t>
      </w:r>
      <w:r w:rsidRPr="00BB73CF">
        <w:rPr>
          <w:rFonts w:ascii="Corbel" w:hAnsi="Corbel" w:cs="Merriweather-Regular"/>
          <w:sz w:val="24"/>
          <w:szCs w:val="24"/>
        </w:rPr>
        <w:t xml:space="preserve"> </w:t>
      </w:r>
      <w:r w:rsidR="00E714F2">
        <w:rPr>
          <w:rFonts w:ascii="Corbel" w:hAnsi="Corbel" w:cs="Merriweather-Regular"/>
          <w:sz w:val="24"/>
          <w:szCs w:val="24"/>
        </w:rPr>
        <w:t>R</w:t>
      </w:r>
      <w:r w:rsidRPr="00BB73CF">
        <w:rPr>
          <w:rFonts w:ascii="Corbel" w:hAnsi="Corbel" w:cs="Merriweather-Regular"/>
          <w:sz w:val="24"/>
          <w:szCs w:val="24"/>
        </w:rPr>
        <w:t>ecommendations to avoid drug errors includ</w:t>
      </w:r>
      <w:r w:rsidR="00E714F2">
        <w:rPr>
          <w:rFonts w:ascii="Corbel" w:hAnsi="Corbel" w:cs="Merriweather-Regular"/>
          <w:sz w:val="24"/>
          <w:szCs w:val="24"/>
        </w:rPr>
        <w:t>e</w:t>
      </w:r>
      <w:r w:rsidR="002B5F44">
        <w:rPr>
          <w:rFonts w:ascii="Corbel" w:hAnsi="Corbel" w:cs="Merriweather-Regular"/>
          <w:sz w:val="24"/>
          <w:szCs w:val="24"/>
        </w:rPr>
        <w:t>:</w:t>
      </w:r>
      <w:r w:rsidRPr="00BB73CF">
        <w:rPr>
          <w:rFonts w:ascii="Corbel" w:hAnsi="Corbel" w:cs="Merriweather-Regular"/>
          <w:sz w:val="24"/>
          <w:szCs w:val="24"/>
        </w:rPr>
        <w:t xml:space="preserve"> </w:t>
      </w:r>
    </w:p>
    <w:p w14:paraId="323E8E89" w14:textId="0739BB3E" w:rsidR="00791165" w:rsidRPr="00BB73CF" w:rsidRDefault="00E714F2" w:rsidP="00791165">
      <w:pPr>
        <w:pStyle w:val="NormalWeb"/>
        <w:numPr>
          <w:ilvl w:val="0"/>
          <w:numId w:val="5"/>
        </w:numPr>
        <w:jc w:val="both"/>
        <w:rPr>
          <w:rFonts w:ascii="Corbel" w:hAnsi="Corbel"/>
          <w:sz w:val="24"/>
          <w:szCs w:val="24"/>
        </w:rPr>
      </w:pPr>
      <w:r>
        <w:rPr>
          <w:rFonts w:ascii="Corbel" w:hAnsi="Corbel" w:cs="SourceSansPro-Regular"/>
          <w:sz w:val="24"/>
          <w:szCs w:val="24"/>
        </w:rPr>
        <w:t xml:space="preserve">Careful inspection of labels before </w:t>
      </w:r>
      <w:r w:rsidR="00791165" w:rsidRPr="00BB73CF">
        <w:rPr>
          <w:rFonts w:ascii="Corbel" w:hAnsi="Corbel" w:cs="SourceSansPro-Regular"/>
          <w:sz w:val="24"/>
          <w:szCs w:val="24"/>
        </w:rPr>
        <w:t>a drug is drawn up or injected </w:t>
      </w:r>
    </w:p>
    <w:p w14:paraId="24EEF19E" w14:textId="14B0E7B3" w:rsidR="00791165" w:rsidRPr="00BB73CF" w:rsidRDefault="00E714F2" w:rsidP="00791165">
      <w:pPr>
        <w:pStyle w:val="ListParagraph"/>
        <w:widowControl w:val="0"/>
        <w:numPr>
          <w:ilvl w:val="0"/>
          <w:numId w:val="5"/>
        </w:numPr>
        <w:autoSpaceDE w:val="0"/>
        <w:autoSpaceDN w:val="0"/>
        <w:adjustRightInd w:val="0"/>
        <w:jc w:val="both"/>
        <w:rPr>
          <w:rFonts w:ascii="Corbel" w:hAnsi="Corbel" w:cs="SourceSansPro-Regular"/>
        </w:rPr>
      </w:pPr>
      <w:r>
        <w:rPr>
          <w:rFonts w:ascii="Corbel" w:hAnsi="Corbel" w:cs="SourceSansPro-Regular"/>
        </w:rPr>
        <w:t>Optimise label l</w:t>
      </w:r>
      <w:r w:rsidR="00791165" w:rsidRPr="00BB73CF">
        <w:rPr>
          <w:rFonts w:ascii="Corbel" w:hAnsi="Corbel" w:cs="SourceSansPro-Regular"/>
        </w:rPr>
        <w:t>egibility and contents on syringes  according to agreed standards. </w:t>
      </w:r>
    </w:p>
    <w:p w14:paraId="15A60B1C" w14:textId="48C545AF" w:rsidR="00791165" w:rsidRPr="00BB73CF" w:rsidRDefault="00791165" w:rsidP="00791165">
      <w:pPr>
        <w:pStyle w:val="ListParagraph"/>
        <w:widowControl w:val="0"/>
        <w:numPr>
          <w:ilvl w:val="0"/>
          <w:numId w:val="5"/>
        </w:numPr>
        <w:autoSpaceDE w:val="0"/>
        <w:autoSpaceDN w:val="0"/>
        <w:adjustRightInd w:val="0"/>
        <w:jc w:val="both"/>
        <w:rPr>
          <w:rFonts w:ascii="Corbel" w:hAnsi="Corbel" w:cs="SourceSansPro-Regular"/>
        </w:rPr>
      </w:pPr>
      <w:r w:rsidRPr="00BB73CF">
        <w:rPr>
          <w:rFonts w:ascii="Corbel" w:hAnsi="Corbel" w:cs="SourceSansPro-Regular"/>
        </w:rPr>
        <w:t>Formal organization of drug drawers and workspace </w:t>
      </w:r>
    </w:p>
    <w:p w14:paraId="1E04E181" w14:textId="04B3022E" w:rsidR="00791165" w:rsidRPr="00BB73CF" w:rsidRDefault="00E714F2" w:rsidP="00791165">
      <w:pPr>
        <w:pStyle w:val="ListParagraph"/>
        <w:widowControl w:val="0"/>
        <w:numPr>
          <w:ilvl w:val="0"/>
          <w:numId w:val="5"/>
        </w:numPr>
        <w:autoSpaceDE w:val="0"/>
        <w:autoSpaceDN w:val="0"/>
        <w:adjustRightInd w:val="0"/>
        <w:jc w:val="both"/>
        <w:rPr>
          <w:rFonts w:ascii="Corbel" w:hAnsi="Corbel" w:cs="SourceSansPro-Regular"/>
        </w:rPr>
      </w:pPr>
      <w:r>
        <w:rPr>
          <w:rFonts w:ascii="Corbel" w:hAnsi="Corbel" w:cs="SourceSansPro-Regular"/>
        </w:rPr>
        <w:t>Second checker for l</w:t>
      </w:r>
      <w:r w:rsidR="00791165" w:rsidRPr="00BB73CF">
        <w:rPr>
          <w:rFonts w:ascii="Corbel" w:hAnsi="Corbel" w:cs="SourceSansPro-Regular"/>
        </w:rPr>
        <w:t>abels before a drug is drawn up or administered </w:t>
      </w:r>
    </w:p>
    <w:p w14:paraId="3C4BCB69" w14:textId="32DFFAF2" w:rsidR="00791165" w:rsidRPr="00BB73CF" w:rsidRDefault="00E714F2" w:rsidP="00791165">
      <w:pPr>
        <w:pStyle w:val="ListParagraph"/>
        <w:widowControl w:val="0"/>
        <w:numPr>
          <w:ilvl w:val="0"/>
          <w:numId w:val="5"/>
        </w:numPr>
        <w:autoSpaceDE w:val="0"/>
        <w:autoSpaceDN w:val="0"/>
        <w:adjustRightInd w:val="0"/>
        <w:jc w:val="both"/>
        <w:rPr>
          <w:rFonts w:ascii="Corbel" w:hAnsi="Corbel" w:cs="SourceSansPro-Regular"/>
        </w:rPr>
      </w:pPr>
      <w:r>
        <w:rPr>
          <w:rFonts w:ascii="Corbel" w:hAnsi="Corbel" w:cs="SourceSansPro-Regular"/>
        </w:rPr>
        <w:t>Thorough reporting and reviews of i</w:t>
      </w:r>
      <w:r w:rsidR="00791165">
        <w:rPr>
          <w:rFonts w:ascii="Corbel" w:hAnsi="Corbel" w:cs="SourceSansPro-Regular"/>
        </w:rPr>
        <w:t>ntravenous</w:t>
      </w:r>
      <w:r w:rsidR="00791165" w:rsidRPr="00BB73CF">
        <w:rPr>
          <w:rFonts w:ascii="Corbel" w:hAnsi="Corbel" w:cs="SourceSansPro-Regular"/>
        </w:rPr>
        <w:t xml:space="preserve"> drug administration</w:t>
      </w:r>
      <w:r>
        <w:rPr>
          <w:rFonts w:ascii="Corbel" w:hAnsi="Corbel" w:cs="SourceSansPro-Regular"/>
        </w:rPr>
        <w:t xml:space="preserve"> errors</w:t>
      </w:r>
    </w:p>
    <w:p w14:paraId="42C741CD" w14:textId="161C1A8F" w:rsidR="00791165" w:rsidRPr="00BB73CF" w:rsidRDefault="00791165" w:rsidP="00791165">
      <w:pPr>
        <w:pStyle w:val="ListParagraph"/>
        <w:widowControl w:val="0"/>
        <w:numPr>
          <w:ilvl w:val="0"/>
          <w:numId w:val="5"/>
        </w:numPr>
        <w:autoSpaceDE w:val="0"/>
        <w:autoSpaceDN w:val="0"/>
        <w:adjustRightInd w:val="0"/>
        <w:jc w:val="both"/>
        <w:rPr>
          <w:rFonts w:ascii="Corbel" w:hAnsi="Corbel" w:cs="SourceSansPro-Regular"/>
        </w:rPr>
      </w:pPr>
      <w:r w:rsidRPr="00BB73CF">
        <w:rPr>
          <w:rFonts w:ascii="Corbel" w:hAnsi="Corbel" w:cs="SourceSansPro-Regular"/>
        </w:rPr>
        <w:t xml:space="preserve">Manage drug inventory </w:t>
      </w:r>
      <w:r w:rsidR="00E714F2">
        <w:rPr>
          <w:rFonts w:ascii="Corbel" w:hAnsi="Corbel" w:cs="SourceSansPro-Regular"/>
        </w:rPr>
        <w:t>to</w:t>
      </w:r>
      <w:r w:rsidR="00E714F2" w:rsidRPr="00BB73CF">
        <w:rPr>
          <w:rFonts w:ascii="Corbel" w:hAnsi="Corbel" w:cs="SourceSansPro-Regular"/>
        </w:rPr>
        <w:t xml:space="preserve"> </w:t>
      </w:r>
      <w:r w:rsidRPr="00BB73CF">
        <w:rPr>
          <w:rFonts w:ascii="Corbel" w:hAnsi="Corbel" w:cs="SourceSansPro-Regular"/>
        </w:rPr>
        <w:t>focus on minimizing the risk of drug error </w:t>
      </w:r>
    </w:p>
    <w:p w14:paraId="71343A53" w14:textId="0C9C80E1" w:rsidR="00791165" w:rsidRDefault="00E714F2" w:rsidP="00791165">
      <w:pPr>
        <w:pStyle w:val="ListParagraph"/>
        <w:widowControl w:val="0"/>
        <w:numPr>
          <w:ilvl w:val="0"/>
          <w:numId w:val="5"/>
        </w:numPr>
        <w:autoSpaceDE w:val="0"/>
        <w:autoSpaceDN w:val="0"/>
        <w:adjustRightInd w:val="0"/>
        <w:jc w:val="both"/>
        <w:rPr>
          <w:rFonts w:ascii="Corbel" w:hAnsi="Corbel" w:cs="SourceSansPro-Regular"/>
        </w:rPr>
      </w:pPr>
      <w:r>
        <w:rPr>
          <w:rFonts w:ascii="Corbel" w:hAnsi="Corbel" w:cs="SourceSansPro-Regular"/>
        </w:rPr>
        <w:t>Avoid s</w:t>
      </w:r>
      <w:r w:rsidR="00791165" w:rsidRPr="00BB73CF">
        <w:rPr>
          <w:rFonts w:ascii="Corbel" w:hAnsi="Corbel" w:cs="SourceSansPro-Regular"/>
        </w:rPr>
        <w:t>imilar packaging and presentation of drugs where possible </w:t>
      </w:r>
    </w:p>
    <w:p w14:paraId="02274694" w14:textId="77777777" w:rsidR="00907DE2" w:rsidRDefault="00907DE2" w:rsidP="00D833CD">
      <w:pPr>
        <w:spacing w:line="480" w:lineRule="auto"/>
        <w:jc w:val="both"/>
        <w:rPr>
          <w:rFonts w:ascii="Corbel" w:hAnsi="Corbel"/>
          <w:b/>
        </w:rPr>
      </w:pPr>
    </w:p>
    <w:p w14:paraId="6CB96F97" w14:textId="77777777" w:rsidR="00791165" w:rsidRDefault="00791165" w:rsidP="00D833CD">
      <w:pPr>
        <w:spacing w:line="480" w:lineRule="auto"/>
        <w:jc w:val="both"/>
        <w:rPr>
          <w:rFonts w:ascii="Corbel" w:hAnsi="Corbel" w:cs="Times"/>
        </w:rPr>
      </w:pPr>
    </w:p>
    <w:p w14:paraId="2A3D97CD" w14:textId="06054099" w:rsidR="00791165" w:rsidRDefault="008572BB" w:rsidP="0000416A">
      <w:pPr>
        <w:spacing w:line="480" w:lineRule="auto"/>
        <w:jc w:val="both"/>
      </w:pPr>
      <w:r>
        <w:rPr>
          <w:rFonts w:ascii="Corbel" w:hAnsi="Corbel" w:cs="Times"/>
        </w:rPr>
        <w:t>Accidents occur due to the</w:t>
      </w:r>
      <w:r w:rsidR="009707D2" w:rsidRPr="00BB73CF">
        <w:rPr>
          <w:rFonts w:ascii="Corbel" w:hAnsi="Corbel" w:cs="Times"/>
        </w:rPr>
        <w:t xml:space="preserve"> interrelations</w:t>
      </w:r>
      <w:r>
        <w:rPr>
          <w:rFonts w:ascii="Corbel" w:hAnsi="Corbel" w:cs="Times"/>
        </w:rPr>
        <w:t>hip</w:t>
      </w:r>
      <w:r w:rsidR="009707D2" w:rsidRPr="00BB73CF">
        <w:rPr>
          <w:rFonts w:ascii="Corbel" w:hAnsi="Corbel" w:cs="Times"/>
        </w:rPr>
        <w:t xml:space="preserve"> between real time ‘unsafe acts’ by front-line operators and latent conditions</w:t>
      </w:r>
      <w:r>
        <w:rPr>
          <w:rFonts w:ascii="Corbel" w:hAnsi="Corbel" w:cs="Times"/>
        </w:rPr>
        <w:t xml:space="preserve"> </w:t>
      </w:r>
      <w:r w:rsidRPr="00BB73CF">
        <w:rPr>
          <w:rFonts w:ascii="Corbel" w:hAnsi="Corbel" w:cs="Times"/>
        </w:rPr>
        <w:fldChar w:fldCharType="begin"/>
      </w:r>
      <w:r w:rsidR="002C6B2D">
        <w:rPr>
          <w:rFonts w:ascii="Corbel" w:hAnsi="Corbel" w:cs="Times"/>
        </w:rPr>
        <w:instrText xml:space="preserve"> ADDIN PAPERS2_CITATIONS &lt;citation&gt;&lt;uuid&gt;5B6B9AF0-DADA-4130-9B59-25D7208F8ADC&lt;/uuid&gt;&lt;priority&gt;43&lt;/priority&gt;&lt;publications&gt;&lt;publication&gt;&lt;volume&gt;320&lt;/volume&gt;&lt;publication_date&gt;99200000001200000000200000&lt;/publication_date&gt;&lt;number&gt;7237&lt;/number&gt;&lt;startpage&gt;768&lt;/startpage&gt;&lt;title&gt;Human error: models and management&lt;/title&gt;&lt;uuid&gt;BF65728B-415E-4DD3-8402-96830152163F&lt;/uuid&gt;&lt;subtype&gt;400&lt;/subtype&gt;&lt;publisher&gt;BMJ&lt;/publisher&gt;&lt;type&gt;400&lt;/type&gt;&lt;endpage&gt;770&lt;/endpage&gt;&lt;url&gt;http://www.ncbi.nlm.nih.gov/pmc/articles/pmc1117770/&lt;/url&gt;&lt;bundle&gt;&lt;publication&gt;&lt;publisher&gt;British Medical Journal Publishing Group&lt;/publisher&gt;&lt;title&gt;BMJ&lt;/title&gt;&lt;type&gt;-100&lt;/type&gt;&lt;subtype&gt;-100&lt;/subtype&gt;&lt;uuid&gt;7F1F8127-F507-41DB-B237-2227F3F50BA0&lt;/uuid&gt;&lt;/publication&gt;&lt;/bundle&gt;&lt;authors&gt;&lt;author&gt;&lt;firstName&gt;James&lt;/firstName&gt;&lt;lastName&gt;Reason&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(42)</w:t>
      </w:r>
      <w:r w:rsidRPr="00BB73CF">
        <w:rPr>
          <w:rFonts w:ascii="Corbel" w:hAnsi="Corbel" w:cs="Times"/>
        </w:rPr>
        <w:fldChar w:fldCharType="end"/>
      </w:r>
      <w:r w:rsidR="009707D2" w:rsidRPr="00BB73CF">
        <w:rPr>
          <w:rFonts w:ascii="Corbel" w:hAnsi="Corbel" w:cs="Times"/>
        </w:rPr>
        <w:t xml:space="preserve">. </w:t>
      </w:r>
      <w:r w:rsidR="00AE2B61">
        <w:rPr>
          <w:rFonts w:ascii="Corbel" w:hAnsi="Corbel" w:cs="Times"/>
        </w:rPr>
        <w:t xml:space="preserve">This is thought to be due to holes </w:t>
      </w:r>
      <w:r w:rsidR="009707D2" w:rsidRPr="00BB73CF">
        <w:rPr>
          <w:rFonts w:ascii="Corbel" w:hAnsi="Corbel" w:cs="Times"/>
        </w:rPr>
        <w:t>appear</w:t>
      </w:r>
      <w:r w:rsidR="00AE2B61">
        <w:rPr>
          <w:rFonts w:ascii="Corbel" w:hAnsi="Corbel" w:cs="Times"/>
        </w:rPr>
        <w:t>ing</w:t>
      </w:r>
      <w:r w:rsidR="009707D2" w:rsidRPr="00BB73CF">
        <w:rPr>
          <w:rFonts w:ascii="Corbel" w:hAnsi="Corbel" w:cs="Times"/>
        </w:rPr>
        <w:t xml:space="preserve"> in</w:t>
      </w:r>
      <w:r w:rsidR="00AE2B61">
        <w:rPr>
          <w:rFonts w:ascii="Corbel" w:hAnsi="Corbel" w:cs="Times"/>
        </w:rPr>
        <w:t xml:space="preserve"> the</w:t>
      </w:r>
      <w:r w:rsidR="009707D2" w:rsidRPr="00BB73CF">
        <w:rPr>
          <w:rFonts w:ascii="Corbel" w:hAnsi="Corbel" w:cs="Times"/>
        </w:rPr>
        <w:t xml:space="preserve"> multiple levels of the system</w:t>
      </w:r>
      <w:r w:rsidR="008A4F2D">
        <w:rPr>
          <w:rFonts w:ascii="Corbel" w:hAnsi="Corbel" w:cs="Times"/>
        </w:rPr>
        <w:t xml:space="preserve"> and w</w:t>
      </w:r>
      <w:r w:rsidR="009707D2" w:rsidRPr="00BB73CF">
        <w:rPr>
          <w:rFonts w:ascii="Corbel" w:hAnsi="Corbel" w:cs="Times"/>
        </w:rPr>
        <w:t xml:space="preserve">hen these holes line up, as in multiple slices of Swiss cheese, an accident can occur. </w:t>
      </w:r>
      <w:r w:rsidR="00F42910">
        <w:rPr>
          <w:rFonts w:ascii="Corbel" w:hAnsi="Corbel" w:cs="Times"/>
        </w:rPr>
        <w:t>‘</w:t>
      </w:r>
      <w:r w:rsidR="009707D2" w:rsidRPr="00BB73CF">
        <w:rPr>
          <w:rFonts w:ascii="Corbel" w:hAnsi="Corbel" w:cs="Times"/>
        </w:rPr>
        <w:t>The Parmesan cheese mo</w:t>
      </w:r>
      <w:r w:rsidR="008A4F2D">
        <w:rPr>
          <w:rFonts w:ascii="Corbel" w:hAnsi="Corbel" w:cs="Times"/>
        </w:rPr>
        <w:t>del</w:t>
      </w:r>
      <w:r w:rsidR="00F42910">
        <w:rPr>
          <w:rFonts w:ascii="Corbel" w:hAnsi="Corbel" w:cs="Times"/>
        </w:rPr>
        <w:t>’</w:t>
      </w:r>
      <w:r w:rsidR="00F42910" w:rsidRPr="00BB73CF">
        <w:rPr>
          <w:rFonts w:ascii="Corbel" w:hAnsi="Corbel" w:cs="Times"/>
        </w:rPr>
        <w:fldChar w:fldCharType="begin"/>
      </w:r>
      <w:r w:rsidR="002C6B2D">
        <w:rPr>
          <w:rFonts w:ascii="Corbel" w:hAnsi="Corbel" w:cs="Times"/>
        </w:rPr>
        <w:instrText xml:space="preserve"> ADDIN PAPERS2_CITATIONS &lt;citation&gt;&lt;uuid&gt;DB1CF90A-5E26-4977-AD41-490CC0E24009&lt;/uuid&gt;&lt;priority&gt;44&lt;/priority&gt;&lt;publications&gt;&lt;publication&gt;&lt;volume&gt;113&lt;/volume&gt;&lt;publication_date&gt;99201411151200000000222000&lt;/publication_date&gt;&lt;number&gt;6&lt;/number&gt;&lt;doi&gt;10.1093/bja/aeu223&lt;/doi&gt;&lt;startpage&gt;905&lt;/startpage&gt;&lt;title&gt;Error modelling in anaesthesia: slices of Swiss cheese or shavings of Parmesan&lt;/title&gt;&lt;uuid&gt;2A7E401C-1733-45D5-AE27-0AE80C150C89&lt;/uuid&gt;&lt;subtype&gt;400&lt;/subtype&gt;&lt;endpage&gt;906&lt;/endpage&gt;&lt;type&gt;400&lt;/type&gt;&lt;url&gt;https://academic.oup.com/bja/article-lookup/doi/10.1093/bja/aeu223&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J&lt;/firstName&gt;&lt;lastName&gt;Moloney&lt;/lastName&gt;&lt;/author&gt;&lt;/authors&gt;&lt;/publication&gt;&lt;/publications&gt;&lt;cites&gt;&lt;/cites&gt;&lt;/citation&gt;</w:instrText>
      </w:r>
      <w:r w:rsidR="00F42910" w:rsidRPr="00BB73CF">
        <w:rPr>
          <w:rFonts w:ascii="Corbel" w:hAnsi="Corbel" w:cs="Times"/>
        </w:rPr>
        <w:fldChar w:fldCharType="separate"/>
      </w:r>
      <w:r w:rsidR="002C6B2D">
        <w:rPr>
          <w:rFonts w:ascii="Corbel" w:hAnsi="Corbel" w:cs="Corbel"/>
        </w:rPr>
        <w:t>(43)</w:t>
      </w:r>
      <w:r w:rsidR="00F42910" w:rsidRPr="00BB73CF">
        <w:rPr>
          <w:rFonts w:ascii="Corbel" w:hAnsi="Corbel" w:cs="Times"/>
        </w:rPr>
        <w:fldChar w:fldCharType="end"/>
      </w:r>
      <w:r w:rsidR="008A4F2D">
        <w:rPr>
          <w:rFonts w:ascii="Corbel" w:hAnsi="Corbel" w:cs="Times"/>
        </w:rPr>
        <w:t xml:space="preserve"> may be a better representa</w:t>
      </w:r>
      <w:r w:rsidR="009707D2" w:rsidRPr="00BB73CF">
        <w:rPr>
          <w:rFonts w:ascii="Corbel" w:hAnsi="Corbel" w:cs="Times"/>
        </w:rPr>
        <w:t xml:space="preserve">tion of the clinician’s responsibility in routine patient care and the importance of minimizing any deficiencies in our </w:t>
      </w:r>
      <w:r w:rsidR="008A4F2D">
        <w:rPr>
          <w:rFonts w:ascii="Corbel" w:hAnsi="Corbel" w:cs="Times"/>
        </w:rPr>
        <w:t>routine</w:t>
      </w:r>
      <w:r w:rsidR="009707D2" w:rsidRPr="00BB73CF">
        <w:rPr>
          <w:rFonts w:ascii="Corbel" w:hAnsi="Corbel" w:cs="Times"/>
        </w:rPr>
        <w:t xml:space="preserve"> practice. </w:t>
      </w:r>
      <w:r w:rsidR="00F42910">
        <w:rPr>
          <w:rFonts w:ascii="Corbel" w:hAnsi="Corbel" w:cs="Times"/>
        </w:rPr>
        <w:t xml:space="preserve">In this analogy, </w:t>
      </w:r>
      <w:r w:rsidR="009707D2" w:rsidRPr="00BB73CF">
        <w:rPr>
          <w:rFonts w:ascii="Corbel" w:hAnsi="Corbel" w:cs="Times"/>
        </w:rPr>
        <w:t>small shavings from the cheese</w:t>
      </w:r>
      <w:r w:rsidR="00F42910">
        <w:rPr>
          <w:rFonts w:ascii="Corbel" w:hAnsi="Corbel" w:cs="Times"/>
        </w:rPr>
        <w:t xml:space="preserve"> occur</w:t>
      </w:r>
      <w:r w:rsidR="009707D2" w:rsidRPr="00BB73CF">
        <w:rPr>
          <w:rFonts w:ascii="Corbel" w:hAnsi="Corbel" w:cs="Times"/>
        </w:rPr>
        <w:t xml:space="preserve"> every time our practice contributes to sub-standard practice</w:t>
      </w:r>
      <w:r w:rsidR="008A4F2D">
        <w:rPr>
          <w:rFonts w:ascii="Corbel" w:hAnsi="Corbel" w:cs="Times"/>
        </w:rPr>
        <w:t xml:space="preserve"> </w:t>
      </w:r>
      <w:r w:rsidR="008A4F2D" w:rsidRPr="008A4F2D">
        <w:rPr>
          <w:rFonts w:ascii="Corbel" w:hAnsi="Corbel" w:cs="Times"/>
          <w:i/>
        </w:rPr>
        <w:t>‘</w:t>
      </w:r>
      <w:r w:rsidR="009707D2" w:rsidRPr="008A4F2D">
        <w:rPr>
          <w:rFonts w:ascii="Corbel" w:hAnsi="Corbel"/>
          <w:i/>
        </w:rPr>
        <w:t>with each shave—no matter how small—we remove from the whole</w:t>
      </w:r>
      <w:r w:rsidR="008A4F2D" w:rsidRPr="008A4F2D">
        <w:rPr>
          <w:rFonts w:ascii="Corbel" w:hAnsi="Corbel"/>
          <w:i/>
        </w:rPr>
        <w:t>’</w:t>
      </w:r>
      <w:r w:rsidR="008A4F2D">
        <w:rPr>
          <w:rFonts w:ascii="Corbel" w:hAnsi="Corbel"/>
        </w:rPr>
        <w:t xml:space="preserve"> and </w:t>
      </w:r>
      <w:r w:rsidR="009707D2" w:rsidRPr="00BB73CF">
        <w:rPr>
          <w:rFonts w:ascii="Corbel" w:hAnsi="Corbel"/>
        </w:rPr>
        <w:t>decrease the chance of optimal patient outcome</w:t>
      </w:r>
      <w:r w:rsidR="00F42910">
        <w:rPr>
          <w:rFonts w:ascii="Corbel" w:hAnsi="Corbel"/>
        </w:rPr>
        <w:t xml:space="preserve"> </w:t>
      </w:r>
      <w:r w:rsidR="00F42910" w:rsidRPr="00BB73CF">
        <w:rPr>
          <w:rFonts w:ascii="Corbel" w:hAnsi="Corbel" w:cs="Times"/>
        </w:rPr>
        <w:fldChar w:fldCharType="begin"/>
      </w:r>
      <w:r w:rsidR="002C6B2D">
        <w:rPr>
          <w:rFonts w:ascii="Corbel" w:hAnsi="Corbel" w:cs="Times"/>
        </w:rPr>
        <w:instrText xml:space="preserve"> ADDIN PAPERS2_CITATIONS &lt;citation&gt;&lt;uuid&gt;EDD7C22A-5F49-46BD-9FF0-57EC6C3E4E32&lt;/uuid&gt;&lt;priority&gt;38&lt;/priority&gt;&lt;publications&gt;&lt;publication&gt;&lt;volume&gt;113&lt;/volume&gt;&lt;publication_date&gt;99201411151200000000222000&lt;/publication_date&gt;&lt;number&gt;6&lt;/number&gt;&lt;doi&gt;10.1093/bja/aeu223&lt;/doi&gt;&lt;startpage&gt;905&lt;/startpage&gt;&lt;title&gt;Error modelling in anaesthesia: slices of Swiss cheese or shavings of Parmesan&lt;/title&gt;&lt;uuid&gt;2A7E401C-1733-45D5-AE27-0AE80C150C89&lt;/uuid&gt;&lt;subtype&gt;400&lt;/subtype&gt;&lt;endpage&gt;906&lt;/endpage&gt;&lt;type&gt;400&lt;/type&gt;&lt;url&gt;https://academic.oup.com/bja/article-lookup/doi/10.1093/bja/aeu223&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J&lt;/firstName&gt;&lt;lastName&gt;Moloney&lt;/lastName&gt;&lt;/author&gt;&lt;/authors&gt;&lt;/publication&gt;&lt;/publications&gt;&lt;cites&gt;&lt;/cites&gt;&lt;/citation&gt;</w:instrText>
      </w:r>
      <w:r w:rsidR="00F42910" w:rsidRPr="00BB73CF">
        <w:rPr>
          <w:rFonts w:ascii="Corbel" w:hAnsi="Corbel" w:cs="Times"/>
        </w:rPr>
        <w:fldChar w:fldCharType="separate"/>
      </w:r>
      <w:r w:rsidR="002C6B2D">
        <w:rPr>
          <w:rFonts w:ascii="Corbel" w:hAnsi="Corbel" w:cs="Corbel"/>
        </w:rPr>
        <w:t>(43)</w:t>
      </w:r>
      <w:r w:rsidR="00F42910" w:rsidRPr="00BB73CF">
        <w:rPr>
          <w:rFonts w:ascii="Corbel" w:hAnsi="Corbel" w:cs="Times"/>
        </w:rPr>
        <w:fldChar w:fldCharType="end"/>
      </w:r>
      <w:r w:rsidR="009707D2" w:rsidRPr="00BB73CF">
        <w:rPr>
          <w:rFonts w:ascii="Corbel" w:hAnsi="Corbel"/>
        </w:rPr>
        <w:t xml:space="preserve">. </w:t>
      </w:r>
    </w:p>
    <w:p w14:paraId="37DDC3CD" w14:textId="0998806C" w:rsidR="00AB2B10" w:rsidRPr="00194F56" w:rsidRDefault="00F42910" w:rsidP="00D833CD">
      <w:pPr>
        <w:pStyle w:val="NormalWeb"/>
        <w:shd w:val="clear" w:color="auto" w:fill="FFFFFF"/>
        <w:spacing w:line="480" w:lineRule="auto"/>
        <w:jc w:val="both"/>
        <w:rPr>
          <w:rFonts w:ascii="Corbel" w:hAnsi="Corbel"/>
          <w:sz w:val="24"/>
          <w:szCs w:val="24"/>
        </w:rPr>
      </w:pPr>
      <w:r>
        <w:rPr>
          <w:rFonts w:ascii="Corbel" w:hAnsi="Corbel"/>
          <w:sz w:val="24"/>
          <w:szCs w:val="24"/>
        </w:rPr>
        <w:t>O</w:t>
      </w:r>
      <w:r w:rsidR="00155D7A" w:rsidRPr="00194F56">
        <w:rPr>
          <w:rFonts w:ascii="Corbel" w:hAnsi="Corbel"/>
          <w:sz w:val="24"/>
          <w:szCs w:val="24"/>
        </w:rPr>
        <w:t>bservable team errors may be classified into five basic types</w:t>
      </w:r>
      <w:r w:rsidR="00194F56" w:rsidRPr="00194F56">
        <w:rPr>
          <w:rFonts w:ascii="Corbel" w:hAnsi="Corbel"/>
          <w:sz w:val="24"/>
          <w:szCs w:val="24"/>
        </w:rPr>
        <w:t>; i) t</w:t>
      </w:r>
      <w:r w:rsidR="00194F56">
        <w:rPr>
          <w:rFonts w:ascii="Corbel" w:hAnsi="Corbel"/>
          <w:sz w:val="24"/>
          <w:szCs w:val="24"/>
        </w:rPr>
        <w:t>ask execution</w:t>
      </w:r>
      <w:r w:rsidR="002B5F44">
        <w:rPr>
          <w:rFonts w:ascii="Corbel" w:hAnsi="Corbel"/>
          <w:sz w:val="24"/>
          <w:szCs w:val="24"/>
        </w:rPr>
        <w:t>:</w:t>
      </w:r>
      <w:r w:rsidR="00194F56">
        <w:rPr>
          <w:rFonts w:ascii="Corbel" w:hAnsi="Corbel"/>
          <w:sz w:val="24"/>
          <w:szCs w:val="24"/>
        </w:rPr>
        <w:t xml:space="preserve"> </w:t>
      </w:r>
      <w:r w:rsidR="00155D7A" w:rsidRPr="00194F56">
        <w:rPr>
          <w:rFonts w:ascii="Corbel" w:hAnsi="Corbel"/>
          <w:sz w:val="24"/>
          <w:szCs w:val="24"/>
        </w:rPr>
        <w:t>an unintentional physical act that deviates from the intended cour</w:t>
      </w:r>
      <w:r w:rsidR="00155D7A" w:rsidRPr="00BB73CF">
        <w:rPr>
          <w:rFonts w:ascii="Corbel" w:hAnsi="Corbel"/>
          <w:sz w:val="24"/>
          <w:szCs w:val="24"/>
        </w:rPr>
        <w:t xml:space="preserve">se of action, </w:t>
      </w:r>
      <w:r w:rsidR="00194F56">
        <w:rPr>
          <w:rFonts w:ascii="Corbel" w:hAnsi="Corbel"/>
          <w:sz w:val="24"/>
          <w:szCs w:val="24"/>
        </w:rPr>
        <w:t>ii) procedural</w:t>
      </w:r>
      <w:r w:rsidR="002B5F44">
        <w:rPr>
          <w:rFonts w:ascii="Corbel" w:hAnsi="Corbel"/>
          <w:sz w:val="24"/>
          <w:szCs w:val="24"/>
        </w:rPr>
        <w:t>:</w:t>
      </w:r>
      <w:r w:rsidR="00194F56">
        <w:rPr>
          <w:rFonts w:ascii="Corbel" w:hAnsi="Corbel"/>
          <w:sz w:val="24"/>
          <w:szCs w:val="24"/>
        </w:rPr>
        <w:t xml:space="preserve"> </w:t>
      </w:r>
      <w:r w:rsidR="00155D7A" w:rsidRPr="00BB73CF">
        <w:rPr>
          <w:rFonts w:ascii="Corbel" w:hAnsi="Corbel"/>
          <w:sz w:val="24"/>
          <w:szCs w:val="24"/>
        </w:rPr>
        <w:t>an unintentional failure</w:t>
      </w:r>
      <w:r w:rsidR="00194F56">
        <w:rPr>
          <w:rFonts w:ascii="Corbel" w:hAnsi="Corbel"/>
          <w:sz w:val="24"/>
          <w:szCs w:val="24"/>
        </w:rPr>
        <w:t xml:space="preserve"> to follow mandated procedures, iii) communication</w:t>
      </w:r>
      <w:r w:rsidR="002B5F44">
        <w:rPr>
          <w:rFonts w:ascii="Corbel" w:hAnsi="Corbel"/>
          <w:sz w:val="24"/>
          <w:szCs w:val="24"/>
        </w:rPr>
        <w:t>:</w:t>
      </w:r>
      <w:r w:rsidR="00194F56">
        <w:rPr>
          <w:rFonts w:ascii="Corbel" w:hAnsi="Corbel"/>
          <w:sz w:val="24"/>
          <w:szCs w:val="24"/>
        </w:rPr>
        <w:t xml:space="preserve"> </w:t>
      </w:r>
      <w:r w:rsidR="00155D7A" w:rsidRPr="00BB73CF">
        <w:rPr>
          <w:rFonts w:ascii="Corbel" w:hAnsi="Corbel"/>
          <w:sz w:val="24"/>
          <w:szCs w:val="24"/>
        </w:rPr>
        <w:t>a failure to transmit information, failure to understand information, or failure to share a mental model</w:t>
      </w:r>
      <w:r w:rsidR="00194F56">
        <w:rPr>
          <w:rFonts w:ascii="Corbel" w:hAnsi="Corbel"/>
          <w:sz w:val="24"/>
          <w:szCs w:val="24"/>
        </w:rPr>
        <w:t>, iv) decision</w:t>
      </w:r>
      <w:r w:rsidR="00FB51CC">
        <w:rPr>
          <w:rFonts w:ascii="Corbel" w:hAnsi="Corbel"/>
          <w:sz w:val="24"/>
          <w:szCs w:val="24"/>
        </w:rPr>
        <w:t>:</w:t>
      </w:r>
      <w:r w:rsidR="00194F56">
        <w:rPr>
          <w:rFonts w:ascii="Corbel" w:hAnsi="Corbel"/>
          <w:sz w:val="24"/>
          <w:szCs w:val="24"/>
        </w:rPr>
        <w:t xml:space="preserve"> </w:t>
      </w:r>
      <w:r w:rsidR="00155D7A" w:rsidRPr="00BB73CF">
        <w:rPr>
          <w:rFonts w:ascii="Corbel" w:hAnsi="Corbel"/>
          <w:sz w:val="24"/>
          <w:szCs w:val="24"/>
        </w:rPr>
        <w:t>a choice of action unbounded by procedures that</w:t>
      </w:r>
      <w:r w:rsidR="00194F56">
        <w:rPr>
          <w:rFonts w:ascii="Corbel" w:hAnsi="Corbel"/>
          <w:sz w:val="24"/>
          <w:szCs w:val="24"/>
        </w:rPr>
        <w:t xml:space="preserve"> unnecessarily increase hazard and v) intentional noncompliance, </w:t>
      </w:r>
      <w:r w:rsidR="00155D7A" w:rsidRPr="00194F56">
        <w:rPr>
          <w:rFonts w:ascii="Corbel" w:hAnsi="Corbel"/>
          <w:sz w:val="24"/>
          <w:szCs w:val="24"/>
        </w:rPr>
        <w:t>violations of formal procedures or regulations</w:t>
      </w:r>
      <w:r w:rsidR="00194F56" w:rsidRPr="00F42910">
        <w:rPr>
          <w:rFonts w:ascii="Corbel" w:hAnsi="Corbel"/>
          <w:b/>
          <w:sz w:val="24"/>
          <w:szCs w:val="24"/>
        </w:rPr>
        <w:fldChar w:fldCharType="begin"/>
      </w:r>
      <w:r w:rsidR="002C6B2D">
        <w:rPr>
          <w:rFonts w:ascii="Corbel" w:hAnsi="Corbel"/>
          <w:b/>
          <w:sz w:val="24"/>
          <w:szCs w:val="24"/>
        </w:rPr>
        <w:instrText xml:space="preserve"> ADDIN PAPERS2_CITATIONS &lt;citation&gt;&lt;uuid&gt;587DAAF3-30DB-4E98-AC22-8A7FD5E79753&lt;/uuid&gt;&lt;priority&gt;45&lt;/priority&gt;&lt;publications&gt;&lt;publication&gt;&lt;volume&gt;51&lt;/volume&gt;&lt;startpage&gt;R1&lt;/startpage&gt;&lt;title&gt;Culture, threat, and error: lessons from aviation&lt;/title&gt;&lt;uuid&gt;C9B3D852-DBDD-4866-8535-B27652B40FDF&lt;/uuid&gt;&lt;subtype&gt;400&lt;/subtype&gt;&lt;publisher&gt;Springer&lt;/publisher&gt;&lt;type&gt;400&lt;/type&gt;&lt;endpage&gt;R4&lt;/endpage&gt;&lt;publication_date&gt;99200400001200000000200000&lt;/publication_date&gt;&lt;bundle&gt;&lt;publication&gt;&lt;publisher&gt;Springer&lt;/publisher&gt;&lt;title&gt;Canadian journal of anaesthesia&lt;/title&gt;&lt;type&gt;-100&lt;/type&gt;&lt;subtype&gt;-100&lt;/subtype&gt;&lt;uuid&gt;97B4BC16-D0D4-4086-8C11-E7E6D1889345&lt;/uuid&gt;&lt;/publication&gt;&lt;/bundle&gt;&lt;authors&gt;&lt;author&gt;&lt;firstName&gt;Robert&lt;/firstName&gt;&lt;middleNames&gt;L&lt;/middleNames&gt;&lt;lastName&gt;Helmreich&lt;/lastName&gt;&lt;/author&gt;&lt;author&gt;&lt;firstName&gt;Jan&lt;/firstName&gt;&lt;middleNames&gt;M&lt;/middleNames&gt;&lt;lastName&gt;Davies&lt;/lastName&gt;&lt;/author&gt;&lt;/authors&gt;&lt;/publication&gt;&lt;/publications&gt;&lt;cites&gt;&lt;/cites&gt;&lt;/citation&gt;</w:instrText>
      </w:r>
      <w:r w:rsidR="00194F56" w:rsidRPr="00F42910">
        <w:rPr>
          <w:rFonts w:ascii="Corbel" w:hAnsi="Corbel"/>
          <w:b/>
          <w:sz w:val="24"/>
          <w:szCs w:val="24"/>
        </w:rPr>
        <w:fldChar w:fldCharType="separate"/>
      </w:r>
      <w:r w:rsidR="002C6B2D">
        <w:rPr>
          <w:rFonts w:ascii="Corbel" w:hAnsi="Corbel" w:cs="Corbel"/>
        </w:rPr>
        <w:t>(44)</w:t>
      </w:r>
      <w:r w:rsidR="00194F56" w:rsidRPr="00F42910">
        <w:rPr>
          <w:rFonts w:ascii="Corbel" w:hAnsi="Corbel"/>
          <w:b/>
          <w:sz w:val="24"/>
          <w:szCs w:val="24"/>
        </w:rPr>
        <w:fldChar w:fldCharType="end"/>
      </w:r>
      <w:r w:rsidR="00194F56" w:rsidRPr="00F42910">
        <w:rPr>
          <w:rFonts w:ascii="Corbel" w:hAnsi="Corbel"/>
          <w:b/>
          <w:sz w:val="24"/>
          <w:szCs w:val="24"/>
        </w:rPr>
        <w:t>.</w:t>
      </w:r>
      <w:r w:rsidR="00194F56">
        <w:rPr>
          <w:rFonts w:ascii="Corbel" w:hAnsi="Corbel"/>
          <w:sz w:val="24"/>
          <w:szCs w:val="24"/>
        </w:rPr>
        <w:t xml:space="preserve"> </w:t>
      </w:r>
      <w:r w:rsidR="00AB2B10" w:rsidRPr="00BB73CF">
        <w:rPr>
          <w:rFonts w:ascii="Corbel" w:hAnsi="Corbel" w:cs="Merriweather-Regular"/>
          <w:sz w:val="24"/>
          <w:szCs w:val="24"/>
        </w:rPr>
        <w:t xml:space="preserve">Latent errors in the operating theatre </w:t>
      </w:r>
      <w:r>
        <w:rPr>
          <w:rFonts w:ascii="Corbel" w:hAnsi="Corbel" w:cs="Merriweather-Regular"/>
          <w:sz w:val="24"/>
          <w:szCs w:val="24"/>
        </w:rPr>
        <w:t xml:space="preserve">are further </w:t>
      </w:r>
      <w:r w:rsidRPr="00BB73CF">
        <w:rPr>
          <w:rFonts w:ascii="Corbel" w:hAnsi="Corbel" w:cs="Merriweather-Regular"/>
          <w:sz w:val="24"/>
          <w:szCs w:val="24"/>
        </w:rPr>
        <w:t xml:space="preserve"> </w:t>
      </w:r>
      <w:r w:rsidR="00AB2B10" w:rsidRPr="00BB73CF">
        <w:rPr>
          <w:rFonts w:ascii="Corbel" w:hAnsi="Corbel" w:cs="Merriweather-Regular"/>
          <w:sz w:val="24"/>
          <w:szCs w:val="24"/>
        </w:rPr>
        <w:t>classified</w:t>
      </w:r>
      <w:r w:rsidR="00194F56">
        <w:rPr>
          <w:rFonts w:ascii="Corbel" w:hAnsi="Corbel" w:cs="Merriweather-Regular"/>
          <w:sz w:val="24"/>
          <w:szCs w:val="24"/>
        </w:rPr>
        <w:t xml:space="preserve"> as</w:t>
      </w:r>
      <w:r>
        <w:rPr>
          <w:rFonts w:ascii="Corbel" w:hAnsi="Corbel" w:cs="Merriweather-Regular"/>
          <w:sz w:val="24"/>
          <w:szCs w:val="24"/>
        </w:rPr>
        <w:t xml:space="preserve"> follows</w:t>
      </w:r>
      <w:r w:rsidR="00AB2B10" w:rsidRPr="00F42910">
        <w:rPr>
          <w:rFonts w:ascii="Corbel" w:hAnsi="Corbel" w:cs="Merriweather-Regular"/>
          <w:sz w:val="24"/>
          <w:szCs w:val="24"/>
        </w:rPr>
        <w:fldChar w:fldCharType="begin"/>
      </w:r>
      <w:r w:rsidR="002C6B2D">
        <w:rPr>
          <w:rFonts w:ascii="Corbel" w:hAnsi="Corbel" w:cs="Merriweather-Regular"/>
          <w:sz w:val="24"/>
          <w:szCs w:val="24"/>
        </w:rPr>
        <w:instrText xml:space="preserve"> ADDIN PAPERS2_CITATIONS &lt;citation&gt;&lt;uuid&gt;3F73FDC4-FF27-4181-B4DC-3FE165BAD00A&lt;/uuid&gt;&lt;priority&gt;46&lt;/priority&gt;&lt;publications&gt;&lt;publication&gt;&lt;volume&gt;105&lt;/volume&gt;&lt;publication_date&gt;99201006151200000000222000&lt;/publication_date&gt;&lt;number&gt;1&lt;/number&gt;&lt;doi&gt;10.1093/bja/aeq135&lt;/doi&gt;&lt;startpage&gt;52&lt;/startpage&gt;&lt;title&gt;Patient safety: latent risk factors&lt;/title&gt;&lt;uuid&gt;6C6083C1-9BA4-4C74-A7B4-E53FF25539C2&lt;/uuid&gt;&lt;subtype&gt;400&lt;/subtype&gt;&lt;endpage&gt;59&lt;/endpage&gt;&lt;type&gt;400&lt;/type&gt;&lt;url&gt;https://academic.oup.com/bja/article-lookup/doi/10.1093/bja/aeq135&lt;/url&gt;&lt;bundle&gt;&lt;publication&gt;&lt;publisher&gt;British Jrnl Anaesthesia&lt;/publisher&gt;&lt;title&gt;British Journal of Anaesthesia&lt;/title&gt;&lt;type&gt;-100&lt;/type&gt;&lt;subtype&gt;-100&lt;/subtype&gt;&lt;uuid&gt;106B8605-4CCC-4DA4-8BAB-7546D978FA42&lt;/uuid&gt;&lt;/publication&gt;&lt;/bundle&gt;&lt;authors&gt;&lt;author&gt;&lt;nonDroppingParticle&gt;van&lt;/nonDroppingParticle&gt;&lt;firstName&gt;M&lt;/firstName&gt;&lt;lastName&gt;Beuzekom&lt;/lastName&gt;&lt;/author&gt;&lt;author&gt;&lt;firstName&gt;F&lt;/firstName&gt;&lt;lastName&gt;Boer&lt;/lastName&gt;&lt;/author&gt;&lt;author&gt;&lt;firstName&gt;S&lt;/firstName&gt;&lt;lastName&gt;Akerboom&lt;/lastName&gt;&lt;/author&gt;&lt;author&gt;&lt;firstName&gt;P&lt;/firstName&gt;&lt;lastName&gt;Hudson&lt;/lastName&gt;&lt;/author&gt;&lt;/authors&gt;&lt;/publication&gt;&lt;/publications&gt;&lt;cites&gt;&lt;/cites&gt;&lt;/citation&gt;</w:instrText>
      </w:r>
      <w:r w:rsidR="00AB2B10" w:rsidRPr="00F42910">
        <w:rPr>
          <w:rFonts w:ascii="Corbel" w:hAnsi="Corbel" w:cs="Merriweather-Regular"/>
          <w:sz w:val="24"/>
          <w:szCs w:val="24"/>
        </w:rPr>
        <w:fldChar w:fldCharType="separate"/>
      </w:r>
      <w:r w:rsidR="002C6B2D">
        <w:rPr>
          <w:rFonts w:ascii="Corbel" w:hAnsi="Corbel" w:cs="Corbel"/>
        </w:rPr>
        <w:t>(45)</w:t>
      </w:r>
      <w:r w:rsidR="00AB2B10" w:rsidRPr="00F42910">
        <w:rPr>
          <w:rFonts w:ascii="Corbel" w:hAnsi="Corbel" w:cs="Merriweather-Regular"/>
          <w:sz w:val="24"/>
          <w:szCs w:val="24"/>
        </w:rPr>
        <w:fldChar w:fldCharType="end"/>
      </w:r>
      <w:r w:rsidR="00AB2B10" w:rsidRPr="00F42910">
        <w:rPr>
          <w:rFonts w:ascii="Corbel" w:hAnsi="Corbel" w:cs="Merriweather-Regular"/>
          <w:sz w:val="24"/>
          <w:szCs w:val="24"/>
        </w:rPr>
        <w:t>:</w:t>
      </w:r>
    </w:p>
    <w:p w14:paraId="0EE291CE" w14:textId="498AAD99" w:rsidR="00AB2B10" w:rsidRPr="00BB73CF" w:rsidRDefault="00AB2B10" w:rsidP="009D6462">
      <w:pPr>
        <w:pStyle w:val="ListParagraph"/>
        <w:numPr>
          <w:ilvl w:val="0"/>
          <w:numId w:val="10"/>
        </w:numPr>
        <w:jc w:val="both"/>
        <w:rPr>
          <w:rFonts w:ascii="Corbel" w:eastAsia="Times New Roman" w:hAnsi="Corbel" w:cs="Times New Roman"/>
        </w:rPr>
      </w:pPr>
      <w:r w:rsidRPr="00BB73CF">
        <w:rPr>
          <w:rFonts w:ascii="Corbel" w:eastAsia="Times New Roman" w:hAnsi="Corbel" w:cs="Times New Roman"/>
        </w:rPr>
        <w:t>Equipm</w:t>
      </w:r>
      <w:r w:rsidR="00194F56">
        <w:rPr>
          <w:rFonts w:ascii="Corbel" w:eastAsia="Times New Roman" w:hAnsi="Corbel" w:cs="Times New Roman"/>
        </w:rPr>
        <w:t>ent, design, and maintenance (a</w:t>
      </w:r>
      <w:r w:rsidRPr="00BB73CF">
        <w:rPr>
          <w:rFonts w:ascii="Corbel" w:eastAsia="Times New Roman" w:hAnsi="Corbel" w:cs="Times New Roman"/>
        </w:rPr>
        <w:t>vailability, functioning, standardization desi</w:t>
      </w:r>
      <w:r w:rsidR="00194F56">
        <w:rPr>
          <w:rFonts w:ascii="Corbel" w:eastAsia="Times New Roman" w:hAnsi="Corbel" w:cs="Times New Roman"/>
        </w:rPr>
        <w:t>gn, and maintenance of machines)</w:t>
      </w:r>
    </w:p>
    <w:p w14:paraId="25004A7A" w14:textId="2A4035FF" w:rsidR="00AB2B10" w:rsidRPr="00BB73CF" w:rsidRDefault="00145E2D"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Staffing</w:t>
      </w:r>
      <w:r w:rsidR="00194F56">
        <w:rPr>
          <w:rFonts w:ascii="Corbel" w:eastAsia="Times New Roman" w:hAnsi="Corbel" w:cs="Times New Roman"/>
        </w:rPr>
        <w:t xml:space="preserve"> (a</w:t>
      </w:r>
      <w:r w:rsidR="00AB2B10" w:rsidRPr="00BB73CF">
        <w:rPr>
          <w:rFonts w:ascii="Corbel" w:eastAsia="Times New Roman" w:hAnsi="Corbel" w:cs="Times New Roman"/>
        </w:rPr>
        <w:t>dequate staffing, skills</w:t>
      </w:r>
      <w:r w:rsidR="00194F56">
        <w:rPr>
          <w:rFonts w:ascii="Corbel" w:eastAsia="Times New Roman" w:hAnsi="Corbel" w:cs="Times New Roman"/>
        </w:rPr>
        <w:t>)</w:t>
      </w:r>
      <w:r w:rsidR="00AB2B10" w:rsidRPr="00BB73CF">
        <w:rPr>
          <w:rFonts w:ascii="Corbel" w:eastAsia="Times New Roman" w:hAnsi="Corbel" w:cs="Times New Roman"/>
        </w:rPr>
        <w:t> </w:t>
      </w:r>
    </w:p>
    <w:p w14:paraId="1735FE78" w14:textId="15FACDCB" w:rsidR="00AB2B10" w:rsidRPr="00BB73CF" w:rsidRDefault="00AB2B10" w:rsidP="009D6462">
      <w:pPr>
        <w:pStyle w:val="ListParagraph"/>
        <w:numPr>
          <w:ilvl w:val="0"/>
          <w:numId w:val="10"/>
        </w:numPr>
        <w:jc w:val="both"/>
        <w:rPr>
          <w:rFonts w:ascii="Corbel" w:eastAsia="Times New Roman" w:hAnsi="Corbel" w:cs="Times New Roman"/>
        </w:rPr>
      </w:pPr>
      <w:r w:rsidRPr="00BB73CF">
        <w:rPr>
          <w:rFonts w:ascii="Corbel" w:eastAsia="Times New Roman" w:hAnsi="Corbel" w:cs="Times New Roman"/>
        </w:rPr>
        <w:t>Communi</w:t>
      </w:r>
      <w:r w:rsidR="00194F56">
        <w:rPr>
          <w:rFonts w:ascii="Corbel" w:eastAsia="Times New Roman" w:hAnsi="Corbel" w:cs="Times New Roman"/>
        </w:rPr>
        <w:t>cation (w</w:t>
      </w:r>
      <w:r w:rsidRPr="00BB73CF">
        <w:rPr>
          <w:rFonts w:ascii="Corbel" w:eastAsia="Times New Roman" w:hAnsi="Corbel" w:cs="Times New Roman"/>
        </w:rPr>
        <w:t>ork-directed communication, open</w:t>
      </w:r>
      <w:r w:rsidR="00194F56">
        <w:rPr>
          <w:rFonts w:ascii="Corbel" w:eastAsia="Times New Roman" w:hAnsi="Corbel" w:cs="Times New Roman"/>
        </w:rPr>
        <w:t>ness, interrelation, atmosphere)</w:t>
      </w:r>
    </w:p>
    <w:p w14:paraId="0D6FF466" w14:textId="6ED75514"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Training (t</w:t>
      </w:r>
      <w:r w:rsidR="00AB2B10" w:rsidRPr="00BB73CF">
        <w:rPr>
          <w:rFonts w:ascii="Corbel" w:eastAsia="Times New Roman" w:hAnsi="Corbel" w:cs="Times New Roman"/>
        </w:rPr>
        <w:t>raining for machines, procedures, team training</w:t>
      </w:r>
      <w:r>
        <w:rPr>
          <w:rFonts w:ascii="Corbel" w:eastAsia="Times New Roman" w:hAnsi="Corbel" w:cs="Times New Roman"/>
        </w:rPr>
        <w:t>)</w:t>
      </w:r>
      <w:r w:rsidR="00AB2B10" w:rsidRPr="00BB73CF">
        <w:rPr>
          <w:rFonts w:ascii="Corbel" w:eastAsia="Times New Roman" w:hAnsi="Corbel" w:cs="Times New Roman"/>
        </w:rPr>
        <w:t> </w:t>
      </w:r>
    </w:p>
    <w:p w14:paraId="1AFFA661" w14:textId="45CD0E39"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Teamwork and team training (t</w:t>
      </w:r>
      <w:r w:rsidR="00AB2B10" w:rsidRPr="00BB73CF">
        <w:rPr>
          <w:rFonts w:ascii="Corbel" w:eastAsia="Times New Roman" w:hAnsi="Corbel" w:cs="Times New Roman"/>
        </w:rPr>
        <w:t>eam performance</w:t>
      </w:r>
      <w:r>
        <w:rPr>
          <w:rFonts w:ascii="Corbel" w:eastAsia="Times New Roman" w:hAnsi="Corbel" w:cs="Times New Roman"/>
        </w:rPr>
        <w:t>)</w:t>
      </w:r>
      <w:r w:rsidR="00AB2B10" w:rsidRPr="00BB73CF">
        <w:rPr>
          <w:rFonts w:ascii="Corbel" w:eastAsia="Times New Roman" w:hAnsi="Corbel" w:cs="Times New Roman"/>
        </w:rPr>
        <w:t> </w:t>
      </w:r>
    </w:p>
    <w:p w14:paraId="5C9E88FD" w14:textId="06A2052B"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Procedures (p</w:t>
      </w:r>
      <w:r w:rsidR="00AB2B10" w:rsidRPr="00BB73CF">
        <w:rPr>
          <w:rFonts w:ascii="Corbel" w:eastAsia="Times New Roman" w:hAnsi="Corbel" w:cs="Times New Roman"/>
        </w:rPr>
        <w:t>resence of pr</w:t>
      </w:r>
      <w:r>
        <w:rPr>
          <w:rFonts w:ascii="Corbel" w:eastAsia="Times New Roman" w:hAnsi="Corbel" w:cs="Times New Roman"/>
        </w:rPr>
        <w:t>otocols, adherence to protocols)</w:t>
      </w:r>
    </w:p>
    <w:p w14:paraId="48FA4320" w14:textId="5C49EB31" w:rsidR="00AB2B10" w:rsidRPr="00BB73CF" w:rsidRDefault="00AB2B10" w:rsidP="009D6462">
      <w:pPr>
        <w:pStyle w:val="ListParagraph"/>
        <w:numPr>
          <w:ilvl w:val="0"/>
          <w:numId w:val="10"/>
        </w:numPr>
        <w:jc w:val="both"/>
        <w:rPr>
          <w:rFonts w:ascii="Corbel" w:eastAsia="Times New Roman" w:hAnsi="Corbel" w:cs="Times New Roman"/>
        </w:rPr>
      </w:pPr>
      <w:r w:rsidRPr="00BB73CF">
        <w:rPr>
          <w:rFonts w:ascii="Corbel" w:eastAsia="Times New Roman" w:hAnsi="Corbel" w:cs="Times New Roman"/>
        </w:rPr>
        <w:t>Situational a</w:t>
      </w:r>
      <w:r w:rsidR="00194F56">
        <w:rPr>
          <w:rFonts w:ascii="Corbel" w:eastAsia="Times New Roman" w:hAnsi="Corbel" w:cs="Times New Roman"/>
        </w:rPr>
        <w:t>wareness (a</w:t>
      </w:r>
      <w:r w:rsidRPr="00BB73CF">
        <w:rPr>
          <w:rFonts w:ascii="Corbel" w:eastAsia="Times New Roman" w:hAnsi="Corbel" w:cs="Times New Roman"/>
        </w:rPr>
        <w:t>wareness of present situation, own</w:t>
      </w:r>
      <w:r w:rsidR="00194F56">
        <w:rPr>
          <w:rFonts w:ascii="Corbel" w:eastAsia="Times New Roman" w:hAnsi="Corbel" w:cs="Times New Roman"/>
        </w:rPr>
        <w:t xml:space="preserve"> tasks, and future developments)</w:t>
      </w:r>
    </w:p>
    <w:p w14:paraId="43EE0E12" w14:textId="42E6DB70"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Incompatible goals (b</w:t>
      </w:r>
      <w:r w:rsidR="00AB2B10" w:rsidRPr="00BB73CF">
        <w:rPr>
          <w:rFonts w:ascii="Corbel" w:eastAsia="Times New Roman" w:hAnsi="Corbel" w:cs="Times New Roman"/>
        </w:rPr>
        <w:t>alance between goals and safety</w:t>
      </w:r>
      <w:r>
        <w:rPr>
          <w:rFonts w:ascii="Corbel" w:eastAsia="Times New Roman" w:hAnsi="Corbel" w:cs="Times New Roman"/>
        </w:rPr>
        <w:t>)</w:t>
      </w:r>
      <w:r w:rsidR="00AB2B10" w:rsidRPr="00BB73CF">
        <w:rPr>
          <w:rFonts w:ascii="Corbel" w:eastAsia="Times New Roman" w:hAnsi="Corbel" w:cs="Times New Roman"/>
        </w:rPr>
        <w:t> </w:t>
      </w:r>
    </w:p>
    <w:p w14:paraId="1E9EB483" w14:textId="78532EB7"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Planning and organization (p</w:t>
      </w:r>
      <w:r w:rsidR="00AB2B10" w:rsidRPr="00BB73CF">
        <w:rPr>
          <w:rFonts w:ascii="Corbel" w:eastAsia="Times New Roman" w:hAnsi="Corbel" w:cs="Times New Roman"/>
        </w:rPr>
        <w:t>rocess of care</w:t>
      </w:r>
      <w:r>
        <w:rPr>
          <w:rFonts w:ascii="Corbel" w:eastAsia="Times New Roman" w:hAnsi="Corbel" w:cs="Times New Roman"/>
        </w:rPr>
        <w:t>)</w:t>
      </w:r>
      <w:r w:rsidR="00AB2B10" w:rsidRPr="00BB73CF">
        <w:rPr>
          <w:rFonts w:ascii="Corbel" w:eastAsia="Times New Roman" w:hAnsi="Corbel" w:cs="Times New Roman"/>
        </w:rPr>
        <w:t> </w:t>
      </w:r>
    </w:p>
    <w:p w14:paraId="497FD59D" w14:textId="26597966" w:rsidR="00AB2B10" w:rsidRPr="00BB73CF" w:rsidRDefault="00194F56" w:rsidP="009D6462">
      <w:pPr>
        <w:pStyle w:val="ListParagraph"/>
        <w:numPr>
          <w:ilvl w:val="0"/>
          <w:numId w:val="10"/>
        </w:numPr>
        <w:jc w:val="both"/>
        <w:rPr>
          <w:rFonts w:ascii="Corbel" w:eastAsia="Times New Roman" w:hAnsi="Corbel" w:cs="Times New Roman"/>
        </w:rPr>
      </w:pPr>
      <w:r>
        <w:rPr>
          <w:rFonts w:ascii="Corbel" w:eastAsia="Times New Roman" w:hAnsi="Corbel" w:cs="Times New Roman"/>
        </w:rPr>
        <w:t>Housekeeping (h</w:t>
      </w:r>
      <w:r w:rsidR="00AB2B10" w:rsidRPr="00BB73CF">
        <w:rPr>
          <w:rFonts w:ascii="Corbel" w:eastAsia="Times New Roman" w:hAnsi="Corbel" w:cs="Times New Roman"/>
        </w:rPr>
        <w:t>ygiene</w:t>
      </w:r>
      <w:r>
        <w:rPr>
          <w:rFonts w:ascii="Corbel" w:eastAsia="Times New Roman" w:hAnsi="Corbel" w:cs="Times New Roman"/>
        </w:rPr>
        <w:t>)</w:t>
      </w:r>
      <w:r w:rsidR="00AB2B10" w:rsidRPr="00BB73CF">
        <w:rPr>
          <w:rFonts w:ascii="Corbel" w:eastAsia="Times New Roman" w:hAnsi="Corbel" w:cs="Times New Roman"/>
        </w:rPr>
        <w:t> </w:t>
      </w:r>
    </w:p>
    <w:p w14:paraId="4513A675" w14:textId="1CB49B3B" w:rsidR="00251831" w:rsidRDefault="00251831" w:rsidP="00791165">
      <w:pPr>
        <w:pStyle w:val="NormalWeb"/>
        <w:spacing w:line="480" w:lineRule="auto"/>
        <w:jc w:val="both"/>
        <w:rPr>
          <w:rFonts w:ascii="Corbel" w:hAnsi="Corbel" w:cs="SourceSansPro-Regular"/>
        </w:rPr>
      </w:pPr>
    </w:p>
    <w:p w14:paraId="78C58248" w14:textId="77777777" w:rsidR="0012095D" w:rsidRPr="0012095D" w:rsidRDefault="0012095D" w:rsidP="00D833CD">
      <w:pPr>
        <w:widowControl w:val="0"/>
        <w:autoSpaceDE w:val="0"/>
        <w:autoSpaceDN w:val="0"/>
        <w:adjustRightInd w:val="0"/>
        <w:spacing w:line="480" w:lineRule="auto"/>
        <w:jc w:val="both"/>
        <w:rPr>
          <w:rFonts w:ascii="Corbel" w:hAnsi="Corbel" w:cs="SourceSansPro-Regular"/>
        </w:rPr>
      </w:pPr>
    </w:p>
    <w:p w14:paraId="31A20BAF" w14:textId="440C2E57" w:rsidR="007127F1" w:rsidRDefault="007127F1" w:rsidP="00D833CD">
      <w:pPr>
        <w:spacing w:line="480" w:lineRule="auto"/>
        <w:jc w:val="both"/>
        <w:rPr>
          <w:rFonts w:ascii="Corbel" w:hAnsi="Corbel"/>
          <w:b/>
        </w:rPr>
      </w:pPr>
      <w:r>
        <w:rPr>
          <w:rFonts w:ascii="Corbel" w:hAnsi="Corbel"/>
          <w:b/>
        </w:rPr>
        <w:t>Importance of Human Factors in Clinical Practice</w:t>
      </w:r>
    </w:p>
    <w:p w14:paraId="6C33AF34" w14:textId="72FFDE24" w:rsidR="007127F1" w:rsidRDefault="007127F1" w:rsidP="007127F1">
      <w:pPr>
        <w:spacing w:line="480" w:lineRule="auto"/>
        <w:jc w:val="both"/>
        <w:rPr>
          <w:rFonts w:ascii="Corbel" w:hAnsi="Corbel"/>
        </w:rPr>
      </w:pPr>
      <w:r w:rsidRPr="0059711A">
        <w:rPr>
          <w:rFonts w:ascii="Corbel" w:hAnsi="Corbel"/>
        </w:rPr>
        <w:t>The authors work</w:t>
      </w:r>
      <w:r>
        <w:rPr>
          <w:rFonts w:ascii="Corbel" w:hAnsi="Corbel"/>
        </w:rPr>
        <w:t xml:space="preserve"> in a busy Major Trauma Centre in the North West of England. We have taken the results of the literature review and </w:t>
      </w:r>
      <w:r w:rsidR="00535850">
        <w:rPr>
          <w:rFonts w:ascii="Corbel" w:hAnsi="Corbel"/>
        </w:rPr>
        <w:t xml:space="preserve">applied </w:t>
      </w:r>
      <w:r>
        <w:rPr>
          <w:rFonts w:ascii="Corbel" w:hAnsi="Corbel"/>
        </w:rPr>
        <w:t>this to our clinical practice. Much of th</w:t>
      </w:r>
      <w:r w:rsidR="000B11E9">
        <w:rPr>
          <w:rFonts w:ascii="Corbel" w:hAnsi="Corbel"/>
        </w:rPr>
        <w:t>ese findings</w:t>
      </w:r>
      <w:r>
        <w:rPr>
          <w:rFonts w:ascii="Corbel" w:hAnsi="Corbel"/>
        </w:rPr>
        <w:t xml:space="preserve"> </w:t>
      </w:r>
      <w:r w:rsidR="000B11E9">
        <w:rPr>
          <w:rFonts w:ascii="Corbel" w:hAnsi="Corbel"/>
        </w:rPr>
        <w:t>generalised</w:t>
      </w:r>
      <w:r>
        <w:rPr>
          <w:rFonts w:ascii="Corbel" w:hAnsi="Corbel"/>
        </w:rPr>
        <w:t xml:space="preserve"> into other areas of clinical anaesthesia</w:t>
      </w:r>
      <w:r w:rsidR="00791165">
        <w:rPr>
          <w:rFonts w:ascii="Corbel" w:hAnsi="Corbel"/>
        </w:rPr>
        <w:t>.</w:t>
      </w:r>
    </w:p>
    <w:p w14:paraId="42EDF89F" w14:textId="77777777" w:rsidR="007127F1" w:rsidRPr="0059711A" w:rsidRDefault="007127F1" w:rsidP="007127F1">
      <w:pPr>
        <w:spacing w:line="480" w:lineRule="auto"/>
        <w:jc w:val="both"/>
        <w:rPr>
          <w:rFonts w:ascii="Corbel" w:hAnsi="Corbel"/>
        </w:rPr>
      </w:pPr>
    </w:p>
    <w:p w14:paraId="6A71843B" w14:textId="77777777" w:rsidR="003E1E62" w:rsidRPr="009D6462" w:rsidRDefault="003E1E62" w:rsidP="009D6462">
      <w:pPr>
        <w:pStyle w:val="ListParagraph"/>
        <w:numPr>
          <w:ilvl w:val="0"/>
          <w:numId w:val="34"/>
        </w:numPr>
        <w:rPr>
          <w:b/>
        </w:rPr>
      </w:pPr>
      <w:r w:rsidRPr="009D6462">
        <w:rPr>
          <w:b/>
        </w:rPr>
        <w:t>Emergency Department</w:t>
      </w:r>
    </w:p>
    <w:p w14:paraId="03BFDEA3" w14:textId="77777777" w:rsidR="007127F1" w:rsidRPr="009D6462" w:rsidRDefault="007127F1" w:rsidP="00D833CD">
      <w:pPr>
        <w:spacing w:line="480" w:lineRule="auto"/>
        <w:jc w:val="both"/>
        <w:rPr>
          <w:rFonts w:ascii="Corbel" w:hAnsi="Corbel"/>
        </w:rPr>
      </w:pPr>
    </w:p>
    <w:p w14:paraId="390F736C" w14:textId="64F31451" w:rsidR="00813B95" w:rsidRPr="002A3EF8" w:rsidRDefault="00813B95" w:rsidP="00D833CD">
      <w:pPr>
        <w:widowControl w:val="0"/>
        <w:autoSpaceDE w:val="0"/>
        <w:autoSpaceDN w:val="0"/>
        <w:adjustRightInd w:val="0"/>
        <w:spacing w:line="480" w:lineRule="auto"/>
        <w:jc w:val="both"/>
        <w:rPr>
          <w:rFonts w:ascii="Corbel" w:hAnsi="Corbel"/>
          <w:lang w:val="en-GB"/>
        </w:rPr>
      </w:pPr>
      <w:r w:rsidRPr="002A3EF8">
        <w:rPr>
          <w:rFonts w:ascii="Corbel" w:hAnsi="Corbel"/>
          <w:lang w:val="en-GB"/>
        </w:rPr>
        <w:t>Anae</w:t>
      </w:r>
      <w:r w:rsidR="00FB51CC">
        <w:rPr>
          <w:rFonts w:ascii="Corbel" w:hAnsi="Corbel"/>
          <w:lang w:val="en-GB"/>
        </w:rPr>
        <w:t>s</w:t>
      </w:r>
      <w:r w:rsidRPr="002A3EF8">
        <w:rPr>
          <w:rFonts w:ascii="Corbel" w:hAnsi="Corbel"/>
          <w:lang w:val="en-GB"/>
        </w:rPr>
        <w:t>thetists are frequently called to support critical</w:t>
      </w:r>
      <w:r w:rsidR="004841E3">
        <w:rPr>
          <w:rFonts w:ascii="Corbel" w:hAnsi="Corbel"/>
          <w:lang w:val="en-GB"/>
        </w:rPr>
        <w:t>ly unwell, time critical</w:t>
      </w:r>
      <w:r w:rsidRPr="002A3EF8">
        <w:rPr>
          <w:rFonts w:ascii="Corbel" w:hAnsi="Corbel"/>
          <w:lang w:val="en-GB"/>
        </w:rPr>
        <w:t xml:space="preserve"> patients in the emergency department (ED).  </w:t>
      </w:r>
      <w:r w:rsidR="00017619">
        <w:rPr>
          <w:rFonts w:ascii="Corbel" w:hAnsi="Corbel"/>
          <w:lang w:val="en-GB"/>
        </w:rPr>
        <w:t>At the time of the call</w:t>
      </w:r>
      <w:r>
        <w:rPr>
          <w:rFonts w:ascii="Corbel" w:hAnsi="Corbel"/>
          <w:lang w:val="en-GB"/>
        </w:rPr>
        <w:t>, p</w:t>
      </w:r>
      <w:r w:rsidRPr="002A3EF8">
        <w:rPr>
          <w:rFonts w:ascii="Corbel" w:hAnsi="Corbel"/>
          <w:lang w:val="en-GB"/>
        </w:rPr>
        <w:t>atient</w:t>
      </w:r>
      <w:r>
        <w:rPr>
          <w:rFonts w:ascii="Corbel" w:hAnsi="Corbel"/>
          <w:lang w:val="en-GB"/>
        </w:rPr>
        <w:t xml:space="preserve">s </w:t>
      </w:r>
      <w:r w:rsidR="00017619">
        <w:rPr>
          <w:rFonts w:ascii="Corbel" w:hAnsi="Corbel"/>
          <w:lang w:val="en-GB"/>
        </w:rPr>
        <w:t>may</w:t>
      </w:r>
      <w:r>
        <w:rPr>
          <w:rFonts w:ascii="Corbel" w:hAnsi="Corbel"/>
          <w:lang w:val="en-GB"/>
        </w:rPr>
        <w:t xml:space="preserve"> </w:t>
      </w:r>
      <w:r w:rsidR="00017619">
        <w:rPr>
          <w:rFonts w:ascii="Corbel" w:hAnsi="Corbel"/>
          <w:lang w:val="en-GB"/>
        </w:rPr>
        <w:t>physically be in</w:t>
      </w:r>
      <w:r>
        <w:rPr>
          <w:rFonts w:ascii="Corbel" w:hAnsi="Corbel"/>
          <w:lang w:val="en-GB"/>
        </w:rPr>
        <w:t xml:space="preserve"> the department</w:t>
      </w:r>
      <w:r w:rsidR="00017619">
        <w:rPr>
          <w:rFonts w:ascii="Corbel" w:hAnsi="Corbel"/>
          <w:lang w:val="en-GB"/>
        </w:rPr>
        <w:t xml:space="preserve"> or en route</w:t>
      </w:r>
      <w:r w:rsidR="000B11E9">
        <w:rPr>
          <w:rFonts w:ascii="Corbel" w:hAnsi="Corbel"/>
          <w:lang w:val="en-GB"/>
        </w:rPr>
        <w:t>. This can result in overwhelming or inadequate</w:t>
      </w:r>
      <w:r>
        <w:rPr>
          <w:rFonts w:ascii="Corbel" w:hAnsi="Corbel"/>
          <w:lang w:val="en-GB"/>
        </w:rPr>
        <w:t xml:space="preserve"> </w:t>
      </w:r>
      <w:r w:rsidRPr="002A3EF8">
        <w:rPr>
          <w:rFonts w:ascii="Corbel" w:hAnsi="Corbel" w:cs="Merriweather-Regular"/>
          <w:color w:val="000000" w:themeColor="text1"/>
        </w:rPr>
        <w:t xml:space="preserve">clinical information </w:t>
      </w:r>
      <w:r w:rsidR="000B11E9">
        <w:rPr>
          <w:rFonts w:ascii="Corbel" w:hAnsi="Corbel" w:cs="Merriweather-Regular"/>
          <w:color w:val="000000" w:themeColor="text1"/>
        </w:rPr>
        <w:t>respectively</w:t>
      </w:r>
      <w:r>
        <w:rPr>
          <w:rFonts w:ascii="Corbel" w:hAnsi="Corbel" w:cs="Merriweather-Regular"/>
          <w:color w:val="000000" w:themeColor="text1"/>
        </w:rPr>
        <w:t>.   B</w:t>
      </w:r>
      <w:r w:rsidRPr="002A3EF8">
        <w:rPr>
          <w:rFonts w:ascii="Corbel" w:hAnsi="Corbel" w:cs="Merriweather-Regular"/>
          <w:color w:val="000000" w:themeColor="text1"/>
        </w:rPr>
        <w:t xml:space="preserve">oth </w:t>
      </w:r>
      <w:r>
        <w:rPr>
          <w:rFonts w:ascii="Corbel" w:hAnsi="Corbel" w:cs="Merriweather-Regular"/>
          <w:color w:val="000000" w:themeColor="text1"/>
        </w:rPr>
        <w:t>circumstances provide</w:t>
      </w:r>
      <w:r w:rsidRPr="002A3EF8">
        <w:rPr>
          <w:rFonts w:ascii="Corbel" w:hAnsi="Corbel" w:cs="Merriweather-Regular"/>
          <w:color w:val="000000" w:themeColor="text1"/>
        </w:rPr>
        <w:t xml:space="preserve"> an immediate cognitive load and increased risk for cognitive errors.  </w:t>
      </w:r>
      <w:r w:rsidR="00017619">
        <w:rPr>
          <w:rFonts w:ascii="Corbel" w:hAnsi="Corbel"/>
          <w:lang w:val="en-GB"/>
        </w:rPr>
        <w:t>These patients frequently require</w:t>
      </w:r>
      <w:r w:rsidRPr="002A3EF8">
        <w:rPr>
          <w:rFonts w:ascii="Corbel" w:hAnsi="Corbel"/>
          <w:lang w:val="en-GB"/>
        </w:rPr>
        <w:t xml:space="preserve"> high risk anaesthetic interventions</w:t>
      </w:r>
      <w:r w:rsidR="00017619">
        <w:rPr>
          <w:rFonts w:ascii="Corbel" w:hAnsi="Corbel"/>
          <w:lang w:val="en-GB"/>
        </w:rPr>
        <w:t xml:space="preserve"> to promote safety but</w:t>
      </w:r>
      <w:r w:rsidRPr="002A3EF8">
        <w:rPr>
          <w:rFonts w:ascii="Corbel" w:hAnsi="Corbel"/>
          <w:lang w:val="en-GB"/>
        </w:rPr>
        <w:t xml:space="preserve"> there is minimal time to consider factors </w:t>
      </w:r>
      <w:r>
        <w:rPr>
          <w:rFonts w:ascii="Corbel" w:hAnsi="Corbel"/>
          <w:lang w:val="en-GB"/>
        </w:rPr>
        <w:t xml:space="preserve">that may prevent poor critical decision making </w:t>
      </w:r>
      <w:r w:rsidR="005F56D8">
        <w:rPr>
          <w:rFonts w:ascii="Corbel" w:hAnsi="Corbel"/>
          <w:lang w:val="en-GB"/>
        </w:rPr>
        <w:t xml:space="preserve">(Table </w:t>
      </w:r>
      <w:r w:rsidR="007127F1">
        <w:rPr>
          <w:rFonts w:ascii="Corbel" w:hAnsi="Corbel"/>
          <w:lang w:val="en-GB"/>
        </w:rPr>
        <w:t>4</w:t>
      </w:r>
      <w:r w:rsidRPr="002A3EF8">
        <w:rPr>
          <w:rFonts w:ascii="Corbel" w:hAnsi="Corbel"/>
          <w:lang w:val="en-GB"/>
        </w:rPr>
        <w:t xml:space="preserve">). </w:t>
      </w:r>
    </w:p>
    <w:p w14:paraId="20CBCE81" w14:textId="77777777" w:rsidR="00813B95" w:rsidRDefault="00813B95" w:rsidP="00D833CD">
      <w:pPr>
        <w:widowControl w:val="0"/>
        <w:autoSpaceDE w:val="0"/>
        <w:autoSpaceDN w:val="0"/>
        <w:adjustRightInd w:val="0"/>
        <w:spacing w:line="480" w:lineRule="auto"/>
        <w:jc w:val="both"/>
        <w:rPr>
          <w:rFonts w:ascii="Corbel" w:hAnsi="Corbel"/>
          <w:lang w:val="en-GB"/>
        </w:rPr>
      </w:pPr>
    </w:p>
    <w:p w14:paraId="787312F1" w14:textId="3FCDC276" w:rsidR="00BC10DF" w:rsidRDefault="005F56D8" w:rsidP="00D833CD">
      <w:pPr>
        <w:widowControl w:val="0"/>
        <w:autoSpaceDE w:val="0"/>
        <w:autoSpaceDN w:val="0"/>
        <w:adjustRightInd w:val="0"/>
        <w:spacing w:line="480" w:lineRule="auto"/>
        <w:jc w:val="both"/>
        <w:rPr>
          <w:rFonts w:ascii="Corbel" w:hAnsi="Corbel"/>
          <w:lang w:val="en-GB"/>
        </w:rPr>
      </w:pPr>
      <w:r>
        <w:rPr>
          <w:rFonts w:ascii="Corbel" w:hAnsi="Corbel"/>
          <w:lang w:val="en-GB"/>
        </w:rPr>
        <w:t xml:space="preserve">[Table </w:t>
      </w:r>
      <w:r w:rsidR="007127F1">
        <w:rPr>
          <w:rFonts w:ascii="Corbel" w:hAnsi="Corbel"/>
          <w:lang w:val="en-GB"/>
        </w:rPr>
        <w:t>4</w:t>
      </w:r>
      <w:r w:rsidR="00BC10DF">
        <w:rPr>
          <w:rFonts w:ascii="Corbel" w:hAnsi="Corbel"/>
          <w:lang w:val="en-GB"/>
        </w:rPr>
        <w:t>Here]</w:t>
      </w:r>
    </w:p>
    <w:p w14:paraId="046A5A88" w14:textId="77777777" w:rsidR="00BC10DF" w:rsidRDefault="00BC10DF" w:rsidP="00D833CD">
      <w:pPr>
        <w:widowControl w:val="0"/>
        <w:autoSpaceDE w:val="0"/>
        <w:autoSpaceDN w:val="0"/>
        <w:adjustRightInd w:val="0"/>
        <w:spacing w:line="480" w:lineRule="auto"/>
        <w:jc w:val="both"/>
        <w:rPr>
          <w:rFonts w:ascii="Corbel" w:hAnsi="Corbel"/>
          <w:lang w:val="en-GB"/>
        </w:rPr>
      </w:pPr>
    </w:p>
    <w:p w14:paraId="301F2876" w14:textId="3C986707" w:rsidR="00813B95" w:rsidRDefault="006E2CAE" w:rsidP="009D6462">
      <w:pPr>
        <w:jc w:val="both"/>
        <w:rPr>
          <w:rFonts w:ascii="Corbel" w:hAnsi="Corbel"/>
          <w:b/>
          <w:lang w:val="en-GB"/>
        </w:rPr>
      </w:pPr>
      <w:r>
        <w:rPr>
          <w:rFonts w:ascii="Corbel" w:hAnsi="Corbel"/>
          <w:b/>
          <w:lang w:val="en-GB"/>
        </w:rPr>
        <w:t xml:space="preserve">Table </w:t>
      </w:r>
      <w:r w:rsidR="007127F1">
        <w:rPr>
          <w:rFonts w:ascii="Corbel" w:hAnsi="Corbel"/>
          <w:b/>
          <w:lang w:val="en-GB"/>
        </w:rPr>
        <w:t>4</w:t>
      </w:r>
      <w:r w:rsidR="005F56D8" w:rsidRPr="002A3EF8">
        <w:rPr>
          <w:rFonts w:ascii="Corbel" w:hAnsi="Corbel"/>
          <w:b/>
          <w:lang w:val="en-GB"/>
        </w:rPr>
        <w:t xml:space="preserve">: </w:t>
      </w:r>
      <w:r w:rsidR="005F56D8">
        <w:rPr>
          <w:rFonts w:ascii="Corbel" w:hAnsi="Corbel"/>
          <w:b/>
          <w:lang w:val="en-GB"/>
        </w:rPr>
        <w:t>E</w:t>
      </w:r>
      <w:r w:rsidR="007127F1">
        <w:rPr>
          <w:rFonts w:ascii="Corbel" w:hAnsi="Corbel"/>
          <w:b/>
          <w:lang w:val="en-GB"/>
        </w:rPr>
        <w:t>mergency Department</w:t>
      </w:r>
      <w:r w:rsidR="005F56D8">
        <w:rPr>
          <w:rFonts w:ascii="Corbel" w:hAnsi="Corbel"/>
          <w:b/>
          <w:lang w:val="en-GB"/>
        </w:rPr>
        <w:t xml:space="preserve"> contributory factors to</w:t>
      </w:r>
      <w:r w:rsidR="005F56D8" w:rsidRPr="002A3EF8">
        <w:rPr>
          <w:rFonts w:ascii="Corbel" w:hAnsi="Corbel"/>
          <w:b/>
          <w:lang w:val="en-GB"/>
        </w:rPr>
        <w:t xml:space="preserve"> </w:t>
      </w:r>
      <w:r w:rsidR="005F56D8">
        <w:rPr>
          <w:rFonts w:ascii="Corbel" w:hAnsi="Corbel"/>
          <w:b/>
          <w:lang w:val="en-GB"/>
        </w:rPr>
        <w:t xml:space="preserve">poor </w:t>
      </w:r>
      <w:r w:rsidR="005F56D8" w:rsidRPr="002A3EF8">
        <w:rPr>
          <w:rFonts w:ascii="Corbel" w:hAnsi="Corbel"/>
          <w:b/>
          <w:lang w:val="en-GB"/>
        </w:rPr>
        <w:t>critical decision making, delayed diagnosis and missed injury</w:t>
      </w:r>
      <w:r w:rsidR="005F56D8">
        <w:rPr>
          <w:rFonts w:ascii="Corbel" w:hAnsi="Corbel"/>
          <w:b/>
          <w:lang w:val="en-GB"/>
        </w:rPr>
        <w:t xml:space="preserve">.  To be considered </w:t>
      </w:r>
      <w:r w:rsidR="005F56D8" w:rsidRPr="002A3EF8">
        <w:rPr>
          <w:rFonts w:ascii="Corbel" w:hAnsi="Corbel"/>
          <w:b/>
          <w:lang w:val="en-GB"/>
        </w:rPr>
        <w:t>prior to delivery of high risk anaest</w:t>
      </w:r>
      <w:r w:rsidR="005F56D8">
        <w:rPr>
          <w:rFonts w:ascii="Corbel" w:hAnsi="Corbel"/>
          <w:b/>
          <w:lang w:val="en-GB"/>
        </w:rPr>
        <w:t>h</w:t>
      </w:r>
      <w:r w:rsidR="005F56D8" w:rsidRPr="002A3EF8">
        <w:rPr>
          <w:rFonts w:ascii="Corbel" w:hAnsi="Corbel"/>
          <w:b/>
          <w:lang w:val="en-GB"/>
        </w:rPr>
        <w:t>etic interventions.</w:t>
      </w:r>
    </w:p>
    <w:p w14:paraId="73071CEB" w14:textId="77777777" w:rsidR="006E2CAE" w:rsidRPr="006E2CAE" w:rsidRDefault="006E2CAE" w:rsidP="00D833CD">
      <w:pPr>
        <w:spacing w:line="480" w:lineRule="auto"/>
        <w:jc w:val="both"/>
        <w:rPr>
          <w:rFonts w:ascii="Corbel" w:hAnsi="Corbel"/>
          <w:b/>
          <w:lang w:val="en-GB"/>
        </w:rPr>
      </w:pPr>
    </w:p>
    <w:tbl>
      <w:tblPr>
        <w:tblStyle w:val="TableGrid"/>
        <w:tblW w:w="0" w:type="auto"/>
        <w:tblLook w:val="04A0" w:firstRow="1" w:lastRow="0" w:firstColumn="1" w:lastColumn="0" w:noHBand="0" w:noVBand="1"/>
      </w:tblPr>
      <w:tblGrid>
        <w:gridCol w:w="2830"/>
        <w:gridCol w:w="6180"/>
      </w:tblGrid>
      <w:tr w:rsidR="005F56D8" w:rsidRPr="005F56D8" w14:paraId="6955EF13" w14:textId="77777777" w:rsidTr="005F56D8">
        <w:tc>
          <w:tcPr>
            <w:tcW w:w="2830" w:type="dxa"/>
            <w:shd w:val="clear" w:color="auto" w:fill="auto"/>
          </w:tcPr>
          <w:p w14:paraId="36600D8F" w14:textId="77777777" w:rsidR="00813B95" w:rsidRPr="005F56D8" w:rsidRDefault="00813B95" w:rsidP="009D6462">
            <w:pPr>
              <w:jc w:val="both"/>
              <w:rPr>
                <w:rFonts w:ascii="Corbel" w:hAnsi="Corbel"/>
                <w:b/>
                <w:sz w:val="20"/>
                <w:szCs w:val="20"/>
                <w:lang w:val="en-GB"/>
              </w:rPr>
            </w:pPr>
          </w:p>
          <w:p w14:paraId="1DF506DC" w14:textId="77777777" w:rsidR="00813B95" w:rsidRPr="005F56D8" w:rsidRDefault="00813B95" w:rsidP="009D6462">
            <w:pPr>
              <w:jc w:val="both"/>
              <w:rPr>
                <w:rFonts w:ascii="Corbel" w:hAnsi="Corbel"/>
                <w:b/>
                <w:sz w:val="20"/>
                <w:szCs w:val="20"/>
                <w:lang w:val="en-GB"/>
              </w:rPr>
            </w:pPr>
          </w:p>
          <w:p w14:paraId="5C14EC94" w14:textId="77777777" w:rsidR="00813B95" w:rsidRPr="005F56D8" w:rsidRDefault="00813B95" w:rsidP="009D6462">
            <w:pPr>
              <w:jc w:val="both"/>
              <w:rPr>
                <w:rFonts w:ascii="Corbel" w:hAnsi="Corbel"/>
                <w:b/>
                <w:sz w:val="20"/>
                <w:szCs w:val="20"/>
                <w:lang w:val="en-GB"/>
              </w:rPr>
            </w:pPr>
            <w:r w:rsidRPr="005F56D8">
              <w:rPr>
                <w:rFonts w:ascii="Corbel" w:hAnsi="Corbel"/>
                <w:b/>
                <w:sz w:val="20"/>
                <w:szCs w:val="20"/>
                <w:lang w:val="en-GB"/>
              </w:rPr>
              <w:t>Patient Factors</w:t>
            </w:r>
          </w:p>
        </w:tc>
        <w:tc>
          <w:tcPr>
            <w:tcW w:w="6180" w:type="dxa"/>
            <w:shd w:val="clear" w:color="auto" w:fill="auto"/>
          </w:tcPr>
          <w:p w14:paraId="29C4CE9F"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Evolving pathophysiology (medical and surgical)</w:t>
            </w:r>
          </w:p>
          <w:p w14:paraId="7E376FF7"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Altered level of consciousness – inability to take a history</w:t>
            </w:r>
          </w:p>
          <w:p w14:paraId="2FCF5E80"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Haemodynamic and respiratory compromise</w:t>
            </w:r>
          </w:p>
          <w:p w14:paraId="4169336F"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Minimal clinical assessment completed so far</w:t>
            </w:r>
          </w:p>
          <w:p w14:paraId="7BE7087B"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Distracting injuries</w:t>
            </w:r>
          </w:p>
          <w:p w14:paraId="693D4ABF"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Multiple injuries</w:t>
            </w:r>
          </w:p>
          <w:p w14:paraId="6F696929"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Child versus adult</w:t>
            </w:r>
          </w:p>
          <w:p w14:paraId="39F439B0"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Urgency of clinical problem</w:t>
            </w:r>
          </w:p>
        </w:tc>
      </w:tr>
      <w:tr w:rsidR="005F56D8" w:rsidRPr="005F56D8" w14:paraId="46C2391A" w14:textId="77777777" w:rsidTr="005F56D8">
        <w:tc>
          <w:tcPr>
            <w:tcW w:w="2830" w:type="dxa"/>
            <w:shd w:val="clear" w:color="auto" w:fill="auto"/>
          </w:tcPr>
          <w:p w14:paraId="20C19973" w14:textId="77777777" w:rsidR="00813B95" w:rsidRPr="005F56D8" w:rsidRDefault="00813B95" w:rsidP="009D6462">
            <w:pPr>
              <w:jc w:val="both"/>
              <w:rPr>
                <w:rFonts w:ascii="Corbel" w:hAnsi="Corbel"/>
                <w:b/>
                <w:sz w:val="20"/>
                <w:szCs w:val="20"/>
                <w:lang w:val="en-GB"/>
              </w:rPr>
            </w:pPr>
          </w:p>
          <w:p w14:paraId="3E2899AF" w14:textId="77777777" w:rsidR="00813B95" w:rsidRPr="005F56D8" w:rsidRDefault="00813B95" w:rsidP="009D6462">
            <w:pPr>
              <w:jc w:val="both"/>
              <w:rPr>
                <w:rFonts w:ascii="Corbel" w:hAnsi="Corbel"/>
                <w:b/>
                <w:sz w:val="20"/>
                <w:szCs w:val="20"/>
                <w:lang w:val="en-GB"/>
              </w:rPr>
            </w:pPr>
          </w:p>
          <w:p w14:paraId="369C9E4C" w14:textId="77777777" w:rsidR="00813B95" w:rsidRPr="005F56D8" w:rsidRDefault="00813B95" w:rsidP="009D6462">
            <w:pPr>
              <w:jc w:val="both"/>
              <w:rPr>
                <w:rFonts w:ascii="Corbel" w:hAnsi="Corbel"/>
                <w:b/>
                <w:sz w:val="20"/>
                <w:szCs w:val="20"/>
                <w:lang w:val="en-GB"/>
              </w:rPr>
            </w:pPr>
          </w:p>
          <w:p w14:paraId="3171ADA4" w14:textId="77777777" w:rsidR="00813B95" w:rsidRPr="005F56D8" w:rsidRDefault="00813B95" w:rsidP="009D6462">
            <w:pPr>
              <w:jc w:val="both"/>
              <w:rPr>
                <w:rFonts w:ascii="Corbel" w:hAnsi="Corbel"/>
                <w:b/>
                <w:sz w:val="20"/>
                <w:szCs w:val="20"/>
                <w:lang w:val="en-GB"/>
              </w:rPr>
            </w:pPr>
            <w:r w:rsidRPr="005F56D8">
              <w:rPr>
                <w:rFonts w:ascii="Corbel" w:hAnsi="Corbel"/>
                <w:b/>
                <w:sz w:val="20"/>
                <w:szCs w:val="20"/>
                <w:lang w:val="en-GB"/>
              </w:rPr>
              <w:t>Provider Factors</w:t>
            </w:r>
          </w:p>
        </w:tc>
        <w:tc>
          <w:tcPr>
            <w:tcW w:w="6180" w:type="dxa"/>
            <w:shd w:val="clear" w:color="auto" w:fill="auto"/>
          </w:tcPr>
          <w:p w14:paraId="711F32DC"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Lack of knowledge, inexperience</w:t>
            </w:r>
          </w:p>
          <w:p w14:paraId="54EF0A4C"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Failure to adapt (low to high mental workload)</w:t>
            </w:r>
          </w:p>
          <w:p w14:paraId="716AE07F"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Lack of skilled assistance</w:t>
            </w:r>
          </w:p>
          <w:p w14:paraId="2C334EA4"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Complacency</w:t>
            </w:r>
          </w:p>
          <w:p w14:paraId="475CAFA3"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Fatigue</w:t>
            </w:r>
          </w:p>
          <w:p w14:paraId="49CAD3AF"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Emotive case</w:t>
            </w:r>
          </w:p>
          <w:p w14:paraId="0527C7C1"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Practical difficulties and frustration</w:t>
            </w:r>
          </w:p>
          <w:p w14:paraId="6226EF28"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Failure to reassess</w:t>
            </w:r>
          </w:p>
          <w:p w14:paraId="0AB1CCA4"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Confirmation bias</w:t>
            </w:r>
          </w:p>
          <w:p w14:paraId="620473C3"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Poor team dynamics</w:t>
            </w:r>
          </w:p>
          <w:p w14:paraId="5FD9E4EB" w14:textId="77777777" w:rsidR="00813B95" w:rsidRPr="005F56D8" w:rsidRDefault="00813B95" w:rsidP="009D6462">
            <w:pPr>
              <w:pStyle w:val="ListParagraph"/>
              <w:numPr>
                <w:ilvl w:val="0"/>
                <w:numId w:val="22"/>
              </w:numPr>
              <w:jc w:val="both"/>
              <w:rPr>
                <w:rFonts w:ascii="Corbel" w:hAnsi="Corbel"/>
                <w:sz w:val="20"/>
                <w:szCs w:val="20"/>
                <w:lang w:val="en-GB"/>
              </w:rPr>
            </w:pPr>
            <w:r w:rsidRPr="005F56D8">
              <w:rPr>
                <w:rFonts w:ascii="Corbel" w:hAnsi="Corbel"/>
                <w:sz w:val="20"/>
                <w:szCs w:val="20"/>
                <w:lang w:val="en-GB"/>
              </w:rPr>
              <w:t>Ineffective communication</w:t>
            </w:r>
          </w:p>
          <w:p w14:paraId="452FE67C" w14:textId="07380B2F" w:rsidR="00813B95" w:rsidRPr="005F56D8" w:rsidRDefault="00813B95" w:rsidP="009D6462">
            <w:pPr>
              <w:pStyle w:val="ListParagraph"/>
              <w:numPr>
                <w:ilvl w:val="0"/>
                <w:numId w:val="22"/>
              </w:numPr>
              <w:jc w:val="both"/>
              <w:rPr>
                <w:rFonts w:ascii="Corbel" w:hAnsi="Corbel"/>
                <w:sz w:val="20"/>
                <w:szCs w:val="20"/>
                <w:lang w:val="en-GB"/>
              </w:rPr>
            </w:pPr>
            <w:r w:rsidRPr="005F56D8">
              <w:rPr>
                <w:rFonts w:ascii="Corbel" w:hAnsi="Corbel"/>
                <w:sz w:val="20"/>
                <w:szCs w:val="20"/>
                <w:lang w:val="en-GB"/>
              </w:rPr>
              <w:t>Hierarchical gradients</w:t>
            </w:r>
            <w:r w:rsidR="000F67CF">
              <w:rPr>
                <w:rFonts w:ascii="Corbel" w:hAnsi="Corbel"/>
                <w:sz w:val="20"/>
                <w:szCs w:val="20"/>
                <w:lang w:val="en-GB"/>
              </w:rPr>
              <w:fldChar w:fldCharType="begin"/>
            </w:r>
            <w:r w:rsidR="002C6B2D">
              <w:rPr>
                <w:rFonts w:ascii="Corbel" w:hAnsi="Corbel"/>
                <w:sz w:val="20"/>
                <w:szCs w:val="20"/>
                <w:lang w:val="en-GB"/>
              </w:rPr>
              <w:instrText xml:space="preserve"> ADDIN PAPERS2_CITATIONS &lt;citation&gt;&lt;uuid&gt;DB147D84-3A37-4C83-9A8D-A24A43B8FA37&lt;/uuid&gt;&lt;priority&gt;49&lt;/priority&gt;&lt;publications&gt;&lt;publication&gt;&lt;uuid&gt;04F6B1F4-8898-4C03-9724-50F8D071A005&lt;/uuid&gt;&lt;volume&gt;62&lt;/volume&gt;&lt;accepted_date&gt;99201503131200000000222000&lt;/accepted_date&gt;&lt;doi&gt;10.1007/s12630-015-0364-5&lt;/doi&gt;&lt;startpage&gt;576&lt;/startpage&gt;&lt;publication_date&gt;99201504291200000000222000&lt;/publication_date&gt;&lt;url&gt;http://eutils.ncbi.nlm.nih.gov/entrez/eutils/elink.fcgi?dbfrom=pubmed&amp;amp;id=25792523&amp;amp;retmode=ref&amp;amp;cmd=prlinks&lt;/url&gt;&lt;type&gt;400&lt;/type&gt;&lt;title&gt;Residents’ reluctance to challenge negative hierarchy in the operating room: a qualitative studyLa re ́ticence des re ́sidents a` de ́fier une hie ́rarchie ne ́gative en salle d’ope ́ration: une e ́tude qualitative&lt;/title&gt;&lt;location&gt;&amp;lt;html&amp;gt;&amp;lt;head&amp;gt;&amp;lt;meta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Home&amp;lt;/a&amp;gt;&amp;lt;/div&amp;gt;&amp;lt;/body&amp;gt;&amp;lt;/html&amp;gt;&lt;/location&gt;&lt;submission_date&gt;99201409231200000000222000&lt;/submission_date&gt;&lt;number&gt;6&lt;/number&gt;&lt;institution&gt;Department of Anesthesiology, Children's Hospital of Eastern Ontario, University of Ottawa, 401 Smyth Road, Ottawa, ON, K1H 8L1, Canada, dbould@cheo.on.ca.&lt;/institution&gt;&lt;subtype&gt;400&lt;/subtype&gt;&lt;endpage&gt;586&lt;/endpage&gt;&lt;bundle&gt;&lt;publication&gt;&lt;publisher&gt;Springer&lt;/publisher&gt;&lt;title&gt;Canadian journal of anaesthesia = Journal canadien d'anesthésie&lt;/title&gt;&lt;type&gt;-100&lt;/type&gt;&lt;subtype&gt;-100&lt;/subtype&gt;&lt;uuid&gt;3294C127-D278-4096-938E-26D1C012A994&lt;/uuid&gt;&lt;/publication&gt;&lt;/bundle&gt;&lt;authors&gt;&lt;author&gt;&lt;firstName&gt;M&lt;/firstName&gt;&lt;middleNames&gt;Dylan&lt;/middleNames&gt;&lt;lastName&gt;Bould&lt;/lastName&gt;&lt;/author&gt;&lt;author&gt;&lt;firstName&gt;Stephanie&lt;/firstName&gt;&lt;lastName&gt;Sutherland&lt;/lastName&gt;&lt;/author&gt;&lt;author&gt;&lt;firstName&gt;Devin&lt;/firstName&gt;&lt;middleNames&gt;T&lt;/middleNames&gt;&lt;lastName&gt;Sydor&lt;/lastName&gt;&lt;/author&gt;&lt;author&gt;&lt;firstName&gt;Viren&lt;/firstName&gt;&lt;lastName&gt;Naik&lt;/lastName&gt;&lt;/author&gt;&lt;author&gt;&lt;firstName&gt;Zeev&lt;/firstName&gt;&lt;lastName&gt;Friedman&lt;/lastName&gt;&lt;/author&gt;&lt;/authors&gt;&lt;/publication&gt;&lt;/publications&gt;&lt;cites&gt;&lt;/cites&gt;&lt;/citation&gt;</w:instrText>
            </w:r>
            <w:r w:rsidR="000F67CF">
              <w:rPr>
                <w:rFonts w:ascii="Corbel" w:hAnsi="Corbel"/>
                <w:sz w:val="20"/>
                <w:szCs w:val="20"/>
                <w:lang w:val="en-GB"/>
              </w:rPr>
              <w:fldChar w:fldCharType="separate"/>
            </w:r>
            <w:r w:rsidR="002C6B2D">
              <w:rPr>
                <w:rFonts w:ascii="Corbel" w:hAnsi="Corbel" w:cs="Corbel"/>
                <w:sz w:val="20"/>
                <w:szCs w:val="20"/>
              </w:rPr>
              <w:t>(46)</w:t>
            </w:r>
            <w:r w:rsidR="000F67CF">
              <w:rPr>
                <w:rFonts w:ascii="Corbel" w:hAnsi="Corbel"/>
                <w:sz w:val="20"/>
                <w:szCs w:val="20"/>
                <w:lang w:val="en-GB"/>
              </w:rPr>
              <w:fldChar w:fldCharType="end"/>
            </w:r>
          </w:p>
          <w:p w14:paraId="59A9F817" w14:textId="77777777" w:rsidR="00813B95" w:rsidRPr="005F56D8" w:rsidRDefault="00813B95" w:rsidP="009D6462">
            <w:pPr>
              <w:pStyle w:val="ListParagraph"/>
              <w:numPr>
                <w:ilvl w:val="0"/>
                <w:numId w:val="22"/>
              </w:numPr>
              <w:jc w:val="both"/>
              <w:rPr>
                <w:rFonts w:ascii="Corbel" w:hAnsi="Corbel"/>
                <w:sz w:val="20"/>
                <w:szCs w:val="20"/>
                <w:lang w:val="en-GB"/>
              </w:rPr>
            </w:pPr>
            <w:r w:rsidRPr="005F56D8">
              <w:rPr>
                <w:rFonts w:ascii="Corbel" w:hAnsi="Corbel"/>
                <w:sz w:val="20"/>
                <w:szCs w:val="20"/>
                <w:lang w:val="en-GB"/>
              </w:rPr>
              <w:t>Loss of situational awareness</w:t>
            </w:r>
          </w:p>
          <w:p w14:paraId="689F6A69" w14:textId="77777777" w:rsidR="00813B95" w:rsidRPr="005F56D8" w:rsidRDefault="00813B95" w:rsidP="009D6462">
            <w:pPr>
              <w:pStyle w:val="ListParagraph"/>
              <w:numPr>
                <w:ilvl w:val="0"/>
                <w:numId w:val="22"/>
              </w:numPr>
              <w:jc w:val="both"/>
              <w:rPr>
                <w:rFonts w:ascii="Corbel" w:hAnsi="Corbel"/>
                <w:sz w:val="20"/>
                <w:szCs w:val="20"/>
                <w:lang w:val="en-GB"/>
              </w:rPr>
            </w:pPr>
            <w:r w:rsidRPr="005F56D8">
              <w:rPr>
                <w:rFonts w:ascii="Corbel" w:hAnsi="Corbel"/>
                <w:sz w:val="20"/>
                <w:szCs w:val="20"/>
                <w:lang w:val="en-GB"/>
              </w:rPr>
              <w:t>Poor followership</w:t>
            </w:r>
          </w:p>
        </w:tc>
      </w:tr>
      <w:tr w:rsidR="005F56D8" w:rsidRPr="005F56D8" w14:paraId="56EDBB56" w14:textId="77777777" w:rsidTr="005F56D8">
        <w:tc>
          <w:tcPr>
            <w:tcW w:w="2830" w:type="dxa"/>
            <w:shd w:val="clear" w:color="auto" w:fill="auto"/>
          </w:tcPr>
          <w:p w14:paraId="2415770F" w14:textId="77777777" w:rsidR="00813B95" w:rsidRPr="005F56D8" w:rsidRDefault="00813B95" w:rsidP="009D6462">
            <w:pPr>
              <w:jc w:val="both"/>
              <w:rPr>
                <w:rFonts w:ascii="Corbel" w:hAnsi="Corbel"/>
                <w:b/>
                <w:sz w:val="20"/>
                <w:szCs w:val="20"/>
                <w:lang w:val="en-GB"/>
              </w:rPr>
            </w:pPr>
          </w:p>
          <w:p w14:paraId="66854167" w14:textId="77777777" w:rsidR="00813B95" w:rsidRPr="005F56D8" w:rsidRDefault="00813B95" w:rsidP="009D6462">
            <w:pPr>
              <w:jc w:val="both"/>
              <w:rPr>
                <w:rFonts w:ascii="Corbel" w:hAnsi="Corbel"/>
                <w:b/>
                <w:sz w:val="20"/>
                <w:szCs w:val="20"/>
                <w:lang w:val="en-GB"/>
              </w:rPr>
            </w:pPr>
          </w:p>
          <w:p w14:paraId="212B0D26" w14:textId="77777777" w:rsidR="00813B95" w:rsidRPr="005F56D8" w:rsidRDefault="00813B95" w:rsidP="009D6462">
            <w:pPr>
              <w:jc w:val="both"/>
              <w:rPr>
                <w:rFonts w:ascii="Corbel" w:hAnsi="Corbel"/>
                <w:b/>
                <w:sz w:val="20"/>
                <w:szCs w:val="20"/>
                <w:lang w:val="en-GB"/>
              </w:rPr>
            </w:pPr>
          </w:p>
          <w:p w14:paraId="0BA42088" w14:textId="77777777" w:rsidR="00813B95" w:rsidRPr="005F56D8" w:rsidRDefault="00813B95" w:rsidP="009D6462">
            <w:pPr>
              <w:jc w:val="both"/>
              <w:rPr>
                <w:rFonts w:ascii="Corbel" w:hAnsi="Corbel"/>
                <w:b/>
                <w:sz w:val="20"/>
                <w:szCs w:val="20"/>
                <w:lang w:val="en-GB"/>
              </w:rPr>
            </w:pPr>
            <w:r w:rsidRPr="005F56D8">
              <w:rPr>
                <w:rFonts w:ascii="Corbel" w:hAnsi="Corbel"/>
                <w:b/>
                <w:sz w:val="20"/>
                <w:szCs w:val="20"/>
                <w:lang w:val="en-GB"/>
              </w:rPr>
              <w:t>Environmental factors</w:t>
            </w:r>
          </w:p>
        </w:tc>
        <w:tc>
          <w:tcPr>
            <w:tcW w:w="6180" w:type="dxa"/>
            <w:shd w:val="clear" w:color="auto" w:fill="auto"/>
          </w:tcPr>
          <w:p w14:paraId="3280BDF3"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Unfamiliar clinical environment</w:t>
            </w:r>
          </w:p>
          <w:p w14:paraId="1003E421"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Increased auditory and physical distractions</w:t>
            </w:r>
          </w:p>
          <w:p w14:paraId="00537918" w14:textId="77777777" w:rsidR="00813B95" w:rsidRPr="005F56D8" w:rsidRDefault="00813B95" w:rsidP="009D6462">
            <w:pPr>
              <w:pStyle w:val="ListParagraph"/>
              <w:numPr>
                <w:ilvl w:val="0"/>
                <w:numId w:val="21"/>
              </w:numPr>
              <w:jc w:val="both"/>
              <w:rPr>
                <w:rFonts w:ascii="Corbel" w:hAnsi="Corbel"/>
                <w:sz w:val="20"/>
                <w:szCs w:val="20"/>
                <w:lang w:val="en-GB"/>
              </w:rPr>
            </w:pPr>
            <w:r w:rsidRPr="005F56D8">
              <w:rPr>
                <w:rFonts w:ascii="Corbel" w:hAnsi="Corbel"/>
                <w:sz w:val="20"/>
                <w:szCs w:val="20"/>
                <w:lang w:val="en-GB"/>
              </w:rPr>
              <w:t>Raised noise levels – crowd control</w:t>
            </w:r>
          </w:p>
          <w:p w14:paraId="1D593C8D" w14:textId="601A4C0F" w:rsidR="00813B95" w:rsidRPr="00BE798B" w:rsidRDefault="00BE798B" w:rsidP="009D6462">
            <w:pPr>
              <w:pStyle w:val="ListParagraph"/>
              <w:numPr>
                <w:ilvl w:val="0"/>
                <w:numId w:val="21"/>
              </w:numPr>
              <w:jc w:val="both"/>
              <w:rPr>
                <w:rFonts w:ascii="Corbel" w:hAnsi="Corbel"/>
                <w:sz w:val="20"/>
                <w:szCs w:val="20"/>
                <w:lang w:val="en-GB"/>
              </w:rPr>
            </w:pPr>
            <w:r>
              <w:rPr>
                <w:rFonts w:ascii="Corbel" w:hAnsi="Corbel"/>
                <w:sz w:val="20"/>
                <w:szCs w:val="20"/>
                <w:lang w:val="en-GB"/>
              </w:rPr>
              <w:t>Multiple equipment alarms</w:t>
            </w:r>
            <w:r>
              <w:rPr>
                <w:rFonts w:ascii="Corbel" w:hAnsi="Corbel"/>
                <w:sz w:val="20"/>
                <w:szCs w:val="20"/>
                <w:lang w:val="en-GB"/>
              </w:rPr>
              <w:fldChar w:fldCharType="begin"/>
            </w:r>
            <w:r w:rsidR="002C6B2D">
              <w:rPr>
                <w:rFonts w:ascii="Corbel" w:hAnsi="Corbel"/>
                <w:sz w:val="20"/>
                <w:szCs w:val="20"/>
                <w:lang w:val="en-GB"/>
              </w:rPr>
              <w:instrText xml:space="preserve"> ADDIN PAPERS2_CITATIONS &lt;citation&gt;&lt;uuid&gt;90920676-0BA3-433E-BF79-9CE9C00AA149&lt;/uuid&gt;&lt;priority&gt;50&lt;/priority&gt;&lt;publications&gt;&lt;publication&gt;&lt;volume&gt;97&lt;/volume&gt;&lt;number&gt;1&lt;/number&gt;&lt;startpage&gt;12&lt;/startpage&gt;&lt;title&gt;Alarms and human behaviour: implications for medical alarms&lt;/title&gt;&lt;uuid&gt;3F9820F9-CD65-4D9F-92A6-115F4017F665&lt;/uuid&gt;&lt;subtype&gt;400&lt;/subtype&gt;&lt;publisher&gt;British Jrnl Anaesthesia&lt;/publisher&gt;&lt;type&gt;400&lt;/type&gt;&lt;endpage&gt;17&lt;/endpage&gt;&lt;publication_date&gt;99200600001200000000200000&lt;/publication_date&gt;&lt;bundle&gt;&lt;publication&gt;&lt;publisher&gt;British Jrnl Anaesthesia&lt;/publisher&gt;&lt;title&gt;British Journal of Anaesthesia&lt;/title&gt;&lt;type&gt;-100&lt;/type&gt;&lt;subtype&gt;-100&lt;/subtype&gt;&lt;uuid&gt;106B8605-4CCC-4DA4-8BAB-7546D978FA42&lt;/uuid&gt;&lt;/publication&gt;&lt;/bundle&gt;&lt;authors&gt;&lt;author&gt;&lt;firstName&gt;J&lt;/firstName&gt;&lt;lastName&gt;Edworthy&lt;/lastName&gt;&lt;/author&gt;&lt;author&gt;&lt;firstName&gt;E&lt;/firstName&gt;&lt;lastName&gt;Hellier&lt;/lastName&gt;&lt;/author&gt;&lt;/authors&gt;&lt;/publication&gt;&lt;/publications&gt;&lt;cites&gt;&lt;/cites&gt;&lt;/citation&gt;</w:instrText>
            </w:r>
            <w:r>
              <w:rPr>
                <w:rFonts w:ascii="Corbel" w:hAnsi="Corbel"/>
                <w:sz w:val="20"/>
                <w:szCs w:val="20"/>
                <w:lang w:val="en-GB"/>
              </w:rPr>
              <w:fldChar w:fldCharType="separate"/>
            </w:r>
            <w:r w:rsidR="002C6B2D">
              <w:rPr>
                <w:rFonts w:ascii="Corbel" w:hAnsi="Corbel" w:cs="Corbel"/>
                <w:sz w:val="20"/>
                <w:szCs w:val="20"/>
              </w:rPr>
              <w:t>(47)</w:t>
            </w:r>
            <w:r>
              <w:rPr>
                <w:rFonts w:ascii="Corbel" w:hAnsi="Corbel"/>
                <w:sz w:val="20"/>
                <w:szCs w:val="20"/>
                <w:lang w:val="en-GB"/>
              </w:rPr>
              <w:fldChar w:fldCharType="end"/>
            </w:r>
          </w:p>
          <w:p w14:paraId="0374B4DC" w14:textId="77777777" w:rsidR="00813B95" w:rsidRPr="00BE798B" w:rsidRDefault="00813B95" w:rsidP="009D6462">
            <w:pPr>
              <w:pStyle w:val="ListParagraph"/>
              <w:numPr>
                <w:ilvl w:val="0"/>
                <w:numId w:val="21"/>
              </w:numPr>
              <w:jc w:val="both"/>
              <w:rPr>
                <w:rFonts w:ascii="Corbel" w:hAnsi="Corbel"/>
                <w:sz w:val="20"/>
                <w:szCs w:val="20"/>
                <w:lang w:val="en-GB"/>
              </w:rPr>
            </w:pPr>
            <w:r w:rsidRPr="00BE798B">
              <w:rPr>
                <w:rFonts w:ascii="Corbel" w:hAnsi="Corbel"/>
                <w:sz w:val="20"/>
                <w:szCs w:val="20"/>
                <w:lang w:val="en-GB"/>
              </w:rPr>
              <w:t>Increased staff observation &amp; movement</w:t>
            </w:r>
          </w:p>
          <w:p w14:paraId="2F4B104C"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Ergonomic design – visibility of patient monitor</w:t>
            </w:r>
          </w:p>
          <w:p w14:paraId="6DBD0C2C"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Equipment familiarity and maintenance</w:t>
            </w:r>
          </w:p>
          <w:p w14:paraId="0888E8A7"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Remote from specialist anaesthetic equipment</w:t>
            </w:r>
          </w:p>
          <w:p w14:paraId="0751FB1B"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Remote from immediate senior anaesthetic support</w:t>
            </w:r>
          </w:p>
          <w:p w14:paraId="6F1AE344"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Delayed access to specialist surgical support and imaging</w:t>
            </w:r>
          </w:p>
          <w:p w14:paraId="758DAB33" w14:textId="77777777" w:rsidR="00813B95" w:rsidRPr="005F56D8" w:rsidRDefault="00813B95" w:rsidP="009D6462">
            <w:pPr>
              <w:jc w:val="both"/>
              <w:rPr>
                <w:rFonts w:ascii="Corbel" w:hAnsi="Corbel"/>
                <w:sz w:val="20"/>
                <w:szCs w:val="20"/>
                <w:lang w:val="en-GB"/>
              </w:rPr>
            </w:pPr>
            <w:r w:rsidRPr="005F56D8">
              <w:rPr>
                <w:rFonts w:ascii="Corbel" w:hAnsi="Corbel"/>
                <w:sz w:val="20"/>
                <w:szCs w:val="20"/>
                <w:lang w:val="en-GB"/>
              </w:rPr>
              <w:t>Standardised operational procedures and cognitive aids</w:t>
            </w:r>
          </w:p>
        </w:tc>
      </w:tr>
    </w:tbl>
    <w:p w14:paraId="68D1A137" w14:textId="77777777" w:rsidR="0000416A" w:rsidRDefault="0000416A" w:rsidP="00D833CD">
      <w:pPr>
        <w:pStyle w:val="NormalWeb"/>
        <w:shd w:val="clear" w:color="auto" w:fill="FFFFFF"/>
        <w:spacing w:line="480" w:lineRule="auto"/>
        <w:jc w:val="both"/>
        <w:rPr>
          <w:rFonts w:ascii="Corbel" w:hAnsi="Corbel"/>
          <w:color w:val="000000" w:themeColor="text1"/>
          <w:sz w:val="24"/>
          <w:szCs w:val="24"/>
        </w:rPr>
      </w:pPr>
    </w:p>
    <w:p w14:paraId="7ADCA0DF" w14:textId="1B05B0B0" w:rsidR="00790528" w:rsidRDefault="00813B95" w:rsidP="00D833CD">
      <w:pPr>
        <w:pStyle w:val="NormalWeb"/>
        <w:shd w:val="clear" w:color="auto" w:fill="FFFFFF"/>
        <w:spacing w:line="480" w:lineRule="auto"/>
        <w:jc w:val="both"/>
        <w:rPr>
          <w:rFonts w:ascii="Corbel" w:hAnsi="Corbel"/>
          <w:color w:val="000000" w:themeColor="text1"/>
          <w:sz w:val="24"/>
          <w:szCs w:val="24"/>
        </w:rPr>
      </w:pPr>
      <w:r w:rsidRPr="002A3EF8">
        <w:rPr>
          <w:rFonts w:ascii="Corbel" w:hAnsi="Corbel"/>
          <w:color w:val="000000" w:themeColor="text1"/>
          <w:sz w:val="24"/>
          <w:szCs w:val="24"/>
        </w:rPr>
        <w:t>Th</w:t>
      </w:r>
      <w:r w:rsidR="000B11E9">
        <w:rPr>
          <w:rFonts w:ascii="Corbel" w:hAnsi="Corbel"/>
          <w:color w:val="000000" w:themeColor="text1"/>
          <w:sz w:val="24"/>
          <w:szCs w:val="24"/>
        </w:rPr>
        <w:t xml:space="preserve">ere are </w:t>
      </w:r>
      <w:r>
        <w:rPr>
          <w:rFonts w:ascii="Corbel" w:hAnsi="Corbel"/>
          <w:color w:val="000000" w:themeColor="text1"/>
          <w:sz w:val="24"/>
          <w:szCs w:val="24"/>
        </w:rPr>
        <w:t>increased</w:t>
      </w:r>
      <w:r w:rsidRPr="002A3EF8">
        <w:rPr>
          <w:rFonts w:ascii="Corbel" w:hAnsi="Corbel"/>
          <w:color w:val="000000" w:themeColor="text1"/>
          <w:sz w:val="24"/>
          <w:szCs w:val="24"/>
        </w:rPr>
        <w:t xml:space="preserve"> distraction</w:t>
      </w:r>
      <w:r>
        <w:rPr>
          <w:rFonts w:ascii="Corbel" w:hAnsi="Corbel"/>
          <w:color w:val="000000" w:themeColor="text1"/>
          <w:sz w:val="24"/>
          <w:szCs w:val="24"/>
        </w:rPr>
        <w:t>s, mental workload</w:t>
      </w:r>
      <w:r w:rsidRPr="002A3EF8">
        <w:rPr>
          <w:rFonts w:ascii="Corbel" w:hAnsi="Corbel"/>
          <w:color w:val="000000" w:themeColor="text1"/>
          <w:sz w:val="24"/>
          <w:szCs w:val="24"/>
        </w:rPr>
        <w:t xml:space="preserve"> and cognitive pressures</w:t>
      </w:r>
      <w:r w:rsidR="000B11E9">
        <w:rPr>
          <w:rFonts w:ascii="Corbel" w:hAnsi="Corbel"/>
          <w:color w:val="000000" w:themeColor="text1"/>
          <w:sz w:val="24"/>
          <w:szCs w:val="24"/>
        </w:rPr>
        <w:t xml:space="preserve"> in ED</w:t>
      </w:r>
      <w:r w:rsidRPr="002A3EF8">
        <w:rPr>
          <w:rFonts w:ascii="Corbel" w:hAnsi="Corbel"/>
          <w:color w:val="000000" w:themeColor="text1"/>
          <w:sz w:val="24"/>
          <w:szCs w:val="24"/>
        </w:rPr>
        <w:t xml:space="preserve"> </w:t>
      </w:r>
      <w:r w:rsidR="000B11E9">
        <w:rPr>
          <w:rFonts w:ascii="Corbel" w:hAnsi="Corbel"/>
          <w:color w:val="000000" w:themeColor="text1"/>
          <w:sz w:val="24"/>
          <w:szCs w:val="24"/>
        </w:rPr>
        <w:t>that</w:t>
      </w:r>
      <w:r w:rsidRPr="002A3EF8">
        <w:rPr>
          <w:rFonts w:ascii="Corbel" w:hAnsi="Corbel"/>
          <w:color w:val="000000" w:themeColor="text1"/>
          <w:sz w:val="24"/>
          <w:szCs w:val="24"/>
        </w:rPr>
        <w:t xml:space="preserve"> further increase risk of team errors</w:t>
      </w:r>
      <w:r w:rsidR="00017619">
        <w:rPr>
          <w:rFonts w:ascii="Corbel" w:hAnsi="Corbel"/>
          <w:color w:val="000000" w:themeColor="text1"/>
          <w:sz w:val="24"/>
          <w:szCs w:val="24"/>
        </w:rPr>
        <w:t>. These</w:t>
      </w:r>
      <w:r w:rsidRPr="002A3EF8">
        <w:rPr>
          <w:rFonts w:ascii="Corbel" w:hAnsi="Corbel"/>
          <w:color w:val="000000" w:themeColor="text1"/>
          <w:sz w:val="24"/>
          <w:szCs w:val="24"/>
        </w:rPr>
        <w:t xml:space="preserve"> particularly</w:t>
      </w:r>
      <w:r w:rsidR="00017619">
        <w:rPr>
          <w:rFonts w:ascii="Corbel" w:hAnsi="Corbel"/>
          <w:color w:val="000000" w:themeColor="text1"/>
          <w:sz w:val="24"/>
          <w:szCs w:val="24"/>
        </w:rPr>
        <w:t xml:space="preserve"> include</w:t>
      </w:r>
      <w:r w:rsidR="000B11E9">
        <w:rPr>
          <w:rFonts w:ascii="Corbel" w:hAnsi="Corbel"/>
          <w:color w:val="000000" w:themeColor="text1"/>
          <w:sz w:val="24"/>
          <w:szCs w:val="24"/>
        </w:rPr>
        <w:t xml:space="preserve"> </w:t>
      </w:r>
      <w:r w:rsidR="00CB2BF1" w:rsidRPr="00F772BB">
        <w:rPr>
          <w:rFonts w:ascii="Corbel" w:hAnsi="Corbel"/>
          <w:color w:val="000000" w:themeColor="text1"/>
          <w:sz w:val="24"/>
          <w:szCs w:val="24"/>
        </w:rPr>
        <w:t>deviati</w:t>
      </w:r>
      <w:r w:rsidR="000B11E9">
        <w:rPr>
          <w:rFonts w:ascii="Corbel" w:hAnsi="Corbel"/>
          <w:color w:val="000000" w:themeColor="text1"/>
          <w:sz w:val="24"/>
          <w:szCs w:val="24"/>
        </w:rPr>
        <w:t>on</w:t>
      </w:r>
      <w:r w:rsidR="00CB2BF1" w:rsidRPr="00F772BB">
        <w:rPr>
          <w:rFonts w:ascii="Corbel" w:hAnsi="Corbel"/>
          <w:color w:val="000000" w:themeColor="text1"/>
          <w:sz w:val="24"/>
          <w:szCs w:val="24"/>
        </w:rPr>
        <w:t xml:space="preserve"> from standardised operating procedures</w:t>
      </w:r>
      <w:r w:rsidR="000B11E9">
        <w:rPr>
          <w:rFonts w:ascii="Corbel" w:hAnsi="Corbel"/>
          <w:color w:val="000000" w:themeColor="text1"/>
          <w:sz w:val="24"/>
          <w:szCs w:val="24"/>
        </w:rPr>
        <w:t>,</w:t>
      </w:r>
      <w:r w:rsidR="00CB2BF1" w:rsidRPr="00F772BB">
        <w:rPr>
          <w:rFonts w:ascii="Corbel" w:hAnsi="Corbel"/>
          <w:color w:val="000000" w:themeColor="text1"/>
          <w:sz w:val="24"/>
          <w:szCs w:val="24"/>
        </w:rPr>
        <w:t xml:space="preserve"> not using cognitive aids (checklists)</w:t>
      </w:r>
      <w:r w:rsidR="00CB2BF1">
        <w:rPr>
          <w:rFonts w:ascii="Corbel" w:hAnsi="Corbel"/>
          <w:color w:val="000000" w:themeColor="text1"/>
          <w:sz w:val="24"/>
          <w:szCs w:val="24"/>
        </w:rPr>
        <w:t>,</w:t>
      </w:r>
      <w:r w:rsidR="00CB2BF1" w:rsidRPr="00F772BB">
        <w:rPr>
          <w:rFonts w:ascii="Corbel" w:hAnsi="Corbel"/>
          <w:color w:val="000000" w:themeColor="text1"/>
          <w:sz w:val="24"/>
          <w:szCs w:val="24"/>
        </w:rPr>
        <w:t xml:space="preserve"> </w:t>
      </w:r>
      <w:r w:rsidR="00CB2BF1" w:rsidRPr="002A3EF8">
        <w:rPr>
          <w:rFonts w:ascii="Corbel" w:hAnsi="Corbel"/>
          <w:color w:val="000000" w:themeColor="text1"/>
          <w:sz w:val="24"/>
          <w:szCs w:val="24"/>
        </w:rPr>
        <w:t xml:space="preserve">violations of formal </w:t>
      </w:r>
      <w:r w:rsidR="00CB2BF1" w:rsidRPr="00BE798B">
        <w:rPr>
          <w:rFonts w:ascii="Corbel" w:hAnsi="Corbel"/>
          <w:color w:val="000000" w:themeColor="text1"/>
          <w:sz w:val="24"/>
          <w:szCs w:val="24"/>
        </w:rPr>
        <w:t>procedures or regu</w:t>
      </w:r>
      <w:r w:rsidR="00CB2BF1" w:rsidRPr="00F772BB">
        <w:rPr>
          <w:rFonts w:ascii="Corbel" w:hAnsi="Corbel"/>
          <w:color w:val="000000" w:themeColor="text1"/>
          <w:sz w:val="24"/>
          <w:szCs w:val="24"/>
        </w:rPr>
        <w:t>lations</w:t>
      </w:r>
      <w:r w:rsidR="00CB2BF1">
        <w:rPr>
          <w:rFonts w:ascii="Corbel" w:hAnsi="Corbel"/>
          <w:color w:val="000000" w:themeColor="text1"/>
          <w:sz w:val="24"/>
          <w:szCs w:val="24"/>
        </w:rPr>
        <w:t xml:space="preserve"> and </w:t>
      </w:r>
      <w:r w:rsidR="00BE798B">
        <w:rPr>
          <w:rFonts w:ascii="Corbel" w:hAnsi="Corbel"/>
          <w:color w:val="000000" w:themeColor="text1"/>
          <w:sz w:val="24"/>
          <w:szCs w:val="24"/>
        </w:rPr>
        <w:t>intentional noncompliance</w:t>
      </w:r>
      <w:r w:rsidRPr="002A3EF8">
        <w:rPr>
          <w:rFonts w:ascii="Corbel" w:hAnsi="Corbel"/>
          <w:color w:val="000000" w:themeColor="text1"/>
          <w:sz w:val="24"/>
          <w:szCs w:val="24"/>
        </w:rPr>
        <w:t xml:space="preserve"> </w:t>
      </w:r>
      <w:r w:rsidR="00017619" w:rsidRPr="00F772BB">
        <w:rPr>
          <w:rFonts w:ascii="Corbel" w:hAnsi="Corbel"/>
          <w:color w:val="000000" w:themeColor="text1"/>
          <w:sz w:val="24"/>
          <w:szCs w:val="24"/>
        </w:rPr>
        <w:fldChar w:fldCharType="begin"/>
      </w:r>
      <w:r w:rsidR="00F836A9" w:rsidRPr="009D6462">
        <w:rPr>
          <w:rFonts w:ascii="Corbel" w:hAnsi="Corbel"/>
          <w:color w:val="000000" w:themeColor="text1"/>
          <w:sz w:val="24"/>
          <w:szCs w:val="24"/>
        </w:rPr>
        <w:instrText xml:space="preserve"> ADDIN PAPERS2_CITATIONS &lt;citation&gt;&lt;uuid&gt;D16D18C6-68BF-4880-B475-92399E5F90AD&lt;/uuid&gt;&lt;priority&gt;51&lt;/priority&gt;&lt;publications&gt;&lt;publication&gt;&lt;volume&gt;51&lt;/volume&gt;&lt;startpage&gt;R1&lt;/startpage&gt;&lt;title&gt;Culture, threat, and error: lessons from aviation&lt;/title&gt;&lt;uuid&gt;C9B3D852-DBDD-4866-8535-B27652B40FDF&lt;/uuid&gt;&lt;subtype&gt;400&lt;/subtype&gt;&lt;publisher&gt;Springer&lt;/publisher&gt;&lt;type&gt;400&lt;/type&gt;&lt;endpage&gt;R4&lt;/endpage&gt;&lt;publication_date&gt;99200400001200000000200000&lt;/publication_date&gt;&lt;bundle&gt;&lt;publication&gt;&lt;publisher&gt;Springer&lt;/publisher&gt;&lt;title&gt;Canadian journal of anaesthesia&lt;/title&gt;&lt;type&gt;-100&lt;/type&gt;&lt;subtype&gt;-100&lt;/subtype&gt;&lt;uuid&gt;97B4BC16-D0D4-4086-8C11-E7E6D1889345&lt;/uuid&gt;&lt;/publication&gt;&lt;/bundle&gt;&lt;authors&gt;&lt;author&gt;&lt;firstName&gt;Robert&lt;/firstName&gt;&lt;middleNames&gt;L&lt;/middleNames&gt;&lt;lastName&gt;Helmreich&lt;/lastName&gt;&lt;/author&gt;&lt;author&gt;&lt;firstName&gt;Jan&lt;/firstName&gt;&lt;middleNames&gt;M&lt;/middleNames&gt;&lt;lastName&gt;Davies&lt;/lastName&gt;&lt;/author&gt;&lt;/authors&gt;&lt;/publication&gt;&lt;/publications&gt;&lt;cites&gt;&lt;/cites&gt;&lt;/citation&gt;</w:instrText>
      </w:r>
      <w:r w:rsidR="00017619" w:rsidRPr="00F772BB">
        <w:rPr>
          <w:rFonts w:ascii="Corbel" w:hAnsi="Corbel"/>
          <w:color w:val="000000" w:themeColor="text1"/>
          <w:sz w:val="24"/>
          <w:szCs w:val="24"/>
        </w:rPr>
        <w:fldChar w:fldCharType="separate"/>
      </w:r>
      <w:r w:rsidR="002C6B2D">
        <w:rPr>
          <w:rFonts w:ascii="Corbel" w:hAnsi="Corbel" w:cs="Corbel"/>
        </w:rPr>
        <w:t>(44)</w:t>
      </w:r>
      <w:r w:rsidR="00017619" w:rsidRPr="00F772BB">
        <w:rPr>
          <w:rFonts w:ascii="Corbel" w:hAnsi="Corbel"/>
          <w:color w:val="000000" w:themeColor="text1"/>
          <w:sz w:val="24"/>
          <w:szCs w:val="24"/>
        </w:rPr>
        <w:fldChar w:fldCharType="end"/>
      </w:r>
      <w:r w:rsidRPr="00F772BB">
        <w:rPr>
          <w:rFonts w:ascii="Corbel" w:hAnsi="Corbel"/>
          <w:color w:val="000000" w:themeColor="text1"/>
          <w:sz w:val="24"/>
          <w:szCs w:val="24"/>
        </w:rPr>
        <w:t>.</w:t>
      </w:r>
      <w:r w:rsidR="00BE798B" w:rsidRPr="00F772BB">
        <w:rPr>
          <w:rFonts w:ascii="Corbel" w:hAnsi="Corbel"/>
          <w:color w:val="000000" w:themeColor="text1"/>
          <w:sz w:val="24"/>
          <w:szCs w:val="24"/>
        </w:rPr>
        <w:t xml:space="preserve"> </w:t>
      </w:r>
      <w:r w:rsidRPr="00F772BB">
        <w:rPr>
          <w:rFonts w:ascii="Corbel" w:hAnsi="Corbel"/>
          <w:color w:val="000000" w:themeColor="text1"/>
          <w:sz w:val="24"/>
          <w:szCs w:val="24"/>
        </w:rPr>
        <w:t>Lack</w:t>
      </w:r>
      <w:r w:rsidRPr="00BE798B">
        <w:rPr>
          <w:rFonts w:ascii="Corbel" w:hAnsi="Corbel"/>
          <w:color w:val="000000" w:themeColor="text1"/>
          <w:sz w:val="24"/>
          <w:szCs w:val="24"/>
        </w:rPr>
        <w:t xml:space="preserve"> of familiarity and poor ergonomic design of ED resuscitation bays can have a significant negative impact on situational awareness</w:t>
      </w:r>
      <w:r w:rsidR="00017619">
        <w:rPr>
          <w:rFonts w:ascii="Corbel" w:hAnsi="Corbel"/>
          <w:color w:val="000000" w:themeColor="text1"/>
          <w:sz w:val="24"/>
          <w:szCs w:val="24"/>
        </w:rPr>
        <w:t>. Fatigue, frequently encountered on call, can further exacerbate this situation</w:t>
      </w:r>
      <w:r w:rsidRPr="00BE798B">
        <w:rPr>
          <w:rFonts w:ascii="Corbel" w:hAnsi="Corbel"/>
          <w:color w:val="000000" w:themeColor="text1"/>
          <w:sz w:val="24"/>
          <w:szCs w:val="24"/>
        </w:rPr>
        <w:t>. Fatigue has been reported to degrade or cause variability in performance by reducing attention–vigilance, slowing cognitive throughput, impairing memory and decision-making, prolonging reaction time and disrupting communications.  When managing high</w:t>
      </w:r>
      <w:r w:rsidR="000B11E9">
        <w:rPr>
          <w:rFonts w:ascii="Corbel" w:hAnsi="Corbel"/>
          <w:color w:val="000000" w:themeColor="text1"/>
          <w:sz w:val="24"/>
          <w:szCs w:val="24"/>
        </w:rPr>
        <w:t>-</w:t>
      </w:r>
      <w:r w:rsidRPr="00BE798B">
        <w:rPr>
          <w:rFonts w:ascii="Corbel" w:hAnsi="Corbel"/>
          <w:color w:val="000000" w:themeColor="text1"/>
          <w:sz w:val="24"/>
          <w:szCs w:val="24"/>
        </w:rPr>
        <w:t>acuity patients in ED, it</w:t>
      </w:r>
      <w:r w:rsidRPr="00F772BB">
        <w:rPr>
          <w:rFonts w:ascii="Corbel" w:hAnsi="Corbel"/>
          <w:color w:val="000000" w:themeColor="text1"/>
          <w:sz w:val="24"/>
          <w:szCs w:val="24"/>
        </w:rPr>
        <w:t xml:space="preserve"> takes only a moment of reduced performance during a critical t</w:t>
      </w:r>
      <w:r w:rsidR="00BE798B" w:rsidRPr="00F772BB">
        <w:rPr>
          <w:rFonts w:ascii="Corbel" w:hAnsi="Corbel"/>
          <w:color w:val="000000" w:themeColor="text1"/>
          <w:sz w:val="24"/>
          <w:szCs w:val="24"/>
        </w:rPr>
        <w:t>ask to have a negative outcome</w:t>
      </w:r>
      <w:r w:rsidR="00BE798B" w:rsidRPr="00F772BB">
        <w:rPr>
          <w:rFonts w:ascii="Corbel" w:hAnsi="Corbel"/>
          <w:color w:val="000000" w:themeColor="text1"/>
          <w:sz w:val="24"/>
          <w:szCs w:val="24"/>
        </w:rPr>
        <w:fldChar w:fldCharType="begin"/>
      </w:r>
      <w:r w:rsidR="00F836A9" w:rsidRPr="009D6462">
        <w:rPr>
          <w:rFonts w:ascii="Corbel" w:hAnsi="Corbel"/>
          <w:color w:val="000000" w:themeColor="text1"/>
          <w:sz w:val="24"/>
          <w:szCs w:val="24"/>
        </w:rPr>
        <w:instrText xml:space="preserve"> ADDIN PAPERS2_CITATIONS &lt;citation&gt;&lt;uuid&gt;0E1BA60C-EB9B-4354-B915-BE7A07BFB367&lt;/uuid&gt;&lt;priority&gt;52&lt;/priority&gt;&lt;publications&gt;&lt;publication&gt;&lt;volume&gt;347&lt;/volume&gt;&lt;number&gt;16&lt;/number&gt;&lt;startpage&gt;1249&lt;/startpage&gt;&lt;title&gt;Fatigue among clinicians and the safety of patients&lt;/title&gt;&lt;uuid&gt;58796057-3C77-4478-8470-00140F7F885B&lt;/uuid&gt;&lt;subtype&gt;400&lt;/subtype&gt;&lt;publisher&gt;Mass Medical Soc&lt;/publisher&gt;&lt;type&gt;400&lt;/type&gt;&lt;endpage&gt;1255&lt;/endpage&gt;&lt;publication_date&gt;99200200001200000000200000&lt;/publication_date&gt;&lt;bundle&gt;&lt;publication&gt;&lt;publisher&gt;Mass Medical Soc&lt;/publisher&gt;&lt;url&gt;http://www.nejm.org/&lt;/url&gt;&lt;title&gt;New England Journal of Medicine&lt;/title&gt;&lt;type&gt;-100&lt;/type&gt;&lt;subtype&gt;-100&lt;/subtype&gt;&lt;uuid&gt;490A531D-E869-4993-B349-94D354FCF127&lt;/uuid&gt;&lt;/publication&gt;&lt;/bundle&gt;&lt;authors&gt;&lt;author&gt;&lt;firstName&gt;David&lt;/firstName&gt;&lt;middleNames&gt;M&lt;/middleNames&gt;&lt;lastName&gt;Gaba&lt;/lastName&gt;&lt;/author&gt;&lt;author&gt;&lt;firstName&gt;Steven&lt;/firstName&gt;&lt;middleNames&gt;K&lt;/middleNames&gt;&lt;lastName&gt;Howard&lt;/lastName&gt;&lt;/author&gt;&lt;/authors&gt;&lt;/publication&gt;&lt;/publications&gt;&lt;cites&gt;&lt;/cites&gt;&lt;/citation&gt;</w:instrText>
      </w:r>
      <w:r w:rsidR="00BE798B" w:rsidRPr="00F772BB">
        <w:rPr>
          <w:rFonts w:ascii="Corbel" w:hAnsi="Corbel"/>
          <w:color w:val="000000" w:themeColor="text1"/>
          <w:sz w:val="24"/>
          <w:szCs w:val="24"/>
        </w:rPr>
        <w:fldChar w:fldCharType="separate"/>
      </w:r>
      <w:r w:rsidR="002C6B2D">
        <w:rPr>
          <w:rFonts w:ascii="Corbel" w:hAnsi="Corbel" w:cs="Corbel"/>
        </w:rPr>
        <w:t>(48)</w:t>
      </w:r>
      <w:r w:rsidR="00BE798B" w:rsidRPr="00F772BB">
        <w:rPr>
          <w:rFonts w:ascii="Corbel" w:hAnsi="Corbel"/>
          <w:color w:val="000000" w:themeColor="text1"/>
          <w:sz w:val="24"/>
          <w:szCs w:val="24"/>
        </w:rPr>
        <w:fldChar w:fldCharType="end"/>
      </w:r>
      <w:r w:rsidR="00BE798B" w:rsidRPr="00F772BB">
        <w:rPr>
          <w:rFonts w:ascii="Corbel" w:hAnsi="Corbel"/>
          <w:color w:val="000000" w:themeColor="text1"/>
          <w:sz w:val="24"/>
          <w:szCs w:val="24"/>
        </w:rPr>
        <w:t>.</w:t>
      </w:r>
    </w:p>
    <w:p w14:paraId="18A3695A" w14:textId="77777777" w:rsidR="00790528" w:rsidRDefault="00790528" w:rsidP="00D833CD">
      <w:pPr>
        <w:pStyle w:val="NormalWeb"/>
        <w:shd w:val="clear" w:color="auto" w:fill="FFFFFF"/>
        <w:spacing w:line="480" w:lineRule="auto"/>
        <w:jc w:val="both"/>
        <w:rPr>
          <w:rFonts w:ascii="Corbel" w:hAnsi="Corbel"/>
          <w:color w:val="000000" w:themeColor="text1"/>
          <w:sz w:val="24"/>
          <w:szCs w:val="24"/>
        </w:rPr>
      </w:pPr>
    </w:p>
    <w:p w14:paraId="79BF5F2A" w14:textId="7D148E48" w:rsidR="00813B95" w:rsidRPr="00BE798B" w:rsidRDefault="00813B95" w:rsidP="00D833CD">
      <w:pPr>
        <w:pStyle w:val="NormalWeb"/>
        <w:shd w:val="clear" w:color="auto" w:fill="FFFFFF"/>
        <w:spacing w:line="480" w:lineRule="auto"/>
        <w:jc w:val="both"/>
        <w:rPr>
          <w:rFonts w:ascii="Corbel" w:hAnsi="Corbel"/>
          <w:color w:val="000000" w:themeColor="text1"/>
          <w:sz w:val="24"/>
          <w:szCs w:val="24"/>
        </w:rPr>
      </w:pPr>
      <w:r w:rsidRPr="00F772BB">
        <w:rPr>
          <w:rFonts w:ascii="Corbel" w:hAnsi="Corbel"/>
          <w:color w:val="000000" w:themeColor="text1"/>
          <w:sz w:val="24"/>
          <w:szCs w:val="24"/>
        </w:rPr>
        <w:t>The reception</w:t>
      </w:r>
      <w:r w:rsidRPr="00BE798B">
        <w:rPr>
          <w:rFonts w:ascii="Corbel" w:hAnsi="Corbel"/>
          <w:color w:val="000000" w:themeColor="text1"/>
          <w:sz w:val="24"/>
          <w:szCs w:val="24"/>
        </w:rPr>
        <w:t xml:space="preserve"> and resuscitation of a critically unwell patient in ED can be divided into three stages:</w:t>
      </w:r>
    </w:p>
    <w:p w14:paraId="3DB2D880" w14:textId="5E0D89DF" w:rsidR="00813B95" w:rsidRPr="005F56D8" w:rsidRDefault="005F56D8" w:rsidP="00D833CD">
      <w:pPr>
        <w:pStyle w:val="ListParagraph"/>
        <w:numPr>
          <w:ilvl w:val="0"/>
          <w:numId w:val="23"/>
        </w:numPr>
        <w:spacing w:line="480" w:lineRule="auto"/>
        <w:jc w:val="both"/>
        <w:rPr>
          <w:rFonts w:ascii="Corbel" w:hAnsi="Corbel" w:cs="OpenSans-Semibold"/>
          <w:b/>
          <w:bCs/>
          <w:color w:val="000000" w:themeColor="text1"/>
        </w:rPr>
      </w:pPr>
      <w:r w:rsidRPr="005F56D8">
        <w:rPr>
          <w:rFonts w:ascii="Corbel" w:hAnsi="Corbel" w:cs="OpenSans-Semibold"/>
          <w:b/>
          <w:bCs/>
          <w:color w:val="000000" w:themeColor="text1"/>
        </w:rPr>
        <w:t>The initial handover</w:t>
      </w:r>
    </w:p>
    <w:p w14:paraId="555819F6" w14:textId="4458176B" w:rsidR="00BD595D" w:rsidRPr="00BE798B" w:rsidRDefault="00813B95" w:rsidP="00D833CD">
      <w:pPr>
        <w:spacing w:line="480" w:lineRule="auto"/>
        <w:jc w:val="both"/>
        <w:rPr>
          <w:rFonts w:ascii="Corbel" w:hAnsi="Corbel" w:cs="OpenSans"/>
          <w:color w:val="000000" w:themeColor="text1"/>
        </w:rPr>
      </w:pPr>
      <w:r w:rsidRPr="002A3EF8">
        <w:rPr>
          <w:rFonts w:ascii="Corbel" w:hAnsi="Corbel" w:cs="OpenSans"/>
          <w:color w:val="000000" w:themeColor="text1"/>
        </w:rPr>
        <w:t xml:space="preserve">Prehospital teams </w:t>
      </w:r>
      <w:r w:rsidR="00EF7FB7">
        <w:rPr>
          <w:rFonts w:ascii="Corbel" w:hAnsi="Corbel" w:cs="OpenSans"/>
          <w:color w:val="000000" w:themeColor="text1"/>
        </w:rPr>
        <w:t>should</w:t>
      </w:r>
      <w:r w:rsidRPr="002A3EF8">
        <w:rPr>
          <w:rFonts w:ascii="Corbel" w:hAnsi="Corbel" w:cs="OpenSans"/>
          <w:color w:val="000000" w:themeColor="text1"/>
        </w:rPr>
        <w:t xml:space="preserve"> give a pre-alert notification for admission of all critically unwell patients to the ED.  This allows time to assemble appropriate skilled resources and can trigger </w:t>
      </w:r>
      <w:r w:rsidR="00BE798B" w:rsidRPr="002A3EF8">
        <w:rPr>
          <w:rFonts w:ascii="Corbel" w:hAnsi="Corbel" w:cs="OpenSans"/>
          <w:color w:val="000000" w:themeColor="text1"/>
        </w:rPr>
        <w:t>several</w:t>
      </w:r>
      <w:r w:rsidRPr="002A3EF8">
        <w:rPr>
          <w:rFonts w:ascii="Corbel" w:hAnsi="Corbel" w:cs="OpenSans"/>
          <w:color w:val="000000" w:themeColor="text1"/>
        </w:rPr>
        <w:t xml:space="preserve"> defined protocols for preparation of key interventions, additional logistical, specialist support (for example; activation of trauma versus medical cardiac arrest teams, major haemorrhage protocol, paediatric and obstetric teams, and ensuring an emergency thea</w:t>
      </w:r>
      <w:r w:rsidR="00BE798B">
        <w:rPr>
          <w:rFonts w:ascii="Corbel" w:hAnsi="Corbel" w:cs="OpenSans"/>
          <w:color w:val="000000" w:themeColor="text1"/>
        </w:rPr>
        <w:t>tre is on stand-by to receive).</w:t>
      </w:r>
      <w:r w:rsidRPr="002A3EF8">
        <w:rPr>
          <w:rFonts w:ascii="Corbel" w:hAnsi="Corbel" w:cs="OpenSans"/>
          <w:color w:val="000000" w:themeColor="text1"/>
        </w:rPr>
        <w:t xml:space="preserve"> On arrival, the handover is delivered in a standardised manner.  Although there is variability amongst services, many use the AT-MIST</w:t>
      </w:r>
      <w:r w:rsidR="00BE798B">
        <w:rPr>
          <w:rFonts w:ascii="Corbel" w:hAnsi="Corbel" w:cs="OpenSans"/>
          <w:color w:val="000000" w:themeColor="text1"/>
        </w:rPr>
        <w:t xml:space="preserve"> acronym (Table </w:t>
      </w:r>
      <w:r w:rsidR="00790528">
        <w:rPr>
          <w:rFonts w:ascii="Corbel" w:hAnsi="Corbel" w:cs="OpenSans"/>
          <w:color w:val="000000" w:themeColor="text1"/>
        </w:rPr>
        <w:t>5</w:t>
      </w:r>
      <w:r w:rsidR="00BE798B">
        <w:rPr>
          <w:rFonts w:ascii="Corbel" w:hAnsi="Corbel" w:cs="OpenSans"/>
          <w:color w:val="000000" w:themeColor="text1"/>
        </w:rPr>
        <w:t>)</w:t>
      </w:r>
      <w:r w:rsidRPr="002A3EF8">
        <w:rPr>
          <w:rFonts w:ascii="Corbel" w:hAnsi="Corbel" w:cs="OpenSans"/>
          <w:color w:val="000000" w:themeColor="text1"/>
        </w:rPr>
        <w:t xml:space="preserve">. Early and robust decisions are required from the team leader, often in </w:t>
      </w:r>
      <w:r w:rsidR="00BE798B" w:rsidRPr="002A3EF8">
        <w:rPr>
          <w:rFonts w:ascii="Corbel" w:hAnsi="Corbel" w:cs="OpenSans"/>
          <w:color w:val="000000" w:themeColor="text1"/>
        </w:rPr>
        <w:t>conjunction</w:t>
      </w:r>
      <w:r w:rsidRPr="002A3EF8">
        <w:rPr>
          <w:rFonts w:ascii="Corbel" w:hAnsi="Corbel" w:cs="OpenSans"/>
          <w:color w:val="000000" w:themeColor="text1"/>
        </w:rPr>
        <w:t xml:space="preserve"> with the anaesthetic team and other specialties present.  A formalized handover process ensures that the team are prepared and switched on to receive crucial information in complete silence, ready to assimilate information into orders of priority.</w:t>
      </w:r>
      <w:r w:rsidR="00BD595D">
        <w:rPr>
          <w:rFonts w:ascii="Corbel" w:hAnsi="Corbel" w:cs="OpenSans"/>
          <w:color w:val="000000" w:themeColor="text1"/>
        </w:rPr>
        <w:t xml:space="preserve"> </w:t>
      </w:r>
      <w:r w:rsidR="003B6533">
        <w:rPr>
          <w:rFonts w:ascii="Corbel" w:hAnsi="Corbel" w:cs="OpenSans"/>
          <w:color w:val="000000" w:themeColor="text1"/>
        </w:rPr>
        <w:t xml:space="preserve">However, </w:t>
      </w:r>
      <w:r w:rsidR="003B6533">
        <w:rPr>
          <w:rFonts w:ascii="Corbel" w:hAnsi="Corbel" w:cs="Times"/>
        </w:rPr>
        <w:t>t</w:t>
      </w:r>
      <w:r w:rsidR="00BD595D" w:rsidRPr="00BB73CF">
        <w:rPr>
          <w:rFonts w:ascii="Corbel" w:hAnsi="Corbel" w:cs="Times"/>
        </w:rPr>
        <w:t>his</w:t>
      </w:r>
      <w:r w:rsidR="003B6533">
        <w:rPr>
          <w:rFonts w:ascii="Corbel" w:hAnsi="Corbel" w:cs="Times"/>
        </w:rPr>
        <w:t xml:space="preserve"> process may</w:t>
      </w:r>
      <w:r w:rsidR="00BD595D" w:rsidRPr="00BB73CF">
        <w:rPr>
          <w:rFonts w:ascii="Corbel" w:hAnsi="Corbel" w:cs="Times"/>
        </w:rPr>
        <w:t xml:space="preserve"> fall short when handovers are inadequate and the mental model is no longer ‘shared’</w:t>
      </w:r>
      <w:r w:rsidR="003B6533">
        <w:rPr>
          <w:rFonts w:ascii="Corbel" w:hAnsi="Corbel" w:cs="Times"/>
        </w:rPr>
        <w:t xml:space="preserve">; this is </w:t>
      </w:r>
      <w:r w:rsidR="00BD595D" w:rsidRPr="00BB73CF">
        <w:rPr>
          <w:rFonts w:ascii="Corbel" w:hAnsi="Corbel" w:cs="Times"/>
        </w:rPr>
        <w:t>referred to this as ‘the Bermuda Triangle of health care’</w:t>
      </w:r>
      <w:r w:rsidR="00BE798B">
        <w:rPr>
          <w:rFonts w:ascii="Corbel" w:hAnsi="Corbel" w:cs="Times"/>
        </w:rPr>
        <w:fldChar w:fldCharType="begin"/>
      </w:r>
      <w:r w:rsidR="00F836A9">
        <w:rPr>
          <w:rFonts w:ascii="Corbel" w:hAnsi="Corbel" w:cs="Times"/>
        </w:rPr>
        <w:instrText xml:space="preserve"> ADDIN PAPERS2_CITATIONS &lt;citation&gt;&lt;uuid&gt;DAD239F3-3384-4FBD-81D4-7D4120D789A4&lt;/uuid&gt;&lt;priority&gt;53&lt;/priority&gt;&lt;publications&gt;&lt;publication&gt;&lt;publication_date&gt;99200600001200000000200000&lt;/publication_date&gt;&lt;title&gt;The informed patient: hospitals combat errors at the ‘hand-off’; new procedures aim to reduce miscues as nurses and doctors transfer patients to next shift&lt;/title&gt;&lt;volume&gt;1&lt;/volume&gt;&lt;type&gt;400&lt;/type&gt;&lt;subtype&gt;400&lt;/subtype&gt;&lt;uuid&gt;0FDD31F6-02B3-429C-B23F-43B0C22EE4D7&lt;/uuid&gt;&lt;bundle&gt;&lt;publication&gt;&lt;title&gt;Wall St J D&lt;/title&gt;&lt;type&gt;-100&lt;/type&gt;&lt;subtype&gt;-100&lt;/subtype&gt;&lt;uuid&gt;5AA28D90-AE1F-4C44-ABA9-E5E3ECB7C931&lt;/uuid&gt;&lt;/publication&gt;&lt;/bundle&gt;&lt;authors&gt;&lt;author&gt;&lt;firstName&gt;L&lt;/firstName&gt;&lt;lastName&gt;Landro&lt;/lastName&gt;&lt;/author&gt;&lt;/authors&gt;&lt;/publication&gt;&lt;/publications&gt;&lt;cites&gt;&lt;/cites&gt;&lt;/citation&gt;</w:instrText>
      </w:r>
      <w:r w:rsidR="00BE798B">
        <w:rPr>
          <w:rFonts w:ascii="Corbel" w:hAnsi="Corbel" w:cs="Times"/>
        </w:rPr>
        <w:fldChar w:fldCharType="separate"/>
      </w:r>
      <w:r w:rsidR="002C6B2D">
        <w:rPr>
          <w:rFonts w:ascii="Corbel" w:hAnsi="Corbel" w:cs="Corbel"/>
        </w:rPr>
        <w:t>(49)</w:t>
      </w:r>
      <w:r w:rsidR="00BE798B">
        <w:rPr>
          <w:rFonts w:ascii="Corbel" w:hAnsi="Corbel" w:cs="Times"/>
        </w:rPr>
        <w:fldChar w:fldCharType="end"/>
      </w:r>
      <w:r w:rsidR="00BE798B">
        <w:rPr>
          <w:rFonts w:ascii="Corbel" w:hAnsi="Corbel" w:cs="Times"/>
        </w:rPr>
        <w:t>.</w:t>
      </w:r>
    </w:p>
    <w:p w14:paraId="1771D8F8" w14:textId="04FF687C" w:rsidR="00813B95" w:rsidRDefault="00813B95" w:rsidP="00D833CD">
      <w:pPr>
        <w:spacing w:line="480" w:lineRule="auto"/>
        <w:jc w:val="both"/>
        <w:rPr>
          <w:rFonts w:ascii="Corbel" w:hAnsi="Corbel" w:cs="OpenSans"/>
          <w:color w:val="000000" w:themeColor="text1"/>
        </w:rPr>
      </w:pPr>
    </w:p>
    <w:p w14:paraId="426D8607" w14:textId="66805CA0" w:rsidR="00BE798B" w:rsidRPr="002A3EF8" w:rsidRDefault="00BE798B" w:rsidP="00D833CD">
      <w:pPr>
        <w:spacing w:line="480" w:lineRule="auto"/>
        <w:jc w:val="both"/>
        <w:rPr>
          <w:rFonts w:ascii="Corbel" w:hAnsi="Corbel" w:cs="OpenSans"/>
          <w:color w:val="000000" w:themeColor="text1"/>
        </w:rPr>
      </w:pPr>
      <w:r>
        <w:rPr>
          <w:rFonts w:ascii="Corbel" w:hAnsi="Corbel" w:cs="OpenSans"/>
          <w:color w:val="000000" w:themeColor="text1"/>
        </w:rPr>
        <w:t xml:space="preserve">[Table </w:t>
      </w:r>
      <w:r w:rsidR="00790528">
        <w:rPr>
          <w:rFonts w:ascii="Corbel" w:hAnsi="Corbel" w:cs="OpenSans"/>
          <w:color w:val="000000" w:themeColor="text1"/>
        </w:rPr>
        <w:t>5</w:t>
      </w:r>
      <w:r>
        <w:rPr>
          <w:rFonts w:ascii="Corbel" w:hAnsi="Corbel" w:cs="OpenSans"/>
          <w:color w:val="000000" w:themeColor="text1"/>
        </w:rPr>
        <w:t xml:space="preserve"> Here]</w:t>
      </w:r>
    </w:p>
    <w:p w14:paraId="2762C2E4" w14:textId="77777777" w:rsidR="005F56D8" w:rsidRDefault="005F56D8" w:rsidP="00D833CD">
      <w:pPr>
        <w:spacing w:line="480" w:lineRule="auto"/>
        <w:jc w:val="both"/>
        <w:rPr>
          <w:rFonts w:ascii="Corbel" w:hAnsi="Corbel" w:cs="OpenSans"/>
          <w:b/>
          <w:color w:val="000000" w:themeColor="text1"/>
        </w:rPr>
      </w:pPr>
    </w:p>
    <w:p w14:paraId="36AC5065" w14:textId="56DFBB9E" w:rsidR="000E66DE" w:rsidRPr="005F56D8" w:rsidRDefault="00BE798B" w:rsidP="00D833CD">
      <w:pPr>
        <w:spacing w:line="480" w:lineRule="auto"/>
        <w:jc w:val="both"/>
        <w:rPr>
          <w:rFonts w:ascii="Corbel" w:hAnsi="Corbel" w:cs="OpenSans"/>
          <w:b/>
          <w:color w:val="000000" w:themeColor="text1"/>
        </w:rPr>
      </w:pPr>
      <w:r>
        <w:rPr>
          <w:rFonts w:ascii="Corbel" w:hAnsi="Corbel" w:cs="OpenSans"/>
          <w:b/>
          <w:color w:val="000000" w:themeColor="text1"/>
        </w:rPr>
        <w:t xml:space="preserve">Table </w:t>
      </w:r>
      <w:r w:rsidR="00790528">
        <w:rPr>
          <w:rFonts w:ascii="Corbel" w:hAnsi="Corbel" w:cs="OpenSans"/>
          <w:b/>
          <w:color w:val="000000" w:themeColor="text1"/>
        </w:rPr>
        <w:t>5</w:t>
      </w:r>
      <w:r w:rsidR="005F56D8" w:rsidRPr="002A3EF8">
        <w:rPr>
          <w:rFonts w:ascii="Corbel" w:hAnsi="Corbel" w:cs="OpenSans"/>
          <w:b/>
          <w:color w:val="000000" w:themeColor="text1"/>
        </w:rPr>
        <w:t>: Elements of the AT-MIST pre-alert and handover (Trauma &amp; Medical)</w:t>
      </w:r>
    </w:p>
    <w:tbl>
      <w:tblPr>
        <w:tblStyle w:val="TableGrid"/>
        <w:tblW w:w="0" w:type="auto"/>
        <w:tblLook w:val="04A0" w:firstRow="1" w:lastRow="0" w:firstColumn="1" w:lastColumn="0" w:noHBand="0" w:noVBand="1"/>
      </w:tblPr>
      <w:tblGrid>
        <w:gridCol w:w="4505"/>
        <w:gridCol w:w="4505"/>
      </w:tblGrid>
      <w:tr w:rsidR="005F56D8" w:rsidRPr="000E66DE" w14:paraId="7D9ACAEF" w14:textId="77777777" w:rsidTr="005F56D8">
        <w:tc>
          <w:tcPr>
            <w:tcW w:w="4505" w:type="dxa"/>
            <w:shd w:val="clear" w:color="auto" w:fill="auto"/>
          </w:tcPr>
          <w:p w14:paraId="01DF9D15" w14:textId="77777777" w:rsidR="00813B95" w:rsidRPr="000E66DE" w:rsidRDefault="00813B95" w:rsidP="009D6462">
            <w:pPr>
              <w:jc w:val="both"/>
              <w:rPr>
                <w:rFonts w:ascii="Corbel" w:hAnsi="Corbel" w:cs="OpenSans"/>
                <w:b/>
                <w:sz w:val="20"/>
                <w:szCs w:val="20"/>
              </w:rPr>
            </w:pPr>
            <w:r w:rsidRPr="000E66DE">
              <w:rPr>
                <w:rFonts w:ascii="Corbel" w:hAnsi="Corbel" w:cs="OpenSans"/>
                <w:b/>
                <w:sz w:val="20"/>
                <w:szCs w:val="20"/>
              </w:rPr>
              <w:t>TRAUMA</w:t>
            </w:r>
          </w:p>
        </w:tc>
        <w:tc>
          <w:tcPr>
            <w:tcW w:w="4505" w:type="dxa"/>
            <w:shd w:val="clear" w:color="auto" w:fill="auto"/>
          </w:tcPr>
          <w:p w14:paraId="7A99E95F" w14:textId="77777777" w:rsidR="00813B95" w:rsidRPr="000E66DE" w:rsidRDefault="00813B95" w:rsidP="009D6462">
            <w:pPr>
              <w:jc w:val="both"/>
              <w:rPr>
                <w:rFonts w:ascii="Corbel" w:hAnsi="Corbel" w:cs="OpenSans"/>
                <w:b/>
                <w:sz w:val="20"/>
                <w:szCs w:val="20"/>
              </w:rPr>
            </w:pPr>
            <w:r w:rsidRPr="000E66DE">
              <w:rPr>
                <w:rFonts w:ascii="Corbel" w:hAnsi="Corbel" w:cs="OpenSans"/>
                <w:b/>
                <w:sz w:val="20"/>
                <w:szCs w:val="20"/>
              </w:rPr>
              <w:t>MEDICAL</w:t>
            </w:r>
          </w:p>
        </w:tc>
      </w:tr>
      <w:tr w:rsidR="005F56D8" w:rsidRPr="000E66DE" w14:paraId="3C343AD7" w14:textId="77777777" w:rsidTr="005F56D8">
        <w:trPr>
          <w:trHeight w:val="311"/>
        </w:trPr>
        <w:tc>
          <w:tcPr>
            <w:tcW w:w="4505" w:type="dxa"/>
            <w:shd w:val="clear" w:color="auto" w:fill="auto"/>
          </w:tcPr>
          <w:p w14:paraId="36683979"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A</w:t>
            </w:r>
            <w:r w:rsidRPr="000E66DE">
              <w:rPr>
                <w:rFonts w:ascii="Corbel" w:hAnsi="Corbel" w:cs="OpenSans"/>
                <w:sz w:val="20"/>
                <w:szCs w:val="20"/>
              </w:rPr>
              <w:t>ge (include name for handover)</w:t>
            </w:r>
          </w:p>
        </w:tc>
        <w:tc>
          <w:tcPr>
            <w:tcW w:w="4505" w:type="dxa"/>
            <w:shd w:val="clear" w:color="auto" w:fill="auto"/>
          </w:tcPr>
          <w:p w14:paraId="57719A2B"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A</w:t>
            </w:r>
            <w:r w:rsidRPr="000E66DE">
              <w:rPr>
                <w:rFonts w:ascii="Corbel" w:hAnsi="Corbel" w:cs="OpenSans"/>
                <w:sz w:val="20"/>
                <w:szCs w:val="20"/>
              </w:rPr>
              <w:t>ge (include name for handover)</w:t>
            </w:r>
          </w:p>
        </w:tc>
      </w:tr>
      <w:tr w:rsidR="005F56D8" w:rsidRPr="000E66DE" w14:paraId="1009A7D0" w14:textId="77777777" w:rsidTr="005F56D8">
        <w:tc>
          <w:tcPr>
            <w:tcW w:w="4505" w:type="dxa"/>
            <w:shd w:val="clear" w:color="auto" w:fill="auto"/>
          </w:tcPr>
          <w:p w14:paraId="3AC20E11"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T</w:t>
            </w:r>
            <w:r w:rsidRPr="000E66DE">
              <w:rPr>
                <w:rFonts w:ascii="Corbel" w:hAnsi="Corbel" w:cs="OpenSans"/>
                <w:sz w:val="20"/>
                <w:szCs w:val="20"/>
              </w:rPr>
              <w:t>ime of incident</w:t>
            </w:r>
          </w:p>
        </w:tc>
        <w:tc>
          <w:tcPr>
            <w:tcW w:w="4505" w:type="dxa"/>
            <w:shd w:val="clear" w:color="auto" w:fill="auto"/>
          </w:tcPr>
          <w:p w14:paraId="41A27259"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T</w:t>
            </w:r>
            <w:r w:rsidRPr="000E66DE">
              <w:rPr>
                <w:rFonts w:ascii="Corbel" w:hAnsi="Corbel" w:cs="OpenSans"/>
                <w:sz w:val="20"/>
                <w:szCs w:val="20"/>
              </w:rPr>
              <w:t>ime of onset</w:t>
            </w:r>
          </w:p>
        </w:tc>
      </w:tr>
      <w:tr w:rsidR="005F56D8" w:rsidRPr="000E66DE" w14:paraId="2154A35D" w14:textId="77777777" w:rsidTr="005F56D8">
        <w:tc>
          <w:tcPr>
            <w:tcW w:w="4505" w:type="dxa"/>
            <w:shd w:val="clear" w:color="auto" w:fill="auto"/>
          </w:tcPr>
          <w:p w14:paraId="5D77841E"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M</w:t>
            </w:r>
            <w:r w:rsidRPr="000E66DE">
              <w:rPr>
                <w:rFonts w:ascii="Corbel" w:hAnsi="Corbel" w:cs="OpenSans"/>
                <w:sz w:val="20"/>
                <w:szCs w:val="20"/>
              </w:rPr>
              <w:t>echanism of injury</w:t>
            </w:r>
          </w:p>
        </w:tc>
        <w:tc>
          <w:tcPr>
            <w:tcW w:w="4505" w:type="dxa"/>
            <w:shd w:val="clear" w:color="auto" w:fill="auto"/>
          </w:tcPr>
          <w:p w14:paraId="4D145D85"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M</w:t>
            </w:r>
            <w:r w:rsidRPr="000E66DE">
              <w:rPr>
                <w:rFonts w:ascii="Corbel" w:hAnsi="Corbel" w:cs="OpenSans"/>
                <w:sz w:val="20"/>
                <w:szCs w:val="20"/>
              </w:rPr>
              <w:t>edical complaint / history</w:t>
            </w:r>
          </w:p>
        </w:tc>
      </w:tr>
      <w:tr w:rsidR="005F56D8" w:rsidRPr="000E66DE" w14:paraId="33A372A8" w14:textId="77777777" w:rsidTr="005F56D8">
        <w:tc>
          <w:tcPr>
            <w:tcW w:w="4505" w:type="dxa"/>
            <w:shd w:val="clear" w:color="auto" w:fill="auto"/>
          </w:tcPr>
          <w:p w14:paraId="470BFDC7"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I</w:t>
            </w:r>
            <w:r w:rsidRPr="000E66DE">
              <w:rPr>
                <w:rFonts w:ascii="Corbel" w:hAnsi="Corbel" w:cs="OpenSans"/>
                <w:sz w:val="20"/>
                <w:szCs w:val="20"/>
              </w:rPr>
              <w:t>njuries top to toe</w:t>
            </w:r>
          </w:p>
        </w:tc>
        <w:tc>
          <w:tcPr>
            <w:tcW w:w="4505" w:type="dxa"/>
            <w:shd w:val="clear" w:color="auto" w:fill="auto"/>
          </w:tcPr>
          <w:p w14:paraId="321390B6"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I</w:t>
            </w:r>
            <w:r w:rsidRPr="000E66DE">
              <w:rPr>
                <w:rFonts w:ascii="Corbel" w:hAnsi="Corbel" w:cs="OpenSans"/>
                <w:sz w:val="20"/>
                <w:szCs w:val="20"/>
              </w:rPr>
              <w:t>nvestigations (brief examination findings)</w:t>
            </w:r>
          </w:p>
        </w:tc>
      </w:tr>
      <w:tr w:rsidR="005F56D8" w:rsidRPr="000E66DE" w14:paraId="41801AAF" w14:textId="77777777" w:rsidTr="005F56D8">
        <w:tc>
          <w:tcPr>
            <w:tcW w:w="4505" w:type="dxa"/>
            <w:shd w:val="clear" w:color="auto" w:fill="auto"/>
          </w:tcPr>
          <w:p w14:paraId="20725706" w14:textId="77777777" w:rsidR="00813B95" w:rsidRPr="000E66DE" w:rsidRDefault="00813B95" w:rsidP="009D6462">
            <w:pPr>
              <w:jc w:val="both"/>
              <w:rPr>
                <w:rFonts w:ascii="Corbel" w:hAnsi="Corbel" w:cs="OpenSans"/>
                <w:sz w:val="20"/>
                <w:szCs w:val="20"/>
              </w:rPr>
            </w:pPr>
            <w:r w:rsidRPr="000E66DE">
              <w:rPr>
                <w:rFonts w:ascii="Corbel" w:hAnsi="Corbel" w:cs="OpenSans"/>
                <w:sz w:val="20"/>
                <w:szCs w:val="20"/>
              </w:rPr>
              <w:t xml:space="preserve">Vital </w:t>
            </w:r>
            <w:r w:rsidRPr="000E66DE">
              <w:rPr>
                <w:rFonts w:ascii="Corbel" w:hAnsi="Corbel" w:cs="OpenSans"/>
                <w:b/>
                <w:sz w:val="20"/>
                <w:szCs w:val="20"/>
              </w:rPr>
              <w:t>S</w:t>
            </w:r>
            <w:r w:rsidRPr="000E66DE">
              <w:rPr>
                <w:rFonts w:ascii="Corbel" w:hAnsi="Corbel" w:cs="OpenSans"/>
                <w:sz w:val="20"/>
                <w:szCs w:val="20"/>
              </w:rPr>
              <w:t>igns (first set and significant changes)</w:t>
            </w:r>
          </w:p>
        </w:tc>
        <w:tc>
          <w:tcPr>
            <w:tcW w:w="4505" w:type="dxa"/>
            <w:shd w:val="clear" w:color="auto" w:fill="auto"/>
          </w:tcPr>
          <w:p w14:paraId="5D81394D" w14:textId="77777777" w:rsidR="00813B95" w:rsidRPr="000E66DE" w:rsidRDefault="00813B95" w:rsidP="009D6462">
            <w:pPr>
              <w:jc w:val="both"/>
              <w:rPr>
                <w:rFonts w:ascii="Corbel" w:hAnsi="Corbel" w:cs="OpenSans"/>
                <w:sz w:val="20"/>
                <w:szCs w:val="20"/>
              </w:rPr>
            </w:pPr>
            <w:r w:rsidRPr="000E66DE">
              <w:rPr>
                <w:rFonts w:ascii="Corbel" w:hAnsi="Corbel" w:cs="OpenSans"/>
                <w:sz w:val="20"/>
                <w:szCs w:val="20"/>
              </w:rPr>
              <w:t xml:space="preserve">Vital </w:t>
            </w:r>
            <w:r w:rsidRPr="000E66DE">
              <w:rPr>
                <w:rFonts w:ascii="Corbel" w:hAnsi="Corbel" w:cs="OpenSans"/>
                <w:b/>
                <w:sz w:val="20"/>
                <w:szCs w:val="20"/>
              </w:rPr>
              <w:t>S</w:t>
            </w:r>
            <w:r w:rsidRPr="000E66DE">
              <w:rPr>
                <w:rFonts w:ascii="Corbel" w:hAnsi="Corbel" w:cs="OpenSans"/>
                <w:sz w:val="20"/>
                <w:szCs w:val="20"/>
              </w:rPr>
              <w:t>igns (first set and significant changes)</w:t>
            </w:r>
          </w:p>
        </w:tc>
      </w:tr>
      <w:tr w:rsidR="005F56D8" w:rsidRPr="000E66DE" w14:paraId="36F40CBC" w14:textId="77777777" w:rsidTr="005F56D8">
        <w:tc>
          <w:tcPr>
            <w:tcW w:w="4505" w:type="dxa"/>
            <w:shd w:val="clear" w:color="auto" w:fill="auto"/>
          </w:tcPr>
          <w:p w14:paraId="6A8C9200"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T</w:t>
            </w:r>
            <w:r w:rsidRPr="000E66DE">
              <w:rPr>
                <w:rFonts w:ascii="Corbel" w:hAnsi="Corbel" w:cs="OpenSans"/>
                <w:sz w:val="20"/>
                <w:szCs w:val="20"/>
              </w:rPr>
              <w:t>reatment</w:t>
            </w:r>
          </w:p>
        </w:tc>
        <w:tc>
          <w:tcPr>
            <w:tcW w:w="4505" w:type="dxa"/>
            <w:shd w:val="clear" w:color="auto" w:fill="auto"/>
          </w:tcPr>
          <w:p w14:paraId="2DC9EF74" w14:textId="77777777" w:rsidR="00813B95" w:rsidRPr="000E66DE" w:rsidRDefault="00813B95" w:rsidP="009D6462">
            <w:pPr>
              <w:jc w:val="both"/>
              <w:rPr>
                <w:rFonts w:ascii="Corbel" w:hAnsi="Corbel" w:cs="OpenSans"/>
                <w:sz w:val="20"/>
                <w:szCs w:val="20"/>
              </w:rPr>
            </w:pPr>
            <w:r w:rsidRPr="000E66DE">
              <w:rPr>
                <w:rFonts w:ascii="Corbel" w:hAnsi="Corbel" w:cs="OpenSans"/>
                <w:b/>
                <w:sz w:val="20"/>
                <w:szCs w:val="20"/>
              </w:rPr>
              <w:t>T</w:t>
            </w:r>
            <w:r w:rsidRPr="000E66DE">
              <w:rPr>
                <w:rFonts w:ascii="Corbel" w:hAnsi="Corbel" w:cs="OpenSans"/>
                <w:sz w:val="20"/>
                <w:szCs w:val="20"/>
              </w:rPr>
              <w:t>reatment</w:t>
            </w:r>
          </w:p>
        </w:tc>
      </w:tr>
      <w:tr w:rsidR="005F56D8" w:rsidRPr="000E66DE" w14:paraId="7C75B6F8" w14:textId="77777777" w:rsidTr="005F56D8">
        <w:tc>
          <w:tcPr>
            <w:tcW w:w="4505" w:type="dxa"/>
            <w:shd w:val="clear" w:color="auto" w:fill="auto"/>
          </w:tcPr>
          <w:p w14:paraId="4B9948BC" w14:textId="77777777" w:rsidR="00813B95" w:rsidRPr="000E66DE" w:rsidRDefault="00813B95" w:rsidP="009D6462">
            <w:pPr>
              <w:jc w:val="both"/>
              <w:rPr>
                <w:rFonts w:ascii="Corbel" w:hAnsi="Corbel" w:cs="OpenSans"/>
                <w:sz w:val="20"/>
                <w:szCs w:val="20"/>
              </w:rPr>
            </w:pPr>
            <w:r w:rsidRPr="000E66DE">
              <w:rPr>
                <w:rFonts w:ascii="Corbel" w:hAnsi="Corbel" w:cs="OpenSans"/>
                <w:sz w:val="20"/>
                <w:szCs w:val="20"/>
              </w:rPr>
              <w:t>Additional pre-alert information:</w:t>
            </w:r>
          </w:p>
          <w:p w14:paraId="5288363A"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Estimated time of arrival</w:t>
            </w:r>
          </w:p>
          <w:p w14:paraId="4E95386B"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Mode of transport</w:t>
            </w:r>
          </w:p>
          <w:p w14:paraId="4DA2498C"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Specialist resources standing by</w:t>
            </w:r>
          </w:p>
        </w:tc>
        <w:tc>
          <w:tcPr>
            <w:tcW w:w="4505" w:type="dxa"/>
            <w:shd w:val="clear" w:color="auto" w:fill="auto"/>
          </w:tcPr>
          <w:p w14:paraId="65EC502E" w14:textId="77777777" w:rsidR="00813B95" w:rsidRPr="000E66DE" w:rsidRDefault="00813B95" w:rsidP="009D6462">
            <w:pPr>
              <w:jc w:val="both"/>
              <w:rPr>
                <w:rFonts w:ascii="Corbel" w:hAnsi="Corbel" w:cs="OpenSans"/>
                <w:sz w:val="20"/>
                <w:szCs w:val="20"/>
              </w:rPr>
            </w:pPr>
            <w:r w:rsidRPr="000E66DE">
              <w:rPr>
                <w:rFonts w:ascii="Corbel" w:hAnsi="Corbel" w:cs="OpenSans"/>
                <w:sz w:val="20"/>
                <w:szCs w:val="20"/>
              </w:rPr>
              <w:t>Additional pre-alert information:</w:t>
            </w:r>
          </w:p>
          <w:p w14:paraId="35CCEA20"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Estimated time of arrival</w:t>
            </w:r>
          </w:p>
          <w:p w14:paraId="113E994E"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Mode of transport</w:t>
            </w:r>
          </w:p>
          <w:p w14:paraId="298C0A59" w14:textId="77777777" w:rsidR="00813B95" w:rsidRPr="000E66DE" w:rsidRDefault="00813B95" w:rsidP="009D6462">
            <w:pPr>
              <w:ind w:left="720"/>
              <w:jc w:val="both"/>
              <w:rPr>
                <w:rFonts w:ascii="Corbel" w:hAnsi="Corbel" w:cs="OpenSans"/>
                <w:sz w:val="20"/>
                <w:szCs w:val="20"/>
              </w:rPr>
            </w:pPr>
            <w:r w:rsidRPr="000E66DE">
              <w:rPr>
                <w:rFonts w:ascii="Corbel" w:hAnsi="Corbel" w:cs="OpenSans"/>
                <w:sz w:val="20"/>
                <w:szCs w:val="20"/>
              </w:rPr>
              <w:t>Specialist resources standing by</w:t>
            </w:r>
          </w:p>
        </w:tc>
      </w:tr>
    </w:tbl>
    <w:p w14:paraId="577CE72F" w14:textId="77777777" w:rsidR="00813B95" w:rsidRPr="002A3EF8" w:rsidRDefault="00813B95" w:rsidP="00D833CD">
      <w:pPr>
        <w:spacing w:line="480" w:lineRule="auto"/>
        <w:jc w:val="both"/>
        <w:rPr>
          <w:rFonts w:ascii="Corbel" w:hAnsi="Corbel" w:cs="OpenSans"/>
          <w:color w:val="000000" w:themeColor="text1"/>
        </w:rPr>
      </w:pPr>
    </w:p>
    <w:p w14:paraId="6DBDDCB9" w14:textId="715BE4AA" w:rsidR="00813B95" w:rsidRPr="005F56D8" w:rsidRDefault="00813B95" w:rsidP="00D833CD">
      <w:pPr>
        <w:pStyle w:val="ListParagraph"/>
        <w:widowControl w:val="0"/>
        <w:numPr>
          <w:ilvl w:val="0"/>
          <w:numId w:val="23"/>
        </w:numPr>
        <w:autoSpaceDE w:val="0"/>
        <w:autoSpaceDN w:val="0"/>
        <w:adjustRightInd w:val="0"/>
        <w:spacing w:line="480" w:lineRule="auto"/>
        <w:jc w:val="both"/>
        <w:rPr>
          <w:rFonts w:ascii="Corbel" w:hAnsi="Corbel" w:cs="OpenSans-Semibold"/>
          <w:b/>
          <w:bCs/>
          <w:color w:val="000000" w:themeColor="text1"/>
        </w:rPr>
      </w:pPr>
      <w:r w:rsidRPr="005F56D8">
        <w:rPr>
          <w:rFonts w:ascii="Corbel" w:hAnsi="Corbel" w:cs="OpenSans-Semibold"/>
          <w:b/>
          <w:bCs/>
          <w:color w:val="000000" w:themeColor="text1"/>
        </w:rPr>
        <w:t xml:space="preserve">Primary </w:t>
      </w:r>
      <w:r w:rsidR="005F56D8" w:rsidRPr="005F56D8">
        <w:rPr>
          <w:rFonts w:ascii="Corbel" w:hAnsi="Corbel" w:cs="OpenSans-Semibold"/>
          <w:b/>
          <w:bCs/>
          <w:color w:val="000000" w:themeColor="text1"/>
        </w:rPr>
        <w:t>systematic assessment</w:t>
      </w:r>
    </w:p>
    <w:p w14:paraId="756C49D7" w14:textId="278D88F5" w:rsidR="00813B95" w:rsidRPr="00BE798B" w:rsidRDefault="00791165" w:rsidP="00D833CD">
      <w:pPr>
        <w:spacing w:line="480" w:lineRule="auto"/>
        <w:jc w:val="both"/>
        <w:rPr>
          <w:rFonts w:ascii="Corbel" w:hAnsi="Corbel" w:cs="OpenSans"/>
          <w:color w:val="000000" w:themeColor="text1"/>
        </w:rPr>
      </w:pPr>
      <w:r>
        <w:rPr>
          <w:rFonts w:ascii="Corbel" w:hAnsi="Corbel" w:cs="OpenSans"/>
          <w:color w:val="000000" w:themeColor="text1"/>
        </w:rPr>
        <w:t>The role of the</w:t>
      </w:r>
      <w:r w:rsidR="00813B95" w:rsidRPr="002A3EF8">
        <w:rPr>
          <w:rFonts w:ascii="Corbel" w:hAnsi="Corbel" w:cs="OpenSans"/>
          <w:color w:val="000000" w:themeColor="text1"/>
        </w:rPr>
        <w:t xml:space="preserve"> designated team leader </w:t>
      </w:r>
      <w:r>
        <w:rPr>
          <w:rFonts w:ascii="Corbel" w:hAnsi="Corbel" w:cs="OpenSans"/>
          <w:color w:val="000000" w:themeColor="text1"/>
        </w:rPr>
        <w:t>is t</w:t>
      </w:r>
      <w:r w:rsidR="00FB51CC">
        <w:rPr>
          <w:rFonts w:ascii="Corbel" w:hAnsi="Corbel" w:cs="OpenSans"/>
          <w:color w:val="000000" w:themeColor="text1"/>
        </w:rPr>
        <w:t>o</w:t>
      </w:r>
      <w:r>
        <w:rPr>
          <w:rFonts w:ascii="Corbel" w:hAnsi="Corbel" w:cs="OpenSans"/>
          <w:color w:val="000000" w:themeColor="text1"/>
        </w:rPr>
        <w:t xml:space="preserve"> allocat</w:t>
      </w:r>
      <w:r w:rsidR="00FB51CC">
        <w:rPr>
          <w:rFonts w:ascii="Corbel" w:hAnsi="Corbel" w:cs="OpenSans"/>
          <w:color w:val="000000" w:themeColor="text1"/>
        </w:rPr>
        <w:t>e</w:t>
      </w:r>
      <w:r w:rsidR="00813B95" w:rsidRPr="002A3EF8">
        <w:rPr>
          <w:rFonts w:ascii="Corbel" w:hAnsi="Corbel" w:cs="OpenSans"/>
          <w:color w:val="000000" w:themeColor="text1"/>
        </w:rPr>
        <w:t xml:space="preserve"> roles (according</w:t>
      </w:r>
      <w:r w:rsidR="00AD471F">
        <w:rPr>
          <w:rFonts w:ascii="Corbel" w:hAnsi="Corbel" w:cs="OpenSans"/>
          <w:color w:val="000000" w:themeColor="text1"/>
        </w:rPr>
        <w:t xml:space="preserve"> to</w:t>
      </w:r>
      <w:r w:rsidR="00813B95" w:rsidRPr="002A3EF8">
        <w:rPr>
          <w:rFonts w:ascii="Corbel" w:hAnsi="Corbel" w:cs="OpenSans"/>
          <w:color w:val="000000" w:themeColor="text1"/>
        </w:rPr>
        <w:t xml:space="preserve"> clinical competencies) </w:t>
      </w:r>
      <w:r>
        <w:rPr>
          <w:rFonts w:ascii="Corbel" w:hAnsi="Corbel" w:cs="OpenSans"/>
          <w:color w:val="000000" w:themeColor="text1"/>
        </w:rPr>
        <w:t xml:space="preserve"> and facilitate </w:t>
      </w:r>
      <w:r w:rsidR="00813B95" w:rsidRPr="002A3EF8">
        <w:rPr>
          <w:rFonts w:ascii="Corbel" w:hAnsi="Corbel" w:cs="OpenSans"/>
          <w:color w:val="000000" w:themeColor="text1"/>
        </w:rPr>
        <w:t>a primary systematic assessment and other subsequent tasks in a ‘horizontal fashion’</w:t>
      </w:r>
      <w:r w:rsidR="005F56D8">
        <w:rPr>
          <w:rFonts w:ascii="Corbel" w:hAnsi="Corbel" w:cs="OpenSans"/>
          <w:color w:val="000000" w:themeColor="text1"/>
        </w:rPr>
        <w:fldChar w:fldCharType="begin"/>
      </w:r>
      <w:r w:rsidR="00F836A9">
        <w:rPr>
          <w:rFonts w:ascii="Corbel" w:hAnsi="Corbel" w:cs="OpenSans"/>
          <w:color w:val="000000" w:themeColor="text1"/>
        </w:rPr>
        <w:instrText xml:space="preserve"> ADDIN PAPERS2_CITATIONS &lt;citation&gt;&lt;uuid&gt;FB212D9B-1806-4C39-BC0B-615DEED464E0&lt;/uuid&gt;&lt;priority&gt;54&lt;/priority&gt;&lt;publications&gt;&lt;publication&gt;&lt;volume&gt;157&lt;/volume&gt;&lt;publication_date&gt;99201100001200000000200000&lt;/publication_date&gt;&lt;number&gt;1&lt;/number&gt;&lt;startpage&gt;273&lt;/startpage&gt;&lt;title&gt;Critical Decision-making and Timelines in the Emergency Department&lt;/title&gt;&lt;uuid&gt;1C69E6E5-B91E-4E1C-940B-F35D9A48056B&lt;/uuid&gt;&lt;subtype&gt;400&lt;/subtype&gt;&lt;type&gt;400&lt;/type&gt;&lt;url&gt;http://www.ramcjournal.com/2011/sep11_supplement/smith2_jramc_157_3_suppl_2011.pdf&lt;/url&gt;&lt;bundle&gt;&lt;publication&gt;&lt;publisher&gt;British Medical Journal Publishing Group&lt;/publisher&gt;&lt;title&gt;Journal of the Royal Army Medical Corps&lt;/title&gt;&lt;type&gt;-100&lt;/type&gt;&lt;subtype&gt;-100&lt;/subtype&gt;&lt;uuid&gt;0FB0AB5F-E5CE-4732-8919-3F0E2350449F&lt;/uuid&gt;&lt;/publication&gt;&lt;/bundle&gt;&lt;authors&gt;&lt;author&gt;&lt;firstName&gt;JE&lt;/firstName&gt;&lt;lastName&gt;Smith&lt;/lastName&gt;&lt;/author&gt;&lt;author&gt;&lt;firstName&gt;RJ&lt;/firstName&gt;&lt;lastName&gt;Russell&lt;/lastName&gt;&lt;/author&gt;&lt;author&gt;&lt;firstName&gt;S&lt;/firstName&gt;&lt;lastName&gt;Horne&lt;/lastName&gt;&lt;/author&gt;&lt;/authors&gt;&lt;/publication&gt;&lt;/publications&gt;&lt;cites&gt;&lt;/cites&gt;&lt;/citation&gt;</w:instrText>
      </w:r>
      <w:r w:rsidR="005F56D8">
        <w:rPr>
          <w:rFonts w:ascii="Corbel" w:hAnsi="Corbel" w:cs="OpenSans"/>
          <w:color w:val="000000" w:themeColor="text1"/>
        </w:rPr>
        <w:fldChar w:fldCharType="separate"/>
      </w:r>
      <w:r w:rsidR="002C6B2D">
        <w:rPr>
          <w:rFonts w:ascii="Corbel" w:hAnsi="Corbel" w:cs="Corbel"/>
        </w:rPr>
        <w:t>(50)</w:t>
      </w:r>
      <w:r w:rsidR="005F56D8">
        <w:rPr>
          <w:rFonts w:ascii="Corbel" w:hAnsi="Corbel" w:cs="OpenSans"/>
          <w:color w:val="000000" w:themeColor="text1"/>
        </w:rPr>
        <w:fldChar w:fldCharType="end"/>
      </w:r>
      <w:r w:rsidR="00813B95" w:rsidRPr="002A3EF8">
        <w:rPr>
          <w:rFonts w:ascii="Corbel" w:hAnsi="Corbel" w:cs="OpenSans"/>
          <w:color w:val="000000" w:themeColor="text1"/>
        </w:rPr>
        <w:t xml:space="preserve">.  </w:t>
      </w:r>
      <w:r w:rsidR="00BB7BEF">
        <w:rPr>
          <w:rFonts w:ascii="Corbel" w:hAnsi="Corbel" w:cs="OpenSans"/>
          <w:color w:val="000000" w:themeColor="text1"/>
        </w:rPr>
        <w:t>S</w:t>
      </w:r>
      <w:r w:rsidR="00813B95" w:rsidRPr="002A3EF8">
        <w:rPr>
          <w:rFonts w:ascii="Corbel" w:hAnsi="Corbel" w:cs="OpenSans"/>
          <w:color w:val="000000" w:themeColor="text1"/>
        </w:rPr>
        <w:t xml:space="preserve">ystematic reassessments </w:t>
      </w:r>
      <w:r w:rsidR="00BB7BEF">
        <w:rPr>
          <w:rFonts w:ascii="Corbel" w:hAnsi="Corbel" w:cs="OpenSans"/>
          <w:color w:val="000000" w:themeColor="text1"/>
        </w:rPr>
        <w:t>are</w:t>
      </w:r>
      <w:r w:rsidR="00813B95" w:rsidRPr="002A3EF8">
        <w:rPr>
          <w:rFonts w:ascii="Corbel" w:hAnsi="Corbel" w:cs="OpenSans"/>
          <w:color w:val="000000" w:themeColor="text1"/>
        </w:rPr>
        <w:t xml:space="preserve"> vital for the management of complex critically unwell patients.  </w:t>
      </w:r>
      <w:r w:rsidR="00BB7BEF">
        <w:rPr>
          <w:rFonts w:ascii="Corbel" w:hAnsi="Corbel" w:cs="OpenSans"/>
          <w:color w:val="000000" w:themeColor="text1"/>
        </w:rPr>
        <w:t>This process</w:t>
      </w:r>
      <w:r w:rsidR="00813B95" w:rsidRPr="002A3EF8">
        <w:rPr>
          <w:rFonts w:ascii="Corbel" w:hAnsi="Corbel" w:cs="OpenSans"/>
          <w:color w:val="000000" w:themeColor="text1"/>
        </w:rPr>
        <w:t xml:space="preserve"> </w:t>
      </w:r>
      <w:r w:rsidR="00BB7BEF">
        <w:rPr>
          <w:rFonts w:ascii="Corbel" w:hAnsi="Corbel" w:cs="OpenSans"/>
          <w:color w:val="000000" w:themeColor="text1"/>
        </w:rPr>
        <w:t>permits:</w:t>
      </w:r>
      <w:r w:rsidR="00813B95" w:rsidRPr="002A3EF8">
        <w:rPr>
          <w:rFonts w:ascii="Corbel" w:hAnsi="Corbel" w:cs="OpenSans"/>
          <w:color w:val="000000" w:themeColor="text1"/>
        </w:rPr>
        <w:t xml:space="preserve"> </w:t>
      </w:r>
      <w:r w:rsidR="00813B95">
        <w:rPr>
          <w:rFonts w:ascii="Corbel" w:hAnsi="Corbel" w:cs="OpenSans"/>
          <w:color w:val="000000" w:themeColor="text1"/>
        </w:rPr>
        <w:t xml:space="preserve">shared </w:t>
      </w:r>
      <w:r w:rsidR="00813B95" w:rsidRPr="002A3EF8">
        <w:rPr>
          <w:rFonts w:ascii="Corbel" w:hAnsi="Corbel" w:cs="OpenSans"/>
          <w:color w:val="000000" w:themeColor="text1"/>
        </w:rPr>
        <w:t>understand</w:t>
      </w:r>
      <w:r w:rsidR="00BE798B">
        <w:rPr>
          <w:rFonts w:ascii="Corbel" w:hAnsi="Corbel" w:cs="OpenSans"/>
          <w:color w:val="000000" w:themeColor="text1"/>
        </w:rPr>
        <w:t>ing</w:t>
      </w:r>
      <w:r w:rsidR="00BB7BEF">
        <w:rPr>
          <w:rFonts w:ascii="Corbel" w:hAnsi="Corbel" w:cs="OpenSans"/>
          <w:color w:val="000000" w:themeColor="text1"/>
        </w:rPr>
        <w:t xml:space="preserve"> (especially important in </w:t>
      </w:r>
      <w:r w:rsidR="00813B95" w:rsidRPr="002A3EF8">
        <w:rPr>
          <w:rFonts w:ascii="Corbel" w:hAnsi="Corbel" w:cs="OpenSans"/>
          <w:color w:val="000000" w:themeColor="text1"/>
        </w:rPr>
        <w:t>evolving pathophysiology</w:t>
      </w:r>
      <w:r w:rsidR="00BB7BEF">
        <w:rPr>
          <w:rFonts w:ascii="Corbel" w:hAnsi="Corbel" w:cs="OpenSans"/>
          <w:color w:val="000000" w:themeColor="text1"/>
        </w:rPr>
        <w:t>)</w:t>
      </w:r>
      <w:r w:rsidR="00813B95">
        <w:rPr>
          <w:rFonts w:ascii="Corbel" w:hAnsi="Corbel" w:cs="OpenSans"/>
          <w:color w:val="000000" w:themeColor="text1"/>
        </w:rPr>
        <w:t xml:space="preserve">, </w:t>
      </w:r>
      <w:r w:rsidR="00813B95" w:rsidRPr="002A3EF8">
        <w:rPr>
          <w:rFonts w:ascii="Corbel" w:hAnsi="Corbel" w:cs="OpenSans"/>
          <w:color w:val="000000" w:themeColor="text1"/>
        </w:rPr>
        <w:t>formulat</w:t>
      </w:r>
      <w:r w:rsidR="00BB7BEF">
        <w:rPr>
          <w:rFonts w:ascii="Corbel" w:hAnsi="Corbel" w:cs="OpenSans"/>
          <w:color w:val="000000" w:themeColor="text1"/>
        </w:rPr>
        <w:t>ion</w:t>
      </w:r>
      <w:r w:rsidR="00813B95" w:rsidRPr="002A3EF8">
        <w:rPr>
          <w:rFonts w:ascii="Corbel" w:hAnsi="Corbel" w:cs="OpenSans"/>
          <w:color w:val="000000" w:themeColor="text1"/>
        </w:rPr>
        <w:t xml:space="preserve"> </w:t>
      </w:r>
      <w:r w:rsidR="00BB7BEF">
        <w:rPr>
          <w:rFonts w:ascii="Corbel" w:hAnsi="Corbel" w:cs="OpenSans"/>
          <w:color w:val="000000" w:themeColor="text1"/>
        </w:rPr>
        <w:t>of</w:t>
      </w:r>
      <w:r w:rsidR="00813B95" w:rsidRPr="002A3EF8">
        <w:rPr>
          <w:rFonts w:ascii="Corbel" w:hAnsi="Corbel" w:cs="OpenSans"/>
          <w:color w:val="000000" w:themeColor="text1"/>
        </w:rPr>
        <w:t xml:space="preserve"> clear mental model</w:t>
      </w:r>
      <w:r w:rsidR="00BB7BEF">
        <w:rPr>
          <w:rFonts w:ascii="Corbel" w:hAnsi="Corbel" w:cs="OpenSans"/>
          <w:color w:val="000000" w:themeColor="text1"/>
        </w:rPr>
        <w:t>s</w:t>
      </w:r>
      <w:r w:rsidR="00813B95" w:rsidRPr="002A3EF8">
        <w:rPr>
          <w:rFonts w:ascii="Corbel" w:hAnsi="Corbel" w:cs="OpenSans"/>
          <w:color w:val="000000" w:themeColor="text1"/>
        </w:rPr>
        <w:t xml:space="preserve"> and support</w:t>
      </w:r>
      <w:r w:rsidR="00813B95">
        <w:rPr>
          <w:rFonts w:ascii="Corbel" w:hAnsi="Corbel" w:cs="OpenSans"/>
          <w:color w:val="000000" w:themeColor="text1"/>
        </w:rPr>
        <w:t>s</w:t>
      </w:r>
      <w:r w:rsidR="00813B95" w:rsidRPr="002A3EF8">
        <w:rPr>
          <w:rFonts w:ascii="Corbel" w:hAnsi="Corbel" w:cs="OpenSans"/>
          <w:color w:val="000000" w:themeColor="text1"/>
        </w:rPr>
        <w:t xml:space="preserve"> subsequent critical decisions.  Failure to perform reassessment promotes cognitive bias and may impact on </w:t>
      </w:r>
      <w:r w:rsidR="00813B95">
        <w:rPr>
          <w:rFonts w:ascii="Corbel" w:hAnsi="Corbel" w:cs="OpenSans"/>
          <w:color w:val="000000" w:themeColor="text1"/>
        </w:rPr>
        <w:t>critical decisions</w:t>
      </w:r>
      <w:r w:rsidR="00BB7BEF">
        <w:rPr>
          <w:rFonts w:ascii="Corbel" w:hAnsi="Corbel" w:cs="OpenSans"/>
          <w:color w:val="000000" w:themeColor="text1"/>
        </w:rPr>
        <w:t xml:space="preserve"> e.g.</w:t>
      </w:r>
      <w:r w:rsidR="00813B95">
        <w:rPr>
          <w:rFonts w:ascii="Corbel" w:hAnsi="Corbel" w:cs="OpenSans"/>
          <w:color w:val="000000" w:themeColor="text1"/>
        </w:rPr>
        <w:t xml:space="preserve"> </w:t>
      </w:r>
      <w:r w:rsidR="00813B95" w:rsidRPr="002A3EF8">
        <w:rPr>
          <w:rFonts w:ascii="Corbel" w:hAnsi="Corbel" w:cs="OpenSans"/>
          <w:color w:val="000000" w:themeColor="text1"/>
        </w:rPr>
        <w:t xml:space="preserve">CT imaging </w:t>
      </w:r>
      <w:r w:rsidR="00813B95" w:rsidRPr="002A3EF8">
        <w:rPr>
          <w:rFonts w:ascii="Corbel" w:hAnsi="Corbel" w:cs="OpenSans"/>
          <w:i/>
          <w:color w:val="000000" w:themeColor="text1"/>
        </w:rPr>
        <w:t>versus</w:t>
      </w:r>
      <w:r w:rsidR="00813B95" w:rsidRPr="002A3EF8">
        <w:rPr>
          <w:rFonts w:ascii="Corbel" w:hAnsi="Corbel" w:cs="OpenSans"/>
          <w:color w:val="000000" w:themeColor="text1"/>
        </w:rPr>
        <w:t xml:space="preserve"> immediate surgical intervention, or critical care support </w:t>
      </w:r>
      <w:r w:rsidR="00813B95" w:rsidRPr="002A3EF8">
        <w:rPr>
          <w:rFonts w:ascii="Corbel" w:hAnsi="Corbel" w:cs="OpenSans"/>
          <w:i/>
          <w:color w:val="000000" w:themeColor="text1"/>
        </w:rPr>
        <w:t>versus</w:t>
      </w:r>
      <w:r w:rsidR="00BE798B">
        <w:rPr>
          <w:rFonts w:ascii="Corbel" w:hAnsi="Corbel" w:cs="OpenSans"/>
          <w:color w:val="000000" w:themeColor="text1"/>
        </w:rPr>
        <w:t xml:space="preserve"> futility and palliation. </w:t>
      </w:r>
    </w:p>
    <w:p w14:paraId="5659A7E1" w14:textId="77777777" w:rsidR="00813B95" w:rsidRPr="002A3EF8" w:rsidRDefault="00813B95" w:rsidP="00D833CD">
      <w:pPr>
        <w:spacing w:line="480" w:lineRule="auto"/>
        <w:jc w:val="both"/>
        <w:rPr>
          <w:rFonts w:ascii="Corbel" w:hAnsi="Corbel" w:cs="OpenSans"/>
          <w:color w:val="000000" w:themeColor="text1"/>
        </w:rPr>
      </w:pPr>
    </w:p>
    <w:p w14:paraId="488A366F" w14:textId="4721DA51" w:rsidR="00813B95" w:rsidRPr="0000416A" w:rsidRDefault="002A1891" w:rsidP="002A1891">
      <w:pPr>
        <w:pStyle w:val="ListParagraph"/>
        <w:numPr>
          <w:ilvl w:val="0"/>
          <w:numId w:val="23"/>
        </w:numPr>
        <w:spacing w:line="480" w:lineRule="auto"/>
        <w:jc w:val="both"/>
        <w:rPr>
          <w:rFonts w:ascii="Corbel" w:hAnsi="Corbel" w:cs="OpenSans"/>
          <w:b/>
          <w:color w:val="000000" w:themeColor="text1"/>
        </w:rPr>
      </w:pPr>
      <w:r w:rsidRPr="0000416A">
        <w:rPr>
          <w:rFonts w:ascii="Corbel" w:hAnsi="Corbel" w:cs="OpenSans"/>
          <w:b/>
          <w:color w:val="000000" w:themeColor="text1"/>
        </w:rPr>
        <w:t xml:space="preserve">Communication </w:t>
      </w:r>
      <w:r w:rsidR="004F581A">
        <w:rPr>
          <w:rFonts w:ascii="Corbel" w:hAnsi="Corbel" w:cs="OpenSans"/>
          <w:b/>
          <w:color w:val="000000" w:themeColor="text1"/>
        </w:rPr>
        <w:t>for</w:t>
      </w:r>
      <w:r w:rsidR="004F581A" w:rsidRPr="0000416A">
        <w:rPr>
          <w:rFonts w:ascii="Corbel" w:hAnsi="Corbel" w:cs="OpenSans"/>
          <w:b/>
          <w:color w:val="000000" w:themeColor="text1"/>
        </w:rPr>
        <w:t xml:space="preserve"> </w:t>
      </w:r>
      <w:r w:rsidRPr="0000416A">
        <w:rPr>
          <w:rFonts w:ascii="Corbel" w:hAnsi="Corbel" w:cs="OpenSans"/>
          <w:b/>
          <w:color w:val="000000" w:themeColor="text1"/>
        </w:rPr>
        <w:t>critical decisions</w:t>
      </w:r>
    </w:p>
    <w:p w14:paraId="4C25A6F5" w14:textId="1AFAEDE9" w:rsidR="00985F76" w:rsidRDefault="00813B95" w:rsidP="00D833CD">
      <w:pPr>
        <w:pStyle w:val="p1"/>
        <w:spacing w:line="480" w:lineRule="auto"/>
        <w:jc w:val="both"/>
        <w:rPr>
          <w:rFonts w:ascii="Corbel" w:eastAsia="Times New Roman" w:hAnsi="Corbel"/>
          <w:b/>
          <w:color w:val="333333"/>
          <w:sz w:val="24"/>
          <w:szCs w:val="24"/>
          <w:shd w:val="clear" w:color="auto" w:fill="FFFFFF"/>
        </w:rPr>
      </w:pPr>
      <w:r w:rsidRPr="000E66DE">
        <w:rPr>
          <w:rFonts w:ascii="Corbel" w:hAnsi="Corbel"/>
          <w:sz w:val="24"/>
          <w:szCs w:val="24"/>
        </w:rPr>
        <w:t xml:space="preserve">Best practice management of critically unwell patients in the ED requires a multi-disciplinary team approach </w:t>
      </w:r>
      <w:r w:rsidR="00B0251B">
        <w:rPr>
          <w:rFonts w:ascii="Corbel" w:hAnsi="Corbel"/>
          <w:sz w:val="24"/>
          <w:szCs w:val="24"/>
        </w:rPr>
        <w:t>with excellent</w:t>
      </w:r>
      <w:r w:rsidRPr="000E66DE">
        <w:rPr>
          <w:rFonts w:ascii="Corbel" w:hAnsi="Corbel"/>
          <w:sz w:val="24"/>
          <w:szCs w:val="24"/>
        </w:rPr>
        <w:t xml:space="preserve"> communication. </w:t>
      </w:r>
      <w:r w:rsidRPr="000E66DE">
        <w:rPr>
          <w:rFonts w:ascii="Corbel" w:eastAsia="Times New Roman" w:hAnsi="Corbel"/>
          <w:color w:val="333333"/>
          <w:sz w:val="24"/>
          <w:szCs w:val="24"/>
          <w:shd w:val="clear" w:color="auto" w:fill="FFFFFF"/>
        </w:rPr>
        <w:t>The key to delivering damage control resuscitation and surgery has been shown to be effective communication</w:t>
      </w:r>
      <w:r w:rsidR="00BE798B" w:rsidRPr="00790528">
        <w:rPr>
          <w:rFonts w:ascii="Corbel" w:eastAsia="Times New Roman" w:hAnsi="Corbel"/>
          <w:color w:val="333333"/>
          <w:sz w:val="24"/>
          <w:szCs w:val="24"/>
          <w:shd w:val="clear" w:color="auto" w:fill="FFFFFF"/>
        </w:rPr>
        <w:fldChar w:fldCharType="begin"/>
      </w:r>
      <w:r w:rsidR="00F836A9" w:rsidRPr="009D6462">
        <w:rPr>
          <w:rFonts w:ascii="Corbel" w:eastAsia="Times New Roman" w:hAnsi="Corbel"/>
          <w:color w:val="333333"/>
          <w:sz w:val="24"/>
          <w:szCs w:val="24"/>
          <w:shd w:val="clear" w:color="auto" w:fill="FFFFFF"/>
        </w:rPr>
        <w:instrText xml:space="preserve"> ADDIN PAPERS2_CITATIONS &lt;citation&gt;&lt;uuid&gt;CEBBC45E-5E9E-4A1A-9CCA-E670833F5CBA&lt;/uuid&gt;&lt;priority&gt;55&lt;/priority&gt;&lt;publications&gt;&lt;publication&gt;&lt;number&gt;160&lt;/number&gt;&lt;startpage&gt;105&lt;/startpage&gt;&lt;title&gt;Performance Improvement Through Best Practice Team Management – Human Factors in Complex Trauma&lt;/title&gt;&lt;uuid&gt;925F487F-AFFD-4D03-A6C6-276C02F40CC1&lt;/uuid&gt;&lt;subtype&gt;400&lt;/subtype&gt;&lt;endpage&gt;108&lt;/endpage&gt;&lt;type&gt;400&lt;/type&gt;&lt;publication_date&gt;99201405301200000000222000&lt;/publication_date&gt;&lt;bundle&gt;&lt;publication&gt;&lt;title&gt;Journal of the Royal …&lt;/title&gt;&lt;type&gt;-100&lt;/type&gt;&lt;subtype&gt;-100&lt;/subtype&gt;&lt;uuid&gt;42C886EA-1371-4688-903C-B80204E7940B&lt;/uuid&gt;&lt;/publication&gt;&lt;/bundle&gt;&lt;authors&gt;&lt;author&gt;&lt;firstName&gt;S&lt;/firstName&gt;&lt;middleNames&gt;J&lt;/middleNames&gt;&lt;lastName&gt;Mercer&lt;/lastName&gt;&lt;/author&gt;&lt;author&gt;&lt;firstName&gt;G&lt;/firstName&gt;&lt;middleNames&gt;S&lt;/middleNames&gt;&lt;lastName&gt;Arul&lt;/lastName&gt;&lt;/author&gt;&lt;author&gt;&lt;firstName&gt;H&lt;/firstName&gt;&lt;middleNames&gt;E J&lt;/middleNames&gt;&lt;lastName&gt;Pugh&lt;/lastName&gt;&lt;/author&gt;&lt;author&gt;&lt;firstName&gt;M&lt;/firstName&gt;&lt;middleNames&gt;J&lt;/middleNames&gt;&lt;lastName&gt;Midwinter&lt;/lastName&gt;&lt;/author&gt;&lt;/authors&gt;&lt;/publication&gt;&lt;/publications&gt;&lt;cites&gt;&lt;/cites&gt;&lt;/citation&gt;</w:instrText>
      </w:r>
      <w:r w:rsidR="00BE798B" w:rsidRPr="00790528">
        <w:rPr>
          <w:rFonts w:ascii="Corbel" w:eastAsia="Times New Roman" w:hAnsi="Corbel"/>
          <w:color w:val="333333"/>
          <w:sz w:val="24"/>
          <w:szCs w:val="24"/>
          <w:shd w:val="clear" w:color="auto" w:fill="FFFFFF"/>
        </w:rPr>
        <w:fldChar w:fldCharType="separate"/>
      </w:r>
      <w:r w:rsidR="002C6B2D">
        <w:rPr>
          <w:rFonts w:ascii="Corbel" w:hAnsi="Corbel" w:cs="Corbel"/>
        </w:rPr>
        <w:t>(51)</w:t>
      </w:r>
      <w:r w:rsidR="00BE798B" w:rsidRPr="00790528">
        <w:rPr>
          <w:rFonts w:ascii="Corbel" w:eastAsia="Times New Roman" w:hAnsi="Corbel"/>
          <w:color w:val="333333"/>
          <w:sz w:val="24"/>
          <w:szCs w:val="24"/>
          <w:shd w:val="clear" w:color="auto" w:fill="FFFFFF"/>
        </w:rPr>
        <w:fldChar w:fldCharType="end"/>
      </w:r>
      <w:r w:rsidRPr="00790528">
        <w:rPr>
          <w:rFonts w:ascii="Corbel" w:eastAsia="Times New Roman" w:hAnsi="Corbel"/>
          <w:color w:val="333333"/>
          <w:sz w:val="24"/>
          <w:szCs w:val="24"/>
          <w:shd w:val="clear" w:color="auto" w:fill="FFFFFF"/>
        </w:rPr>
        <w:t>.</w:t>
      </w:r>
      <w:r w:rsidRPr="000E66DE">
        <w:rPr>
          <w:rFonts w:ascii="Corbel" w:eastAsia="Times New Roman" w:hAnsi="Corbel"/>
          <w:color w:val="333333"/>
          <w:sz w:val="24"/>
          <w:szCs w:val="24"/>
          <w:shd w:val="clear" w:color="auto" w:fill="FFFFFF"/>
        </w:rPr>
        <w:t xml:space="preserve"> Although this requirement is self-evident, the principles to achieving this can be forgotten or sub-optimal </w:t>
      </w:r>
      <w:r w:rsidR="00B0251B">
        <w:rPr>
          <w:rFonts w:ascii="Corbel" w:eastAsia="Times New Roman" w:hAnsi="Corbel"/>
          <w:color w:val="333333"/>
          <w:sz w:val="24"/>
          <w:szCs w:val="24"/>
          <w:shd w:val="clear" w:color="auto" w:fill="FFFFFF"/>
        </w:rPr>
        <w:t>in stressful situations</w:t>
      </w:r>
      <w:r w:rsidRPr="000E66DE">
        <w:rPr>
          <w:rFonts w:ascii="Corbel" w:eastAsia="Times New Roman" w:hAnsi="Corbel"/>
          <w:color w:val="333333"/>
          <w:sz w:val="24"/>
          <w:szCs w:val="24"/>
          <w:shd w:val="clear" w:color="auto" w:fill="FFFFFF"/>
        </w:rPr>
        <w:t xml:space="preserve">.  </w:t>
      </w:r>
      <w:r w:rsidR="00B0251B">
        <w:rPr>
          <w:rFonts w:ascii="Corbel" w:eastAsia="Times New Roman" w:hAnsi="Corbel"/>
          <w:color w:val="333333"/>
          <w:sz w:val="24"/>
          <w:szCs w:val="24"/>
          <w:shd w:val="clear" w:color="auto" w:fill="FFFFFF"/>
        </w:rPr>
        <w:t xml:space="preserve">In response to this, </w:t>
      </w:r>
      <w:r w:rsidR="00B0251B">
        <w:rPr>
          <w:rFonts w:ascii="Corbel" w:hAnsi="Corbel" w:cs="Times"/>
          <w:sz w:val="24"/>
          <w:szCs w:val="24"/>
        </w:rPr>
        <w:t>t</w:t>
      </w:r>
      <w:r w:rsidR="00BE798B" w:rsidRPr="000E66DE">
        <w:rPr>
          <w:rFonts w:ascii="Corbel" w:hAnsi="Corbel" w:cs="Times"/>
          <w:sz w:val="24"/>
          <w:szCs w:val="24"/>
        </w:rPr>
        <w:t xml:space="preserve">he Trauma WHO </w:t>
      </w:r>
      <w:r w:rsidR="00B0251B">
        <w:rPr>
          <w:rFonts w:ascii="Corbel" w:hAnsi="Corbel" w:cs="Times"/>
          <w:sz w:val="24"/>
          <w:szCs w:val="24"/>
        </w:rPr>
        <w:t xml:space="preserve">checklist has been </w:t>
      </w:r>
      <w:r w:rsidR="00BE798B" w:rsidRPr="000E66DE">
        <w:rPr>
          <w:rFonts w:ascii="Corbel" w:hAnsi="Corbel" w:cs="Times"/>
          <w:sz w:val="24"/>
          <w:szCs w:val="24"/>
        </w:rPr>
        <w:t xml:space="preserve">proposed </w:t>
      </w:r>
      <w:r w:rsidR="00985F76" w:rsidRPr="000E66DE">
        <w:rPr>
          <w:rFonts w:ascii="Corbel" w:hAnsi="Corbel" w:cs="Times"/>
          <w:sz w:val="24"/>
          <w:szCs w:val="24"/>
        </w:rPr>
        <w:t>to improve and streamline communication during the damage control resuscitation</w:t>
      </w:r>
      <w:r w:rsidR="00985F76" w:rsidRPr="00F772BB">
        <w:rPr>
          <w:rFonts w:ascii="Corbel" w:hAnsi="Corbel" w:cs="Times"/>
          <w:sz w:val="24"/>
          <w:szCs w:val="24"/>
        </w:rPr>
        <w:fldChar w:fldCharType="begin"/>
      </w:r>
      <w:r w:rsidR="00F836A9" w:rsidRPr="009D6462">
        <w:rPr>
          <w:rFonts w:ascii="Corbel" w:hAnsi="Corbel" w:cs="Times"/>
          <w:sz w:val="24"/>
          <w:szCs w:val="24"/>
        </w:rPr>
        <w:instrText xml:space="preserve"> ADDIN PAPERS2_CITATIONS &lt;citation&gt;&lt;uuid&gt;7312C702-72A3-414D-ABBD-E9BCE3F32619&lt;/uuid&gt;&lt;priority&gt;56&lt;/priority&gt;&lt;publications&gt;&lt;publication&gt;&lt;volume&gt;158&lt;/volume&gt;&lt;publication_date&gt;99201200001200000000200000&lt;/publication_date&gt;&lt;number&gt;2&lt;/number&gt;&lt;startpage&gt;82&lt;/startpage&gt;&lt;title&gt;Optimising Communication in the Damage Control Resuscitation-Damage Control Surgery Sequence in Major Trauma Management&lt;/title&gt;&lt;uuid&gt;CEC20CC6-855E-4707-A016-32A8A8B6BE30&lt;/uuid&gt;&lt;subtype&gt;400&lt;/subtype&gt;&lt;publisher&gt;British Medical Journal Publishing Group&lt;/publisher&gt;&lt;type&gt;400&lt;/type&gt;&lt;endpage&gt;84&lt;/endpage&gt;&lt;url&gt;http://jramc.bmj.com/content/158/2/82.short&lt;/url&gt;&lt;bundle&gt;&lt;publication&gt;&lt;publisher&gt;British Medical Journal Publishing Group&lt;/publisher&gt;&lt;title&gt;Journal of the Royal Army Medical Corps&lt;/title&gt;&lt;type&gt;-100&lt;/type&gt;&lt;subtype&gt;-100&lt;/subtype&gt;&lt;uuid&gt;0FB0AB5F-E5CE-4732-8919-3F0E2350449F&lt;/uuid&gt;&lt;/publication&gt;&lt;/bundle&gt;&lt;authors&gt;&lt;author&gt;&lt;firstName&gt;G&lt;/firstName&gt;&lt;middleNames&gt;S&lt;/middleNames&gt;&lt;lastName&gt;Arul&lt;/lastName&gt;&lt;/author&gt;&lt;author&gt;&lt;firstName&gt;HEJ&lt;/firstName&gt;&lt;lastName&gt;Pugh&lt;/lastName&gt;&lt;/author&gt;&lt;author&gt;&lt;firstName&gt;S&lt;/firstName&gt;&lt;middleNames&gt;J&lt;/middleNames&gt;&lt;lastName&gt;Mercer&lt;/lastName&gt;&lt;/author&gt;&lt;author&gt;&lt;firstName&gt;M&lt;/firstName&gt;&lt;middleNames&gt;J&lt;/middleNames&gt;&lt;lastName&gt;Midwinter&lt;/lastName&gt;&lt;/author&gt;&lt;/authors&gt;&lt;/publication&gt;&lt;/publications&gt;&lt;cites&gt;&lt;/cites&gt;&lt;/citation&gt;</w:instrText>
      </w:r>
      <w:r w:rsidR="00985F76" w:rsidRPr="00F772BB">
        <w:rPr>
          <w:rFonts w:ascii="Corbel" w:hAnsi="Corbel" w:cs="Times"/>
          <w:sz w:val="24"/>
          <w:szCs w:val="24"/>
        </w:rPr>
        <w:fldChar w:fldCharType="separate"/>
      </w:r>
      <w:r w:rsidR="002C6B2D">
        <w:rPr>
          <w:rFonts w:ascii="Corbel" w:hAnsi="Corbel" w:cs="Corbel"/>
        </w:rPr>
        <w:t>(24)</w:t>
      </w:r>
      <w:r w:rsidR="00985F76" w:rsidRPr="00F772BB">
        <w:rPr>
          <w:rFonts w:ascii="Corbel" w:hAnsi="Corbel" w:cs="Times"/>
          <w:sz w:val="24"/>
          <w:szCs w:val="24"/>
        </w:rPr>
        <w:fldChar w:fldCharType="end"/>
      </w:r>
      <w:r w:rsidR="00B0251B" w:rsidRPr="00F772BB">
        <w:rPr>
          <w:rFonts w:ascii="Corbel" w:hAnsi="Corbel" w:cs="Times"/>
          <w:sz w:val="24"/>
          <w:szCs w:val="24"/>
        </w:rPr>
        <w:t>.</w:t>
      </w:r>
      <w:r w:rsidR="00985F76" w:rsidRPr="000E66DE">
        <w:rPr>
          <w:rFonts w:ascii="Corbel" w:hAnsi="Corbel" w:cs="Times"/>
          <w:sz w:val="24"/>
          <w:szCs w:val="24"/>
        </w:rPr>
        <w:t xml:space="preserve"> </w:t>
      </w:r>
      <w:r w:rsidR="00B0251B">
        <w:rPr>
          <w:rFonts w:ascii="Corbel" w:hAnsi="Corbel" w:cs="Times"/>
          <w:sz w:val="24"/>
          <w:szCs w:val="24"/>
        </w:rPr>
        <w:t xml:space="preserve">This checklist has been </w:t>
      </w:r>
      <w:r w:rsidR="00BE798B" w:rsidRPr="000E66DE">
        <w:rPr>
          <w:rFonts w:ascii="Corbel" w:hAnsi="Corbel" w:cs="Times"/>
          <w:sz w:val="24"/>
          <w:szCs w:val="24"/>
        </w:rPr>
        <w:t xml:space="preserve">tested and modified in a military field hospital in </w:t>
      </w:r>
      <w:r w:rsidR="00BE798B" w:rsidRPr="00F772BB">
        <w:rPr>
          <w:rFonts w:ascii="Corbel" w:hAnsi="Corbel" w:cs="Times"/>
          <w:sz w:val="24"/>
          <w:szCs w:val="24"/>
        </w:rPr>
        <w:t>Afghanistan</w:t>
      </w:r>
      <w:r w:rsidR="000E66DE" w:rsidRPr="00F772BB">
        <w:rPr>
          <w:rFonts w:ascii="Corbel" w:hAnsi="Corbel" w:cs="Times"/>
          <w:sz w:val="24"/>
          <w:szCs w:val="24"/>
        </w:rPr>
        <w:fldChar w:fldCharType="begin"/>
      </w:r>
      <w:r w:rsidR="00F836A9" w:rsidRPr="009D6462">
        <w:rPr>
          <w:rFonts w:ascii="Corbel" w:hAnsi="Corbel" w:cs="Times"/>
          <w:sz w:val="24"/>
          <w:szCs w:val="24"/>
        </w:rPr>
        <w:instrText xml:space="preserve"> ADDIN PAPERS2_CITATIONS &lt;citation&gt;&lt;uuid&gt;06CEDA5E-8BCF-4129-840A-74E4B69B539F&lt;/uuid&gt;&lt;priority&gt;57&lt;/priority&gt;&lt;publications&gt;&lt;publication&gt;&lt;volume&gt;97&lt;/volume&gt;&lt;publication_date&gt;99201505001200000000220000&lt;/publication_date&gt;&lt;number&gt;4&lt;/number&gt;&lt;doi&gt;10.1308/003588414X14055925060875&lt;/doi&gt;&lt;startpage&gt;262&lt;/startpage&gt;&lt;title&gt;Human factors in decision making in major trauma in Camp Bastion, Afghanistan&lt;/title&gt;&lt;uuid&gt;7D8DD5E4-DAB9-49E0-9EEF-A3C646A4D762&lt;/uuid&gt;&lt;subtype&gt;400&lt;/subtype&gt;&lt;endpage&gt;268&lt;/endpage&gt;&lt;type&gt;400&lt;/type&gt;&lt;url&gt;http://publishing.rcseng.ac.uk/doi/10.1308/003588414X14055925060875&lt;/url&gt;&lt;bundle&gt;&lt;publication&gt;&lt;title&gt;The Annals of The Royal College of Surgeons of England&lt;/title&gt;&lt;type&gt;-100&lt;/type&gt;&lt;subtype&gt;-100&lt;/subtype&gt;&lt;uuid&gt;3135B5BB-65A3-40A6-9FC3-3E7120941601&lt;/uuid&gt;&lt;/publication&gt;&lt;/bundle&gt;&lt;authors&gt;&lt;author&gt;&lt;firstName&gt;G&lt;/firstName&gt;&lt;middleNames&gt;S&lt;/middleNames&gt;&lt;lastName&gt;Arul&lt;/lastName&gt;&lt;/author&gt;&lt;author&gt;&lt;firstName&gt;HEJ&lt;/firstName&gt;&lt;lastName&gt;Pugh&lt;/lastName&gt;&lt;/author&gt;&lt;author&gt;&lt;firstName&gt;S&lt;/firstName&gt;&lt;middleNames&gt;J&lt;/middleNames&gt;&lt;lastName&gt;Mercer&lt;/lastName&gt;&lt;/author&gt;&lt;author&gt;&lt;firstName&gt;M&lt;/firstName&gt;&lt;middleNames&gt;J&lt;/middleNames&gt;&lt;lastName&gt;Midwinter&lt;/lastName&gt;&lt;/author&gt;&lt;/authors&gt;&lt;/publication&gt;&lt;/publications&gt;&lt;cites&gt;&lt;/cites&gt;&lt;/citation&gt;</w:instrText>
      </w:r>
      <w:r w:rsidR="000E66DE" w:rsidRPr="00F772BB">
        <w:rPr>
          <w:rFonts w:ascii="Corbel" w:hAnsi="Corbel" w:cs="Times"/>
          <w:sz w:val="24"/>
          <w:szCs w:val="24"/>
        </w:rPr>
        <w:fldChar w:fldCharType="separate"/>
      </w:r>
      <w:r w:rsidR="002C6B2D">
        <w:rPr>
          <w:rFonts w:ascii="Corbel" w:hAnsi="Corbel" w:cs="Corbel"/>
        </w:rPr>
        <w:t>(52)</w:t>
      </w:r>
      <w:r w:rsidR="000E66DE" w:rsidRPr="00F772BB">
        <w:rPr>
          <w:rFonts w:ascii="Corbel" w:hAnsi="Corbel" w:cs="Times"/>
          <w:sz w:val="24"/>
          <w:szCs w:val="24"/>
        </w:rPr>
        <w:fldChar w:fldCharType="end"/>
      </w:r>
      <w:r w:rsidR="00791165">
        <w:rPr>
          <w:rFonts w:ascii="Corbel" w:hAnsi="Corbel" w:cs="Times"/>
          <w:sz w:val="24"/>
          <w:szCs w:val="24"/>
        </w:rPr>
        <w:t xml:space="preserve"> with the main elements described in Table 6</w:t>
      </w:r>
      <w:r w:rsidR="000E66DE" w:rsidRPr="00F772BB">
        <w:rPr>
          <w:rFonts w:ascii="Corbel" w:hAnsi="Corbel" w:cs="Times"/>
          <w:sz w:val="24"/>
          <w:szCs w:val="24"/>
        </w:rPr>
        <w:t>.</w:t>
      </w:r>
      <w:r w:rsidR="000E66DE" w:rsidRPr="00F772BB">
        <w:rPr>
          <w:rFonts w:ascii="Corbel" w:eastAsia="Times New Roman" w:hAnsi="Corbel"/>
          <w:color w:val="333333"/>
          <w:sz w:val="24"/>
          <w:szCs w:val="24"/>
          <w:shd w:val="clear" w:color="auto" w:fill="FFFFFF"/>
        </w:rPr>
        <w:t xml:space="preserve"> </w:t>
      </w:r>
      <w:r w:rsidR="00791165">
        <w:rPr>
          <w:rFonts w:ascii="Corbel" w:eastAsia="Times New Roman" w:hAnsi="Corbel"/>
          <w:color w:val="333333"/>
          <w:sz w:val="24"/>
          <w:szCs w:val="24"/>
          <w:shd w:val="clear" w:color="auto" w:fill="FFFFFF"/>
        </w:rPr>
        <w:t>Th</w:t>
      </w:r>
      <w:r w:rsidR="00FB51CC">
        <w:rPr>
          <w:rFonts w:ascii="Corbel" w:eastAsia="Times New Roman" w:hAnsi="Corbel"/>
          <w:color w:val="333333"/>
          <w:sz w:val="24"/>
          <w:szCs w:val="24"/>
          <w:shd w:val="clear" w:color="auto" w:fill="FFFFFF"/>
        </w:rPr>
        <w:t>e</w:t>
      </w:r>
      <w:r w:rsidR="00791165">
        <w:rPr>
          <w:rFonts w:ascii="Corbel" w:eastAsia="Times New Roman" w:hAnsi="Corbel"/>
          <w:color w:val="333333"/>
          <w:sz w:val="24"/>
          <w:szCs w:val="24"/>
          <w:shd w:val="clear" w:color="auto" w:fill="FFFFFF"/>
        </w:rPr>
        <w:t xml:space="preserve"> k</w:t>
      </w:r>
      <w:r w:rsidR="000E66DE" w:rsidRPr="00F772BB">
        <w:rPr>
          <w:rFonts w:ascii="Corbel" w:eastAsia="Times New Roman" w:hAnsi="Corbel"/>
          <w:color w:val="333333"/>
          <w:sz w:val="24"/>
          <w:szCs w:val="24"/>
          <w:shd w:val="clear" w:color="auto" w:fill="FFFFFF"/>
        </w:rPr>
        <w:t>ey</w:t>
      </w:r>
      <w:r w:rsidR="000E66DE" w:rsidRPr="000E66DE">
        <w:rPr>
          <w:rFonts w:ascii="Corbel" w:eastAsia="Times New Roman" w:hAnsi="Corbel"/>
          <w:color w:val="333333"/>
          <w:sz w:val="24"/>
          <w:szCs w:val="24"/>
          <w:shd w:val="clear" w:color="auto" w:fill="FFFFFF"/>
        </w:rPr>
        <w:t xml:space="preserve"> features of the Command Huddle</w:t>
      </w:r>
      <w:r w:rsidR="00AD471F">
        <w:rPr>
          <w:rFonts w:ascii="Corbel" w:eastAsia="Times New Roman" w:hAnsi="Corbel"/>
          <w:color w:val="333333"/>
          <w:sz w:val="24"/>
          <w:szCs w:val="24"/>
          <w:shd w:val="clear" w:color="auto" w:fill="FFFFFF"/>
        </w:rPr>
        <w:t xml:space="preserve"> (described below)</w:t>
      </w:r>
      <w:r w:rsidR="000E66DE" w:rsidRPr="000E66DE">
        <w:rPr>
          <w:rFonts w:ascii="Corbel" w:eastAsia="Times New Roman" w:hAnsi="Corbel"/>
          <w:color w:val="333333"/>
          <w:sz w:val="24"/>
          <w:szCs w:val="24"/>
          <w:shd w:val="clear" w:color="auto" w:fill="FFFFFF"/>
        </w:rPr>
        <w:t xml:space="preserve"> c</w:t>
      </w:r>
      <w:r w:rsidR="00AD471F">
        <w:rPr>
          <w:rFonts w:ascii="Corbel" w:eastAsia="Times New Roman" w:hAnsi="Corbel"/>
          <w:color w:val="333333"/>
          <w:sz w:val="24"/>
          <w:szCs w:val="24"/>
          <w:shd w:val="clear" w:color="auto" w:fill="FFFFFF"/>
        </w:rPr>
        <w:t>ould</w:t>
      </w:r>
      <w:r w:rsidR="000E66DE" w:rsidRPr="000E66DE">
        <w:rPr>
          <w:rFonts w:ascii="Corbel" w:eastAsia="Times New Roman" w:hAnsi="Corbel"/>
          <w:color w:val="333333"/>
          <w:sz w:val="24"/>
          <w:szCs w:val="24"/>
          <w:shd w:val="clear" w:color="auto" w:fill="FFFFFF"/>
        </w:rPr>
        <w:t xml:space="preserve"> be applied within NHS practice for all ED medical and surgical resuscitations.  Following initial assessment and resuscitation the team leader should have formulated their own mental model and plan.  Prior to presenting </w:t>
      </w:r>
      <w:r w:rsidR="001A349E">
        <w:rPr>
          <w:rFonts w:ascii="Corbel" w:eastAsia="Times New Roman" w:hAnsi="Corbel"/>
          <w:color w:val="333333"/>
          <w:sz w:val="24"/>
          <w:szCs w:val="24"/>
          <w:shd w:val="clear" w:color="auto" w:fill="FFFFFF"/>
        </w:rPr>
        <w:t xml:space="preserve">it </w:t>
      </w:r>
      <w:r w:rsidR="000E66DE" w:rsidRPr="000E66DE">
        <w:rPr>
          <w:rFonts w:ascii="Corbel" w:eastAsia="Times New Roman" w:hAnsi="Corbel"/>
          <w:color w:val="333333"/>
          <w:sz w:val="24"/>
          <w:szCs w:val="24"/>
          <w:shd w:val="clear" w:color="auto" w:fill="FFFFFF"/>
        </w:rPr>
        <w:t xml:space="preserve">to the team, the team leader should share and exchange critical information with key members (anaesthetist, surgeon, medical physician, intensivist, theatre lead </w:t>
      </w:r>
      <w:r w:rsidR="000E66DE" w:rsidRPr="000E66DE">
        <w:rPr>
          <w:rFonts w:ascii="Corbel" w:eastAsia="Times New Roman" w:hAnsi="Corbel"/>
          <w:i/>
          <w:color w:val="333333"/>
          <w:sz w:val="24"/>
          <w:szCs w:val="24"/>
          <w:shd w:val="clear" w:color="auto" w:fill="FFFFFF"/>
        </w:rPr>
        <w:t>etc</w:t>
      </w:r>
      <w:r w:rsidR="000E66DE" w:rsidRPr="000E66DE">
        <w:rPr>
          <w:rFonts w:ascii="Corbel" w:eastAsia="Times New Roman" w:hAnsi="Corbel"/>
          <w:color w:val="333333"/>
          <w:sz w:val="24"/>
          <w:szCs w:val="24"/>
          <w:shd w:val="clear" w:color="auto" w:fill="FFFFFF"/>
        </w:rPr>
        <w:t>.).  Once agreed on a shared mental model, the team leader presents their plan and explore</w:t>
      </w:r>
      <w:r w:rsidR="001A349E">
        <w:rPr>
          <w:rFonts w:ascii="Corbel" w:eastAsia="Times New Roman" w:hAnsi="Corbel"/>
          <w:color w:val="333333"/>
          <w:sz w:val="24"/>
          <w:szCs w:val="24"/>
          <w:shd w:val="clear" w:color="auto" w:fill="FFFFFF"/>
        </w:rPr>
        <w:t>s</w:t>
      </w:r>
      <w:r w:rsidR="000E66DE" w:rsidRPr="000E66DE">
        <w:rPr>
          <w:rFonts w:ascii="Corbel" w:eastAsia="Times New Roman" w:hAnsi="Corbel"/>
          <w:color w:val="333333"/>
          <w:sz w:val="24"/>
          <w:szCs w:val="24"/>
          <w:shd w:val="clear" w:color="auto" w:fill="FFFFFF"/>
        </w:rPr>
        <w:t xml:space="preserve"> opinions from key members.  The objective of the command huddle is to formulate a plan of action with clear order of priorities.</w:t>
      </w:r>
      <w:r w:rsidR="000E66DE" w:rsidRPr="000E66DE">
        <w:rPr>
          <w:rFonts w:ascii="Corbel" w:eastAsia="Times New Roman" w:hAnsi="Corbel"/>
          <w:b/>
          <w:color w:val="333333"/>
          <w:sz w:val="24"/>
          <w:szCs w:val="24"/>
          <w:shd w:val="clear" w:color="auto" w:fill="FFFFFF"/>
        </w:rPr>
        <w:t xml:space="preserve"> </w:t>
      </w:r>
    </w:p>
    <w:p w14:paraId="7A325A7D" w14:textId="77777777" w:rsidR="000E66DE" w:rsidRPr="000E66DE" w:rsidRDefault="000E66DE" w:rsidP="00D833CD">
      <w:pPr>
        <w:pStyle w:val="p1"/>
        <w:spacing w:line="480" w:lineRule="auto"/>
        <w:jc w:val="both"/>
        <w:rPr>
          <w:rFonts w:ascii="Corbel" w:eastAsia="Times New Roman" w:hAnsi="Corbel"/>
          <w:b/>
          <w:color w:val="333333"/>
          <w:sz w:val="24"/>
          <w:szCs w:val="24"/>
          <w:shd w:val="clear" w:color="auto" w:fill="FFFFFF"/>
        </w:rPr>
      </w:pPr>
    </w:p>
    <w:p w14:paraId="62AE8427" w14:textId="3E0BF1DD" w:rsidR="000E66DE" w:rsidRPr="000E66DE" w:rsidRDefault="000E66DE" w:rsidP="00D833CD">
      <w:pPr>
        <w:widowControl w:val="0"/>
        <w:autoSpaceDE w:val="0"/>
        <w:autoSpaceDN w:val="0"/>
        <w:adjustRightInd w:val="0"/>
        <w:spacing w:after="240" w:line="480" w:lineRule="auto"/>
        <w:jc w:val="both"/>
        <w:rPr>
          <w:rFonts w:ascii="Corbel" w:hAnsi="Corbel" w:cs="Times"/>
          <w:b/>
        </w:rPr>
      </w:pPr>
      <w:r>
        <w:rPr>
          <w:rFonts w:ascii="Corbel" w:hAnsi="Corbel" w:cs="Times"/>
          <w:b/>
        </w:rPr>
        <w:t xml:space="preserve">[Table </w:t>
      </w:r>
      <w:r w:rsidR="00790528">
        <w:rPr>
          <w:rFonts w:ascii="Corbel" w:hAnsi="Corbel" w:cs="Times"/>
          <w:b/>
        </w:rPr>
        <w:t>6</w:t>
      </w:r>
      <w:r>
        <w:rPr>
          <w:rFonts w:ascii="Corbel" w:hAnsi="Corbel" w:cs="Times"/>
          <w:b/>
        </w:rPr>
        <w:t xml:space="preserve"> Here]</w:t>
      </w:r>
    </w:p>
    <w:p w14:paraId="5B82DA92" w14:textId="6B4A8918" w:rsidR="00985F76" w:rsidRPr="000E66DE" w:rsidRDefault="000E66DE" w:rsidP="00D833CD">
      <w:pPr>
        <w:widowControl w:val="0"/>
        <w:autoSpaceDE w:val="0"/>
        <w:autoSpaceDN w:val="0"/>
        <w:adjustRightInd w:val="0"/>
        <w:spacing w:after="240" w:line="480" w:lineRule="auto"/>
        <w:jc w:val="both"/>
        <w:rPr>
          <w:rFonts w:ascii="Corbel" w:hAnsi="Corbel" w:cs="Times"/>
        </w:rPr>
      </w:pPr>
      <w:r>
        <w:rPr>
          <w:rFonts w:ascii="Corbel" w:hAnsi="Corbel" w:cs="Times"/>
          <w:b/>
        </w:rPr>
        <w:t xml:space="preserve">Table </w:t>
      </w:r>
      <w:r w:rsidR="00790528">
        <w:rPr>
          <w:rFonts w:ascii="Corbel" w:hAnsi="Corbel" w:cs="Times"/>
          <w:b/>
        </w:rPr>
        <w:t>6</w:t>
      </w:r>
      <w:r w:rsidR="00985F76" w:rsidRPr="000E66DE">
        <w:rPr>
          <w:rFonts w:ascii="Corbel" w:hAnsi="Corbel" w:cs="Times"/>
          <w:b/>
        </w:rPr>
        <w:t>.</w:t>
      </w:r>
      <w:r w:rsidR="00985F76" w:rsidRPr="000E66DE">
        <w:rPr>
          <w:rFonts w:ascii="Corbel" w:hAnsi="Corbel" w:cs="Times"/>
        </w:rPr>
        <w:t xml:space="preserve"> The Trauma WHO</w:t>
      </w:r>
    </w:p>
    <w:tbl>
      <w:tblPr>
        <w:tblStyle w:val="TableGrid"/>
        <w:tblW w:w="0" w:type="auto"/>
        <w:tblLook w:val="04A0" w:firstRow="1" w:lastRow="0" w:firstColumn="1" w:lastColumn="0" w:noHBand="0" w:noVBand="1"/>
      </w:tblPr>
      <w:tblGrid>
        <w:gridCol w:w="1795"/>
        <w:gridCol w:w="7215"/>
      </w:tblGrid>
      <w:tr w:rsidR="000E66DE" w:rsidRPr="009D6462" w14:paraId="6DDE7A42" w14:textId="77777777" w:rsidTr="000E66DE">
        <w:tc>
          <w:tcPr>
            <w:tcW w:w="1795" w:type="dxa"/>
          </w:tcPr>
          <w:p w14:paraId="4607FD83" w14:textId="77777777" w:rsidR="00985F76" w:rsidRPr="00F772BB" w:rsidRDefault="00985F76" w:rsidP="009D6462">
            <w:pPr>
              <w:widowControl w:val="0"/>
              <w:autoSpaceDE w:val="0"/>
              <w:autoSpaceDN w:val="0"/>
              <w:adjustRightInd w:val="0"/>
              <w:spacing w:after="240"/>
              <w:jc w:val="both"/>
              <w:rPr>
                <w:rFonts w:ascii="Corbel" w:hAnsi="Corbel" w:cs="Times"/>
                <w:sz w:val="20"/>
                <w:szCs w:val="20"/>
              </w:rPr>
            </w:pPr>
            <w:r w:rsidRPr="00F772BB">
              <w:rPr>
                <w:rFonts w:ascii="Corbel" w:hAnsi="Corbel" w:cs="Times"/>
                <w:sz w:val="20"/>
                <w:szCs w:val="20"/>
              </w:rPr>
              <w:t>Command Huddle</w:t>
            </w:r>
          </w:p>
        </w:tc>
        <w:tc>
          <w:tcPr>
            <w:tcW w:w="7215" w:type="dxa"/>
          </w:tcPr>
          <w:p w14:paraId="3B9568B3" w14:textId="77777777" w:rsidR="00985F76" w:rsidRPr="007127F1" w:rsidRDefault="00985F76" w:rsidP="009D6462">
            <w:pPr>
              <w:widowControl w:val="0"/>
              <w:autoSpaceDE w:val="0"/>
              <w:autoSpaceDN w:val="0"/>
              <w:adjustRightInd w:val="0"/>
              <w:spacing w:after="240"/>
              <w:jc w:val="both"/>
              <w:rPr>
                <w:rFonts w:ascii="Corbel" w:hAnsi="Corbel" w:cs="Times"/>
                <w:sz w:val="20"/>
                <w:szCs w:val="20"/>
              </w:rPr>
            </w:pPr>
            <w:r w:rsidRPr="002C2672">
              <w:rPr>
                <w:rFonts w:ascii="Corbel" w:hAnsi="Corbel" w:cs="Times"/>
                <w:sz w:val="20"/>
                <w:szCs w:val="20"/>
              </w:rPr>
              <w:t>Following the primary and secondary survey a senior team use the information gleaned from the handover from the pre-hospital team, the physical examination</w:t>
            </w:r>
            <w:r w:rsidRPr="007127F1">
              <w:rPr>
                <w:rFonts w:ascii="Corbel" w:hAnsi="Corbel" w:cs="Times"/>
                <w:sz w:val="20"/>
                <w:szCs w:val="20"/>
              </w:rPr>
              <w:t>, imaging and blood test to arrive at a decision on the next step in patient care. This is often transfer to the CT Scanner, but may involve direct transfer to the operating theatre or critical care.</w:t>
            </w:r>
          </w:p>
        </w:tc>
      </w:tr>
      <w:tr w:rsidR="000E66DE" w:rsidRPr="009D6462" w14:paraId="6F494246" w14:textId="77777777" w:rsidTr="000E66DE">
        <w:tc>
          <w:tcPr>
            <w:tcW w:w="1795" w:type="dxa"/>
          </w:tcPr>
          <w:p w14:paraId="0B053103" w14:textId="77777777" w:rsidR="00985F76" w:rsidRPr="00F772BB" w:rsidRDefault="00985F76" w:rsidP="009D6462">
            <w:pPr>
              <w:widowControl w:val="0"/>
              <w:autoSpaceDE w:val="0"/>
              <w:autoSpaceDN w:val="0"/>
              <w:adjustRightInd w:val="0"/>
              <w:spacing w:after="240"/>
              <w:jc w:val="both"/>
              <w:rPr>
                <w:rFonts w:ascii="Corbel" w:hAnsi="Corbel" w:cs="Times"/>
                <w:sz w:val="20"/>
                <w:szCs w:val="20"/>
              </w:rPr>
            </w:pPr>
            <w:r w:rsidRPr="00F772BB">
              <w:rPr>
                <w:rFonts w:ascii="Corbel" w:hAnsi="Corbel" w:cs="Times"/>
                <w:sz w:val="20"/>
                <w:szCs w:val="20"/>
              </w:rPr>
              <w:t>Snap Brief</w:t>
            </w:r>
          </w:p>
        </w:tc>
        <w:tc>
          <w:tcPr>
            <w:tcW w:w="7215" w:type="dxa"/>
          </w:tcPr>
          <w:p w14:paraId="6135FD74" w14:textId="77777777" w:rsidR="00985F76" w:rsidRPr="007127F1" w:rsidRDefault="00985F76" w:rsidP="009D6462">
            <w:pPr>
              <w:widowControl w:val="0"/>
              <w:autoSpaceDE w:val="0"/>
              <w:autoSpaceDN w:val="0"/>
              <w:adjustRightInd w:val="0"/>
              <w:spacing w:after="240"/>
              <w:jc w:val="both"/>
              <w:rPr>
                <w:rFonts w:ascii="Corbel" w:hAnsi="Corbel" w:cs="Times"/>
                <w:sz w:val="20"/>
                <w:szCs w:val="20"/>
              </w:rPr>
            </w:pPr>
            <w:r w:rsidRPr="002C2672">
              <w:rPr>
                <w:rFonts w:ascii="Corbel" w:hAnsi="Corbel" w:cs="Times"/>
                <w:sz w:val="20"/>
                <w:szCs w:val="20"/>
              </w:rPr>
              <w:t>Prior to commencing surgery there is a recon</w:t>
            </w:r>
            <w:r w:rsidRPr="007127F1">
              <w:rPr>
                <w:rFonts w:ascii="Corbel" w:hAnsi="Corbel" w:cs="Times"/>
                <w:sz w:val="20"/>
                <w:szCs w:val="20"/>
              </w:rPr>
              <w:t>firmation of vital information to ensure the</w:t>
            </w:r>
            <w:r w:rsidRPr="007127F1">
              <w:rPr>
                <w:rFonts w:ascii="Corbel" w:hAnsi="Corbel" w:cs="Times"/>
                <w:sz w:val="20"/>
                <w:szCs w:val="20"/>
                <w:u w:val="single"/>
              </w:rPr>
              <w:t xml:space="preserve"> </w:t>
            </w:r>
            <w:r w:rsidRPr="007127F1">
              <w:rPr>
                <w:rFonts w:ascii="Corbel" w:hAnsi="Corbel" w:cs="Times"/>
                <w:sz w:val="20"/>
                <w:szCs w:val="20"/>
              </w:rPr>
              <w:t>right patient is in theatre followed by a recap of the mechanism of injury, the injuries sustained, any additional radiology results and then the surgical and anaesthetic plans</w:t>
            </w:r>
          </w:p>
        </w:tc>
      </w:tr>
      <w:tr w:rsidR="000E66DE" w:rsidRPr="009D6462" w14:paraId="6FF16BA7" w14:textId="77777777" w:rsidTr="000E66DE">
        <w:tc>
          <w:tcPr>
            <w:tcW w:w="1795" w:type="dxa"/>
          </w:tcPr>
          <w:p w14:paraId="68807049" w14:textId="77777777" w:rsidR="00985F76" w:rsidRPr="00F772BB" w:rsidRDefault="00985F76" w:rsidP="009D6462">
            <w:pPr>
              <w:widowControl w:val="0"/>
              <w:autoSpaceDE w:val="0"/>
              <w:autoSpaceDN w:val="0"/>
              <w:adjustRightInd w:val="0"/>
              <w:spacing w:after="240"/>
              <w:jc w:val="both"/>
              <w:rPr>
                <w:rFonts w:ascii="Corbel" w:hAnsi="Corbel" w:cs="Times"/>
                <w:sz w:val="20"/>
                <w:szCs w:val="20"/>
              </w:rPr>
            </w:pPr>
            <w:r w:rsidRPr="00F772BB">
              <w:rPr>
                <w:rFonts w:ascii="Corbel" w:hAnsi="Corbel" w:cs="Times"/>
                <w:sz w:val="20"/>
                <w:szCs w:val="20"/>
              </w:rPr>
              <w:t>Sit-Reps</w:t>
            </w:r>
          </w:p>
        </w:tc>
        <w:tc>
          <w:tcPr>
            <w:tcW w:w="7215" w:type="dxa"/>
          </w:tcPr>
          <w:p w14:paraId="2260A046" w14:textId="77777777" w:rsidR="00985F76" w:rsidRPr="007127F1" w:rsidRDefault="00985F76" w:rsidP="009D6462">
            <w:pPr>
              <w:widowControl w:val="0"/>
              <w:autoSpaceDE w:val="0"/>
              <w:autoSpaceDN w:val="0"/>
              <w:adjustRightInd w:val="0"/>
              <w:spacing w:after="240"/>
              <w:jc w:val="both"/>
              <w:rPr>
                <w:rFonts w:ascii="Corbel" w:hAnsi="Corbel" w:cs="Times"/>
                <w:sz w:val="20"/>
                <w:szCs w:val="20"/>
              </w:rPr>
            </w:pPr>
            <w:r w:rsidRPr="002C2672">
              <w:rPr>
                <w:rFonts w:ascii="Corbel" w:hAnsi="Corbel" w:cs="Times"/>
                <w:sz w:val="20"/>
                <w:szCs w:val="20"/>
              </w:rPr>
              <w:t>Every 10-30 minutes ther</w:t>
            </w:r>
            <w:r w:rsidRPr="007127F1">
              <w:rPr>
                <w:rFonts w:ascii="Corbel" w:hAnsi="Corbel" w:cs="Times"/>
                <w:sz w:val="20"/>
                <w:szCs w:val="20"/>
              </w:rPr>
              <w:t>e will be an update or ‘sit-rep’. Usually when additional information is known. The STACK acronym described above is used here.</w:t>
            </w:r>
          </w:p>
        </w:tc>
      </w:tr>
      <w:tr w:rsidR="000E66DE" w:rsidRPr="009D6462" w14:paraId="35BFC864" w14:textId="77777777" w:rsidTr="000E66DE">
        <w:trPr>
          <w:trHeight w:val="530"/>
        </w:trPr>
        <w:tc>
          <w:tcPr>
            <w:tcW w:w="1795" w:type="dxa"/>
          </w:tcPr>
          <w:p w14:paraId="1BBBD7C9" w14:textId="77777777" w:rsidR="00985F76" w:rsidRPr="00F772BB" w:rsidRDefault="00985F76" w:rsidP="009D6462">
            <w:pPr>
              <w:widowControl w:val="0"/>
              <w:autoSpaceDE w:val="0"/>
              <w:autoSpaceDN w:val="0"/>
              <w:adjustRightInd w:val="0"/>
              <w:spacing w:after="240"/>
              <w:jc w:val="both"/>
              <w:rPr>
                <w:rFonts w:ascii="Corbel" w:hAnsi="Corbel" w:cs="Times"/>
                <w:sz w:val="20"/>
                <w:szCs w:val="20"/>
              </w:rPr>
            </w:pPr>
            <w:r w:rsidRPr="00F772BB">
              <w:rPr>
                <w:rFonts w:ascii="Corbel" w:hAnsi="Corbel" w:cs="Times"/>
                <w:sz w:val="20"/>
                <w:szCs w:val="20"/>
              </w:rPr>
              <w:t>Debrief</w:t>
            </w:r>
          </w:p>
        </w:tc>
        <w:tc>
          <w:tcPr>
            <w:tcW w:w="7215" w:type="dxa"/>
          </w:tcPr>
          <w:p w14:paraId="10520613" w14:textId="77777777" w:rsidR="00985F76" w:rsidRPr="002C2672" w:rsidRDefault="00985F76" w:rsidP="009D6462">
            <w:pPr>
              <w:widowControl w:val="0"/>
              <w:autoSpaceDE w:val="0"/>
              <w:autoSpaceDN w:val="0"/>
              <w:adjustRightInd w:val="0"/>
              <w:spacing w:after="240"/>
              <w:jc w:val="both"/>
              <w:rPr>
                <w:rFonts w:ascii="Corbel" w:hAnsi="Corbel" w:cs="Times"/>
                <w:sz w:val="20"/>
                <w:szCs w:val="20"/>
              </w:rPr>
            </w:pPr>
            <w:r w:rsidRPr="002C2672">
              <w:rPr>
                <w:rFonts w:ascii="Corbel" w:hAnsi="Corbel" w:cs="Times"/>
                <w:sz w:val="20"/>
                <w:szCs w:val="20"/>
              </w:rPr>
              <w:t>At a convenient moment when the case has finished their will be a debrief for all team members.</w:t>
            </w:r>
          </w:p>
        </w:tc>
      </w:tr>
    </w:tbl>
    <w:p w14:paraId="2F221480" w14:textId="77777777" w:rsidR="00333A02" w:rsidRDefault="00333A02" w:rsidP="00333A02">
      <w:pPr>
        <w:pStyle w:val="NormalWeb"/>
        <w:spacing w:line="480" w:lineRule="auto"/>
        <w:ind w:left="720"/>
        <w:jc w:val="both"/>
        <w:rPr>
          <w:rFonts w:ascii="Corbel" w:eastAsia="Times New Roman" w:hAnsi="Corbel"/>
          <w:b/>
          <w:color w:val="333333"/>
          <w:sz w:val="24"/>
          <w:szCs w:val="24"/>
          <w:shd w:val="clear" w:color="auto" w:fill="FFFFFF"/>
        </w:rPr>
      </w:pPr>
    </w:p>
    <w:p w14:paraId="1A372C0A" w14:textId="78F976EE" w:rsidR="00505CD4" w:rsidRPr="00ED6396" w:rsidRDefault="00505CD4" w:rsidP="00ED6396">
      <w:pPr>
        <w:pStyle w:val="NormalWeb"/>
        <w:numPr>
          <w:ilvl w:val="0"/>
          <w:numId w:val="23"/>
        </w:numPr>
        <w:spacing w:line="480" w:lineRule="auto"/>
        <w:jc w:val="both"/>
        <w:rPr>
          <w:rFonts w:ascii="Corbel" w:eastAsia="Times New Roman" w:hAnsi="Corbel"/>
          <w:b/>
          <w:color w:val="333333"/>
          <w:sz w:val="24"/>
          <w:szCs w:val="24"/>
          <w:shd w:val="clear" w:color="auto" w:fill="FFFFFF"/>
        </w:rPr>
      </w:pPr>
      <w:r w:rsidRPr="00ED6396">
        <w:rPr>
          <w:rFonts w:ascii="Corbel" w:eastAsia="Times New Roman" w:hAnsi="Corbel"/>
          <w:b/>
          <w:color w:val="333333"/>
          <w:sz w:val="24"/>
          <w:szCs w:val="24"/>
          <w:shd w:val="clear" w:color="auto" w:fill="FFFFFF"/>
        </w:rPr>
        <w:t>Emergency department RSI</w:t>
      </w:r>
    </w:p>
    <w:p w14:paraId="3EB4207F" w14:textId="3658E346" w:rsidR="000E66DE" w:rsidRPr="00A133C4" w:rsidRDefault="000E66DE" w:rsidP="00D833CD">
      <w:pPr>
        <w:pStyle w:val="NormalWeb"/>
        <w:spacing w:line="480" w:lineRule="auto"/>
        <w:jc w:val="both"/>
        <w:rPr>
          <w:rFonts w:ascii="AdvOTbfec020b" w:hAnsi="AdvOTbfec020b"/>
          <w:color w:val="000000" w:themeColor="text1"/>
          <w:sz w:val="24"/>
          <w:szCs w:val="24"/>
        </w:rPr>
      </w:pPr>
      <w:r>
        <w:rPr>
          <w:rFonts w:ascii="Corbel" w:eastAsia="Times New Roman" w:hAnsi="Corbel"/>
          <w:color w:val="333333"/>
          <w:sz w:val="24"/>
          <w:szCs w:val="24"/>
          <w:shd w:val="clear" w:color="auto" w:fill="FFFFFF"/>
        </w:rPr>
        <w:t>During the command huddle,</w:t>
      </w:r>
      <w:r w:rsidRPr="002A3EF8">
        <w:rPr>
          <w:rFonts w:ascii="Corbel" w:eastAsia="Times New Roman" w:hAnsi="Corbel"/>
          <w:color w:val="333333"/>
          <w:sz w:val="24"/>
          <w:szCs w:val="24"/>
          <w:shd w:val="clear" w:color="auto" w:fill="FFFFFF"/>
        </w:rPr>
        <w:t xml:space="preserve"> the anaesthetist needs to justify why an ED </w:t>
      </w:r>
      <w:r>
        <w:rPr>
          <w:rFonts w:ascii="Corbel" w:eastAsia="Times New Roman" w:hAnsi="Corbel"/>
          <w:color w:val="333333"/>
          <w:sz w:val="24"/>
          <w:szCs w:val="24"/>
          <w:shd w:val="clear" w:color="auto" w:fill="FFFFFF"/>
        </w:rPr>
        <w:t xml:space="preserve">rapid sequence induction of anaesthesia </w:t>
      </w:r>
      <w:r w:rsidRPr="002A3EF8">
        <w:rPr>
          <w:rFonts w:ascii="Corbel" w:eastAsia="Times New Roman" w:hAnsi="Corbel"/>
          <w:color w:val="333333"/>
          <w:sz w:val="24"/>
          <w:szCs w:val="24"/>
          <w:shd w:val="clear" w:color="auto" w:fill="FFFFFF"/>
        </w:rPr>
        <w:t xml:space="preserve">is required and complete their own risk </w:t>
      </w:r>
      <w:r w:rsidRPr="001008CA">
        <w:rPr>
          <w:rFonts w:ascii="Corbel" w:eastAsia="Times New Roman" w:hAnsi="Corbel"/>
          <w:i/>
          <w:color w:val="333333"/>
          <w:sz w:val="24"/>
          <w:szCs w:val="24"/>
          <w:shd w:val="clear" w:color="auto" w:fill="FFFFFF"/>
        </w:rPr>
        <w:t>versus</w:t>
      </w:r>
      <w:r>
        <w:rPr>
          <w:rFonts w:ascii="Corbel" w:eastAsia="Times New Roman" w:hAnsi="Corbel"/>
          <w:color w:val="333333"/>
          <w:sz w:val="24"/>
          <w:szCs w:val="24"/>
          <w:shd w:val="clear" w:color="auto" w:fill="FFFFFF"/>
        </w:rPr>
        <w:t xml:space="preserve"> benefit analysis (Table </w:t>
      </w:r>
      <w:r w:rsidR="00790528">
        <w:rPr>
          <w:rFonts w:ascii="Corbel" w:eastAsia="Times New Roman" w:hAnsi="Corbel"/>
          <w:color w:val="333333"/>
          <w:sz w:val="24"/>
          <w:szCs w:val="24"/>
          <w:shd w:val="clear" w:color="auto" w:fill="FFFFFF"/>
        </w:rPr>
        <w:t>7</w:t>
      </w:r>
      <w:r w:rsidRPr="002A3EF8">
        <w:rPr>
          <w:rFonts w:ascii="Corbel" w:eastAsia="Times New Roman" w:hAnsi="Corbel"/>
          <w:color w:val="333333"/>
          <w:sz w:val="24"/>
          <w:szCs w:val="24"/>
          <w:shd w:val="clear" w:color="auto" w:fill="FFFFFF"/>
        </w:rPr>
        <w:t xml:space="preserve">).  The less </w:t>
      </w:r>
      <w:r w:rsidR="00802927">
        <w:rPr>
          <w:rFonts w:ascii="Corbel" w:eastAsia="Times New Roman" w:hAnsi="Corbel"/>
          <w:color w:val="333333"/>
          <w:sz w:val="24"/>
          <w:szCs w:val="24"/>
          <w:shd w:val="clear" w:color="auto" w:fill="FFFFFF"/>
        </w:rPr>
        <w:t>situationally aware</w:t>
      </w:r>
      <w:r w:rsidR="00802927" w:rsidRPr="002A3EF8">
        <w:rPr>
          <w:rFonts w:ascii="Corbel" w:eastAsia="Times New Roman" w:hAnsi="Corbel"/>
          <w:color w:val="333333"/>
          <w:sz w:val="24"/>
          <w:szCs w:val="24"/>
          <w:shd w:val="clear" w:color="auto" w:fill="FFFFFF"/>
        </w:rPr>
        <w:t xml:space="preserve"> </w:t>
      </w:r>
      <w:r w:rsidRPr="002A3EF8">
        <w:rPr>
          <w:rFonts w:ascii="Corbel" w:eastAsia="Times New Roman" w:hAnsi="Corbel"/>
          <w:color w:val="333333"/>
          <w:sz w:val="24"/>
          <w:szCs w:val="24"/>
          <w:shd w:val="clear" w:color="auto" w:fill="FFFFFF"/>
        </w:rPr>
        <w:t>anaesthetist may immediately agree to delivering an RSI</w:t>
      </w:r>
      <w:r>
        <w:rPr>
          <w:rFonts w:ascii="Corbel" w:eastAsia="Times New Roman" w:hAnsi="Corbel"/>
          <w:color w:val="333333"/>
          <w:sz w:val="24"/>
          <w:szCs w:val="24"/>
          <w:shd w:val="clear" w:color="auto" w:fill="FFFFFF"/>
        </w:rPr>
        <w:t>, especially for a patient with a ‘solid’</w:t>
      </w:r>
      <w:r w:rsidRPr="002A3EF8">
        <w:rPr>
          <w:rFonts w:ascii="Corbel" w:eastAsia="Times New Roman" w:hAnsi="Corbel"/>
          <w:color w:val="333333"/>
          <w:sz w:val="24"/>
          <w:szCs w:val="24"/>
          <w:shd w:val="clear" w:color="auto" w:fill="FFFFFF"/>
        </w:rPr>
        <w:t xml:space="preserve"> indication(s).  This is fraught with danger unless there is clear understanding of the patient’s pathology, consideration of specific anaesthetic cautions, and contingency planning to manage unanticipated difficulty with tracheal intubation.  </w:t>
      </w:r>
      <w:r>
        <w:rPr>
          <w:rFonts w:ascii="Corbel" w:eastAsia="Times New Roman" w:hAnsi="Corbel"/>
          <w:color w:val="333333"/>
          <w:sz w:val="24"/>
          <w:szCs w:val="24"/>
          <w:shd w:val="clear" w:color="auto" w:fill="FFFFFF"/>
        </w:rPr>
        <w:t xml:space="preserve">As </w:t>
      </w:r>
      <w:r w:rsidR="00AD471F">
        <w:rPr>
          <w:rFonts w:ascii="Corbel" w:eastAsia="Times New Roman" w:hAnsi="Corbel"/>
          <w:color w:val="333333"/>
          <w:sz w:val="24"/>
          <w:szCs w:val="24"/>
          <w:shd w:val="clear" w:color="auto" w:fill="FFFFFF"/>
        </w:rPr>
        <w:t>outlined in NAP4</w:t>
      </w:r>
      <w:r>
        <w:rPr>
          <w:rFonts w:ascii="Corbel" w:eastAsia="Times New Roman" w:hAnsi="Corbel"/>
          <w:color w:val="333333"/>
          <w:sz w:val="24"/>
          <w:szCs w:val="24"/>
          <w:shd w:val="clear" w:color="auto" w:fill="FFFFFF"/>
        </w:rPr>
        <w:t xml:space="preserve">, </w:t>
      </w:r>
      <w:r>
        <w:rPr>
          <w:rFonts w:ascii="Corbel" w:hAnsi="Corbel"/>
          <w:color w:val="000000" w:themeColor="text1"/>
          <w:sz w:val="24"/>
          <w:szCs w:val="24"/>
        </w:rPr>
        <w:t>t</w:t>
      </w:r>
      <w:r w:rsidRPr="00BC0F23">
        <w:rPr>
          <w:rFonts w:ascii="Corbel" w:hAnsi="Corbel"/>
          <w:color w:val="000000" w:themeColor="text1"/>
          <w:sz w:val="24"/>
          <w:szCs w:val="24"/>
        </w:rPr>
        <w:t>he incidence of a serious airway complication</w:t>
      </w:r>
      <w:r>
        <w:rPr>
          <w:rFonts w:ascii="Corbel" w:hAnsi="Corbel"/>
          <w:color w:val="000000" w:themeColor="text1"/>
          <w:sz w:val="24"/>
          <w:szCs w:val="24"/>
        </w:rPr>
        <w:t>s</w:t>
      </w:r>
      <w:r w:rsidRPr="00BC0F23">
        <w:rPr>
          <w:rFonts w:ascii="Corbel" w:hAnsi="Corbel"/>
          <w:color w:val="000000" w:themeColor="text1"/>
          <w:sz w:val="24"/>
          <w:szCs w:val="24"/>
        </w:rPr>
        <w:t xml:space="preserve"> causing death or brain damage is signif</w:t>
      </w:r>
      <w:r>
        <w:rPr>
          <w:rFonts w:ascii="Corbel" w:hAnsi="Corbel"/>
          <w:color w:val="000000" w:themeColor="text1"/>
          <w:sz w:val="24"/>
          <w:szCs w:val="24"/>
        </w:rPr>
        <w:t xml:space="preserve">icantly greater </w:t>
      </w:r>
      <w:r w:rsidRPr="00BC0F23">
        <w:rPr>
          <w:rFonts w:ascii="Corbel" w:hAnsi="Corbel"/>
          <w:color w:val="000000" w:themeColor="text1"/>
          <w:sz w:val="24"/>
          <w:szCs w:val="24"/>
        </w:rPr>
        <w:t>in the ED, with at least one in 50</w:t>
      </w:r>
      <w:r>
        <w:rPr>
          <w:rFonts w:ascii="Corbel" w:hAnsi="Corbel"/>
          <w:color w:val="000000" w:themeColor="text1"/>
          <w:sz w:val="24"/>
          <w:szCs w:val="24"/>
        </w:rPr>
        <w:t>,</w:t>
      </w:r>
      <w:r w:rsidRPr="00BC0F23">
        <w:rPr>
          <w:rFonts w:ascii="Corbel" w:hAnsi="Corbel"/>
          <w:color w:val="000000" w:themeColor="text1"/>
          <w:sz w:val="24"/>
          <w:szCs w:val="24"/>
        </w:rPr>
        <w:t xml:space="preserve">000 anaesthetics requiring a surgical </w:t>
      </w:r>
      <w:r w:rsidRPr="00790528">
        <w:rPr>
          <w:rFonts w:ascii="Corbel" w:hAnsi="Corbel"/>
          <w:color w:val="000000" w:themeColor="text1"/>
          <w:sz w:val="24"/>
          <w:szCs w:val="24"/>
        </w:rPr>
        <w:t>airway</w:t>
      </w:r>
      <w:r w:rsidRPr="00790528">
        <w:rPr>
          <w:rFonts w:ascii="Corbel" w:hAnsi="Corbel"/>
          <w:color w:val="000000" w:themeColor="text1"/>
          <w:sz w:val="24"/>
          <w:szCs w:val="24"/>
        </w:rPr>
        <w:fldChar w:fldCharType="begin"/>
      </w:r>
      <w:r w:rsidR="00F836A9" w:rsidRPr="009D6462">
        <w:rPr>
          <w:rFonts w:ascii="Corbel" w:hAnsi="Corbel"/>
          <w:color w:val="000000" w:themeColor="text1"/>
          <w:sz w:val="24"/>
          <w:szCs w:val="24"/>
        </w:rPr>
        <w:instrText xml:space="preserve"> ADDIN PAPERS2_CITATIONS &lt;citation&gt;&lt;uuid&gt;725D62AD-EF4F-4230-AD97-E8145F1F2160&lt;/uuid&gt;&lt;priority&gt;58&lt;/priority&gt;&lt;publications&gt;&lt;publication&gt;&lt;volume&gt;106&lt;/volume&gt;&lt;publication_date&gt;99201104151200000000222000&lt;/publication_date&gt;&lt;number&gt;5&lt;/number&gt;&lt;doi&gt;10.1093/bja/aer058&lt;/doi&gt;&lt;startpage&gt;617&lt;/startpage&gt;&lt;title&gt;Major complications of airway management in the UK: results of the Fourth National Audit Project of the Royal College of Anaesthetists and the Difficult Airway Society. Part 1: Anaesthesia&lt;/title&gt;&lt;uuid&gt;1BF365E0-5EED-4711-95BC-E79F1C6840A2&lt;/uuid&gt;&lt;subtype&gt;400&lt;/subtype&gt;&lt;endpage&gt;631&lt;/endpage&gt;&lt;type&gt;400&lt;/type&gt;&lt;url&gt;http://www.bja.oxfordjournals.org/cgi/doi/10.1093/bja/aer058&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M&lt;/middleNames&gt;&lt;lastName&gt;Cook&lt;/lastName&gt;&lt;/author&gt;&lt;author&gt;&lt;firstName&gt;N&lt;/firstName&gt;&lt;lastName&gt;Woodall&lt;/lastName&gt;&lt;/author&gt;&lt;author&gt;&lt;firstName&gt;C&lt;/firstName&gt;&lt;lastName&gt;Frerk&lt;/lastName&gt;&lt;/author&gt;&lt;author&gt;&lt;lastName&gt;on behalf of the Fourth National Audit Project&lt;/lastName&gt;&lt;/author&gt;&lt;/authors&gt;&lt;/publication&gt;&lt;/publications&gt;&lt;cites&gt;&lt;/cites&gt;&lt;/citation&gt;</w:instrText>
      </w:r>
      <w:r w:rsidRPr="00790528">
        <w:rPr>
          <w:rFonts w:ascii="Corbel" w:hAnsi="Corbel"/>
          <w:color w:val="000000" w:themeColor="text1"/>
          <w:sz w:val="24"/>
          <w:szCs w:val="24"/>
        </w:rPr>
        <w:fldChar w:fldCharType="separate"/>
      </w:r>
      <w:r w:rsidR="002C6B2D">
        <w:rPr>
          <w:rFonts w:ascii="Corbel" w:hAnsi="Corbel" w:cs="Corbel"/>
        </w:rPr>
        <w:t>(13)</w:t>
      </w:r>
      <w:r w:rsidRPr="00790528">
        <w:rPr>
          <w:rFonts w:ascii="Corbel" w:hAnsi="Corbel"/>
          <w:color w:val="000000" w:themeColor="text1"/>
          <w:sz w:val="24"/>
          <w:szCs w:val="24"/>
        </w:rPr>
        <w:fldChar w:fldCharType="end"/>
      </w:r>
      <w:r w:rsidRPr="00790528">
        <w:rPr>
          <w:rFonts w:ascii="Corbel" w:hAnsi="Corbel"/>
          <w:color w:val="000000" w:themeColor="text1"/>
          <w:sz w:val="24"/>
          <w:szCs w:val="24"/>
        </w:rPr>
        <w:t>.</w:t>
      </w:r>
      <w:r>
        <w:rPr>
          <w:rFonts w:ascii="Corbel" w:hAnsi="Corbel"/>
          <w:color w:val="000000" w:themeColor="text1"/>
          <w:sz w:val="24"/>
          <w:szCs w:val="24"/>
        </w:rPr>
        <w:t xml:space="preserve">  </w:t>
      </w:r>
      <w:r w:rsidRPr="002A3EF8">
        <w:rPr>
          <w:rFonts w:ascii="Corbel" w:eastAsia="Times New Roman" w:hAnsi="Corbel"/>
          <w:color w:val="333333"/>
          <w:sz w:val="24"/>
          <w:szCs w:val="24"/>
          <w:shd w:val="clear" w:color="auto" w:fill="FFFFFF"/>
        </w:rPr>
        <w:t xml:space="preserve">The 2015 Difficult Airway Society guidelines suggest </w:t>
      </w:r>
      <w:r w:rsidRPr="002A3EF8">
        <w:rPr>
          <w:rFonts w:ascii="Corbel" w:hAnsi="Corbel"/>
          <w:sz w:val="24"/>
          <w:szCs w:val="24"/>
        </w:rPr>
        <w:t>waking a patient up when both tracheal intubation and supraglottic airway device insertion have failed</w:t>
      </w:r>
      <w:r w:rsidRPr="00790528">
        <w:rPr>
          <w:rFonts w:ascii="Corbel" w:hAnsi="Corbel"/>
          <w:sz w:val="24"/>
          <w:szCs w:val="24"/>
        </w:rPr>
        <w:fldChar w:fldCharType="begin"/>
      </w:r>
      <w:r w:rsidR="002C6B2D">
        <w:rPr>
          <w:rFonts w:ascii="Corbel" w:hAnsi="Corbel"/>
          <w:sz w:val="24"/>
          <w:szCs w:val="24"/>
        </w:rPr>
        <w:instrText xml:space="preserve"> ADDIN PAPERS2_CITATIONS &lt;citation&gt;&lt;uuid&gt;21714260-578F-43EE-90BE-80FD2E3A1AFB&lt;/uuid&gt;&lt;priority&gt;59&lt;/priority&gt;&lt;publications&gt;&lt;publication&gt;&lt;volume&gt;115&lt;/volume&gt;&lt;publication_date&gt;99201511181200000000222000&lt;/publication_date&gt;&lt;number&gt;6&lt;/number&gt;&lt;doi&gt;10.1093/bja/aev371&lt;/doi&gt;&lt;startpage&gt;827&lt;/startpage&gt;&lt;title&gt;Difficult Airway Society 2015 guidelines for management of unanticipated difficult intubation in adults&lt;/title&gt;&lt;uuid&gt;A1FA1879-352F-4D5B-BBAD-D95DE01A231E&lt;/uuid&gt;&lt;subtype&gt;400&lt;/subtype&gt;&lt;endpage&gt;848&lt;/endpage&gt;&lt;type&gt;400&lt;/type&gt;&lt;url&gt;https://academic.oup.com/bja/article-lookup/doi/10.1093/bja/aev371&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C&lt;/firstName&gt;&lt;lastName&gt;Frerk&lt;/lastName&gt;&lt;/author&gt;&lt;author&gt;&lt;firstName&gt;V&lt;/firstName&gt;&lt;middleNames&gt;S&lt;/middleNames&gt;&lt;lastName&gt;Mitchell&lt;/lastName&gt;&lt;/author&gt;&lt;author&gt;&lt;firstName&gt;A&lt;/firstName&gt;&lt;middleNames&gt;F&lt;/middleNames&gt;&lt;lastName&gt;McNarry&lt;/lastName&gt;&lt;/author&gt;&lt;author&gt;&lt;firstName&gt;C&lt;/firstName&gt;&lt;lastName&gt;Mendonca&lt;/lastName&gt;&lt;/author&gt;&lt;author&gt;&lt;firstName&gt;R&lt;/firstName&gt;&lt;lastName&gt;Bhagrath&lt;/lastName&gt;&lt;/author&gt;&lt;author&gt;&lt;firstName&gt;A&lt;/firstName&gt;&lt;lastName&gt;PATEL&lt;/lastName&gt;&lt;/author&gt;&lt;author&gt;&lt;firstName&gt;E&lt;/firstName&gt;&lt;middleNames&gt;P&lt;/middleNames&gt;&lt;lastName&gt;O'Sullivan&lt;/lastName&gt;&lt;/author&gt;&lt;author&gt;&lt;firstName&gt;N&lt;/firstName&gt;&lt;middleNames&gt;M&lt;/middleNames&gt;&lt;lastName&gt;Woodall&lt;/lastName&gt;&lt;/author&gt;&lt;author&gt;&lt;firstName&gt;I&lt;/firstName&gt;&lt;lastName&gt;Ahmad&lt;/lastName&gt;&lt;/author&gt;&lt;author&gt;&lt;lastName&gt;Difficult Airway Society intubation guidelines working group&lt;/lastName&gt;&lt;/author&gt;&lt;/authors&gt;&lt;/publication&gt;&lt;/publications&gt;&lt;cites&gt;&lt;/cites&gt;&lt;/citation&gt;</w:instrText>
      </w:r>
      <w:r w:rsidRPr="00790528">
        <w:rPr>
          <w:rFonts w:ascii="Corbel" w:hAnsi="Corbel"/>
          <w:sz w:val="24"/>
          <w:szCs w:val="24"/>
        </w:rPr>
        <w:fldChar w:fldCharType="separate"/>
      </w:r>
      <w:r w:rsidR="002C6B2D">
        <w:rPr>
          <w:rFonts w:ascii="Corbel" w:hAnsi="Corbel" w:cs="Corbel"/>
        </w:rPr>
        <w:t>(17)</w:t>
      </w:r>
      <w:r w:rsidRPr="00790528">
        <w:rPr>
          <w:rFonts w:ascii="Corbel" w:hAnsi="Corbel"/>
          <w:sz w:val="24"/>
          <w:szCs w:val="24"/>
        </w:rPr>
        <w:fldChar w:fldCharType="end"/>
      </w:r>
      <w:r w:rsidRPr="00790528">
        <w:rPr>
          <w:rFonts w:ascii="Corbel" w:hAnsi="Corbel"/>
          <w:sz w:val="24"/>
          <w:szCs w:val="24"/>
        </w:rPr>
        <w:t>, however</w:t>
      </w:r>
      <w:r>
        <w:rPr>
          <w:rFonts w:ascii="Corbel" w:hAnsi="Corbel"/>
          <w:sz w:val="24"/>
          <w:szCs w:val="24"/>
        </w:rPr>
        <w:t>,  t</w:t>
      </w:r>
      <w:r w:rsidRPr="002A3EF8">
        <w:rPr>
          <w:rFonts w:ascii="Corbel" w:hAnsi="Corbel"/>
          <w:sz w:val="24"/>
          <w:szCs w:val="24"/>
        </w:rPr>
        <w:t xml:space="preserve">his </w:t>
      </w:r>
      <w:r>
        <w:rPr>
          <w:rFonts w:ascii="Corbel" w:hAnsi="Corbel"/>
          <w:sz w:val="24"/>
          <w:szCs w:val="24"/>
        </w:rPr>
        <w:t>will</w:t>
      </w:r>
      <w:r w:rsidRPr="002A3EF8">
        <w:rPr>
          <w:rFonts w:ascii="Corbel" w:hAnsi="Corbel"/>
          <w:sz w:val="24"/>
          <w:szCs w:val="24"/>
        </w:rPr>
        <w:t xml:space="preserve"> not be possible for patients receiving an RSI for </w:t>
      </w:r>
      <w:r w:rsidRPr="002A3EF8">
        <w:rPr>
          <w:rFonts w:ascii="Corbel" w:eastAsia="Times New Roman" w:hAnsi="Corbel"/>
          <w:color w:val="333333"/>
          <w:sz w:val="24"/>
          <w:szCs w:val="24"/>
          <w:shd w:val="clear" w:color="auto" w:fill="FFFFFF"/>
        </w:rPr>
        <w:t>indications 1-3</w:t>
      </w:r>
      <w:r w:rsidR="00AD471F">
        <w:rPr>
          <w:rFonts w:ascii="Corbel" w:eastAsia="Times New Roman" w:hAnsi="Corbel"/>
          <w:color w:val="333333"/>
          <w:sz w:val="24"/>
          <w:szCs w:val="24"/>
          <w:shd w:val="clear" w:color="auto" w:fill="FFFFFF"/>
        </w:rPr>
        <w:t xml:space="preserve"> (see below)</w:t>
      </w:r>
      <w:r>
        <w:rPr>
          <w:rFonts w:ascii="Corbel" w:eastAsia="Times New Roman" w:hAnsi="Corbel"/>
          <w:color w:val="333333"/>
          <w:sz w:val="24"/>
          <w:szCs w:val="24"/>
          <w:shd w:val="clear" w:color="auto" w:fill="FFFFFF"/>
        </w:rPr>
        <w:t xml:space="preserve"> and </w:t>
      </w:r>
      <w:r w:rsidR="00AD471F">
        <w:rPr>
          <w:rFonts w:ascii="Corbel" w:eastAsia="Times New Roman" w:hAnsi="Corbel"/>
          <w:color w:val="333333"/>
          <w:sz w:val="24"/>
          <w:szCs w:val="24"/>
          <w:shd w:val="clear" w:color="auto" w:fill="FFFFFF"/>
        </w:rPr>
        <w:t>requires careful discussion and planning</w:t>
      </w:r>
      <w:r>
        <w:rPr>
          <w:rFonts w:ascii="Corbel" w:eastAsia="Times New Roman" w:hAnsi="Corbel"/>
          <w:color w:val="333333"/>
          <w:sz w:val="24"/>
          <w:szCs w:val="24"/>
          <w:shd w:val="clear" w:color="auto" w:fill="FFFFFF"/>
        </w:rPr>
        <w:t>.</w:t>
      </w:r>
    </w:p>
    <w:p w14:paraId="2B059AEE" w14:textId="5DD0A7ED" w:rsidR="00985F76" w:rsidRPr="000E66DE" w:rsidRDefault="000E66DE" w:rsidP="00D833CD">
      <w:pPr>
        <w:spacing w:line="480" w:lineRule="auto"/>
        <w:jc w:val="both"/>
        <w:rPr>
          <w:rFonts w:ascii="Corbel" w:hAnsi="Corbel" w:cs="OpenSans"/>
          <w:b/>
          <w:color w:val="000000" w:themeColor="text1"/>
        </w:rPr>
      </w:pPr>
      <w:r w:rsidRPr="000E66DE">
        <w:rPr>
          <w:rFonts w:ascii="Corbel" w:hAnsi="Corbel" w:cs="OpenSans"/>
          <w:b/>
          <w:color w:val="000000" w:themeColor="text1"/>
        </w:rPr>
        <w:t xml:space="preserve">[Table </w:t>
      </w:r>
      <w:r w:rsidR="00790528">
        <w:rPr>
          <w:rFonts w:ascii="Corbel" w:hAnsi="Corbel" w:cs="OpenSans"/>
          <w:b/>
          <w:color w:val="000000" w:themeColor="text1"/>
        </w:rPr>
        <w:t>7</w:t>
      </w:r>
      <w:r w:rsidRPr="000E66DE">
        <w:rPr>
          <w:rFonts w:ascii="Corbel" w:hAnsi="Corbel" w:cs="OpenSans"/>
          <w:b/>
          <w:color w:val="000000" w:themeColor="text1"/>
        </w:rPr>
        <w:t xml:space="preserve"> Here]</w:t>
      </w:r>
    </w:p>
    <w:p w14:paraId="3AB947C9" w14:textId="77777777" w:rsidR="00985F76" w:rsidRDefault="00985F76" w:rsidP="00D833CD">
      <w:pPr>
        <w:pStyle w:val="p1"/>
        <w:spacing w:line="480" w:lineRule="auto"/>
        <w:jc w:val="both"/>
        <w:rPr>
          <w:rFonts w:ascii="Corbel" w:eastAsia="Times New Roman" w:hAnsi="Corbel"/>
          <w:b/>
          <w:color w:val="333333"/>
          <w:sz w:val="24"/>
          <w:szCs w:val="24"/>
          <w:shd w:val="clear" w:color="auto" w:fill="FFFFFF"/>
        </w:rPr>
      </w:pPr>
    </w:p>
    <w:p w14:paraId="0FBE59F1" w14:textId="28C708DD" w:rsidR="00813B95" w:rsidRPr="00985F76" w:rsidRDefault="000E66DE" w:rsidP="009D6462">
      <w:pPr>
        <w:pStyle w:val="p1"/>
        <w:jc w:val="both"/>
        <w:rPr>
          <w:rFonts w:ascii="Corbel" w:eastAsia="Times New Roman" w:hAnsi="Corbel"/>
          <w:b/>
          <w:color w:val="333333"/>
          <w:sz w:val="24"/>
          <w:szCs w:val="24"/>
          <w:shd w:val="clear" w:color="auto" w:fill="FFFFFF"/>
        </w:rPr>
      </w:pPr>
      <w:r>
        <w:rPr>
          <w:rFonts w:ascii="Corbel" w:eastAsia="Times New Roman" w:hAnsi="Corbel"/>
          <w:b/>
          <w:color w:val="333333"/>
          <w:sz w:val="24"/>
          <w:szCs w:val="24"/>
          <w:shd w:val="clear" w:color="auto" w:fill="FFFFFF"/>
        </w:rPr>
        <w:t xml:space="preserve">Table </w:t>
      </w:r>
      <w:r w:rsidR="00790528">
        <w:rPr>
          <w:rFonts w:ascii="Corbel" w:eastAsia="Times New Roman" w:hAnsi="Corbel"/>
          <w:b/>
          <w:color w:val="333333"/>
          <w:sz w:val="24"/>
          <w:szCs w:val="24"/>
          <w:shd w:val="clear" w:color="auto" w:fill="FFFFFF"/>
        </w:rPr>
        <w:t>7</w:t>
      </w:r>
      <w:r w:rsidR="00985F76" w:rsidRPr="002A3EF8">
        <w:rPr>
          <w:rFonts w:ascii="Corbel" w:eastAsia="Times New Roman" w:hAnsi="Corbel"/>
          <w:b/>
          <w:color w:val="333333"/>
          <w:sz w:val="24"/>
          <w:szCs w:val="24"/>
          <w:shd w:val="clear" w:color="auto" w:fill="FFFFFF"/>
        </w:rPr>
        <w:t xml:space="preserve">: Indications for Emergency Department Anaesthesia; a risk versus benefit analysis of “hard” (1-3) and “soft” (4-6) indications.   </w:t>
      </w:r>
    </w:p>
    <w:tbl>
      <w:tblPr>
        <w:tblStyle w:val="TableGrid"/>
        <w:tblW w:w="0" w:type="auto"/>
        <w:tblLook w:val="04A0" w:firstRow="1" w:lastRow="0" w:firstColumn="1" w:lastColumn="0" w:noHBand="0" w:noVBand="1"/>
      </w:tblPr>
      <w:tblGrid>
        <w:gridCol w:w="2622"/>
        <w:gridCol w:w="3223"/>
        <w:gridCol w:w="3165"/>
      </w:tblGrid>
      <w:tr w:rsidR="00985F76" w:rsidRPr="00985F76" w14:paraId="299F0A44" w14:textId="77777777" w:rsidTr="00985F76">
        <w:tc>
          <w:tcPr>
            <w:tcW w:w="2622" w:type="dxa"/>
            <w:shd w:val="clear" w:color="auto" w:fill="auto"/>
          </w:tcPr>
          <w:p w14:paraId="148D3324" w14:textId="77777777" w:rsidR="00813B95" w:rsidRPr="00985F76" w:rsidRDefault="00813B95" w:rsidP="009D6462">
            <w:pPr>
              <w:jc w:val="center"/>
              <w:rPr>
                <w:rFonts w:ascii="Corbel" w:hAnsi="Corbel" w:cs="OpenSans"/>
                <w:b/>
                <w:sz w:val="20"/>
                <w:szCs w:val="20"/>
              </w:rPr>
            </w:pPr>
          </w:p>
          <w:p w14:paraId="07EFB596" w14:textId="77777777" w:rsidR="00813B95" w:rsidRPr="00985F76" w:rsidRDefault="00813B95" w:rsidP="009D6462">
            <w:pPr>
              <w:jc w:val="center"/>
              <w:rPr>
                <w:rFonts w:ascii="Corbel" w:hAnsi="Corbel" w:cs="OpenSans"/>
                <w:b/>
                <w:sz w:val="20"/>
                <w:szCs w:val="20"/>
              </w:rPr>
            </w:pPr>
            <w:r w:rsidRPr="00985F76">
              <w:rPr>
                <w:rFonts w:ascii="Corbel" w:hAnsi="Corbel" w:cs="OpenSans"/>
                <w:b/>
                <w:sz w:val="20"/>
                <w:szCs w:val="20"/>
              </w:rPr>
              <w:t>Indication</w:t>
            </w:r>
          </w:p>
        </w:tc>
        <w:tc>
          <w:tcPr>
            <w:tcW w:w="3223" w:type="dxa"/>
            <w:shd w:val="clear" w:color="auto" w:fill="auto"/>
          </w:tcPr>
          <w:p w14:paraId="1215F63D" w14:textId="77777777" w:rsidR="00813B95" w:rsidRPr="00985F76" w:rsidRDefault="00813B95" w:rsidP="009D6462">
            <w:pPr>
              <w:jc w:val="center"/>
              <w:rPr>
                <w:rFonts w:ascii="Corbel" w:hAnsi="Corbel" w:cs="OpenSans"/>
                <w:b/>
                <w:sz w:val="20"/>
                <w:szCs w:val="20"/>
              </w:rPr>
            </w:pPr>
          </w:p>
          <w:p w14:paraId="6F944538" w14:textId="77777777" w:rsidR="00813B95" w:rsidRPr="00985F76" w:rsidRDefault="00813B95" w:rsidP="009D6462">
            <w:pPr>
              <w:jc w:val="center"/>
              <w:rPr>
                <w:rFonts w:ascii="Corbel" w:hAnsi="Corbel" w:cs="OpenSans"/>
                <w:b/>
                <w:sz w:val="20"/>
                <w:szCs w:val="20"/>
              </w:rPr>
            </w:pPr>
            <w:r w:rsidRPr="00985F76">
              <w:rPr>
                <w:rFonts w:ascii="Corbel" w:hAnsi="Corbel" w:cs="OpenSans"/>
                <w:b/>
                <w:sz w:val="20"/>
                <w:szCs w:val="20"/>
              </w:rPr>
              <w:t>Consider?</w:t>
            </w:r>
          </w:p>
        </w:tc>
        <w:tc>
          <w:tcPr>
            <w:tcW w:w="3165" w:type="dxa"/>
            <w:shd w:val="clear" w:color="auto" w:fill="auto"/>
          </w:tcPr>
          <w:p w14:paraId="263064FD" w14:textId="77777777" w:rsidR="00813B95" w:rsidRPr="00985F76" w:rsidRDefault="00813B95" w:rsidP="009D6462">
            <w:pPr>
              <w:jc w:val="center"/>
              <w:rPr>
                <w:rFonts w:ascii="Corbel" w:hAnsi="Corbel" w:cs="OpenSans"/>
                <w:b/>
                <w:sz w:val="20"/>
                <w:szCs w:val="20"/>
              </w:rPr>
            </w:pPr>
            <w:r w:rsidRPr="00985F76">
              <w:rPr>
                <w:rFonts w:ascii="Corbel" w:hAnsi="Corbel" w:cs="OpenSans"/>
                <w:b/>
                <w:sz w:val="20"/>
                <w:szCs w:val="20"/>
              </w:rPr>
              <w:t>Actions, specialist equipment &amp; additional personnel</w:t>
            </w:r>
          </w:p>
        </w:tc>
      </w:tr>
      <w:tr w:rsidR="00985F76" w:rsidRPr="00985F76" w14:paraId="354BCA00" w14:textId="77777777" w:rsidTr="00985F76">
        <w:tc>
          <w:tcPr>
            <w:tcW w:w="2622" w:type="dxa"/>
            <w:shd w:val="clear" w:color="auto" w:fill="auto"/>
          </w:tcPr>
          <w:p w14:paraId="555989B3"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Actual or impending airway compromise</w:t>
            </w:r>
          </w:p>
        </w:tc>
        <w:tc>
          <w:tcPr>
            <w:tcW w:w="3223" w:type="dxa"/>
            <w:shd w:val="clear" w:color="auto" w:fill="auto"/>
          </w:tcPr>
          <w:p w14:paraId="67047E4D"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Ensure mechanism fully understood (blunt, penetrating, burn injuries, anaphylaxis, foreign body, malignancy, infectious etc)</w:t>
            </w:r>
          </w:p>
        </w:tc>
        <w:tc>
          <w:tcPr>
            <w:tcW w:w="3165" w:type="dxa"/>
            <w:shd w:val="clear" w:color="auto" w:fill="auto"/>
          </w:tcPr>
          <w:p w14:paraId="326E4DDA"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Video laryngoscopy</w:t>
            </w:r>
          </w:p>
          <w:p w14:paraId="4CAD8407"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Fibre-optic bronchoscope</w:t>
            </w:r>
          </w:p>
          <w:p w14:paraId="37AEE699"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Difficult Airway Trolley</w:t>
            </w:r>
          </w:p>
          <w:p w14:paraId="4BD13E31"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ENT Surgeon Present</w:t>
            </w:r>
          </w:p>
        </w:tc>
      </w:tr>
      <w:tr w:rsidR="00985F76" w:rsidRPr="00985F76" w14:paraId="187654FF" w14:textId="77777777" w:rsidTr="00985F76">
        <w:tc>
          <w:tcPr>
            <w:tcW w:w="2622" w:type="dxa"/>
            <w:shd w:val="clear" w:color="auto" w:fill="auto"/>
          </w:tcPr>
          <w:p w14:paraId="37912091"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Ventilatory failure</w:t>
            </w:r>
          </w:p>
        </w:tc>
        <w:tc>
          <w:tcPr>
            <w:tcW w:w="3223" w:type="dxa"/>
            <w:shd w:val="clear" w:color="auto" w:fill="auto"/>
          </w:tcPr>
          <w:p w14:paraId="559B27DA"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Risk stratify patients at high risk of apneoic desaturation {Weingart &amp; Levitan, 2012}.</w:t>
            </w:r>
          </w:p>
        </w:tc>
        <w:tc>
          <w:tcPr>
            <w:tcW w:w="3165" w:type="dxa"/>
            <w:shd w:val="clear" w:color="auto" w:fill="auto"/>
          </w:tcPr>
          <w:p w14:paraId="3C54B37B"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Optimise patient position, consider adding PEEP, provide apneoic oxygenation +/- positive pressure ventilation pre intubation.</w:t>
            </w:r>
          </w:p>
        </w:tc>
      </w:tr>
      <w:tr w:rsidR="00985F76" w:rsidRPr="00985F76" w14:paraId="5A878F08" w14:textId="77777777" w:rsidTr="00985F76">
        <w:tc>
          <w:tcPr>
            <w:tcW w:w="2622" w:type="dxa"/>
            <w:shd w:val="clear" w:color="auto" w:fill="auto"/>
          </w:tcPr>
          <w:p w14:paraId="0EA76FEA"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Unconsciousness</w:t>
            </w:r>
          </w:p>
        </w:tc>
        <w:tc>
          <w:tcPr>
            <w:tcW w:w="3223" w:type="dxa"/>
            <w:shd w:val="clear" w:color="auto" w:fill="auto"/>
          </w:tcPr>
          <w:p w14:paraId="487D1D1A"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Could this be secondary to an unsecured intracranial aneurysm.</w:t>
            </w:r>
          </w:p>
        </w:tc>
        <w:tc>
          <w:tcPr>
            <w:tcW w:w="3165" w:type="dxa"/>
            <w:shd w:val="clear" w:color="auto" w:fill="auto"/>
          </w:tcPr>
          <w:p w14:paraId="02D25806"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Caution with RSI drugs used – avoid hypertensive response to laryngoscopy.</w:t>
            </w:r>
          </w:p>
        </w:tc>
      </w:tr>
      <w:tr w:rsidR="00985F76" w:rsidRPr="00985F76" w14:paraId="34105B60" w14:textId="77777777" w:rsidTr="00985F76">
        <w:tc>
          <w:tcPr>
            <w:tcW w:w="2622" w:type="dxa"/>
            <w:shd w:val="clear" w:color="auto" w:fill="auto"/>
          </w:tcPr>
          <w:p w14:paraId="1D87103C"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Unmanageable and agitated after head injury</w:t>
            </w:r>
          </w:p>
        </w:tc>
        <w:tc>
          <w:tcPr>
            <w:tcW w:w="3223" w:type="dxa"/>
            <w:shd w:val="clear" w:color="auto" w:fill="auto"/>
          </w:tcPr>
          <w:p w14:paraId="61868E9C"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Consider delayed sequence induction (DSI) to improve oxygenation and IV access before completing RSI {Weingart et al, 2015}</w:t>
            </w:r>
          </w:p>
        </w:tc>
        <w:tc>
          <w:tcPr>
            <w:tcW w:w="3165" w:type="dxa"/>
            <w:shd w:val="clear" w:color="auto" w:fill="auto"/>
          </w:tcPr>
          <w:p w14:paraId="0219D516" w14:textId="77777777" w:rsidR="00813B95" w:rsidRPr="00985F76" w:rsidRDefault="00813B95" w:rsidP="009D6462">
            <w:pPr>
              <w:jc w:val="both"/>
              <w:rPr>
                <w:rFonts w:ascii="Corbel" w:hAnsi="Corbel" w:cs="OpenSans"/>
                <w:sz w:val="20"/>
                <w:szCs w:val="20"/>
              </w:rPr>
            </w:pPr>
            <w:r w:rsidRPr="00985F76">
              <w:rPr>
                <w:rFonts w:ascii="Corbel" w:hAnsi="Corbel" w:cs="Arial"/>
                <w:sz w:val="20"/>
                <w:szCs w:val="20"/>
                <w:lang w:val="en-GB"/>
              </w:rPr>
              <w:t>Use small boluses of Ketamine to achieve sedation, preserve airway reflexes and maintain spontaneous breathing.</w:t>
            </w:r>
          </w:p>
        </w:tc>
      </w:tr>
      <w:tr w:rsidR="00985F76" w:rsidRPr="00985F76" w14:paraId="5A47CCDC" w14:textId="77777777" w:rsidTr="00985F76">
        <w:tc>
          <w:tcPr>
            <w:tcW w:w="2622" w:type="dxa"/>
            <w:shd w:val="clear" w:color="auto" w:fill="auto"/>
          </w:tcPr>
          <w:p w14:paraId="728E360F"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Anticipated clinical course</w:t>
            </w:r>
          </w:p>
        </w:tc>
        <w:tc>
          <w:tcPr>
            <w:tcW w:w="3223" w:type="dxa"/>
            <w:shd w:val="clear" w:color="auto" w:fill="auto"/>
          </w:tcPr>
          <w:p w14:paraId="54BCD988"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 xml:space="preserve">This rarely applies in a hospital setting.  </w:t>
            </w:r>
          </w:p>
          <w:p w14:paraId="6BF20873"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Analyze clinical progression and risk of performing RSI later in theatre.</w:t>
            </w:r>
          </w:p>
        </w:tc>
        <w:tc>
          <w:tcPr>
            <w:tcW w:w="3165" w:type="dxa"/>
            <w:shd w:val="clear" w:color="auto" w:fill="auto"/>
          </w:tcPr>
          <w:p w14:paraId="3F3B2002"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Continue to improve physiology and reassess.</w:t>
            </w:r>
          </w:p>
        </w:tc>
      </w:tr>
      <w:tr w:rsidR="00985F76" w:rsidRPr="00985F76" w14:paraId="15386D13" w14:textId="77777777" w:rsidTr="00985F76">
        <w:tc>
          <w:tcPr>
            <w:tcW w:w="2622" w:type="dxa"/>
            <w:shd w:val="clear" w:color="auto" w:fill="auto"/>
          </w:tcPr>
          <w:p w14:paraId="0F8AEF7D" w14:textId="77777777" w:rsidR="00813B95" w:rsidRPr="00985F76" w:rsidRDefault="00813B95" w:rsidP="009D6462">
            <w:pPr>
              <w:pStyle w:val="ListParagraph"/>
              <w:numPr>
                <w:ilvl w:val="0"/>
                <w:numId w:val="17"/>
              </w:numPr>
              <w:jc w:val="both"/>
              <w:rPr>
                <w:rFonts w:ascii="Corbel" w:hAnsi="Corbel" w:cs="OpenSans"/>
                <w:sz w:val="20"/>
                <w:szCs w:val="20"/>
              </w:rPr>
            </w:pPr>
            <w:r w:rsidRPr="00985F76">
              <w:rPr>
                <w:rFonts w:ascii="Corbel" w:hAnsi="Corbel" w:cs="OpenSans"/>
                <w:sz w:val="20"/>
                <w:szCs w:val="20"/>
              </w:rPr>
              <w:t>Humanitarian need</w:t>
            </w:r>
          </w:p>
        </w:tc>
        <w:tc>
          <w:tcPr>
            <w:tcW w:w="3223" w:type="dxa"/>
            <w:shd w:val="clear" w:color="auto" w:fill="auto"/>
          </w:tcPr>
          <w:p w14:paraId="60124089"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 xml:space="preserve">Dependent on patient cooperation.  </w:t>
            </w:r>
          </w:p>
        </w:tc>
        <w:tc>
          <w:tcPr>
            <w:tcW w:w="3165" w:type="dxa"/>
            <w:shd w:val="clear" w:color="auto" w:fill="auto"/>
          </w:tcPr>
          <w:p w14:paraId="3742B577" w14:textId="77777777" w:rsidR="00813B95" w:rsidRPr="00985F76" w:rsidRDefault="00813B95" w:rsidP="009D6462">
            <w:pPr>
              <w:jc w:val="both"/>
              <w:rPr>
                <w:rFonts w:ascii="Corbel" w:hAnsi="Corbel" w:cs="OpenSans"/>
                <w:sz w:val="20"/>
                <w:szCs w:val="20"/>
              </w:rPr>
            </w:pPr>
            <w:r w:rsidRPr="00985F76">
              <w:rPr>
                <w:rFonts w:ascii="Corbel" w:hAnsi="Corbel" w:cs="OpenSans"/>
                <w:sz w:val="20"/>
                <w:szCs w:val="20"/>
              </w:rPr>
              <w:t>Consider multimodal analgesia and sedation for anxiolysis versus delayed sequence induction (DSI) to get control.</w:t>
            </w:r>
          </w:p>
        </w:tc>
      </w:tr>
      <w:tr w:rsidR="00985F76" w:rsidRPr="00985F76" w14:paraId="3AD687D5" w14:textId="77777777" w:rsidTr="00985F76">
        <w:tc>
          <w:tcPr>
            <w:tcW w:w="9010" w:type="dxa"/>
            <w:gridSpan w:val="3"/>
            <w:shd w:val="clear" w:color="auto" w:fill="auto"/>
          </w:tcPr>
          <w:p w14:paraId="30BD3963" w14:textId="77777777" w:rsidR="00813B95" w:rsidRPr="00985F76" w:rsidRDefault="00813B95" w:rsidP="009D6462">
            <w:pPr>
              <w:jc w:val="both"/>
              <w:rPr>
                <w:rFonts w:ascii="Corbel" w:hAnsi="Corbel" w:cs="OpenSans"/>
                <w:b/>
                <w:sz w:val="20"/>
                <w:szCs w:val="20"/>
                <w:u w:val="single"/>
              </w:rPr>
            </w:pPr>
            <w:r w:rsidRPr="00985F76">
              <w:rPr>
                <w:rFonts w:ascii="Corbel" w:hAnsi="Corbel" w:cs="OpenSans"/>
                <w:b/>
                <w:sz w:val="20"/>
                <w:szCs w:val="20"/>
                <w:u w:val="single"/>
              </w:rPr>
              <w:t>Additional notes:</w:t>
            </w:r>
          </w:p>
          <w:p w14:paraId="664F4961" w14:textId="77777777" w:rsidR="00813B95" w:rsidRPr="00985F76" w:rsidRDefault="00813B95" w:rsidP="009D6462">
            <w:pPr>
              <w:jc w:val="both"/>
              <w:rPr>
                <w:rFonts w:ascii="Corbel" w:hAnsi="Corbel" w:cs="OpenSans"/>
                <w:b/>
                <w:sz w:val="20"/>
                <w:szCs w:val="20"/>
                <w:u w:val="single"/>
              </w:rPr>
            </w:pPr>
          </w:p>
          <w:p w14:paraId="0ABEF3D8" w14:textId="77777777" w:rsidR="00813B95" w:rsidRPr="00985F76" w:rsidRDefault="00813B95" w:rsidP="009D6462">
            <w:pPr>
              <w:jc w:val="both"/>
              <w:rPr>
                <w:rFonts w:ascii="Corbel" w:hAnsi="Corbel" w:cs="OpenSans"/>
                <w:sz w:val="20"/>
                <w:szCs w:val="20"/>
              </w:rPr>
            </w:pPr>
            <w:r w:rsidRPr="00985F76">
              <w:rPr>
                <w:rFonts w:ascii="Corbel" w:hAnsi="Corbel" w:cs="OpenSans"/>
                <w:b/>
                <w:sz w:val="20"/>
                <w:szCs w:val="20"/>
              </w:rPr>
              <w:t xml:space="preserve"> “Code Red”</w:t>
            </w:r>
            <w:r w:rsidRPr="00985F76">
              <w:rPr>
                <w:rFonts w:ascii="Corbel" w:hAnsi="Corbel" w:cs="OpenSans"/>
                <w:sz w:val="20"/>
                <w:szCs w:val="20"/>
              </w:rPr>
              <w:t xml:space="preserve"> </w:t>
            </w:r>
            <w:r w:rsidRPr="00985F76">
              <w:rPr>
                <w:rFonts w:ascii="Corbel" w:hAnsi="Corbel" w:cs="OpenSans"/>
                <w:b/>
                <w:sz w:val="20"/>
                <w:szCs w:val="20"/>
              </w:rPr>
              <w:t>patients:</w:t>
            </w:r>
            <w:r w:rsidRPr="00985F76">
              <w:rPr>
                <w:rFonts w:ascii="Corbel" w:hAnsi="Corbel" w:cs="OpenSans"/>
                <w:sz w:val="20"/>
                <w:szCs w:val="20"/>
              </w:rPr>
              <w:t xml:space="preserve"> ensure there is large bore IV access, major haemorrhage protocol activated and consider starting blood pre RSI using a rapid transfuser.</w:t>
            </w:r>
          </w:p>
          <w:p w14:paraId="5A9D64A2" w14:textId="77777777" w:rsidR="00813B95" w:rsidRPr="00985F76" w:rsidRDefault="00813B95" w:rsidP="009D6462">
            <w:pPr>
              <w:jc w:val="both"/>
              <w:rPr>
                <w:rFonts w:ascii="Corbel" w:hAnsi="Corbel" w:cs="OpenSans"/>
                <w:sz w:val="20"/>
                <w:szCs w:val="20"/>
              </w:rPr>
            </w:pPr>
          </w:p>
          <w:p w14:paraId="632A7969" w14:textId="77777777" w:rsidR="00813B95" w:rsidRPr="00985F76" w:rsidRDefault="00813B95" w:rsidP="009D6462">
            <w:pPr>
              <w:jc w:val="both"/>
              <w:rPr>
                <w:rFonts w:ascii="Corbel" w:hAnsi="Corbel" w:cs="Arial"/>
                <w:sz w:val="20"/>
                <w:szCs w:val="20"/>
              </w:rPr>
            </w:pPr>
            <w:r w:rsidRPr="00985F76">
              <w:rPr>
                <w:rFonts w:ascii="Corbel" w:hAnsi="Corbel" w:cs="Arial"/>
                <w:b/>
                <w:sz w:val="20"/>
                <w:szCs w:val="20"/>
              </w:rPr>
              <w:t>Blunt trauma:</w:t>
            </w:r>
            <w:r w:rsidRPr="00985F76">
              <w:rPr>
                <w:rFonts w:ascii="Corbel" w:hAnsi="Corbel" w:cs="Arial"/>
                <w:sz w:val="20"/>
                <w:szCs w:val="20"/>
              </w:rPr>
              <w:t xml:space="preserve"> at the level of the larynx or below can be difficult to diagnose. The hallmark of airway management for such patients is the maintenance of spontaneous ventilation, intubation under direct vision to avoid the creation of a false passage, and avoidance of both intermittent positive pressure ventilation and cricoid pressure (the latter for laryngotracheal trauma only) during a rapid sequence induction of anaesthesia {Mercer et al, 2016}.</w:t>
            </w:r>
          </w:p>
          <w:p w14:paraId="6F8093D3" w14:textId="77777777" w:rsidR="00813B95" w:rsidRPr="00985F76" w:rsidRDefault="00813B95" w:rsidP="009D6462">
            <w:pPr>
              <w:jc w:val="both"/>
              <w:rPr>
                <w:rFonts w:ascii="Corbel" w:hAnsi="Corbel" w:cs="OpenSans"/>
                <w:sz w:val="20"/>
                <w:szCs w:val="20"/>
              </w:rPr>
            </w:pPr>
          </w:p>
          <w:p w14:paraId="32B3E7F6" w14:textId="77777777" w:rsidR="00813B95" w:rsidRPr="00985F76" w:rsidRDefault="00813B95" w:rsidP="009D6462">
            <w:pPr>
              <w:jc w:val="both"/>
              <w:rPr>
                <w:rFonts w:ascii="Corbel" w:hAnsi="Corbel" w:cs="OpenSans"/>
                <w:sz w:val="20"/>
                <w:szCs w:val="20"/>
              </w:rPr>
            </w:pPr>
            <w:r w:rsidRPr="00985F76">
              <w:rPr>
                <w:rFonts w:ascii="Corbel" w:hAnsi="Corbel" w:cs="OpenSans"/>
                <w:b/>
                <w:sz w:val="20"/>
                <w:szCs w:val="20"/>
              </w:rPr>
              <w:t>Severe metabolic acidosis:</w:t>
            </w:r>
            <w:r w:rsidRPr="00985F76">
              <w:rPr>
                <w:rFonts w:ascii="Corbel" w:hAnsi="Corbel" w:cs="OpenSans"/>
                <w:sz w:val="20"/>
                <w:szCs w:val="20"/>
              </w:rPr>
              <w:t xml:space="preserve"> often seen in patients with septic shock or metabolic crises (e.g. diabetic ketoacidosis).  Consider ventilating these patients through the apneoic phase, a mixed respiratory and metabolic acidosis during this time can plummet pH and precipitate cardiac arrest.</w:t>
            </w:r>
          </w:p>
        </w:tc>
      </w:tr>
    </w:tbl>
    <w:p w14:paraId="6BD46FF9" w14:textId="77777777" w:rsidR="00813B95" w:rsidRPr="002A3EF8" w:rsidRDefault="00813B95" w:rsidP="00D833CD">
      <w:pPr>
        <w:pStyle w:val="p1"/>
        <w:spacing w:line="480" w:lineRule="auto"/>
        <w:jc w:val="both"/>
        <w:rPr>
          <w:rFonts w:ascii="Corbel" w:eastAsia="Times New Roman" w:hAnsi="Corbel"/>
          <w:color w:val="333333"/>
          <w:sz w:val="24"/>
          <w:szCs w:val="24"/>
          <w:shd w:val="clear" w:color="auto" w:fill="FFFFFF"/>
        </w:rPr>
      </w:pPr>
    </w:p>
    <w:p w14:paraId="1417751E" w14:textId="4D4F3704" w:rsidR="000E62FF" w:rsidRDefault="000E62FF" w:rsidP="00D833CD">
      <w:pPr>
        <w:widowControl w:val="0"/>
        <w:autoSpaceDE w:val="0"/>
        <w:autoSpaceDN w:val="0"/>
        <w:adjustRightInd w:val="0"/>
        <w:spacing w:after="240" w:line="480" w:lineRule="auto"/>
        <w:jc w:val="both"/>
        <w:rPr>
          <w:rFonts w:ascii="Corbel" w:hAnsi="Corbel" w:cs="Times"/>
          <w:color w:val="000000" w:themeColor="text1"/>
        </w:rPr>
      </w:pPr>
      <w:r w:rsidRPr="002A3EF8">
        <w:rPr>
          <w:rFonts w:ascii="Corbel" w:hAnsi="Corbel"/>
          <w:color w:val="000000" w:themeColor="text1"/>
        </w:rPr>
        <w:t>Improving safety require</w:t>
      </w:r>
      <w:r>
        <w:rPr>
          <w:rFonts w:ascii="Corbel" w:hAnsi="Corbel"/>
          <w:color w:val="000000" w:themeColor="text1"/>
        </w:rPr>
        <w:t>s engagement.  E</w:t>
      </w:r>
      <w:r w:rsidRPr="002A3EF8">
        <w:rPr>
          <w:rFonts w:ascii="Corbel" w:hAnsi="Corbel"/>
          <w:color w:val="000000" w:themeColor="text1"/>
        </w:rPr>
        <w:t>merging evidence on safer practices offer substantial gains in safety, but only if effectively implemented</w:t>
      </w:r>
      <w:r>
        <w:rPr>
          <w:rFonts w:ascii="Corbel" w:hAnsi="Corbel"/>
          <w:color w:val="000000" w:themeColor="text1"/>
        </w:rPr>
        <w:fldChar w:fldCharType="begin"/>
      </w:r>
      <w:r w:rsidR="00F836A9">
        <w:rPr>
          <w:rFonts w:ascii="Corbel" w:hAnsi="Corbel"/>
          <w:color w:val="000000" w:themeColor="text1"/>
        </w:rPr>
        <w:instrText xml:space="preserve"> ADDIN PAPERS2_CITATIONS &lt;citation&gt;&lt;uuid&gt;9BE290B0-6859-4A43-8DFB-85B44D3AE458&lt;/uuid&gt;&lt;priority&gt;60&lt;/priority&gt;&lt;publications&gt;&lt;publication&gt;&lt;volume&gt;51&lt;/volume&gt;&lt;startpage&gt;R1&lt;/startpage&gt;&lt;title&gt;Culture, threat, and error: lessons from aviation&lt;/title&gt;&lt;uuid&gt;C9B3D852-DBDD-4866-8535-B27652B40FDF&lt;/uuid&gt;&lt;subtype&gt;400&lt;/subtype&gt;&lt;publisher&gt;Springer&lt;/publisher&gt;&lt;type&gt;400&lt;/type&gt;&lt;endpage&gt;R4&lt;/endpage&gt;&lt;publication_date&gt;99200400001200000000200000&lt;/publication_date&gt;&lt;bundle&gt;&lt;publication&gt;&lt;publisher&gt;Springer&lt;/publisher&gt;&lt;title&gt;Canadian journal of anaesthesia&lt;/title&gt;&lt;type&gt;-100&lt;/type&gt;&lt;subtype&gt;-100&lt;/subtype&gt;&lt;uuid&gt;97B4BC16-D0D4-4086-8C11-E7E6D1889345&lt;/uuid&gt;&lt;/publication&gt;&lt;/bundle&gt;&lt;authors&gt;&lt;author&gt;&lt;firstName&gt;Robert&lt;/firstName&gt;&lt;middleNames&gt;L&lt;/middleNames&gt;&lt;lastName&gt;Helmreich&lt;/lastName&gt;&lt;/author&gt;&lt;author&gt;&lt;firstName&gt;Jan&lt;/firstName&gt;&lt;middleNames&gt;M&lt;/middleNames&gt;&lt;lastName&gt;Davies&lt;/lastName&gt;&lt;/author&gt;&lt;/authors&gt;&lt;/publication&gt;&lt;/publications&gt;&lt;cites&gt;&lt;/cites&gt;&lt;/citation&gt;</w:instrText>
      </w:r>
      <w:r>
        <w:rPr>
          <w:rFonts w:ascii="Corbel" w:hAnsi="Corbel"/>
          <w:color w:val="000000" w:themeColor="text1"/>
        </w:rPr>
        <w:fldChar w:fldCharType="separate"/>
      </w:r>
      <w:r w:rsidR="002C6B2D">
        <w:rPr>
          <w:rFonts w:ascii="Corbel" w:hAnsi="Corbel" w:cs="Corbel"/>
        </w:rPr>
        <w:t>(44)</w:t>
      </w:r>
      <w:r>
        <w:rPr>
          <w:rFonts w:ascii="Corbel" w:hAnsi="Corbel"/>
          <w:color w:val="000000" w:themeColor="text1"/>
        </w:rPr>
        <w:fldChar w:fldCharType="end"/>
      </w:r>
      <w:r w:rsidRPr="002A3EF8">
        <w:rPr>
          <w:rFonts w:ascii="Corbel" w:hAnsi="Corbel"/>
          <w:color w:val="000000" w:themeColor="text1"/>
        </w:rPr>
        <w:t xml:space="preserve">.  Developing methods for a systematic approach to the safety of ED RSI is supported by results of other </w:t>
      </w:r>
      <w:r w:rsidRPr="002A3EF8">
        <w:rPr>
          <w:rFonts w:ascii="Corbel" w:hAnsi="Corbel" w:cs="Merriweather-Regular"/>
          <w:color w:val="000000" w:themeColor="text1"/>
        </w:rPr>
        <w:t>high-</w:t>
      </w:r>
      <w:r w:rsidRPr="004D798B">
        <w:rPr>
          <w:rFonts w:ascii="Corbel" w:hAnsi="Corbel" w:cs="Merriweather-Regular"/>
          <w:color w:val="000000" w:themeColor="text1"/>
        </w:rPr>
        <w:t>reliability organisations</w:t>
      </w:r>
      <w:r>
        <w:rPr>
          <w:rFonts w:ascii="Corbel" w:hAnsi="Corbel" w:cs="Merriweather-Regular"/>
          <w:color w:val="000000" w:themeColor="text1"/>
        </w:rPr>
        <w:fldChar w:fldCharType="begin"/>
      </w:r>
      <w:r w:rsidR="00F836A9">
        <w:rPr>
          <w:rFonts w:ascii="Corbel" w:hAnsi="Corbel" w:cs="Merriweather-Regular"/>
          <w:color w:val="000000" w:themeColor="text1"/>
        </w:rPr>
        <w:instrText xml:space="preserve"> ADDIN PAPERS2_CITATIONS &lt;citation&gt;&lt;uuid&gt;205109F2-5B4A-4488-890F-7DF3A46E6C7A&lt;/uuid&gt;&lt;priority&gt;61&lt;/priority&gt;&lt;publications&gt;&lt;publication&gt;&lt;volume&gt;105&lt;/volume&gt;&lt;publication_date&gt;99201006151200000000222000&lt;/publication_date&gt;&lt;number&gt;1&lt;/number&gt;&lt;doi&gt;10.1093/bja/aeq135&lt;/doi&gt;&lt;startpage&gt;52&lt;/startpage&gt;&lt;title&gt;Patient safety: latent risk factors&lt;/title&gt;&lt;uuid&gt;6C6083C1-9BA4-4C74-A7B4-E53FF25539C2&lt;/uuid&gt;&lt;subtype&gt;400&lt;/subtype&gt;&lt;endpage&gt;59&lt;/endpage&gt;&lt;type&gt;400&lt;/type&gt;&lt;url&gt;https://academic.oup.com/bja/article-lookup/doi/10.1093/bja/aeq135&lt;/url&gt;&lt;bundle&gt;&lt;publication&gt;&lt;publisher&gt;British Jrnl Anaesthesia&lt;/publisher&gt;&lt;title&gt;British Journal of Anaesthesia&lt;/title&gt;&lt;type&gt;-100&lt;/type&gt;&lt;subtype&gt;-100&lt;/subtype&gt;&lt;uuid&gt;106B8605-4CCC-4DA4-8BAB-7546D978FA42&lt;/uuid&gt;&lt;/publication&gt;&lt;/bundle&gt;&lt;authors&gt;&lt;author&gt;&lt;nonDroppingParticle&gt;van&lt;/nonDroppingParticle&gt;&lt;firstName&gt;M&lt;/firstName&gt;&lt;lastName&gt;Beuzekom&lt;/lastName&gt;&lt;/author&gt;&lt;author&gt;&lt;firstName&gt;F&lt;/firstName&gt;&lt;lastName&gt;Boer&lt;/lastName&gt;&lt;/author&gt;&lt;author&gt;&lt;firstName&gt;S&lt;/firstName&gt;&lt;lastName&gt;Akerboom&lt;/lastName&gt;&lt;/author&gt;&lt;author&gt;&lt;firstName&gt;P&lt;/firstName&gt;&lt;lastName&gt;Hudson&lt;/lastName&gt;&lt;/author&gt;&lt;/authors&gt;&lt;/publication&gt;&lt;/publications&gt;&lt;cites&gt;&lt;/cites&gt;&lt;/citation&gt;</w:instrText>
      </w:r>
      <w:r>
        <w:rPr>
          <w:rFonts w:ascii="Corbel" w:hAnsi="Corbel" w:cs="Merriweather-Regular"/>
          <w:color w:val="000000" w:themeColor="text1"/>
        </w:rPr>
        <w:fldChar w:fldCharType="separate"/>
      </w:r>
      <w:r w:rsidR="002C6B2D">
        <w:rPr>
          <w:rFonts w:ascii="Corbel" w:hAnsi="Corbel" w:cs="Corbel"/>
        </w:rPr>
        <w:t>(45)</w:t>
      </w:r>
      <w:r>
        <w:rPr>
          <w:rFonts w:ascii="Corbel" w:hAnsi="Corbel" w:cs="Merriweather-Regular"/>
          <w:color w:val="000000" w:themeColor="text1"/>
        </w:rPr>
        <w:fldChar w:fldCharType="end"/>
      </w:r>
      <w:r w:rsidRPr="004D798B">
        <w:rPr>
          <w:rFonts w:ascii="Corbel" w:hAnsi="Corbel" w:cs="Merriweather-Regular"/>
          <w:color w:val="000000" w:themeColor="text1"/>
        </w:rPr>
        <w:t>.  Without this, the effectiveness of human factors training and awareness would necessarily be limited.</w:t>
      </w:r>
      <w:r w:rsidRPr="000E62FF">
        <w:rPr>
          <w:rFonts w:ascii="Corbel" w:hAnsi="Corbel" w:cs="Merriweather-Regular"/>
          <w:color w:val="000000" w:themeColor="text1"/>
        </w:rPr>
        <w:t xml:space="preserve"> </w:t>
      </w:r>
      <w:r>
        <w:rPr>
          <w:rFonts w:ascii="Corbel" w:hAnsi="Corbel" w:cs="Merriweather-Regular"/>
          <w:color w:val="000000" w:themeColor="text1"/>
        </w:rPr>
        <w:t>Safety culture specifically for use of ED</w:t>
      </w:r>
      <w:r w:rsidRPr="00C82799">
        <w:rPr>
          <w:rFonts w:ascii="Corbel" w:hAnsi="Corbel" w:cs="Merriweather-Regular"/>
          <w:color w:val="000000" w:themeColor="text1"/>
        </w:rPr>
        <w:t xml:space="preserve"> RSI checklist</w:t>
      </w:r>
      <w:r>
        <w:rPr>
          <w:rFonts w:ascii="Corbel" w:hAnsi="Corbel" w:cs="Merriweather-Regular"/>
          <w:color w:val="000000" w:themeColor="text1"/>
        </w:rPr>
        <w:t>s has increased</w:t>
      </w:r>
      <w:r w:rsidRPr="00C82799">
        <w:rPr>
          <w:rFonts w:ascii="Corbel" w:hAnsi="Corbel" w:cs="Merriweather-Regular"/>
          <w:color w:val="000000" w:themeColor="text1"/>
        </w:rPr>
        <w:t xml:space="preserve"> </w:t>
      </w:r>
      <w:r>
        <w:rPr>
          <w:rFonts w:ascii="Corbel" w:hAnsi="Corbel" w:cs="Merriweather-Regular"/>
          <w:color w:val="000000" w:themeColor="text1"/>
        </w:rPr>
        <w:t>s</w:t>
      </w:r>
      <w:r w:rsidRPr="00C82799">
        <w:rPr>
          <w:rFonts w:ascii="Corbel" w:hAnsi="Corbel" w:cs="Merriweather-Regular"/>
          <w:color w:val="000000" w:themeColor="text1"/>
        </w:rPr>
        <w:t>i</w:t>
      </w:r>
      <w:r>
        <w:rPr>
          <w:rFonts w:ascii="Corbel" w:hAnsi="Corbel" w:cs="Merriweather-Regular"/>
          <w:color w:val="000000" w:themeColor="text1"/>
        </w:rPr>
        <w:t>nce the implementation of the World Health Organisation (WHO) Surgical Safety Checklist</w:t>
      </w:r>
      <w:r>
        <w:rPr>
          <w:rFonts w:ascii="Corbel" w:hAnsi="Corbel" w:cs="Merriweather-Regular"/>
          <w:color w:val="000000" w:themeColor="text1"/>
        </w:rPr>
        <w:fldChar w:fldCharType="begin"/>
      </w:r>
      <w:r w:rsidR="00F836A9">
        <w:rPr>
          <w:rFonts w:ascii="Corbel" w:hAnsi="Corbel" w:cs="Merriweather-Regular"/>
          <w:color w:val="000000" w:themeColor="text1"/>
        </w:rPr>
        <w:instrText xml:space="preserve"> ADDIN PAPERS2_CITATIONS &lt;citation&gt;&lt;uuid&gt;B75ACC09-B54A-4DE8-BC5B-2CDEB417C1C2&lt;/uuid&gt;&lt;priority&gt;62&lt;/priority&gt;&lt;publications&gt;&lt;publication&gt;&lt;volume&gt;360&lt;/volume&gt;&lt;number&gt;5&lt;/number&gt;&lt;startpage&gt;491&lt;/startpage&gt;&lt;title&gt;A surgical safety checklist to reduce morbidity and mortality in a global population&lt;/title&gt;&lt;uuid&gt;EB0A27B2-90AE-4AF1-82BC-F7DDE685A5C8&lt;/uuid&gt;&lt;subtype&gt;400&lt;/subtype&gt;&lt;publisher&gt;Mass Medical Soc&lt;/publisher&gt;&lt;type&gt;400&lt;/type&gt;&lt;endpage&gt;499&lt;/endpage&gt;&lt;publication_date&gt;99200900001200000000200000&lt;/publication_date&gt;&lt;bundle&gt;&lt;publication&gt;&lt;publisher&gt;Mass Medical Soc&lt;/publisher&gt;&lt;url&gt;http://www.nejm.org/&lt;/url&gt;&lt;title&gt;New England Journal of Medicine&lt;/title&gt;&lt;type&gt;-100&lt;/type&gt;&lt;subtype&gt;-100&lt;/subtype&gt;&lt;uuid&gt;490A531D-E869-4993-B349-94D354FCF127&lt;/uuid&gt;&lt;/publication&gt;&lt;/bundle&gt;&lt;authors&gt;&lt;author&gt;&lt;firstName&gt;Alex&lt;/firstName&gt;&lt;middleNames&gt;B&lt;/middleNames&gt;&lt;lastName&gt;Haynes&lt;/lastName&gt;&lt;/author&gt;&lt;author&gt;&lt;firstName&gt;Thomas&lt;/firstName&gt;&lt;middleNames&gt;G&lt;/middleNames&gt;&lt;lastName&gt;Weiser&lt;/lastName&gt;&lt;/author&gt;&lt;author&gt;&lt;firstName&gt;William&lt;/firstName&gt;&lt;middleNames&gt;R&lt;/middleNames&gt;&lt;lastName&gt;Berry&lt;/lastName&gt;&lt;/author&gt;&lt;author&gt;&lt;firstName&gt;Stuart&lt;/firstName&gt;&lt;middleNames&gt;R&lt;/middleNames&gt;&lt;lastName&gt;Lipsitz&lt;/lastName&gt;&lt;/author&gt;&lt;author&gt;&lt;firstName&gt;Abdel-Hadi&lt;/firstName&gt;&lt;middleNames&gt;S&lt;/middleNames&gt;&lt;lastName&gt;Breizat&lt;/lastName&gt;&lt;/author&gt;&lt;author&gt;&lt;firstName&gt;E&lt;/firstName&gt;&lt;middleNames&gt;Patchen&lt;/middleNames&gt;&lt;lastName&gt;Dellinger&lt;/lastName&gt;&lt;/author&gt;&lt;author&gt;&lt;firstName&gt;Teodoro&lt;/firstName&gt;&lt;lastName&gt;Herbosa&lt;/lastName&gt;&lt;/author&gt;&lt;author&gt;&lt;firstName&gt;Sudhir&lt;/firstName&gt;&lt;lastName&gt;Joseph&lt;/lastName&gt;&lt;/author&gt;&lt;author&gt;&lt;firstName&gt;Pascience&lt;/firstName&gt;&lt;middleNames&gt;L&lt;/middleNames&gt;&lt;lastName&gt;Kibatala&lt;/lastName&gt;&lt;/author&gt;&lt;author&gt;&lt;firstName&gt;Marie&lt;/firstName&gt;&lt;middleNames&gt;Carmela M&lt;/middleNames&gt;&lt;lastName&gt;Lapitan&lt;/lastName&gt;&lt;/author&gt;&lt;/authors&gt;&lt;/publication&gt;&lt;/publications&gt;&lt;cites&gt;&lt;/cites&gt;&lt;/citation&gt;</w:instrText>
      </w:r>
      <w:r>
        <w:rPr>
          <w:rFonts w:ascii="Corbel" w:hAnsi="Corbel" w:cs="Merriweather-Regular"/>
          <w:color w:val="000000" w:themeColor="text1"/>
        </w:rPr>
        <w:fldChar w:fldCharType="separate"/>
      </w:r>
      <w:r w:rsidR="002C6B2D">
        <w:rPr>
          <w:rFonts w:ascii="Corbel" w:hAnsi="Corbel" w:cs="Corbel"/>
        </w:rPr>
        <w:t>(53)</w:t>
      </w:r>
      <w:r>
        <w:rPr>
          <w:rFonts w:ascii="Corbel" w:hAnsi="Corbel" w:cs="Merriweather-Regular"/>
          <w:color w:val="000000" w:themeColor="text1"/>
        </w:rPr>
        <w:fldChar w:fldCharType="end"/>
      </w:r>
      <w:r>
        <w:rPr>
          <w:rFonts w:ascii="Corbel" w:hAnsi="Corbel" w:cs="Merriweather-Regular"/>
          <w:color w:val="000000" w:themeColor="text1"/>
        </w:rPr>
        <w:t xml:space="preserve"> and following recommendations from NAP4</w:t>
      </w:r>
      <w:r>
        <w:rPr>
          <w:rFonts w:ascii="Corbel" w:hAnsi="Corbel" w:cs="Merriweather-Regular"/>
          <w:color w:val="000000" w:themeColor="text1"/>
        </w:rPr>
        <w:fldChar w:fldCharType="begin"/>
      </w:r>
      <w:r w:rsidR="00F836A9">
        <w:rPr>
          <w:rFonts w:ascii="Corbel" w:hAnsi="Corbel" w:cs="Merriweather-Regular"/>
          <w:color w:val="000000" w:themeColor="text1"/>
        </w:rPr>
        <w:instrText xml:space="preserve"> ADDIN PAPERS2_CITATIONS &lt;citation&gt;&lt;uuid&gt;F7F26EAB-10B3-4B3A-A1D2-79A08B27176A&lt;/uuid&gt;&lt;priority&gt;63&lt;/priority&gt;&lt;publications&gt;&lt;publication&gt;&lt;volume&gt;106&lt;/volume&gt;&lt;publication_date&gt;99201104151200000000222000&lt;/publication_date&gt;&lt;number&gt;5&lt;/number&gt;&lt;doi&gt;10.1093/bja/aer058&lt;/doi&gt;&lt;startpage&gt;617&lt;/startpage&gt;&lt;title&gt;Major complications of airway management in the UK: results of the Fourth National Audit Project of the Royal College of Anaesthetists and the Difficult Airway Society. Part 1: Anaesthesia&lt;/title&gt;&lt;uuid&gt;1BF365E0-5EED-4711-95BC-E79F1C6840A2&lt;/uuid&gt;&lt;subtype&gt;400&lt;/subtype&gt;&lt;endpage&gt;631&lt;/endpage&gt;&lt;type&gt;400&lt;/type&gt;&lt;url&gt;http://www.bja.oxfordjournals.org/cgi/doi/10.1093/bja/aer058&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T&lt;/firstName&gt;&lt;middleNames&gt;M&lt;/middleNames&gt;&lt;lastName&gt;Cook&lt;/lastName&gt;&lt;/author&gt;&lt;author&gt;&lt;firstName&gt;N&lt;/firstName&gt;&lt;lastName&gt;Woodall&lt;/lastName&gt;&lt;/author&gt;&lt;author&gt;&lt;firstName&gt;C&lt;/firstName&gt;&lt;lastName&gt;Frerk&lt;/lastName&gt;&lt;/author&gt;&lt;author&gt;&lt;lastName&gt;on behalf of the Fourth National Audit Project&lt;/lastName&gt;&lt;/author&gt;&lt;/authors&gt;&lt;/publication&gt;&lt;/publications&gt;&lt;cites&gt;&lt;/cites&gt;&lt;/citation&gt;</w:instrText>
      </w:r>
      <w:r>
        <w:rPr>
          <w:rFonts w:ascii="Corbel" w:hAnsi="Corbel" w:cs="Merriweather-Regular"/>
          <w:color w:val="000000" w:themeColor="text1"/>
        </w:rPr>
        <w:fldChar w:fldCharType="separate"/>
      </w:r>
      <w:r w:rsidR="002C6B2D">
        <w:rPr>
          <w:rFonts w:ascii="Corbel" w:hAnsi="Corbel" w:cs="Corbel"/>
        </w:rPr>
        <w:t>(13)</w:t>
      </w:r>
      <w:r>
        <w:rPr>
          <w:rFonts w:ascii="Corbel" w:hAnsi="Corbel" w:cs="Merriweather-Regular"/>
          <w:color w:val="000000" w:themeColor="text1"/>
        </w:rPr>
        <w:fldChar w:fldCharType="end"/>
      </w:r>
      <w:r>
        <w:rPr>
          <w:rFonts w:ascii="Corbel" w:hAnsi="Corbel" w:cs="Merriweather-Regular"/>
          <w:color w:val="000000" w:themeColor="text1"/>
        </w:rPr>
        <w:t xml:space="preserve"> to </w:t>
      </w:r>
      <w:r w:rsidRPr="00C82799">
        <w:rPr>
          <w:rFonts w:ascii="Corbel" w:hAnsi="Corbel" w:cs="Merriweather-Regular"/>
          <w:color w:val="000000" w:themeColor="text1"/>
        </w:rPr>
        <w:t>use cognitive aids</w:t>
      </w:r>
      <w:r>
        <w:rPr>
          <w:rFonts w:ascii="Corbel" w:hAnsi="Corbel" w:cs="Merriweather-Regular"/>
          <w:color w:val="000000" w:themeColor="text1"/>
        </w:rPr>
        <w:t xml:space="preserve"> for emergency anaesthesia. </w:t>
      </w:r>
      <w:r>
        <w:rPr>
          <w:rFonts w:ascii="Corbel" w:hAnsi="Corbel" w:cs="Times"/>
          <w:color w:val="000000" w:themeColor="text1"/>
        </w:rPr>
        <w:t xml:space="preserve">A systematic approach to safety around RSI in the ED is described in Table </w:t>
      </w:r>
      <w:r w:rsidR="00790528">
        <w:rPr>
          <w:rFonts w:ascii="Corbel" w:hAnsi="Corbel" w:cs="Times"/>
          <w:color w:val="000000" w:themeColor="text1"/>
        </w:rPr>
        <w:t>8</w:t>
      </w:r>
      <w:r>
        <w:rPr>
          <w:rFonts w:ascii="Corbel" w:hAnsi="Corbel" w:cs="Times"/>
          <w:color w:val="000000" w:themeColor="text1"/>
        </w:rPr>
        <w:t>.</w:t>
      </w:r>
    </w:p>
    <w:p w14:paraId="5299B061" w14:textId="77777777" w:rsidR="00727DB7" w:rsidRDefault="00727DB7" w:rsidP="00D833CD">
      <w:pPr>
        <w:widowControl w:val="0"/>
        <w:autoSpaceDE w:val="0"/>
        <w:autoSpaceDN w:val="0"/>
        <w:adjustRightInd w:val="0"/>
        <w:spacing w:after="240" w:line="480" w:lineRule="auto"/>
        <w:jc w:val="both"/>
        <w:rPr>
          <w:rFonts w:ascii="Corbel" w:hAnsi="Corbel" w:cs="Times"/>
          <w:color w:val="000000" w:themeColor="text1"/>
        </w:rPr>
      </w:pPr>
    </w:p>
    <w:p w14:paraId="6D105A45" w14:textId="77777777" w:rsidR="00727DB7" w:rsidRDefault="00727DB7" w:rsidP="00D833CD">
      <w:pPr>
        <w:widowControl w:val="0"/>
        <w:autoSpaceDE w:val="0"/>
        <w:autoSpaceDN w:val="0"/>
        <w:adjustRightInd w:val="0"/>
        <w:spacing w:after="240" w:line="480" w:lineRule="auto"/>
        <w:jc w:val="both"/>
        <w:rPr>
          <w:rFonts w:ascii="Corbel" w:hAnsi="Corbel" w:cs="Times"/>
          <w:color w:val="000000" w:themeColor="text1"/>
        </w:rPr>
      </w:pPr>
    </w:p>
    <w:p w14:paraId="07EA4714" w14:textId="79944B17" w:rsidR="000E62FF" w:rsidRPr="000E62FF" w:rsidRDefault="000E62FF" w:rsidP="00D833CD">
      <w:pPr>
        <w:widowControl w:val="0"/>
        <w:autoSpaceDE w:val="0"/>
        <w:autoSpaceDN w:val="0"/>
        <w:adjustRightInd w:val="0"/>
        <w:spacing w:after="240" w:line="480" w:lineRule="auto"/>
        <w:jc w:val="both"/>
        <w:rPr>
          <w:rFonts w:ascii="Corbel" w:hAnsi="Corbel" w:cs="Times"/>
          <w:color w:val="000000" w:themeColor="text1"/>
        </w:rPr>
      </w:pPr>
      <w:r>
        <w:rPr>
          <w:rFonts w:ascii="Corbel" w:hAnsi="Corbel" w:cs="Times"/>
          <w:color w:val="000000" w:themeColor="text1"/>
        </w:rPr>
        <w:t xml:space="preserve">[Table </w:t>
      </w:r>
      <w:r w:rsidR="00790528">
        <w:rPr>
          <w:rFonts w:ascii="Corbel" w:hAnsi="Corbel" w:cs="Times"/>
          <w:color w:val="000000" w:themeColor="text1"/>
        </w:rPr>
        <w:t>8</w:t>
      </w:r>
      <w:r>
        <w:rPr>
          <w:rFonts w:ascii="Corbel" w:hAnsi="Corbel" w:cs="Times"/>
          <w:color w:val="000000" w:themeColor="text1"/>
        </w:rPr>
        <w:t xml:space="preserve"> Here]</w:t>
      </w:r>
    </w:p>
    <w:p w14:paraId="62F4AECD" w14:textId="4911A02D" w:rsidR="000E62FF" w:rsidRPr="000E62FF" w:rsidRDefault="000E62FF" w:rsidP="00D833CD">
      <w:pPr>
        <w:spacing w:line="480" w:lineRule="auto"/>
        <w:jc w:val="both"/>
        <w:rPr>
          <w:rFonts w:ascii="Corbel" w:hAnsi="Corbel"/>
          <w:b/>
        </w:rPr>
      </w:pPr>
      <w:r w:rsidRPr="00F23C54">
        <w:rPr>
          <w:rFonts w:ascii="Corbel" w:hAnsi="Corbel"/>
          <w:b/>
        </w:rPr>
        <w:t xml:space="preserve">Table </w:t>
      </w:r>
      <w:r w:rsidR="00790528">
        <w:rPr>
          <w:rFonts w:ascii="Corbel" w:hAnsi="Corbel"/>
          <w:b/>
        </w:rPr>
        <w:t>8</w:t>
      </w:r>
      <w:r w:rsidRPr="00F23C54">
        <w:rPr>
          <w:rFonts w:ascii="Corbel" w:hAnsi="Corbel"/>
          <w:b/>
        </w:rPr>
        <w:t>:</w:t>
      </w:r>
      <w:r w:rsidRPr="00F23C54">
        <w:rPr>
          <w:rFonts w:ascii="Corbel" w:hAnsi="Corbel"/>
        </w:rPr>
        <w:t xml:space="preserve"> A Systematic approach to the safety of ED RSI</w:t>
      </w:r>
    </w:p>
    <w:p w14:paraId="5FE2E36F" w14:textId="77777777" w:rsidR="000E62FF" w:rsidRPr="00F23C54" w:rsidRDefault="000E62FF" w:rsidP="009D6462">
      <w:pPr>
        <w:jc w:val="both"/>
        <w:rPr>
          <w:rFonts w:ascii="Corbel" w:hAnsi="Corbe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075"/>
      </w:tblGrid>
      <w:tr w:rsidR="000E62FF" w:rsidRPr="00BC10DF" w14:paraId="2AAC7870" w14:textId="77777777" w:rsidTr="00641E26">
        <w:tc>
          <w:tcPr>
            <w:tcW w:w="8075" w:type="dxa"/>
            <w:shd w:val="clear" w:color="auto" w:fill="auto"/>
          </w:tcPr>
          <w:p w14:paraId="19A39EA3" w14:textId="77777777" w:rsidR="00641E26" w:rsidRPr="000823C7" w:rsidRDefault="00641E26" w:rsidP="00641E26">
            <w:pPr>
              <w:pStyle w:val="ListParagraph"/>
              <w:numPr>
                <w:ilvl w:val="0"/>
                <w:numId w:val="44"/>
              </w:numPr>
              <w:spacing w:after="160" w:line="259" w:lineRule="auto"/>
              <w:jc w:val="both"/>
              <w:rPr>
                <w:rFonts w:ascii="Corbel" w:hAnsi="Corbel"/>
                <w:sz w:val="20"/>
                <w:szCs w:val="20"/>
              </w:rPr>
            </w:pPr>
            <w:r w:rsidRPr="000823C7">
              <w:rPr>
                <w:rFonts w:ascii="Corbel" w:hAnsi="Corbel"/>
                <w:sz w:val="20"/>
                <w:szCs w:val="20"/>
              </w:rPr>
              <w:t>“Stop &amp; Think”</w:t>
            </w:r>
          </w:p>
          <w:p w14:paraId="35099767" w14:textId="77777777" w:rsidR="00641E26" w:rsidRPr="000823C7" w:rsidRDefault="00641E26" w:rsidP="00641E26">
            <w:pPr>
              <w:pStyle w:val="ListParagraph"/>
              <w:numPr>
                <w:ilvl w:val="0"/>
                <w:numId w:val="44"/>
              </w:numPr>
              <w:spacing w:after="160" w:line="259" w:lineRule="auto"/>
              <w:jc w:val="both"/>
              <w:rPr>
                <w:rFonts w:ascii="Corbel" w:hAnsi="Corbel"/>
                <w:sz w:val="20"/>
                <w:szCs w:val="20"/>
              </w:rPr>
            </w:pPr>
            <w:r w:rsidRPr="000823C7">
              <w:rPr>
                <w:rFonts w:ascii="Corbel" w:hAnsi="Corbel"/>
                <w:sz w:val="20"/>
                <w:szCs w:val="20"/>
              </w:rPr>
              <w:t>Consider indication for emergency anaesthesia (Risk stratification for apneic hypoxia)</w:t>
            </w:r>
          </w:p>
          <w:p w14:paraId="4C020922" w14:textId="77777777" w:rsidR="00641E26" w:rsidRPr="000823C7" w:rsidRDefault="00641E26" w:rsidP="00641E26">
            <w:pPr>
              <w:pStyle w:val="ListParagraph"/>
              <w:numPr>
                <w:ilvl w:val="0"/>
                <w:numId w:val="44"/>
              </w:numPr>
              <w:spacing w:after="160" w:line="259" w:lineRule="auto"/>
              <w:jc w:val="both"/>
              <w:rPr>
                <w:rFonts w:ascii="Corbel" w:hAnsi="Corbel"/>
                <w:sz w:val="20"/>
                <w:szCs w:val="20"/>
              </w:rPr>
            </w:pPr>
            <w:r w:rsidRPr="000823C7">
              <w:rPr>
                <w:rFonts w:ascii="Corbel" w:hAnsi="Corbel"/>
                <w:sz w:val="20"/>
                <w:szCs w:val="20"/>
              </w:rPr>
              <w:t xml:space="preserve">Consider RSI drug regime as per a </w:t>
            </w:r>
            <w:r>
              <w:rPr>
                <w:rFonts w:ascii="Corbel" w:hAnsi="Corbel"/>
                <w:sz w:val="20"/>
                <w:szCs w:val="20"/>
              </w:rPr>
              <w:t>standardised approach</w:t>
            </w:r>
          </w:p>
          <w:p w14:paraId="5F049A9D" w14:textId="77777777" w:rsidR="00641E26" w:rsidRPr="00641E26" w:rsidRDefault="00641E26" w:rsidP="00641E26">
            <w:pPr>
              <w:pStyle w:val="ListParagraph"/>
              <w:numPr>
                <w:ilvl w:val="0"/>
                <w:numId w:val="44"/>
              </w:numPr>
              <w:spacing w:after="160" w:line="259" w:lineRule="auto"/>
              <w:jc w:val="both"/>
              <w:rPr>
                <w:rFonts w:ascii="Corbel" w:hAnsi="Corbel" w:cs="Merriweather-Regular"/>
                <w:sz w:val="20"/>
                <w:szCs w:val="20"/>
              </w:rPr>
            </w:pPr>
            <w:r w:rsidRPr="000823C7">
              <w:rPr>
                <w:rFonts w:ascii="Corbel" w:hAnsi="Corbel"/>
                <w:sz w:val="20"/>
                <w:szCs w:val="20"/>
              </w:rPr>
              <w:t>Use of Emergency Department RSI Checklist</w:t>
            </w:r>
          </w:p>
          <w:p w14:paraId="0464D0D7" w14:textId="4EAC73FE" w:rsidR="000E62FF" w:rsidRPr="00641E26" w:rsidRDefault="00641E26" w:rsidP="00641E26">
            <w:pPr>
              <w:pStyle w:val="ListParagraph"/>
              <w:numPr>
                <w:ilvl w:val="0"/>
                <w:numId w:val="44"/>
              </w:numPr>
              <w:spacing w:after="160" w:line="259" w:lineRule="auto"/>
              <w:jc w:val="both"/>
              <w:rPr>
                <w:rFonts w:ascii="Corbel" w:hAnsi="Corbel" w:cs="Merriweather-Regular"/>
                <w:sz w:val="20"/>
                <w:szCs w:val="20"/>
              </w:rPr>
            </w:pPr>
            <w:r w:rsidRPr="00641E26">
              <w:rPr>
                <w:rFonts w:ascii="Corbel" w:hAnsi="Corbel"/>
                <w:sz w:val="20"/>
                <w:szCs w:val="20"/>
              </w:rPr>
              <w:t>Strict Clinical Governance</w:t>
            </w:r>
          </w:p>
        </w:tc>
      </w:tr>
    </w:tbl>
    <w:p w14:paraId="35951A3C" w14:textId="77777777" w:rsidR="000E62FF" w:rsidRDefault="000E62FF" w:rsidP="00D833CD">
      <w:pPr>
        <w:widowControl w:val="0"/>
        <w:autoSpaceDE w:val="0"/>
        <w:autoSpaceDN w:val="0"/>
        <w:adjustRightInd w:val="0"/>
        <w:spacing w:after="240" w:line="480" w:lineRule="auto"/>
        <w:jc w:val="both"/>
        <w:rPr>
          <w:rFonts w:ascii="Corbel" w:hAnsi="Corbel" w:cs="Merriweather-Regular"/>
          <w:color w:val="000000" w:themeColor="text1"/>
        </w:rPr>
      </w:pPr>
    </w:p>
    <w:p w14:paraId="4D22A0CF" w14:textId="65BFE1C8" w:rsidR="0000416A" w:rsidRPr="002A3EF8" w:rsidRDefault="00813B95" w:rsidP="00D833CD">
      <w:pPr>
        <w:pStyle w:val="p1"/>
        <w:spacing w:line="480" w:lineRule="auto"/>
        <w:jc w:val="both"/>
        <w:rPr>
          <w:rFonts w:ascii="Corbel" w:eastAsia="Times New Roman" w:hAnsi="Corbel"/>
          <w:color w:val="333333"/>
          <w:sz w:val="24"/>
          <w:szCs w:val="24"/>
          <w:shd w:val="clear" w:color="auto" w:fill="FFFFFF"/>
        </w:rPr>
      </w:pPr>
      <w:r w:rsidRPr="002A3EF8">
        <w:rPr>
          <w:rFonts w:ascii="Corbel" w:eastAsia="Times New Roman" w:hAnsi="Corbel"/>
          <w:color w:val="333333"/>
          <w:sz w:val="24"/>
          <w:szCs w:val="24"/>
          <w:shd w:val="clear" w:color="auto" w:fill="FFFFFF"/>
        </w:rPr>
        <w:t xml:space="preserve">It is not uncommon to perform complex procedures in ED (for example an emergency resuscitative thoracotomy) or </w:t>
      </w:r>
      <w:r w:rsidR="00553330">
        <w:rPr>
          <w:rFonts w:ascii="Corbel" w:eastAsia="Times New Roman" w:hAnsi="Corbel"/>
          <w:color w:val="333333"/>
          <w:sz w:val="24"/>
          <w:szCs w:val="24"/>
          <w:shd w:val="clear" w:color="auto" w:fill="FFFFFF"/>
        </w:rPr>
        <w:t>prolonged</w:t>
      </w:r>
      <w:r w:rsidRPr="002A3EF8">
        <w:rPr>
          <w:rFonts w:ascii="Corbel" w:eastAsia="Times New Roman" w:hAnsi="Corbel"/>
          <w:color w:val="333333"/>
          <w:sz w:val="24"/>
          <w:szCs w:val="24"/>
          <w:shd w:val="clear" w:color="auto" w:fill="FFFFFF"/>
        </w:rPr>
        <w:t xml:space="preserve"> resuscitation </w:t>
      </w:r>
      <w:r w:rsidR="00553330">
        <w:rPr>
          <w:rFonts w:ascii="Corbel" w:eastAsia="Times New Roman" w:hAnsi="Corbel"/>
          <w:color w:val="333333"/>
          <w:sz w:val="24"/>
          <w:szCs w:val="24"/>
          <w:shd w:val="clear" w:color="auto" w:fill="FFFFFF"/>
        </w:rPr>
        <w:t xml:space="preserve">prior to critical care </w:t>
      </w:r>
      <w:r w:rsidRPr="002A3EF8">
        <w:rPr>
          <w:rFonts w:ascii="Corbel" w:eastAsia="Times New Roman" w:hAnsi="Corbel"/>
          <w:color w:val="333333"/>
          <w:sz w:val="24"/>
          <w:szCs w:val="24"/>
          <w:shd w:val="clear" w:color="auto" w:fill="FFFFFF"/>
        </w:rPr>
        <w:t>admission or performing a tertiary transfer to a specialist hospital.  When this occurs there is often a transfer of leadership to the anaesthetist</w:t>
      </w:r>
      <w:r w:rsidR="00AD471F">
        <w:rPr>
          <w:rFonts w:ascii="Corbel" w:eastAsia="Times New Roman" w:hAnsi="Corbel"/>
          <w:color w:val="333333"/>
          <w:sz w:val="24"/>
          <w:szCs w:val="24"/>
          <w:shd w:val="clear" w:color="auto" w:fill="FFFFFF"/>
        </w:rPr>
        <w:t>.</w:t>
      </w:r>
    </w:p>
    <w:p w14:paraId="0C6A4BA4" w14:textId="77777777" w:rsidR="000E66DE" w:rsidRDefault="000E66DE" w:rsidP="0000416A">
      <w:pPr>
        <w:pStyle w:val="p1"/>
        <w:spacing w:line="480" w:lineRule="auto"/>
        <w:jc w:val="both"/>
      </w:pPr>
    </w:p>
    <w:p w14:paraId="09712D7B" w14:textId="32CCDA1B" w:rsidR="003E1E62" w:rsidRPr="009D6462" w:rsidRDefault="003E1E62" w:rsidP="009D6462">
      <w:pPr>
        <w:pStyle w:val="ListParagraph"/>
        <w:numPr>
          <w:ilvl w:val="0"/>
          <w:numId w:val="34"/>
        </w:numPr>
        <w:spacing w:line="480" w:lineRule="auto"/>
        <w:jc w:val="both"/>
        <w:rPr>
          <w:rFonts w:ascii="Corbel" w:hAnsi="Corbel"/>
          <w:lang w:val="en-GB"/>
        </w:rPr>
      </w:pPr>
      <w:r w:rsidRPr="009D6462">
        <w:rPr>
          <w:rFonts w:ascii="Corbel" w:hAnsi="Corbel"/>
          <w:b/>
        </w:rPr>
        <w:t>Operating Theatre</w:t>
      </w:r>
    </w:p>
    <w:p w14:paraId="75B85BBE" w14:textId="77777777" w:rsidR="00907DE2" w:rsidRPr="00BB73CF" w:rsidRDefault="00907DE2" w:rsidP="00D833CD">
      <w:pPr>
        <w:spacing w:line="480" w:lineRule="auto"/>
        <w:jc w:val="both"/>
        <w:rPr>
          <w:rFonts w:ascii="Corbel" w:hAnsi="Corbel"/>
          <w:b/>
        </w:rPr>
      </w:pPr>
    </w:p>
    <w:p w14:paraId="55FC072B" w14:textId="0D4591BF" w:rsidR="00D70067" w:rsidRDefault="00B86260" w:rsidP="00D833CD">
      <w:pPr>
        <w:widowControl w:val="0"/>
        <w:tabs>
          <w:tab w:val="left" w:pos="220"/>
          <w:tab w:val="left" w:pos="720"/>
        </w:tabs>
        <w:autoSpaceDE w:val="0"/>
        <w:autoSpaceDN w:val="0"/>
        <w:adjustRightInd w:val="0"/>
        <w:spacing w:after="240" w:line="480" w:lineRule="auto"/>
        <w:jc w:val="both"/>
        <w:rPr>
          <w:rFonts w:ascii="Corbel" w:hAnsi="Corbel" w:cs="Times New Roman"/>
        </w:rPr>
      </w:pPr>
      <w:r w:rsidRPr="005E316D">
        <w:rPr>
          <w:rFonts w:ascii="Corbel" w:hAnsi="Corbel" w:cs="Times New Roman"/>
        </w:rPr>
        <w:t xml:space="preserve">The operating theatre is </w:t>
      </w:r>
      <w:r w:rsidRPr="00BB73CF">
        <w:rPr>
          <w:rFonts w:ascii="Corbel" w:hAnsi="Corbel" w:cs="Times New Roman"/>
        </w:rPr>
        <w:t>recognized</w:t>
      </w:r>
      <w:r w:rsidRPr="005E316D">
        <w:rPr>
          <w:rFonts w:ascii="Corbel" w:hAnsi="Corbel" w:cs="Times New Roman"/>
        </w:rPr>
        <w:t xml:space="preserve"> as a high-risk, accident-prone environment where the consequences of failure can be catastrophic</w:t>
      </w:r>
      <w:r w:rsidRPr="00BB73CF">
        <w:rPr>
          <w:rFonts w:ascii="Corbel" w:hAnsi="Corbel" w:cs="Times New Roman"/>
        </w:rPr>
        <w:fldChar w:fldCharType="begin"/>
      </w:r>
      <w:r w:rsidR="002C6B2D">
        <w:rPr>
          <w:rFonts w:ascii="Corbel" w:hAnsi="Corbel" w:cs="Times New Roman"/>
        </w:rPr>
        <w:instrText xml:space="preserve"> ADDIN PAPERS2_CITATIONS &lt;citation&gt;&lt;uuid&gt;796CABC8-0ECD-4098-BD6E-E3DA399FD973&lt;/uuid&gt;&lt;priority&gt;66&lt;/priority&gt;&lt;publications&gt;&lt;publication&gt;&lt;volume&gt;360&lt;/volume&gt;&lt;number&gt;5&lt;/number&gt;&lt;startpage&gt;491&lt;/startpage&gt;&lt;title&gt;A surgical safety checklist to reduce morbidity and mortality in a global population&lt;/title&gt;&lt;uuid&gt;EB0A27B2-90AE-4AF1-82BC-F7DDE685A5C8&lt;/uuid&gt;&lt;subtype&gt;400&lt;/subtype&gt;&lt;publisher&gt;Mass Medical Soc&lt;/publisher&gt;&lt;type&gt;400&lt;/type&gt;&lt;endpage&gt;499&lt;/endpage&gt;&lt;publication_date&gt;99200900001200000000200000&lt;/publication_date&gt;&lt;bundle&gt;&lt;publication&gt;&lt;publisher&gt;Mass Medical Soc&lt;/publisher&gt;&lt;url&gt;http://www.nejm.org/&lt;/url&gt;&lt;title&gt;New England Journal of Medicine&lt;/title&gt;&lt;type&gt;-100&lt;/type&gt;&lt;subtype&gt;-100&lt;/subtype&gt;&lt;uuid&gt;490A531D-E869-4993-B349-94D354FCF127&lt;/uuid&gt;&lt;/publication&gt;&lt;/bundle&gt;&lt;authors&gt;&lt;author&gt;&lt;firstName&gt;Alex&lt;/firstName&gt;&lt;middleNames&gt;B&lt;/middleNames&gt;&lt;lastName&gt;Haynes&lt;/lastName&gt;&lt;/author&gt;&lt;author&gt;&lt;firstName&gt;Thomas&lt;/firstName&gt;&lt;middleNames&gt;G&lt;/middleNames&gt;&lt;lastName&gt;Weiser&lt;/lastName&gt;&lt;/author&gt;&lt;author&gt;&lt;firstName&gt;William&lt;/firstName&gt;&lt;middleNames&gt;R&lt;/middleNames&gt;&lt;lastName&gt;Berry&lt;/lastName&gt;&lt;/author&gt;&lt;author&gt;&lt;firstName&gt;Stuart&lt;/firstName&gt;&lt;middleNames&gt;R&lt;/middleNames&gt;&lt;lastName&gt;Lipsitz&lt;/lastName&gt;&lt;/author&gt;&lt;author&gt;&lt;firstName&gt;Abdel-Hadi&lt;/firstName&gt;&lt;middleNames&gt;S&lt;/middleNames&gt;&lt;lastName&gt;Breizat&lt;/lastName&gt;&lt;/author&gt;&lt;author&gt;&lt;firstName&gt;E&lt;/firstName&gt;&lt;middleNames&gt;Patchen&lt;/middleNames&gt;&lt;lastName&gt;Dellinger&lt;/lastName&gt;&lt;/author&gt;&lt;author&gt;&lt;firstName&gt;Teodoro&lt;/firstName&gt;&lt;lastName&gt;Herbosa&lt;/lastName&gt;&lt;/author&gt;&lt;author&gt;&lt;firstName&gt;Sudhir&lt;/firstName&gt;&lt;lastName&gt;Joseph&lt;/lastName&gt;&lt;/author&gt;&lt;author&gt;&lt;firstName&gt;Pascience&lt;/firstName&gt;&lt;middleNames&gt;L&lt;/middleNames&gt;&lt;lastName&gt;Kibatala&lt;/lastName&gt;&lt;/author&gt;&lt;author&gt;&lt;firstName&gt;Marie&lt;/firstName&gt;&lt;middleNames&gt;Carmela M&lt;/middleNames&gt;&lt;lastName&gt;Lapitan&lt;/lastName&gt;&lt;/author&gt;&lt;/authors&gt;&lt;/publication&gt;&lt;/publications&gt;&lt;cites&gt;&lt;/cites&gt;&lt;/citation&gt;</w:instrText>
      </w:r>
      <w:r w:rsidRPr="00BB73CF">
        <w:rPr>
          <w:rFonts w:ascii="Corbel" w:hAnsi="Corbel" w:cs="Times New Roman"/>
        </w:rPr>
        <w:fldChar w:fldCharType="separate"/>
      </w:r>
      <w:r w:rsidR="002C6B2D">
        <w:rPr>
          <w:rFonts w:ascii="Corbel" w:hAnsi="Corbel" w:cs="Corbel"/>
        </w:rPr>
        <w:t>(53)</w:t>
      </w:r>
      <w:r w:rsidRPr="00BB73CF">
        <w:rPr>
          <w:rFonts w:ascii="Corbel" w:hAnsi="Corbel" w:cs="Times New Roman"/>
        </w:rPr>
        <w:fldChar w:fldCharType="end"/>
      </w:r>
      <w:r w:rsidR="00D70067">
        <w:rPr>
          <w:rFonts w:ascii="Corbel" w:hAnsi="Corbel" w:cs="Times New Roman"/>
        </w:rPr>
        <w:t xml:space="preserve"> and failures in non-technical skills, particularly communication</w:t>
      </w:r>
      <w:r w:rsidR="00D70067" w:rsidRPr="00BE1474">
        <w:rPr>
          <w:rFonts w:ascii="Corbel" w:hAnsi="Corbel" w:cs="Times"/>
        </w:rPr>
        <w:fldChar w:fldCharType="begin"/>
      </w:r>
      <w:r w:rsidR="002C6B2D">
        <w:rPr>
          <w:rFonts w:ascii="Corbel" w:hAnsi="Corbel" w:cs="Times"/>
        </w:rPr>
        <w:instrText xml:space="preserve"> ADDIN PAPERS2_CITATIONS &lt;citation&gt;&lt;uuid&gt;66660AD8-BDA5-4F6B-8358-266E21A2E0C0&lt;/uuid&gt;&lt;priority&gt;67&lt;/priority&gt;&lt;publications&gt;&lt;publication&gt;&lt;volume&gt;133&lt;/volume&gt;&lt;publication_date&gt;99200300001200000000200000&lt;/publication_date&gt;&lt;startpage&gt;614&lt;/startpage&gt;&lt;title&gt;Analysis of errors reported by surgeons at three teaching hospitals&lt;/title&gt;&lt;uuid&gt;F5BACCBF-F69D-4000-8FE5-57708C8983FB&lt;/uuid&gt;&lt;subtype&gt;400&lt;/subtype&gt;&lt;endpage&gt;621&lt;/endpage&gt;&lt;type&gt;400&lt;/type&gt;&lt;url&gt;http://dev.gawande.com/documents/Analysisoferrorsreportedbysurgeonsatthreeteachinghospitals.pdf&lt;/url&gt;&lt;bundle&gt;&lt;publication&gt;&lt;publisher&gt;Elsevier Inc.&lt;/publisher&gt;&lt;title&gt;Surgery&lt;/title&gt;&lt;type&gt;-100&lt;/type&gt;&lt;subtype&gt;-100&lt;/subtype&gt;&lt;uuid&gt;A64F7DD5-6D95-4776-9961-BF53DA842036&lt;/uuid&gt;&lt;/publication&gt;&lt;/bundle&gt;&lt;authors&gt;&lt;author&gt;&lt;firstName&gt;Atul&lt;/firstName&gt;&lt;lastName&gt;Gawande&lt;/lastName&gt;&lt;/author&gt;&lt;author&gt;&lt;firstName&gt;Michael J&lt;/firstName&gt;&lt;lastName&gt;Zinner&lt;/lastName&gt;&lt;/author&gt;&lt;author&gt;&lt;firstName&gt;david m&lt;/firstName&gt;&lt;lastName&gt;STUDdert&lt;/lastName&gt;&lt;/author&gt;&lt;author&gt;&lt;firstName&gt;T.A.&lt;/firstName&gt;&lt;lastName&gt;Brennan&lt;/lastName&gt;&lt;/author&gt;&lt;/authors&gt;&lt;/publication&gt;&lt;/publications&gt;&lt;cites&gt;&lt;/cites&gt;&lt;/citation&gt;</w:instrText>
      </w:r>
      <w:r w:rsidR="00D70067" w:rsidRPr="00BE1474">
        <w:rPr>
          <w:rFonts w:ascii="Corbel" w:hAnsi="Corbel" w:cs="Times"/>
        </w:rPr>
        <w:fldChar w:fldCharType="separate"/>
      </w:r>
      <w:r w:rsidR="002C6B2D">
        <w:rPr>
          <w:rFonts w:ascii="Corbel" w:hAnsi="Corbel" w:cs="Corbel"/>
        </w:rPr>
        <w:t>(25)</w:t>
      </w:r>
      <w:r w:rsidR="00D70067" w:rsidRPr="00BE1474">
        <w:rPr>
          <w:rFonts w:ascii="Corbel" w:hAnsi="Corbel" w:cs="Times"/>
        </w:rPr>
        <w:fldChar w:fldCharType="end"/>
      </w:r>
      <w:r w:rsidR="00D70067">
        <w:rPr>
          <w:rFonts w:ascii="Corbel" w:hAnsi="Corbel" w:cs="Times New Roman"/>
        </w:rPr>
        <w:t xml:space="preserve"> and teamwork have contributed to adverse events</w:t>
      </w:r>
      <w:r w:rsidR="00D70067" w:rsidRPr="00BE1474">
        <w:rPr>
          <w:rFonts w:ascii="Corbel" w:hAnsi="Corbel" w:cs="Times"/>
        </w:rPr>
        <w:fldChar w:fldCharType="begin"/>
      </w:r>
      <w:r w:rsidR="002C6B2D">
        <w:rPr>
          <w:rFonts w:ascii="Corbel" w:hAnsi="Corbel" w:cs="Times"/>
        </w:rPr>
        <w:instrText xml:space="preserve"> ADDIN PAPERS2_CITATIONS &lt;citation&gt;&lt;uuid&gt;5C564F22-2DA3-4F6D-8BEB-892A4221C6E6&lt;/uuid&gt;&lt;priority&gt;68&lt;/priority&gt;&lt;publications&gt;&lt;publication&gt;&lt;uuid&gt;B652035F-6A80-42CB-B168-525161B6BE09&lt;/uuid&gt;&lt;volume&gt;247&lt;/volume&gt;&lt;doi&gt;10.1097/SLA.0b013e3181642ec8&lt;/doi&gt;&lt;subtitle&gt;Analysis of Skills and Roles&lt;/subtitle&gt;&lt;startpage&gt;699&lt;/startpage&gt;&lt;publication_date&gt;99200804001200000000220000&lt;/publication_date&gt;&lt;url&gt;http://content.wkhealth.com/linkback/openurl?sid=WKPTLP:landingpage&amp;amp;an=00000658-200804000-00019&lt;/url&gt;&lt;type&gt;400&lt;/type&gt;&lt;title&gt;Teamwork and Error in the Operating Room&lt;/title&gt;&lt;number&gt;4&lt;/number&gt;&lt;subtype&gt;400&lt;/subtype&gt;&lt;endpage&gt;706&lt;/endpage&gt;&lt;bundle&gt;&lt;publication&gt;&lt;publisher&gt;Lippincott, Williams, and Wilkins&lt;/publisher&gt;&lt;title&gt;Annals of Surgery&lt;/title&gt;&lt;type&gt;-100&lt;/type&gt;&lt;subtype&gt;-100&lt;/subtype&gt;&lt;uuid&gt;2695F8BA-8D9C-46FC-9891-CC66347013FB&lt;/uuid&gt;&lt;/publication&gt;&lt;/bundle&gt;&lt;authors&gt;&lt;author&gt;&lt;firstName&gt;K&lt;/firstName&gt;&lt;lastName&gt;CATCHPOLE&lt;/lastName&gt;&lt;/author&gt;&lt;author&gt;&lt;firstName&gt;A&lt;/firstName&gt;&lt;lastName&gt;Mishra&lt;/lastName&gt;&lt;/author&gt;&lt;author&gt;&lt;firstName&gt;A&lt;/firstName&gt;&lt;lastName&gt;Handa&lt;/lastName&gt;&lt;/author&gt;&lt;author&gt;&lt;firstName&gt;P&lt;/firstName&gt;&lt;lastName&gt;McCulloch&lt;/lastName&gt;&lt;/author&gt;&lt;/authors&gt;&lt;/publication&gt;&lt;/publications&gt;&lt;cites&gt;&lt;/cites&gt;&lt;/citation&gt;</w:instrText>
      </w:r>
      <w:r w:rsidR="00D70067" w:rsidRPr="00BE1474">
        <w:rPr>
          <w:rFonts w:ascii="Corbel" w:hAnsi="Corbel" w:cs="Times"/>
        </w:rPr>
        <w:fldChar w:fldCharType="separate"/>
      </w:r>
      <w:r w:rsidR="002C6B2D">
        <w:rPr>
          <w:rFonts w:ascii="Corbel" w:hAnsi="Corbel" w:cs="Corbel"/>
        </w:rPr>
        <w:t>(55)</w:t>
      </w:r>
      <w:r w:rsidR="00D70067" w:rsidRPr="00BE1474">
        <w:rPr>
          <w:rFonts w:ascii="Corbel" w:hAnsi="Corbel" w:cs="Times"/>
        </w:rPr>
        <w:fldChar w:fldCharType="end"/>
      </w:r>
      <w:r w:rsidR="00D70067">
        <w:rPr>
          <w:rFonts w:ascii="Corbel" w:hAnsi="Corbel" w:cs="Times New Roman"/>
        </w:rPr>
        <w:t xml:space="preserve">. </w:t>
      </w:r>
      <w:r w:rsidR="00A63B9C">
        <w:rPr>
          <w:rFonts w:ascii="Corbel" w:hAnsi="Corbel" w:cs="Times New Roman"/>
        </w:rPr>
        <w:t>To elucidate these w</w:t>
      </w:r>
      <w:r w:rsidR="00D70067">
        <w:rPr>
          <w:rFonts w:ascii="Corbel" w:hAnsi="Corbel" w:cs="Times New Roman"/>
        </w:rPr>
        <w:t xml:space="preserve">e </w:t>
      </w:r>
      <w:r w:rsidR="00487462">
        <w:rPr>
          <w:rFonts w:ascii="Corbel" w:hAnsi="Corbel" w:cs="Times New Roman"/>
        </w:rPr>
        <w:t>have</w:t>
      </w:r>
      <w:r w:rsidR="00D70067">
        <w:rPr>
          <w:rFonts w:ascii="Corbel" w:hAnsi="Corbel" w:cs="Times New Roman"/>
        </w:rPr>
        <w:t xml:space="preserve"> focus</w:t>
      </w:r>
      <w:r w:rsidR="00487462">
        <w:rPr>
          <w:rFonts w:ascii="Corbel" w:hAnsi="Corbel" w:cs="Times New Roman"/>
        </w:rPr>
        <w:t>ed</w:t>
      </w:r>
      <w:r w:rsidR="00D70067">
        <w:rPr>
          <w:rFonts w:ascii="Corbel" w:hAnsi="Corbel" w:cs="Times New Roman"/>
        </w:rPr>
        <w:t xml:space="preserve"> on four </w:t>
      </w:r>
      <w:r w:rsidR="00A63B9C">
        <w:rPr>
          <w:rFonts w:ascii="Corbel" w:hAnsi="Corbel" w:cs="Times New Roman"/>
        </w:rPr>
        <w:t>specific areas: handover</w:t>
      </w:r>
      <w:r w:rsidR="00790528">
        <w:rPr>
          <w:rFonts w:ascii="Corbel" w:hAnsi="Corbel" w:cs="Times New Roman"/>
        </w:rPr>
        <w:t xml:space="preserve">, hierarchy, </w:t>
      </w:r>
      <w:r w:rsidR="00581AC1">
        <w:rPr>
          <w:rFonts w:ascii="Corbel" w:hAnsi="Corbel" w:cs="Times New Roman"/>
        </w:rPr>
        <w:t>checklists and equipment. Again, we have used complex trauma as an example as this is often a complex situation that is highly stressful involving a multi-disciplinary team and often individuals are placed out of their own usual zone of comfort.</w:t>
      </w:r>
    </w:p>
    <w:p w14:paraId="4C82D5C8" w14:textId="5681FFF5" w:rsidR="00D70067" w:rsidRPr="009D6462" w:rsidRDefault="00D70067" w:rsidP="009D6462">
      <w:pPr>
        <w:pStyle w:val="ListParagraph"/>
        <w:numPr>
          <w:ilvl w:val="0"/>
          <w:numId w:val="35"/>
        </w:numPr>
        <w:spacing w:line="480" w:lineRule="auto"/>
        <w:jc w:val="both"/>
        <w:rPr>
          <w:rFonts w:ascii="Corbel" w:hAnsi="Corbel"/>
          <w:i/>
          <w:lang w:val="en-GB"/>
        </w:rPr>
      </w:pPr>
      <w:r w:rsidRPr="009D6462">
        <w:rPr>
          <w:rFonts w:ascii="Corbel" w:hAnsi="Corbel"/>
          <w:i/>
          <w:lang w:val="en-GB"/>
        </w:rPr>
        <w:t>Handover</w:t>
      </w:r>
    </w:p>
    <w:p w14:paraId="525046AD" w14:textId="77777777" w:rsidR="00D70067" w:rsidRPr="00BB73CF" w:rsidRDefault="00D70067" w:rsidP="00D833CD">
      <w:pPr>
        <w:spacing w:line="480" w:lineRule="auto"/>
        <w:jc w:val="both"/>
        <w:rPr>
          <w:rFonts w:ascii="Corbel" w:hAnsi="Corbel" w:cs="OpenSans"/>
        </w:rPr>
      </w:pPr>
    </w:p>
    <w:p w14:paraId="2BF227A6" w14:textId="29062DD8" w:rsidR="0017190E" w:rsidRDefault="00B8038C" w:rsidP="00D833CD">
      <w:pPr>
        <w:spacing w:line="480" w:lineRule="auto"/>
        <w:jc w:val="both"/>
        <w:rPr>
          <w:rFonts w:ascii="Corbel" w:hAnsi="Corbel" w:cs="OpenSans"/>
        </w:rPr>
      </w:pPr>
      <w:r>
        <w:rPr>
          <w:rFonts w:ascii="Corbel" w:hAnsi="Corbel"/>
        </w:rPr>
        <w:t>The</w:t>
      </w:r>
      <w:r w:rsidRPr="00B8038C">
        <w:rPr>
          <w:rFonts w:ascii="Corbel" w:hAnsi="Corbel"/>
        </w:rPr>
        <w:t xml:space="preserve"> use</w:t>
      </w:r>
      <w:r>
        <w:rPr>
          <w:rFonts w:ascii="Corbel" w:hAnsi="Corbel"/>
        </w:rPr>
        <w:t xml:space="preserve"> of checklists and protocols have been described a</w:t>
      </w:r>
      <w:r w:rsidR="00487462">
        <w:rPr>
          <w:rFonts w:ascii="Corbel" w:hAnsi="Corbel"/>
        </w:rPr>
        <w:t>nd</w:t>
      </w:r>
      <w:r>
        <w:rPr>
          <w:rFonts w:ascii="Corbel" w:hAnsi="Corbel"/>
        </w:rPr>
        <w:t xml:space="preserve"> improv</w:t>
      </w:r>
      <w:r w:rsidR="00487462">
        <w:rPr>
          <w:rFonts w:ascii="Corbel" w:hAnsi="Corbel"/>
        </w:rPr>
        <w:t>e</w:t>
      </w:r>
      <w:r>
        <w:rPr>
          <w:rFonts w:ascii="Corbel" w:hAnsi="Corbel"/>
        </w:rPr>
        <w:t xml:space="preserve"> the routine handover of patients </w:t>
      </w:r>
      <w:r w:rsidRPr="00B8038C">
        <w:rPr>
          <w:rFonts w:ascii="Corbel" w:eastAsia="Times New Roman" w:hAnsi="Corbel" w:cs="Arial"/>
          <w:shd w:val="clear" w:color="auto" w:fill="F1F1F1"/>
        </w:rPr>
        <w:fldChar w:fldCharType="begin"/>
      </w:r>
      <w:r w:rsidR="002C6B2D">
        <w:rPr>
          <w:rFonts w:ascii="Corbel" w:eastAsia="Times New Roman" w:hAnsi="Corbel" w:cs="Arial"/>
          <w:shd w:val="clear" w:color="auto" w:fill="F1F1F1"/>
        </w:rPr>
        <w:instrText xml:space="preserve"> ADDIN PAPERS2_CITATIONS &lt;citation&gt;&lt;uuid&gt;0C178E7A-0EC4-46E4-8F2D-655D239CABF7&lt;/uuid&gt;&lt;priority&gt;71&lt;/priority&gt;&lt;publications&gt;&lt;publication&gt;&lt;uuid&gt;A7A9D2A9-80D2-4EA4-A22D-3481AFDA16FE&lt;/uuid&gt;&lt;volume&gt;115&lt;/volume&gt;&lt;doi&gt;10.1213/ANE.0b013e318253af4b&lt;/doi&gt;&lt;subtitle&gt;&lt;/subtitle&gt;&lt;startpage&gt;102&lt;/startpage&gt;&lt;publication_date&gt;99201207001200000000220000&lt;/publication_date&gt;&lt;url&gt;http://content.wkhealth.com/linkback/openurl?sid=WKPTLP:landingpage&amp;amp;an=00000539-201207000-00020&lt;/url&gt;&lt;type&gt;400&lt;/type&gt;&lt;title&gt;Can We Make Postoperative Patient Handovers Safer? A Systematic Review of the Literature&lt;/title&gt;&lt;number&gt;1&lt;/number&gt;&lt;subtype&gt;400&lt;/subtype&gt;&lt;endpage&gt;115&lt;/endpage&gt;&lt;bundle&gt;&lt;publication&gt;&lt;publisher&gt;IARS&lt;/publisher&gt;&lt;title&gt;Anesthesia &amp;amp;amp; Analgesia&lt;/title&gt;&lt;type&gt;-100&lt;/type&gt;&lt;subtype&gt;-100&lt;/subtype&gt;&lt;uuid&gt;7CEAC432-2432-4FD8-AF65-5511B2C3D01D&lt;/uuid&gt;&lt;/publication&gt;&lt;/bundle&gt;&lt;authors&gt;&lt;author&gt;&lt;firstName&gt;Noa&lt;/firstName&gt;&lt;lastName&gt;Segall&lt;/lastName&gt;&lt;/author&gt;&lt;author&gt;&lt;firstName&gt;Alberto&lt;/firstName&gt;&lt;middleNames&gt;S&lt;/middleNames&gt;&lt;lastName&gt;Bonifacio&lt;/lastName&gt;&lt;/author&gt;&lt;author&gt;&lt;firstName&gt;Rebecca&lt;/firstName&gt;&lt;middleNames&gt;A&lt;/middleNames&gt;&lt;lastName&gt;Schroeder&lt;/lastName&gt;&lt;/author&gt;&lt;author&gt;&lt;firstName&gt;Atilio&lt;/firstName&gt;&lt;lastName&gt;Barbeito&lt;/lastName&gt;&lt;/author&gt;&lt;author&gt;&lt;firstName&gt;Dawn&lt;/firstName&gt;&lt;lastName&gt;Rogers&lt;/lastName&gt;&lt;/author&gt;&lt;author&gt;&lt;firstName&gt;Deirdre&lt;/firstName&gt;&lt;middleNames&gt;K&lt;/middleNames&gt;&lt;lastName&gt;Thornlow&lt;/lastName&gt;&lt;/author&gt;&lt;author&gt;&lt;firstName&gt;James&lt;/firstName&gt;&lt;lastName&gt;Emery&lt;/lastName&gt;&lt;/author&gt;&lt;author&gt;&lt;firstName&gt;Sally&lt;/firstName&gt;&lt;lastName&gt;Kellum&lt;/lastName&gt;&lt;/author&gt;&lt;author&gt;&lt;firstName&gt;Melanie&lt;/firstName&gt;&lt;middleNames&gt;C&lt;/middleNames&gt;&lt;lastName&gt;Wright&lt;/lastName&gt;&lt;/author&gt;&lt;author&gt;&lt;firstName&gt;Jonathan&lt;/firstName&gt;&lt;middleNames&gt;B&lt;/middleNames&gt;&lt;lastName&gt;Mark&lt;/lastName&gt;&lt;/author&gt;&lt;/authors&gt;&lt;/publication&gt;&lt;/publications&gt;&lt;cites&gt;&lt;/cites&gt;&lt;/citation&gt;</w:instrText>
      </w:r>
      <w:r w:rsidRPr="00B8038C">
        <w:rPr>
          <w:rFonts w:ascii="Corbel" w:eastAsia="Times New Roman" w:hAnsi="Corbel" w:cs="Arial"/>
          <w:shd w:val="clear" w:color="auto" w:fill="F1F1F1"/>
        </w:rPr>
        <w:fldChar w:fldCharType="separate"/>
      </w:r>
      <w:r w:rsidR="002C6B2D">
        <w:rPr>
          <w:rFonts w:ascii="Corbel" w:hAnsi="Corbel" w:cs="Corbel"/>
        </w:rPr>
        <w:t>(56)</w:t>
      </w:r>
      <w:r w:rsidRPr="00B8038C">
        <w:rPr>
          <w:rFonts w:ascii="Corbel" w:eastAsia="Times New Roman" w:hAnsi="Corbel" w:cs="Arial"/>
          <w:shd w:val="clear" w:color="auto" w:fill="F1F1F1"/>
        </w:rPr>
        <w:fldChar w:fldCharType="end"/>
      </w:r>
      <w:r w:rsidR="00487462">
        <w:rPr>
          <w:rFonts w:ascii="Corbel" w:eastAsia="Times New Roman" w:hAnsi="Corbel" w:cs="Arial"/>
          <w:shd w:val="clear" w:color="auto" w:fill="F1F1F1"/>
        </w:rPr>
        <w:t>.</w:t>
      </w:r>
      <w:r>
        <w:rPr>
          <w:rFonts w:ascii="Corbel" w:hAnsi="Corbel"/>
        </w:rPr>
        <w:t xml:space="preserve"> </w:t>
      </w:r>
      <w:r w:rsidR="00487462">
        <w:rPr>
          <w:rFonts w:ascii="Corbel" w:hAnsi="Corbel"/>
        </w:rPr>
        <w:t>M</w:t>
      </w:r>
      <w:r w:rsidRPr="00B8038C">
        <w:rPr>
          <w:rFonts w:ascii="Corbel" w:hAnsi="Corbel"/>
        </w:rPr>
        <w:t>oving forward</w:t>
      </w:r>
      <w:r>
        <w:rPr>
          <w:rFonts w:ascii="Corbel" w:hAnsi="Corbel"/>
        </w:rPr>
        <w:t>,</w:t>
      </w:r>
      <w:r w:rsidRPr="00B8038C">
        <w:rPr>
          <w:rFonts w:ascii="Corbel" w:hAnsi="Corbel"/>
        </w:rPr>
        <w:t xml:space="preserve"> electronic handovers have </w:t>
      </w:r>
      <w:r w:rsidR="00487462">
        <w:rPr>
          <w:rFonts w:ascii="Corbel" w:hAnsi="Corbel"/>
        </w:rPr>
        <w:t xml:space="preserve">been tested and found to be useful </w:t>
      </w:r>
      <w:r w:rsidRPr="00B8038C">
        <w:rPr>
          <w:rFonts w:ascii="Corbel" w:hAnsi="Corbel"/>
        </w:rPr>
        <w:fldChar w:fldCharType="begin"/>
      </w:r>
      <w:r w:rsidRPr="00B8038C">
        <w:rPr>
          <w:rFonts w:ascii="Corbel" w:hAnsi="Corbel"/>
        </w:rPr>
        <w:instrText xml:space="preserve"> ADDIN PAPERS2_CITATIONS &lt;citation&gt;&lt;uuid&gt;88EC77EA-309C-4A65-8D8F-C99B4923FDCC&lt;/uuid&gt;&lt;priority&gt;0&lt;/priority&gt;&lt;publications&gt;&lt;publication&gt;&lt;volume&gt;121&lt;/volume&gt;&lt;number&gt;4&lt;/number&gt;&lt;startpage&gt;957&lt;/startpage&gt;&lt;title&gt;A multimodal intervention improves postanesthesia care unit handovers&lt;/title&gt;&lt;uuid&gt;6D922681-FCE9-4883-8A01-9CD564C6059B&lt;/uuid&gt;&lt;subtype&gt;400&lt;/subtype&gt;&lt;publisher&gt;LWW&lt;/publisher&gt;&lt;type&gt;400&lt;/type&gt;&lt;endpage&gt;971&lt;/endpage&gt;&lt;publication_date&gt;99201500001200000000200000&lt;/publication_date&gt;&lt;bundle&gt;&lt;publication&gt;&lt;publisher&gt;IARS&lt;/publisher&gt;&lt;title&gt;Anesthesia &amp;amp;amp; Analgesia&lt;/title&gt;&lt;type&gt;-100&lt;/type&gt;&lt;subtype&gt;-100&lt;/subtype&gt;&lt;uuid&gt;7CEAC432-2432-4FD8-AF65-5511B2C3D01D&lt;/uuid&gt;&lt;/publication&gt;&lt;/bundle&gt;&lt;authors&gt;&lt;author&gt;&lt;firstName&gt;Matthew&lt;/firstName&gt;&lt;middleNames&gt;B&lt;/middleNames&gt;&lt;lastName&gt;Weinger&lt;/lastName&gt;&lt;/author&gt;&lt;author&gt;&lt;firstName&gt;Jason&lt;/firstName&gt;&lt;middleNames&gt;M&lt;/middleNames&gt;&lt;lastName&gt;Slagle&lt;/lastName&gt;&lt;/author&gt;&lt;author&gt;&lt;firstName&gt;Audrey&lt;/firstName&gt;&lt;middleNames&gt;H&lt;/middleNames&gt;&lt;lastName&gt;Kuntz&lt;/lastName&gt;&lt;/author&gt;&lt;author&gt;&lt;firstName&gt;Jonathan&lt;/firstName&gt;&lt;middleNames&gt;S&lt;/middleNames&gt;&lt;lastName&gt;Schildcrout&lt;/lastName&gt;&lt;/author&gt;&lt;author&gt;&lt;firstName&gt;Arna&lt;/firstName&gt;&lt;lastName&gt;Banerjee&lt;/lastName&gt;&lt;/author&gt;&lt;author&gt;&lt;firstName&gt;Nathaniel&lt;/firstName&gt;&lt;middleNames&gt;D&lt;/middleNames&gt;&lt;lastName&gt;Mercaldo&lt;/lastName&gt;&lt;/author&gt;&lt;author&gt;&lt;firstName&gt;James&lt;/firstName&gt;&lt;middleNames&gt;L&lt;/middleNames&gt;&lt;lastName&gt;Bills&lt;/lastName&gt;&lt;/author&gt;&lt;author&gt;&lt;firstName&gt;Kenneth&lt;/firstName&gt;&lt;middleNames&gt;A&lt;/middleNames&gt;&lt;lastName&gt;Wallston&lt;/lastName&gt;&lt;/author&gt;&lt;author&gt;&lt;firstName&gt;Theodore&lt;/firstName&gt;&lt;lastName&gt;Speroff&lt;/lastName&gt;&lt;/author&gt;&lt;author&gt;&lt;firstName&gt;Emily&lt;/firstName&gt;&lt;middleNames&gt;S&lt;/middleNames&gt;&lt;lastName&gt;Patterson&lt;/lastName&gt;&lt;/author&gt;&lt;/authors&gt;&lt;/publication&gt;&lt;/publications&gt;&lt;cites&gt;&lt;/cites&gt;&lt;/citation&gt;</w:instrText>
      </w:r>
      <w:r w:rsidRPr="00B8038C">
        <w:rPr>
          <w:rFonts w:ascii="Corbel" w:hAnsi="Corbel"/>
        </w:rPr>
        <w:fldChar w:fldCharType="separate"/>
      </w:r>
      <w:r w:rsidR="002C6B2D">
        <w:rPr>
          <w:rFonts w:ascii="Corbel" w:hAnsi="Corbel" w:cs="Corbel"/>
        </w:rPr>
        <w:t>(57)</w:t>
      </w:r>
      <w:r w:rsidRPr="00B8038C">
        <w:rPr>
          <w:rFonts w:ascii="Corbel" w:hAnsi="Corbel"/>
        </w:rPr>
        <w:fldChar w:fldCharType="end"/>
      </w:r>
      <w:r w:rsidRPr="00B8038C">
        <w:rPr>
          <w:rFonts w:ascii="Corbel" w:hAnsi="Corbel"/>
        </w:rPr>
        <w:t>.</w:t>
      </w:r>
      <w:r w:rsidR="00B2522C">
        <w:rPr>
          <w:rFonts w:ascii="Corbel" w:hAnsi="Corbel"/>
        </w:rPr>
        <w:t xml:space="preserve"> </w:t>
      </w:r>
      <w:r w:rsidR="00A63B9C" w:rsidRPr="00B8038C">
        <w:rPr>
          <w:rFonts w:ascii="Corbel" w:hAnsi="Corbel"/>
          <w:lang w:val="en-GB"/>
        </w:rPr>
        <w:t>F</w:t>
      </w:r>
      <w:r w:rsidR="0017190E" w:rsidRPr="00B8038C">
        <w:rPr>
          <w:rFonts w:ascii="Corbel" w:hAnsi="Corbel"/>
          <w:lang w:val="en-GB"/>
        </w:rPr>
        <w:t>ailed communication</w:t>
      </w:r>
      <w:r w:rsidR="00A63B9C" w:rsidRPr="00B8038C">
        <w:rPr>
          <w:rFonts w:ascii="Corbel" w:hAnsi="Corbel"/>
          <w:lang w:val="en-GB"/>
        </w:rPr>
        <w:t xml:space="preserve"> upon transfer of care</w:t>
      </w:r>
      <w:r w:rsidR="0017190E" w:rsidRPr="00B8038C">
        <w:rPr>
          <w:rFonts w:ascii="Corbel" w:hAnsi="Corbel"/>
          <w:lang w:val="en-GB"/>
        </w:rPr>
        <w:t xml:space="preserve"> may lead to adverse events</w:t>
      </w:r>
      <w:r w:rsidR="0017190E" w:rsidRPr="00B8038C">
        <w:rPr>
          <w:rFonts w:ascii="Corbel" w:hAnsi="Corbel"/>
          <w:b/>
          <w:lang w:val="en-GB"/>
        </w:rPr>
        <w:fldChar w:fldCharType="begin"/>
      </w:r>
      <w:r w:rsidR="002C6B2D">
        <w:rPr>
          <w:rFonts w:ascii="Corbel" w:hAnsi="Corbel"/>
          <w:b/>
          <w:lang w:val="en-GB"/>
        </w:rPr>
        <w:instrText xml:space="preserve"> ADDIN PAPERS2_CITATIONS &lt;citation&gt;&lt;uuid&gt;0CE9CBEF-6A63-49BC-906E-59341CB76436&lt;/uuid&gt;&lt;priority&gt;69&lt;/priority&gt;&lt;publications&gt;&lt;publication&gt;&lt;volume&gt;121&lt;/volume&gt;&lt;number&gt;4&lt;/number&gt;&lt;startpage&gt;957&lt;/startpage&gt;&lt;title&gt;A multimodal intervention improves postanesthesia care unit handovers&lt;/title&gt;&lt;uuid&gt;6D922681-FCE9-4883-8A01-9CD564C6059B&lt;/uuid&gt;&lt;subtype&gt;400&lt;/subtype&gt;&lt;publisher&gt;LWW&lt;/publisher&gt;&lt;type&gt;400&lt;/type&gt;&lt;endpage&gt;971&lt;/endpage&gt;&lt;publication_date&gt;99201500001200000000200000&lt;/publication_date&gt;&lt;bundle&gt;&lt;publication&gt;&lt;publisher&gt;IARS&lt;/publisher&gt;&lt;title&gt;Anesthesia &amp;amp;amp; Analgesia&lt;/title&gt;&lt;type&gt;-100&lt;/type&gt;&lt;subtype&gt;-100&lt;/subtype&gt;&lt;uuid&gt;7CEAC432-2432-4FD8-AF65-5511B2C3D01D&lt;/uuid&gt;&lt;/publication&gt;&lt;/bundle&gt;&lt;authors&gt;&lt;author&gt;&lt;firstName&gt;Matthew&lt;/firstName&gt;&lt;middleNames&gt;B&lt;/middleNames&gt;&lt;lastName&gt;Weinger&lt;/lastName&gt;&lt;/author&gt;&lt;author&gt;&lt;firstName&gt;Jason&lt;/firstName&gt;&lt;middleNames&gt;M&lt;/middleNames&gt;&lt;lastName&gt;Slagle&lt;/lastName&gt;&lt;/author&gt;&lt;author&gt;&lt;firstName&gt;Audrey&lt;/firstName&gt;&lt;middleNames&gt;H&lt;/middleNames&gt;&lt;lastName&gt;Kuntz&lt;/lastName&gt;&lt;/author&gt;&lt;author&gt;&lt;firstName&gt;Jonathan&lt;/firstName&gt;&lt;middleNames&gt;S&lt;/middleNames&gt;&lt;lastName&gt;Schildcrout&lt;/lastName&gt;&lt;/author&gt;&lt;author&gt;&lt;firstName&gt;Arna&lt;/firstName&gt;&lt;lastName&gt;Banerjee&lt;/lastName&gt;&lt;/author&gt;&lt;author&gt;&lt;firstName&gt;Nathaniel&lt;/firstName&gt;&lt;middleNames&gt;D&lt;/middleNames&gt;&lt;lastName&gt;Mercaldo&lt;/lastName&gt;&lt;/author&gt;&lt;author&gt;&lt;firstName&gt;James&lt;/firstName&gt;&lt;middleNames&gt;L&lt;/middleNames&gt;&lt;lastName&gt;Bills&lt;/lastName&gt;&lt;/author&gt;&lt;author&gt;&lt;firstName&gt;Kenneth&lt;/firstName&gt;&lt;middleNames&gt;A&lt;/middleNames&gt;&lt;lastName&gt;Wallston&lt;/lastName&gt;&lt;/author&gt;&lt;author&gt;&lt;firstName&gt;Theodore&lt;/firstName&gt;&lt;lastName&gt;Speroff&lt;/lastName&gt;&lt;/author&gt;&lt;author&gt;&lt;firstName&gt;Emily&lt;/firstName&gt;&lt;middleNames&gt;S&lt;/middleNames&gt;&lt;lastName&gt;Patterson&lt;/lastName&gt;&lt;/author&gt;&lt;/authors&gt;&lt;/publication&gt;&lt;/publications&gt;&lt;cites&gt;&lt;/cites&gt;&lt;/citation&gt;</w:instrText>
      </w:r>
      <w:r w:rsidR="0017190E" w:rsidRPr="00B8038C">
        <w:rPr>
          <w:rFonts w:ascii="Corbel" w:hAnsi="Corbel"/>
          <w:b/>
          <w:lang w:val="en-GB"/>
        </w:rPr>
        <w:fldChar w:fldCharType="separate"/>
      </w:r>
      <w:r w:rsidR="002C6B2D">
        <w:rPr>
          <w:rFonts w:ascii="Corbel" w:hAnsi="Corbel" w:cs="Corbel"/>
        </w:rPr>
        <w:t>(57)</w:t>
      </w:r>
      <w:r w:rsidR="0017190E" w:rsidRPr="00B8038C">
        <w:rPr>
          <w:rFonts w:ascii="Corbel" w:hAnsi="Corbel"/>
          <w:b/>
          <w:lang w:val="en-GB"/>
        </w:rPr>
        <w:fldChar w:fldCharType="end"/>
      </w:r>
      <w:r w:rsidR="0017190E" w:rsidRPr="00B8038C">
        <w:rPr>
          <w:rFonts w:ascii="Corbel" w:hAnsi="Corbel"/>
          <w:b/>
          <w:lang w:val="en-GB"/>
        </w:rPr>
        <w:t>.</w:t>
      </w:r>
      <w:r w:rsidR="0017190E" w:rsidRPr="00B8038C">
        <w:rPr>
          <w:rFonts w:ascii="Corbel" w:hAnsi="Corbel"/>
          <w:lang w:val="en-GB"/>
        </w:rPr>
        <w:t xml:space="preserve"> In</w:t>
      </w:r>
      <w:r w:rsidR="00A63B9C" w:rsidRPr="00B8038C">
        <w:rPr>
          <w:rFonts w:ascii="Corbel" w:hAnsi="Corbel"/>
          <w:lang w:val="en-GB"/>
        </w:rPr>
        <w:t xml:space="preserve"> the example of</w:t>
      </w:r>
      <w:r w:rsidR="0017190E" w:rsidRPr="00B8038C">
        <w:rPr>
          <w:rFonts w:ascii="Corbel" w:hAnsi="Corbel"/>
          <w:lang w:val="en-GB"/>
        </w:rPr>
        <w:t xml:space="preserve"> complex trauma there should be</w:t>
      </w:r>
      <w:r w:rsidR="007F7159" w:rsidRPr="00B8038C">
        <w:rPr>
          <w:rFonts w:ascii="Corbel" w:hAnsi="Corbel"/>
          <w:lang w:val="en-GB"/>
        </w:rPr>
        <w:t xml:space="preserve"> a formal handover fro</w:t>
      </w:r>
      <w:r w:rsidR="0017190E" w:rsidRPr="00B8038C">
        <w:rPr>
          <w:rFonts w:ascii="Corbel" w:hAnsi="Corbel"/>
          <w:lang w:val="en-GB"/>
        </w:rPr>
        <w:t>m</w:t>
      </w:r>
      <w:r w:rsidR="0017190E">
        <w:rPr>
          <w:rFonts w:ascii="Corbel" w:hAnsi="Corbel"/>
          <w:lang w:val="en-GB"/>
        </w:rPr>
        <w:t xml:space="preserve"> the trauma team leader</w:t>
      </w:r>
      <w:r w:rsidR="007F7159">
        <w:rPr>
          <w:rFonts w:ascii="Corbel" w:hAnsi="Corbel"/>
          <w:lang w:val="en-GB"/>
        </w:rPr>
        <w:t xml:space="preserve"> to the lead anaesthetist</w:t>
      </w:r>
      <w:r w:rsidR="0017190E">
        <w:rPr>
          <w:rFonts w:ascii="Corbel" w:hAnsi="Corbel"/>
          <w:lang w:val="en-GB"/>
        </w:rPr>
        <w:t xml:space="preserve"> </w:t>
      </w:r>
      <w:r>
        <w:rPr>
          <w:rFonts w:ascii="Corbel" w:hAnsi="Corbel"/>
          <w:lang w:val="en-GB"/>
        </w:rPr>
        <w:t>in the operating theatre. T</w:t>
      </w:r>
      <w:r w:rsidR="007F7159">
        <w:rPr>
          <w:rFonts w:ascii="Corbel" w:hAnsi="Corbel"/>
          <w:lang w:val="en-GB"/>
        </w:rPr>
        <w:t xml:space="preserve">his process ensures that the </w:t>
      </w:r>
      <w:r>
        <w:rPr>
          <w:rFonts w:ascii="Corbel" w:hAnsi="Corbel"/>
          <w:lang w:val="en-GB"/>
        </w:rPr>
        <w:t xml:space="preserve">whole trauma </w:t>
      </w:r>
      <w:r w:rsidR="007F7159">
        <w:rPr>
          <w:rFonts w:ascii="Corbel" w:hAnsi="Corbel"/>
          <w:lang w:val="en-GB"/>
        </w:rPr>
        <w:t xml:space="preserve">team </w:t>
      </w:r>
      <w:r>
        <w:rPr>
          <w:rFonts w:ascii="Corbel" w:hAnsi="Corbel"/>
          <w:lang w:val="en-GB"/>
        </w:rPr>
        <w:t>are</w:t>
      </w:r>
      <w:r w:rsidR="007F7159">
        <w:rPr>
          <w:rFonts w:ascii="Corbel" w:hAnsi="Corbel"/>
          <w:lang w:val="en-GB"/>
        </w:rPr>
        <w:t xml:space="preserve"> aware of who the team leader is at all times</w:t>
      </w:r>
      <w:r w:rsidR="0017190E" w:rsidRPr="0017190E">
        <w:rPr>
          <w:rFonts w:ascii="Corbel" w:hAnsi="Corbel" w:cs="OpenSans"/>
        </w:rPr>
        <w:fldChar w:fldCharType="begin"/>
      </w:r>
      <w:r w:rsidR="002C6B2D">
        <w:rPr>
          <w:rFonts w:ascii="Corbel" w:hAnsi="Corbel" w:cs="OpenSans"/>
        </w:rPr>
        <w:instrText xml:space="preserve"> ADDIN PAPERS2_CITATIONS &lt;citation&gt;&lt;uuid&gt;2B360426-05D8-4F2A-B20E-234CBD7D52B7&lt;/uuid&gt;&lt;priority&gt;70&lt;/priority&gt;&lt;publications&gt;&lt;publication&gt;&lt;volume&gt;68&lt;/volume&gt;&lt;publication_date&gt;99201212041200000000222000&lt;/publication_date&gt;&lt;subtitle&gt;Haemorrhage and coagulopathy&lt;/subtitle&gt;&lt;doi&gt;10.1111/anae.12056&lt;/doi&gt;&lt;startpage&gt;49&lt;/startpage&gt;&lt;title&gt;Haemorrhage and coagulopathy in the Defence Medical Services&lt;/title&gt;&lt;uuid&gt;AF6F7B72-6A1B-403E-97A9-4A7C8DBB4834&lt;/uuid&gt;&lt;subtype&gt;400&lt;/subtype&gt;&lt;endpage&gt;60&lt;/endpage&gt;&lt;type&gt;400&lt;/type&gt;&lt;url&gt;http://doi.wiley.com/10.1111/anae.12056&lt;/url&gt;&lt;bundle&gt;&lt;publication&gt;&lt;publisher&gt;Wiley Online Library&lt;/publisher&gt;&lt;title&gt;Anaesthesia&lt;/title&gt;&lt;type&gt;-100&lt;/type&gt;&lt;subtype&gt;-100&lt;/subtype&gt;&lt;uuid&gt;27C63BBF-B297-48CB-B175-71B2C6531FF7&lt;/uuid&gt;&lt;/publication&gt;&lt;/bundle&gt;&lt;authors&gt;&lt;author&gt;&lt;firstName&gt;S&lt;/firstName&gt;&lt;middleNames&gt;J&lt;/middleNames&gt;&lt;lastName&gt;Mercer&lt;/lastName&gt;&lt;/author&gt;&lt;author&gt;&lt;firstName&gt;N&lt;/firstName&gt;&lt;middleNames&gt;T&lt;/middleNames&gt;&lt;lastName&gt;Tarmey&lt;/lastName&gt;&lt;/author&gt;&lt;author&gt;&lt;firstName&gt;T&lt;/firstName&gt;&lt;lastName&gt;woolley&lt;/lastName&gt;&lt;/author&gt;&lt;author&gt;&lt;firstName&gt;Wood&lt;/firstName&gt;&lt;lastName&gt;P&lt;/lastName&gt;&lt;/author&gt;&lt;author&gt;&lt;firstName&gt;P&lt;/firstName&gt;&lt;middleNames&gt;F&lt;/middleNames&gt;&lt;lastName&gt;Mahoney&lt;/lastName&gt;&lt;/author&gt;&lt;/authors&gt;&lt;/publication&gt;&lt;/publications&gt;&lt;cites&gt;&lt;/cites&gt;&lt;/citation&gt;</w:instrText>
      </w:r>
      <w:r w:rsidR="0017190E" w:rsidRPr="0017190E">
        <w:rPr>
          <w:rFonts w:ascii="Corbel" w:hAnsi="Corbel" w:cs="OpenSans"/>
        </w:rPr>
        <w:fldChar w:fldCharType="separate"/>
      </w:r>
      <w:r w:rsidR="002C6B2D">
        <w:rPr>
          <w:rFonts w:ascii="Corbel" w:hAnsi="Corbel" w:cs="Corbel"/>
        </w:rPr>
        <w:t>(58)</w:t>
      </w:r>
      <w:r w:rsidR="0017190E" w:rsidRPr="0017190E">
        <w:rPr>
          <w:rFonts w:ascii="Corbel" w:hAnsi="Corbel" w:cs="OpenSans"/>
        </w:rPr>
        <w:fldChar w:fldCharType="end"/>
      </w:r>
      <w:r w:rsidR="0017190E" w:rsidRPr="0017190E">
        <w:rPr>
          <w:rFonts w:ascii="Corbel" w:hAnsi="Corbel" w:cs="OpenSans"/>
        </w:rPr>
        <w:t>.</w:t>
      </w:r>
      <w:r w:rsidR="007F7159">
        <w:rPr>
          <w:rFonts w:ascii="Corbel" w:hAnsi="Corbel" w:cs="OpenSans"/>
        </w:rPr>
        <w:t xml:space="preserve"> </w:t>
      </w:r>
    </w:p>
    <w:p w14:paraId="447FF945" w14:textId="77777777" w:rsidR="0000416A" w:rsidRPr="00B8038C" w:rsidRDefault="0000416A" w:rsidP="00D833CD">
      <w:pPr>
        <w:spacing w:line="480" w:lineRule="auto"/>
        <w:jc w:val="both"/>
        <w:rPr>
          <w:rFonts w:ascii="Corbel" w:hAnsi="Corbel"/>
          <w:i/>
          <w:lang w:val="en-GB"/>
        </w:rPr>
      </w:pPr>
    </w:p>
    <w:p w14:paraId="1FE5C7D8" w14:textId="369C6B50" w:rsidR="00B86260" w:rsidRPr="009D6462" w:rsidRDefault="00B86260" w:rsidP="009D6462">
      <w:pPr>
        <w:pStyle w:val="ListParagraph"/>
        <w:widowControl w:val="0"/>
        <w:numPr>
          <w:ilvl w:val="0"/>
          <w:numId w:val="35"/>
        </w:numPr>
        <w:autoSpaceDE w:val="0"/>
        <w:autoSpaceDN w:val="0"/>
        <w:adjustRightInd w:val="0"/>
        <w:spacing w:after="240" w:line="480" w:lineRule="auto"/>
        <w:jc w:val="both"/>
        <w:rPr>
          <w:rFonts w:ascii="Corbel" w:hAnsi="Corbel" w:cs="Times"/>
          <w:i/>
        </w:rPr>
      </w:pPr>
      <w:r w:rsidRPr="009D6462">
        <w:rPr>
          <w:rFonts w:ascii="Corbel" w:hAnsi="Corbel"/>
          <w:i/>
          <w:lang w:val="en-GB"/>
        </w:rPr>
        <w:t>Hierarchy</w:t>
      </w:r>
    </w:p>
    <w:p w14:paraId="2B3C1645" w14:textId="1512B113" w:rsidR="002C6B2D" w:rsidRDefault="00B8038C" w:rsidP="00D833CD">
      <w:pPr>
        <w:widowControl w:val="0"/>
        <w:autoSpaceDE w:val="0"/>
        <w:autoSpaceDN w:val="0"/>
        <w:adjustRightInd w:val="0"/>
        <w:spacing w:after="240" w:line="480" w:lineRule="auto"/>
        <w:jc w:val="both"/>
        <w:rPr>
          <w:rFonts w:ascii="Corbel" w:hAnsi="Corbel" w:cs="Times"/>
        </w:rPr>
      </w:pPr>
      <w:r>
        <w:rPr>
          <w:rFonts w:ascii="Corbel" w:hAnsi="Corbel" w:cs="Times"/>
        </w:rPr>
        <w:t xml:space="preserve">In </w:t>
      </w:r>
      <w:r w:rsidR="00E35AFF" w:rsidRPr="00E35AFF">
        <w:rPr>
          <w:rFonts w:ascii="Corbel" w:hAnsi="Corbel" w:cs="Times"/>
        </w:rPr>
        <w:t xml:space="preserve">emergency situations, it is important that the team </w:t>
      </w:r>
      <w:r w:rsidR="00A63B9C">
        <w:rPr>
          <w:rFonts w:ascii="Corbel" w:hAnsi="Corbel" w:cs="Times"/>
        </w:rPr>
        <w:t>are empowered to</w:t>
      </w:r>
      <w:r w:rsidR="00E35AFF" w:rsidRPr="00E35AFF">
        <w:rPr>
          <w:rFonts w:ascii="Corbel" w:hAnsi="Corbel" w:cs="Times"/>
        </w:rPr>
        <w:t xml:space="preserve"> challenge their seniors. ‘S</w:t>
      </w:r>
      <w:r w:rsidR="007F7159" w:rsidRPr="00E35AFF">
        <w:rPr>
          <w:rFonts w:ascii="Corbel" w:hAnsi="Corbel" w:cs="Times"/>
        </w:rPr>
        <w:t>peaking-up’ or the ability to effectively challenge erroneous decisions is essential to preventing harm and that despite significant multifactorial barriers, systematic training in effective ‘speaking up’ could improve the confidence and ability of juniors to challenge erroneous decisions</w:t>
      </w:r>
      <w:r w:rsidR="007F7159" w:rsidRPr="00E35AFF">
        <w:rPr>
          <w:rFonts w:ascii="Corbel" w:hAnsi="Corbel" w:cs="Times"/>
        </w:rPr>
        <w:fldChar w:fldCharType="begin"/>
      </w:r>
      <w:r w:rsidR="002C6B2D">
        <w:rPr>
          <w:rFonts w:ascii="Corbel" w:hAnsi="Corbel" w:cs="Times"/>
        </w:rPr>
        <w:instrText xml:space="preserve"> ADDIN PAPERS2_CITATIONS &lt;citation&gt;&lt;uuid&gt;24AFB126-7F12-4869-96D8-1252FD8E2A7B&lt;/uuid&gt;&lt;priority&gt;72&lt;/priority&gt;&lt;publications&gt;&lt;publication&gt;&lt;volume&gt;71&lt;/volume&gt;&lt;publication_date&gt;99201610131200000000222000&lt;/publication_date&gt;&lt;number&gt;11&lt;/number&gt;&lt;doi&gt;10.1111/anae.13546&lt;/doi&gt;&lt;startpage&gt;1332&lt;/startpage&gt;&lt;title&gt;Speak up! Barriers to challenging erroneous decisions of seniors in anaesthesia&lt;/title&gt;&lt;uuid&gt;5CC9C4BB-A147-43D3-A3F5-1C8DBB5EA699&lt;/uuid&gt;&lt;subtype&gt;400&lt;/subtype&gt;&lt;endpage&gt;1340&lt;/endpage&gt;&lt;type&gt;400&lt;/type&gt;&lt;url&gt;http://doi.wiley.com/10.1111/anae.13546&lt;/url&gt;&lt;bundle&gt;&lt;publication&gt;&lt;publisher&gt;Wiley Online Library&lt;/publisher&gt;&lt;title&gt;Anaesthesia&lt;/title&gt;&lt;type&gt;-100&lt;/type&gt;&lt;subtype&gt;-100&lt;/subtype&gt;&lt;uuid&gt;27C63BBF-B297-48CB-B175-71B2C6531FF7&lt;/uuid&gt;&lt;/publication&gt;&lt;/bundle&gt;&lt;authors&gt;&lt;author&gt;&lt;firstName&gt;T&lt;/firstName&gt;&lt;lastName&gt;Beament&lt;/lastName&gt;&lt;/author&gt;&lt;author&gt;&lt;firstName&gt;S&lt;/firstName&gt;&lt;middleNames&gt;J&lt;/middleNames&gt;&lt;lastName&gt;Mercer&lt;/lastName&gt;&lt;/author&gt;&lt;/authors&gt;&lt;/publication&gt;&lt;/publications&gt;&lt;cites&gt;&lt;/cites&gt;&lt;/citation&gt;</w:instrText>
      </w:r>
      <w:r w:rsidR="007F7159" w:rsidRPr="00E35AFF">
        <w:rPr>
          <w:rFonts w:ascii="Corbel" w:hAnsi="Corbel" w:cs="Times"/>
        </w:rPr>
        <w:fldChar w:fldCharType="separate"/>
      </w:r>
      <w:r w:rsidR="002C6B2D">
        <w:rPr>
          <w:rFonts w:ascii="Corbel" w:hAnsi="Corbel" w:cs="Corbel"/>
        </w:rPr>
        <w:t>(31)</w:t>
      </w:r>
      <w:r w:rsidR="007F7159" w:rsidRPr="00E35AFF">
        <w:rPr>
          <w:rFonts w:ascii="Corbel" w:hAnsi="Corbel" w:cs="Times"/>
        </w:rPr>
        <w:fldChar w:fldCharType="end"/>
      </w:r>
      <w:r w:rsidR="007F7159" w:rsidRPr="00E35AFF">
        <w:rPr>
          <w:rFonts w:ascii="Corbel" w:hAnsi="Corbel" w:cs="Times"/>
        </w:rPr>
        <w:t xml:space="preserve">. </w:t>
      </w:r>
      <w:r w:rsidR="00E35AFF">
        <w:rPr>
          <w:rFonts w:ascii="Corbel" w:hAnsi="Corbel" w:cs="Times"/>
        </w:rPr>
        <w:t xml:space="preserve">Perceived barriers to challenging include </w:t>
      </w:r>
      <w:r w:rsidR="00E35AFF" w:rsidRPr="00BB73CF">
        <w:rPr>
          <w:rFonts w:ascii="Corbel" w:hAnsi="Corbel" w:cs="Times"/>
        </w:rPr>
        <w:t>assumed hierarchy, fear of embarrassment of self or others, concern over being misjudged, fear of being wrong, fear of retribution, jeopardizing an ongoing relationship, natural avoidance of conflict, and concern for reputation</w:t>
      </w:r>
      <w:r w:rsidR="00E35AFF" w:rsidRPr="00BB73CF">
        <w:rPr>
          <w:rFonts w:ascii="Corbel" w:hAnsi="Corbel" w:cs="Times"/>
        </w:rPr>
        <w:fldChar w:fldCharType="begin"/>
      </w:r>
      <w:r w:rsidR="002C6B2D">
        <w:rPr>
          <w:rFonts w:ascii="Corbel" w:hAnsi="Corbel" w:cs="Times"/>
        </w:rPr>
        <w:instrText xml:space="preserve"> ADDIN PAPERS2_CITATIONS &lt;citation&gt;&lt;uuid&gt;1C214089-062B-47B5-A66B-2AAB258054E4&lt;/uuid&gt;&lt;priority&gt;73&lt;/priority&gt;&lt;publications&gt;&lt;publication&gt;&lt;volume&gt;4&lt;/volume&gt;&lt;publication_date&gt;99200904121200000000222000&lt;/publication_date&gt;&lt;number&gt;2&lt;/number&gt;&lt;doi&gt;10.1097/SIH.0b013e31818cffd3&lt;/doi&gt;&lt;startpage&gt;84&lt;/startpage&gt;&lt;title&gt;Teaching residents the two challenge rule: A simulation based approach to improve education and patient safety</w:instrText>
      </w:r>
    </w:p>
    <w:p w14:paraId="5D2046C2" w14:textId="26C24985" w:rsidR="009707D2" w:rsidRPr="009903D1" w:rsidRDefault="002C6B2D" w:rsidP="00D833CD">
      <w:pPr>
        <w:widowControl w:val="0"/>
        <w:autoSpaceDE w:val="0"/>
        <w:autoSpaceDN w:val="0"/>
        <w:adjustRightInd w:val="0"/>
        <w:spacing w:after="240" w:line="480" w:lineRule="auto"/>
        <w:jc w:val="both"/>
        <w:rPr>
          <w:rFonts w:ascii="Corbel" w:hAnsi="Corbel" w:cs="Times"/>
        </w:rPr>
      </w:pPr>
      <w:r>
        <w:rPr>
          <w:rFonts w:ascii="Corbel" w:hAnsi="Corbel" w:cs="Times"/>
        </w:rPr>
        <w:instrText>&lt;/title&gt;&lt;uuid&gt;37D0B98E-D11B-4972-A00C-6338342B5EB4&lt;/uuid&gt;&lt;subtype&gt;400&lt;/subtype&gt;&lt;endpage&gt;91&lt;/endpage&gt;&lt;type&gt;400&lt;/type&gt;&lt;url&gt;http://content.wkhealth.com/linkback/openurl?sid=WKPTLP:landingpage&amp;amp;an=01266021-200900420-00004&lt;/url&gt;&lt;bundle&gt;&lt;publication&gt;&lt;title&gt;Simulation in Healthcare: The Journal of the Society for Simulation in Healthcare&lt;/title&gt;&lt;type&gt;-100&lt;/type&gt;&lt;subtype&gt;-100&lt;/subtype&gt;&lt;uuid&gt;850413B1-D943-42F5-B703-317E119A1C9C&lt;/uuid&gt;&lt;/publication&gt;&lt;/bundle&gt;&lt;authors&gt;&lt;author&gt;&lt;firstName&gt;May&lt;/firstName&gt;&lt;middleNames&gt;C M&lt;/middleNames&gt;&lt;lastName&gt;Pian-Smith&lt;/lastName&gt;&lt;/author&gt;&lt;author&gt;&lt;firstName&gt;Robert&lt;/firstName&gt;&lt;lastName&gt;Simon&lt;/lastName&gt;&lt;/author&gt;&lt;author&gt;&lt;firstName&gt;Rebecca&lt;/firstName&gt;&lt;middleNames&gt;D&lt;/middleNames&gt;&lt;lastName&gt;Minehart&lt;/lastName&gt;&lt;/author&gt;&lt;author&gt;&lt;firstName&gt;Marjorie&lt;/firstName&gt;&lt;lastName&gt;Podraza&lt;/lastName&gt;&lt;/author&gt;&lt;author&gt;&lt;firstName&gt;Jenny&lt;/firstName&gt;&lt;lastName&gt;Rudolph&lt;/lastName&gt;&lt;/author&gt;&lt;author&gt;&lt;firstName&gt;Toni&lt;/firstName&gt;&lt;lastName&gt;Walzer&lt;/lastName&gt;&lt;/author&gt;&lt;author&gt;&lt;firstName&gt;Daniel&lt;/firstName&gt;&lt;lastName&gt;Raemer&lt;/lastName&gt;&lt;/author&gt;&lt;/authors&gt;&lt;/publication&gt;&lt;/publications&gt;&lt;cites&gt;&lt;/cites&gt;&lt;/citation&gt;</w:instrText>
      </w:r>
      <w:r w:rsidR="00E35AFF" w:rsidRPr="00BB73CF">
        <w:rPr>
          <w:rFonts w:ascii="Corbel" w:hAnsi="Corbel" w:cs="Times"/>
        </w:rPr>
        <w:fldChar w:fldCharType="separate"/>
      </w:r>
      <w:r>
        <w:rPr>
          <w:rFonts w:ascii="Corbel" w:hAnsi="Corbel" w:cs="Corbel"/>
        </w:rPr>
        <w:t>(59)</w:t>
      </w:r>
      <w:r w:rsidR="00E35AFF" w:rsidRPr="00BB73CF">
        <w:rPr>
          <w:rFonts w:ascii="Corbel" w:hAnsi="Corbel" w:cs="Times"/>
        </w:rPr>
        <w:fldChar w:fldCharType="end"/>
      </w:r>
      <w:r w:rsidR="00E35AFF" w:rsidRPr="00BB73CF">
        <w:rPr>
          <w:rFonts w:ascii="Corbel" w:hAnsi="Corbel" w:cs="Times"/>
        </w:rPr>
        <w:t>.</w:t>
      </w:r>
      <w:r w:rsidR="00E35AFF">
        <w:rPr>
          <w:rFonts w:ascii="Corbel" w:hAnsi="Corbel" w:cs="Times"/>
        </w:rPr>
        <w:t xml:space="preserve"> </w:t>
      </w:r>
      <w:r w:rsidR="007F7159" w:rsidRPr="00E35AFF">
        <w:rPr>
          <w:rFonts w:ascii="Corbel" w:hAnsi="Corbel" w:cs="Times"/>
        </w:rPr>
        <w:t xml:space="preserve">In </w:t>
      </w:r>
      <w:r w:rsidR="00E35AFF" w:rsidRPr="00E35AFF">
        <w:rPr>
          <w:rFonts w:ascii="Corbel" w:hAnsi="Corbel" w:cs="Times"/>
        </w:rPr>
        <w:t xml:space="preserve">the airline industry </w:t>
      </w:r>
      <w:r w:rsidR="007F7159" w:rsidRPr="00E35AFF">
        <w:rPr>
          <w:rFonts w:ascii="Corbel" w:hAnsi="Corbel" w:cs="Times"/>
        </w:rPr>
        <w:t xml:space="preserve">the acronym ‘CUS’ </w:t>
      </w:r>
      <w:r w:rsidR="00E35AFF" w:rsidRPr="00E35AFF">
        <w:rPr>
          <w:rFonts w:ascii="Corbel" w:hAnsi="Corbel" w:cs="Times"/>
        </w:rPr>
        <w:t>is used:</w:t>
      </w:r>
      <w:r w:rsidR="007F7159" w:rsidRPr="00E35AFF">
        <w:rPr>
          <w:rFonts w:ascii="Corbel" w:hAnsi="Corbel" w:cs="Times"/>
        </w:rPr>
        <w:t xml:space="preserve"> ‘I’m concerned’, ‘I’m uncomfortable,’ and</w:t>
      </w:r>
      <w:r w:rsidR="00E35AFF" w:rsidRPr="00E35AFF">
        <w:rPr>
          <w:rFonts w:ascii="Corbel" w:hAnsi="Corbel" w:cs="Times"/>
        </w:rPr>
        <w:t xml:space="preserve"> ‘this is unsafe or I’m scared’ to challenge in a crisis situation</w:t>
      </w:r>
      <w:r w:rsidR="007F7159" w:rsidRPr="00E35AFF">
        <w:rPr>
          <w:rFonts w:ascii="Corbel" w:hAnsi="Corbel" w:cs="Times"/>
        </w:rPr>
        <w:t>.</w:t>
      </w:r>
      <w:r w:rsidR="007F7159" w:rsidRPr="00E35AFF">
        <w:rPr>
          <w:rFonts w:ascii="Corbel" w:hAnsi="Corbel" w:cs="Times"/>
        </w:rPr>
        <w:fldChar w:fldCharType="begin"/>
      </w:r>
      <w:r>
        <w:rPr>
          <w:rFonts w:ascii="Corbel" w:hAnsi="Corbel" w:cs="Times"/>
        </w:rPr>
        <w:instrText xml:space="preserve"> ADDIN PAPERS2_CITATIONS &lt;citation&gt;&lt;uuid&gt;B993A1B5-60AE-47C1-9E35-8039FFACDE6A&lt;/uuid&gt;&lt;priority&gt;74&lt;/priority&gt;&lt;publications&gt;&lt;publication&gt;&lt;volume&gt;13&lt;/volume&gt;&lt;publication_date&gt;99200410011200000000222000&lt;/publication_date&gt;&lt;number&gt;suppl_1&lt;/number&gt;&lt;doi&gt;10.1136/qshc.2004.010033&lt;/doi&gt;&lt;startpage&gt;i85&lt;/startpage&gt;&lt;title&gt;The human factor: the critical importance of effective teamwork and communication in providing safe care&lt;/title&gt;&lt;uuid&gt;F3B0A3D9-D2B3-4C01-B37F-E1AF54A4399C&lt;/uuid&gt;&lt;subtype&gt;400&lt;/subtype&gt;&lt;endpage&gt;i90&lt;/endpage&gt;&lt;type&gt;400&lt;/type&gt;&lt;url&gt;http://qualitysafety.bmj.com/lookup/doi/10.1136/qshc.2004.010033&lt;/url&gt;&lt;bundle&gt;&lt;publication&gt;&lt;title&gt;Quality and Safety in Health Care&lt;/title&gt;&lt;type&gt;-100&lt;/type&gt;&lt;subtype&gt;-100&lt;/subtype&gt;&lt;uuid&gt;B128B9E0-8D1B-44FC-BD46-06443D859C85&lt;/uuid&gt;&lt;/publication&gt;&lt;/bundle&gt;&lt;authors&gt;&lt;author&gt;&lt;firstName&gt;M&lt;/firstName&gt;&lt;lastName&gt;Leonard&lt;/lastName&gt;&lt;/author&gt;&lt;/authors&gt;&lt;/publication&gt;&lt;/publications&gt;&lt;cites&gt;&lt;/cites&gt;&lt;/citation&gt;</w:instrText>
      </w:r>
      <w:r w:rsidR="007F7159" w:rsidRPr="00E35AFF">
        <w:rPr>
          <w:rFonts w:ascii="Corbel" w:hAnsi="Corbel" w:cs="Times"/>
        </w:rPr>
        <w:fldChar w:fldCharType="separate"/>
      </w:r>
      <w:r>
        <w:rPr>
          <w:rFonts w:ascii="Corbel" w:hAnsi="Corbel" w:cs="Corbel"/>
        </w:rPr>
        <w:t>(60)</w:t>
      </w:r>
      <w:r w:rsidR="007F7159" w:rsidRPr="00E35AFF">
        <w:rPr>
          <w:rFonts w:ascii="Corbel" w:hAnsi="Corbel" w:cs="Times"/>
        </w:rPr>
        <w:fldChar w:fldCharType="end"/>
      </w:r>
    </w:p>
    <w:p w14:paraId="3A4776DD" w14:textId="06760B2B" w:rsidR="009707D2" w:rsidRPr="00BB73CF" w:rsidRDefault="009707D2" w:rsidP="00D833CD">
      <w:pPr>
        <w:widowControl w:val="0"/>
        <w:autoSpaceDE w:val="0"/>
        <w:autoSpaceDN w:val="0"/>
        <w:adjustRightInd w:val="0"/>
        <w:spacing w:after="240" w:line="480" w:lineRule="auto"/>
        <w:jc w:val="both"/>
        <w:rPr>
          <w:rFonts w:ascii="Corbel" w:hAnsi="Corbel" w:cs="Times"/>
        </w:rPr>
      </w:pPr>
      <w:r w:rsidRPr="00BB73CF">
        <w:rPr>
          <w:rFonts w:ascii="Corbel" w:hAnsi="Corbel" w:cs="Times"/>
        </w:rPr>
        <w:t>Further steps that we think are important in further flattening the medical hierarchy include</w:t>
      </w:r>
      <w:r w:rsidRPr="00BB73CF">
        <w:rPr>
          <w:rFonts w:ascii="Corbel" w:hAnsi="Corbel" w:cs="Times"/>
        </w:rPr>
        <w:fldChar w:fldCharType="begin"/>
      </w:r>
      <w:r w:rsidR="002C6B2D">
        <w:rPr>
          <w:rFonts w:ascii="Corbel" w:hAnsi="Corbel" w:cs="Times"/>
        </w:rPr>
        <w:instrText xml:space="preserve"> ADDIN PAPERS2_CITATIONS &lt;citation&gt;&lt;uuid&gt;00C1EEA8-FA01-4AF9-9F06-16DACEDBD9DD&lt;/uuid&gt;&lt;priority&gt;75&lt;/priority&gt;&lt;publications&gt;&lt;publication&gt;&lt;volume&gt;71&lt;/volume&gt;&lt;publication_date&gt;99201512101200000000222000&lt;/publication_date&gt;&lt;number&gt;1&lt;/number&gt;&lt;doi&gt;10.1111/anae.13352&lt;/doi&gt;&lt;startpage&gt;110&lt;/startpage&gt;&lt;title&gt;Righting the wrongs of traditional medical hierarchy&lt;/title&gt;&lt;uuid&gt;E6C7D2DB-2473-4B3C-BB85-EAAF7CDD98B5&lt;/uuid&gt;&lt;subtype&gt;400&lt;/subtype&gt;&lt;endpage&gt;111&lt;/endpage&gt;&lt;type&gt;400&lt;/type&gt;&lt;url&gt;http://doi.wiley.com/10.1111/anae.13352&lt;/url&gt;&lt;bundle&gt;&lt;publication&gt;&lt;publisher&gt;Wiley Online Library&lt;/publisher&gt;&lt;title&gt;Anaesthesia&lt;/title&gt;&lt;type&gt;-100&lt;/type&gt;&lt;subtype&gt;-100&lt;/subtype&gt;&lt;uuid&gt;27C63BBF-B297-48CB-B175-71B2C6531FF7&lt;/uuid&gt;&lt;/publication&gt;&lt;/bundle&gt;&lt;authors&gt;&lt;author&gt;&lt;firstName&gt;E&lt;/firstName&gt;&lt;lastName&gt;McMaster&lt;/lastName&gt;&lt;/author&gt;&lt;author&gt;&lt;firstName&gt;C&lt;/firstName&gt;&lt;lastName&gt;Phillips&lt;/lastName&gt;&lt;/author&gt;&lt;author&gt;&lt;firstName&gt;N&lt;/firstName&gt;&lt;lastName&gt;Broughton&lt;/lastName&gt;&lt;/author&gt;&lt;/authors&gt;&lt;/publication&gt;&lt;/publications&gt;&lt;cites&gt;&lt;/cites&gt;&lt;/citation&gt;</w:instrText>
      </w:r>
      <w:r w:rsidRPr="00BB73CF">
        <w:rPr>
          <w:rFonts w:ascii="Corbel" w:hAnsi="Corbel" w:cs="Times"/>
        </w:rPr>
        <w:fldChar w:fldCharType="separate"/>
      </w:r>
      <w:r w:rsidR="002C6B2D">
        <w:rPr>
          <w:rFonts w:ascii="Corbel" w:hAnsi="Corbel" w:cs="Corbel"/>
        </w:rPr>
        <w:t>(61)</w:t>
      </w:r>
      <w:r w:rsidRPr="00BB73CF">
        <w:rPr>
          <w:rFonts w:ascii="Corbel" w:hAnsi="Corbel" w:cs="Times"/>
        </w:rPr>
        <w:fldChar w:fldCharType="end"/>
      </w:r>
      <w:r w:rsidRPr="00BB73CF">
        <w:rPr>
          <w:rFonts w:ascii="Corbel" w:hAnsi="Corbel" w:cs="Times"/>
        </w:rPr>
        <w:t xml:space="preserve">: </w:t>
      </w:r>
    </w:p>
    <w:p w14:paraId="20786E43" w14:textId="77777777" w:rsidR="009903D1" w:rsidRPr="009903D1" w:rsidRDefault="009903D1" w:rsidP="009D6462">
      <w:pPr>
        <w:pStyle w:val="ListParagraph"/>
        <w:widowControl w:val="0"/>
        <w:numPr>
          <w:ilvl w:val="0"/>
          <w:numId w:val="26"/>
        </w:numPr>
        <w:autoSpaceDE w:val="0"/>
        <w:autoSpaceDN w:val="0"/>
        <w:adjustRightInd w:val="0"/>
        <w:spacing w:after="240"/>
        <w:jc w:val="both"/>
        <w:rPr>
          <w:rFonts w:ascii="Corbel" w:hAnsi="Corbel" w:cs="Times"/>
        </w:rPr>
      </w:pPr>
      <w:r w:rsidRPr="009903D1">
        <w:rPr>
          <w:rFonts w:ascii="Corbel" w:hAnsi="Corbel" w:cs="Times"/>
        </w:rPr>
        <w:t>E</w:t>
      </w:r>
      <w:r w:rsidR="009707D2" w:rsidRPr="009903D1">
        <w:rPr>
          <w:rFonts w:ascii="Corbel" w:hAnsi="Corbel" w:cs="Times"/>
        </w:rPr>
        <w:t xml:space="preserve">ncouraging staff to address </w:t>
      </w:r>
      <w:r w:rsidRPr="009903D1">
        <w:rPr>
          <w:rFonts w:ascii="Corbel" w:hAnsi="Corbel" w:cs="Times"/>
        </w:rPr>
        <w:t>each</w:t>
      </w:r>
      <w:r w:rsidR="007F7159" w:rsidRPr="009903D1">
        <w:rPr>
          <w:rFonts w:ascii="Corbel" w:hAnsi="Corbel" w:cs="Times"/>
        </w:rPr>
        <w:t xml:space="preserve"> another by their first name</w:t>
      </w:r>
      <w:r w:rsidR="009707D2" w:rsidRPr="009903D1">
        <w:rPr>
          <w:rFonts w:ascii="Corbel" w:hAnsi="Corbel" w:cs="Times"/>
        </w:rPr>
        <w:t xml:space="preserve"> </w:t>
      </w:r>
    </w:p>
    <w:p w14:paraId="64CF86E6" w14:textId="77777777" w:rsidR="009903D1" w:rsidRPr="009903D1" w:rsidRDefault="009903D1" w:rsidP="009D6462">
      <w:pPr>
        <w:pStyle w:val="ListParagraph"/>
        <w:widowControl w:val="0"/>
        <w:numPr>
          <w:ilvl w:val="0"/>
          <w:numId w:val="26"/>
        </w:numPr>
        <w:autoSpaceDE w:val="0"/>
        <w:autoSpaceDN w:val="0"/>
        <w:adjustRightInd w:val="0"/>
        <w:spacing w:after="240"/>
        <w:jc w:val="both"/>
        <w:rPr>
          <w:rFonts w:ascii="Corbel" w:hAnsi="Corbel" w:cs="Times"/>
        </w:rPr>
      </w:pPr>
      <w:r w:rsidRPr="009903D1">
        <w:rPr>
          <w:rFonts w:ascii="Corbel" w:hAnsi="Corbel" w:cs="Times"/>
        </w:rPr>
        <w:t>T</w:t>
      </w:r>
      <w:r w:rsidR="009707D2" w:rsidRPr="009903D1">
        <w:rPr>
          <w:rFonts w:ascii="Corbel" w:hAnsi="Corbel" w:cs="Times"/>
        </w:rPr>
        <w:t xml:space="preserve">rying to create an inclusive atmosphere </w:t>
      </w:r>
    </w:p>
    <w:p w14:paraId="15D019BC" w14:textId="77777777" w:rsidR="009903D1" w:rsidRPr="009903D1" w:rsidRDefault="009903D1" w:rsidP="009D6462">
      <w:pPr>
        <w:pStyle w:val="ListParagraph"/>
        <w:widowControl w:val="0"/>
        <w:numPr>
          <w:ilvl w:val="0"/>
          <w:numId w:val="26"/>
        </w:numPr>
        <w:autoSpaceDE w:val="0"/>
        <w:autoSpaceDN w:val="0"/>
        <w:adjustRightInd w:val="0"/>
        <w:spacing w:after="240"/>
        <w:jc w:val="both"/>
        <w:rPr>
          <w:rFonts w:ascii="Corbel" w:hAnsi="Corbel" w:cs="Times"/>
        </w:rPr>
      </w:pPr>
      <w:r w:rsidRPr="009903D1">
        <w:rPr>
          <w:rFonts w:ascii="Corbel" w:hAnsi="Corbel" w:cs="Times"/>
        </w:rPr>
        <w:t>C</w:t>
      </w:r>
      <w:r w:rsidR="009707D2" w:rsidRPr="009903D1">
        <w:rPr>
          <w:rFonts w:ascii="Corbel" w:hAnsi="Corbel" w:cs="Times"/>
        </w:rPr>
        <w:t xml:space="preserve">onsultants specifically inviting juniors to ask questions and vocalise uncertainties </w:t>
      </w:r>
    </w:p>
    <w:p w14:paraId="7FECDB3C" w14:textId="77777777" w:rsidR="009903D1" w:rsidRPr="009903D1" w:rsidRDefault="009903D1" w:rsidP="009D6462">
      <w:pPr>
        <w:pStyle w:val="ListParagraph"/>
        <w:widowControl w:val="0"/>
        <w:numPr>
          <w:ilvl w:val="0"/>
          <w:numId w:val="26"/>
        </w:numPr>
        <w:autoSpaceDE w:val="0"/>
        <w:autoSpaceDN w:val="0"/>
        <w:adjustRightInd w:val="0"/>
        <w:spacing w:after="240"/>
        <w:jc w:val="both"/>
        <w:rPr>
          <w:rFonts w:ascii="Corbel" w:hAnsi="Corbel" w:cs="Times"/>
        </w:rPr>
      </w:pPr>
      <w:r w:rsidRPr="009903D1">
        <w:rPr>
          <w:rFonts w:ascii="Corbel" w:hAnsi="Corbel" w:cs="Times"/>
        </w:rPr>
        <w:t>A</w:t>
      </w:r>
      <w:r w:rsidR="009707D2" w:rsidRPr="009903D1">
        <w:rPr>
          <w:rFonts w:ascii="Corbel" w:hAnsi="Corbel" w:cs="Times"/>
        </w:rPr>
        <w:t xml:space="preserve">greeing at departmental and national professional level to a ‘two-challenge rule’ triggering the involvement of a second consultant, without threat of professional sanction </w:t>
      </w:r>
    </w:p>
    <w:p w14:paraId="6BFDA158" w14:textId="254D93C7" w:rsidR="009707D2" w:rsidRPr="009903D1" w:rsidRDefault="009903D1" w:rsidP="009D6462">
      <w:pPr>
        <w:pStyle w:val="ListParagraph"/>
        <w:widowControl w:val="0"/>
        <w:numPr>
          <w:ilvl w:val="0"/>
          <w:numId w:val="26"/>
        </w:numPr>
        <w:autoSpaceDE w:val="0"/>
        <w:autoSpaceDN w:val="0"/>
        <w:adjustRightInd w:val="0"/>
        <w:spacing w:after="240"/>
        <w:jc w:val="both"/>
        <w:rPr>
          <w:rFonts w:ascii="Corbel" w:hAnsi="Corbel" w:cs="Times"/>
        </w:rPr>
      </w:pPr>
      <w:r w:rsidRPr="009903D1">
        <w:rPr>
          <w:rFonts w:ascii="Corbel" w:hAnsi="Corbel" w:cs="Times"/>
        </w:rPr>
        <w:t>R</w:t>
      </w:r>
      <w:r w:rsidR="009707D2" w:rsidRPr="009903D1">
        <w:rPr>
          <w:rFonts w:ascii="Corbel" w:hAnsi="Corbel" w:cs="Times"/>
        </w:rPr>
        <w:t xml:space="preserve">egular consultant assessment by juniors </w:t>
      </w:r>
    </w:p>
    <w:p w14:paraId="4099A63E" w14:textId="77777777" w:rsidR="009707D2" w:rsidRPr="00BB73CF" w:rsidRDefault="009707D2" w:rsidP="00D833CD">
      <w:pPr>
        <w:spacing w:line="480" w:lineRule="auto"/>
        <w:jc w:val="both"/>
        <w:rPr>
          <w:rFonts w:ascii="Corbel" w:hAnsi="Corbel"/>
          <w:i/>
          <w:highlight w:val="yellow"/>
          <w:lang w:val="en-GB"/>
        </w:rPr>
      </w:pPr>
    </w:p>
    <w:p w14:paraId="4D307FDC" w14:textId="57C9F095" w:rsidR="00B86260" w:rsidRPr="009D6462" w:rsidRDefault="00B86260" w:rsidP="009D6462">
      <w:pPr>
        <w:pStyle w:val="ListParagraph"/>
        <w:numPr>
          <w:ilvl w:val="0"/>
          <w:numId w:val="35"/>
        </w:numPr>
        <w:spacing w:line="480" w:lineRule="auto"/>
        <w:jc w:val="both"/>
        <w:rPr>
          <w:rFonts w:ascii="Corbel" w:hAnsi="Corbel"/>
          <w:i/>
          <w:lang w:val="en-GB"/>
        </w:rPr>
      </w:pPr>
      <w:r w:rsidRPr="009D6462">
        <w:rPr>
          <w:rFonts w:ascii="Corbel" w:hAnsi="Corbel"/>
          <w:i/>
          <w:lang w:val="en-GB"/>
        </w:rPr>
        <w:t>Checklists</w:t>
      </w:r>
    </w:p>
    <w:p w14:paraId="475D4653" w14:textId="77777777" w:rsidR="00D03C02" w:rsidRDefault="00D03C02" w:rsidP="00D833CD">
      <w:pPr>
        <w:widowControl w:val="0"/>
        <w:autoSpaceDE w:val="0"/>
        <w:autoSpaceDN w:val="0"/>
        <w:adjustRightInd w:val="0"/>
        <w:spacing w:after="240" w:line="480" w:lineRule="auto"/>
        <w:jc w:val="both"/>
        <w:rPr>
          <w:rFonts w:ascii="Corbel" w:hAnsi="Corbel" w:cs="Times"/>
        </w:rPr>
      </w:pPr>
    </w:p>
    <w:p w14:paraId="0D774DF7" w14:textId="6908E36E" w:rsidR="007A549B" w:rsidRDefault="005F25C2" w:rsidP="00D833CD">
      <w:pPr>
        <w:spacing w:line="480" w:lineRule="auto"/>
        <w:jc w:val="both"/>
        <w:rPr>
          <w:rFonts w:ascii="Corbel" w:hAnsi="Corbel" w:cs="OpenSans"/>
        </w:rPr>
      </w:pPr>
      <w:r w:rsidRPr="009903D1">
        <w:rPr>
          <w:rFonts w:ascii="Corbel" w:hAnsi="Corbel" w:cs="Times"/>
        </w:rPr>
        <w:t>The primary purpose of checklists is to avoid unintentional harm by accounting for mental fallibility</w:t>
      </w:r>
      <w:r w:rsidRPr="009903D1">
        <w:rPr>
          <w:rFonts w:ascii="Corbel" w:hAnsi="Corbel" w:cs="Times"/>
        </w:rPr>
        <w:fldChar w:fldCharType="begin"/>
      </w:r>
      <w:r w:rsidR="002C6B2D">
        <w:rPr>
          <w:rFonts w:ascii="Corbel" w:hAnsi="Corbel" w:cs="Times"/>
        </w:rPr>
        <w:instrText xml:space="preserve"> ADDIN PAPERS2_CITATIONS &lt;citation&gt;&lt;uuid&gt;B95637BF-E66D-4CF6-994D-03D6F4AC92C8&lt;/uuid&gt;&lt;priority&gt;76&lt;/priority&gt;&lt;publications&gt;&lt;publication&gt;&lt;uuid&gt;AA0BA013-3B70-4EEF-80F1-8E5FB2EB5771&lt;/uuid&gt;&lt;volume&gt;121&lt;/volume&gt;&lt;doi&gt;10.1213/ANE.0000000000000352&lt;/doi&gt;&lt;subtitle&gt;How to Minimize Checklist Fatigue and Maximize Clinician Performance&lt;/subtitle&gt;&lt;startpage&gt;570&lt;/startpage&gt;&lt;publication_date&gt;99201508001200000000220000&lt;/publication_date&gt;&lt;url&gt;http://content.wkhealth.com/linkback/openurl?sid=WKPTLP:landingpage&amp;amp;an=00000539-201508000-00039&lt;/url&gt;&lt;type&gt;400&lt;/type&gt;&lt;title&gt;Smarter Clinical Checklists&lt;/title&gt;&lt;number&gt;2&lt;/number&gt;&lt;subtype&gt;400&lt;/subtype&gt;&lt;endpage&gt;573&lt;/endpage&gt;&lt;bundle&gt;&lt;publication&gt;&lt;publisher&gt;IARS&lt;/publisher&gt;&lt;title&gt;Anesthesia &amp;amp;amp; Analgesia&lt;/title&gt;&lt;type&gt;-100&lt;/type&gt;&lt;subtype&gt;-100&lt;/subtype&gt;&lt;uuid&gt;7CEAC432-2432-4FD8-AF65-5511B2C3D01D&lt;/uuid&gt;&lt;/publication&gt;&lt;/bundle&gt;&lt;authors&gt;&lt;author&gt;&lt;firstName&gt;Eliot&lt;/firstName&gt;&lt;lastName&gt;Grigg&lt;/lastName&gt;&lt;/author&gt;&lt;/authors&gt;&lt;/publication&gt;&lt;/publications&gt;&lt;cites&gt;&lt;/cites&gt;&lt;/citation&gt;</w:instrText>
      </w:r>
      <w:r w:rsidRPr="009903D1">
        <w:rPr>
          <w:rFonts w:ascii="Corbel" w:hAnsi="Corbel" w:cs="Times"/>
        </w:rPr>
        <w:fldChar w:fldCharType="separate"/>
      </w:r>
      <w:r w:rsidR="002C6B2D">
        <w:rPr>
          <w:rFonts w:ascii="Corbel" w:hAnsi="Corbel" w:cs="Corbel"/>
        </w:rPr>
        <w:t>(62)</w:t>
      </w:r>
      <w:r w:rsidRPr="009903D1">
        <w:rPr>
          <w:rFonts w:ascii="Corbel" w:hAnsi="Corbel" w:cs="Times"/>
        </w:rPr>
        <w:fldChar w:fldCharType="end"/>
      </w:r>
      <w:r w:rsidRPr="009903D1">
        <w:rPr>
          <w:rFonts w:ascii="Corbel" w:hAnsi="Corbel" w:cs="Times"/>
        </w:rPr>
        <w:t>.</w:t>
      </w:r>
      <w:r w:rsidR="009903D1" w:rsidRPr="009903D1">
        <w:rPr>
          <w:rFonts w:ascii="Corbel" w:hAnsi="Corbel"/>
          <w:lang w:val="en-GB"/>
        </w:rPr>
        <w:t xml:space="preserve"> </w:t>
      </w:r>
      <w:r w:rsidR="009903D1" w:rsidRPr="009903D1">
        <w:rPr>
          <w:rFonts w:ascii="Corbel" w:eastAsia="Times New Roman" w:hAnsi="Corbel"/>
        </w:rPr>
        <w:t>There are cultural hurdles to implementing checklists</w:t>
      </w:r>
      <w:r w:rsidR="009903D1" w:rsidRPr="009903D1">
        <w:rPr>
          <w:rFonts w:ascii="Corbel" w:eastAsia="Times New Roman" w:hAnsi="Corbel"/>
        </w:rPr>
        <w:fldChar w:fldCharType="begin"/>
      </w:r>
      <w:r w:rsidR="002C6B2D">
        <w:rPr>
          <w:rFonts w:ascii="Corbel" w:eastAsia="Times New Roman" w:hAnsi="Corbel"/>
        </w:rPr>
        <w:instrText xml:space="preserve"> ADDIN PAPERS2_CITATIONS &lt;citation&gt;&lt;uuid&gt;1C5DAAC0-3BFF-4680-A9F6-8CADFC167415&lt;/uuid&gt;&lt;priority&gt;77&lt;/priority&gt;&lt;publications&gt;&lt;publication&gt;&lt;location&gt;200,4,51.5112139,-0.1198244&lt;/location&gt;&lt;title&gt;The Checklist Manifesto: How to Get Things Right&lt;/title&gt;&lt;uuid&gt;ABD95EDE-C82B-45AE-BE23-3AF14D98718B&lt;/uuid&gt;&lt;subtype&gt;0&lt;/subtype&gt;&lt;publisher&gt;Profile&lt;/publisher&gt;&lt;type&gt;0&lt;/type&gt;&lt;place&gt;London&lt;/place&gt;&lt;submission_date&gt;99201008111200000000222000&lt;/submission_date&gt;&lt;authors&gt;&lt;author&gt;&lt;firstName&gt;Atul&lt;/firstName&gt;&lt;lastName&gt;Gawande&lt;/lastName&gt;&lt;/author&gt;&lt;/authors&gt;&lt;/publication&gt;&lt;/publications&gt;&lt;cites&gt;&lt;/cites&gt;&lt;/citation&gt;</w:instrText>
      </w:r>
      <w:r w:rsidR="009903D1" w:rsidRPr="009903D1">
        <w:rPr>
          <w:rFonts w:ascii="Corbel" w:eastAsia="Times New Roman" w:hAnsi="Corbel"/>
        </w:rPr>
        <w:fldChar w:fldCharType="separate"/>
      </w:r>
      <w:r w:rsidR="002C6B2D">
        <w:rPr>
          <w:rFonts w:ascii="Corbel" w:hAnsi="Corbel" w:cs="Corbel"/>
        </w:rPr>
        <w:t>(63)</w:t>
      </w:r>
      <w:r w:rsidR="009903D1" w:rsidRPr="009903D1">
        <w:rPr>
          <w:rFonts w:ascii="Corbel" w:eastAsia="Times New Roman" w:hAnsi="Corbel"/>
        </w:rPr>
        <w:fldChar w:fldCharType="end"/>
      </w:r>
      <w:r w:rsidR="009903D1" w:rsidRPr="009903D1">
        <w:rPr>
          <w:rFonts w:ascii="Corbel" w:eastAsia="Times New Roman" w:hAnsi="Corbel"/>
        </w:rPr>
        <w:t xml:space="preserve"> </w:t>
      </w:r>
      <w:r w:rsidR="009903D1" w:rsidRPr="009903D1">
        <w:rPr>
          <w:rFonts w:ascii="Corbel" w:hAnsi="Corbel" w:cs="Times"/>
        </w:rPr>
        <w:t>and accept</w:t>
      </w:r>
      <w:r w:rsidR="00AA2678">
        <w:rPr>
          <w:rFonts w:ascii="Corbel" w:hAnsi="Corbel" w:cs="Times"/>
        </w:rPr>
        <w:t>ance of</w:t>
      </w:r>
      <w:r w:rsidR="009903D1" w:rsidRPr="009903D1">
        <w:rPr>
          <w:rFonts w:ascii="Corbel" w:hAnsi="Corbel" w:cs="Times"/>
        </w:rPr>
        <w:t xml:space="preserve"> </w:t>
      </w:r>
      <w:r w:rsidR="00AA2678">
        <w:rPr>
          <w:rFonts w:ascii="Corbel" w:hAnsi="Corbel" w:cs="Times"/>
        </w:rPr>
        <w:t xml:space="preserve">these </w:t>
      </w:r>
      <w:r w:rsidR="009903D1" w:rsidRPr="009903D1">
        <w:rPr>
          <w:rFonts w:ascii="Corbel" w:hAnsi="Corbel" w:cs="Times"/>
        </w:rPr>
        <w:t>cognitive aid</w:t>
      </w:r>
      <w:r w:rsidR="00AA2678">
        <w:rPr>
          <w:rFonts w:ascii="Corbel" w:hAnsi="Corbel" w:cs="Times"/>
        </w:rPr>
        <w:t>s</w:t>
      </w:r>
      <w:r w:rsidR="009903D1" w:rsidRPr="009903D1">
        <w:rPr>
          <w:rFonts w:ascii="Corbel" w:hAnsi="Corbel" w:cs="Times"/>
        </w:rPr>
        <w:t xml:space="preserve"> require</w:t>
      </w:r>
      <w:r w:rsidR="00AA2678">
        <w:rPr>
          <w:rFonts w:ascii="Corbel" w:hAnsi="Corbel" w:cs="Times"/>
        </w:rPr>
        <w:t>s</w:t>
      </w:r>
      <w:r w:rsidR="009903D1" w:rsidRPr="009903D1">
        <w:rPr>
          <w:rFonts w:ascii="Corbel" w:hAnsi="Corbel" w:cs="Times"/>
        </w:rPr>
        <w:t xml:space="preserve"> a certain amount of humility in a profession known for independence and authority</w:t>
      </w:r>
      <w:r w:rsidR="009903D1" w:rsidRPr="009903D1">
        <w:rPr>
          <w:rFonts w:ascii="Corbel" w:hAnsi="Corbel" w:cs="Times"/>
        </w:rPr>
        <w:fldChar w:fldCharType="begin"/>
      </w:r>
      <w:r w:rsidR="002C6B2D">
        <w:rPr>
          <w:rFonts w:ascii="Corbel" w:hAnsi="Corbel" w:cs="Times"/>
        </w:rPr>
        <w:instrText xml:space="preserve"> ADDIN PAPERS2_CITATIONS &lt;citation&gt;&lt;uuid&gt;15B1B2B7-A759-4CB2-811B-DE839B1E8131&lt;/uuid&gt;&lt;priority&gt;78&lt;/priority&gt;&lt;publications&gt;&lt;publication&gt;&lt;uuid&gt;AA0BA013-3B70-4EEF-80F1-8E5FB2EB5771&lt;/uuid&gt;&lt;volume&gt;121&lt;/volume&gt;&lt;doi&gt;10.1213/ANE.0000000000000352&lt;/doi&gt;&lt;subtitle&gt;How to Minimize Checklist Fatigue and Maximize Clinician Performance&lt;/subtitle&gt;&lt;startpage&gt;570&lt;/startpage&gt;&lt;publication_date&gt;99201508001200000000220000&lt;/publication_date&gt;&lt;url&gt;http://content.wkhealth.com/linkback/openurl?sid=WKPTLP:landingpage&amp;amp;an=00000539-201508000-00039&lt;/url&gt;&lt;type&gt;400&lt;/type&gt;&lt;title&gt;Smarter Clinical Checklists&lt;/title&gt;&lt;number&gt;2&lt;/number&gt;&lt;subtype&gt;400&lt;/subtype&gt;&lt;endpage&gt;573&lt;/endpage&gt;&lt;bundle&gt;&lt;publication&gt;&lt;publisher&gt;IARS&lt;/publisher&gt;&lt;title&gt;Anesthesia &amp;amp;amp; Analgesia&lt;/title&gt;&lt;type&gt;-100&lt;/type&gt;&lt;subtype&gt;-100&lt;/subtype&gt;&lt;uuid&gt;7CEAC432-2432-4FD8-AF65-5511B2C3D01D&lt;/uuid&gt;&lt;/publication&gt;&lt;/bundle&gt;&lt;authors&gt;&lt;author&gt;&lt;firstName&gt;Eliot&lt;/firstName&gt;&lt;lastName&gt;Grigg&lt;/lastName&gt;&lt;/author&gt;&lt;/authors&gt;&lt;/publication&gt;&lt;/publications&gt;&lt;cites&gt;&lt;/cites&gt;&lt;/citation&gt;</w:instrText>
      </w:r>
      <w:r w:rsidR="009903D1" w:rsidRPr="009903D1">
        <w:rPr>
          <w:rFonts w:ascii="Corbel" w:hAnsi="Corbel" w:cs="Times"/>
        </w:rPr>
        <w:fldChar w:fldCharType="separate"/>
      </w:r>
      <w:r w:rsidR="002C6B2D">
        <w:rPr>
          <w:rFonts w:ascii="Corbel" w:hAnsi="Corbel" w:cs="Corbel"/>
        </w:rPr>
        <w:t>(62)</w:t>
      </w:r>
      <w:r w:rsidR="009903D1" w:rsidRPr="009903D1">
        <w:rPr>
          <w:rFonts w:ascii="Corbel" w:hAnsi="Corbel" w:cs="Times"/>
        </w:rPr>
        <w:fldChar w:fldCharType="end"/>
      </w:r>
      <w:r w:rsidR="009903D1">
        <w:rPr>
          <w:rFonts w:ascii="Corbel" w:hAnsi="Corbel" w:cs="Times"/>
        </w:rPr>
        <w:t xml:space="preserve">. </w:t>
      </w:r>
      <w:r w:rsidR="00B8038C">
        <w:rPr>
          <w:rFonts w:ascii="Corbel" w:hAnsi="Corbel" w:cs="Times"/>
        </w:rPr>
        <w:t>‘Smart C</w:t>
      </w:r>
      <w:r w:rsidR="00AE291F" w:rsidRPr="00AE291F">
        <w:rPr>
          <w:rFonts w:ascii="Corbel" w:hAnsi="Corbel" w:cs="Times"/>
        </w:rPr>
        <w:t xml:space="preserve">hecklists’ </w:t>
      </w:r>
      <w:r w:rsidR="00B8038C">
        <w:rPr>
          <w:rFonts w:ascii="Corbel" w:hAnsi="Corbel" w:cs="Times"/>
        </w:rPr>
        <w:t xml:space="preserve">are designed </w:t>
      </w:r>
      <w:r w:rsidR="00AE291F" w:rsidRPr="00AE291F">
        <w:rPr>
          <w:rFonts w:ascii="Corbel" w:hAnsi="Corbel" w:cs="Times"/>
        </w:rPr>
        <w:t>not to threaten provider autonomy but to mentally of</w:t>
      </w:r>
      <w:r w:rsidR="00044735">
        <w:rPr>
          <w:rFonts w:ascii="Corbel" w:hAnsi="Corbel" w:cs="Times"/>
        </w:rPr>
        <w:t>f</w:t>
      </w:r>
      <w:r w:rsidR="00AE291F" w:rsidRPr="00AE291F">
        <w:rPr>
          <w:rFonts w:ascii="Corbel" w:hAnsi="Corbel" w:cs="Times"/>
        </w:rPr>
        <w:t xml:space="preserve"> load the many repetitive tasks in health care that must be completed in a largely predictable sequence</w:t>
      </w:r>
      <w:r w:rsidR="00AE291F" w:rsidRPr="00AE291F">
        <w:rPr>
          <w:rFonts w:ascii="Corbel" w:hAnsi="Corbel" w:cs="Times"/>
        </w:rPr>
        <w:fldChar w:fldCharType="begin"/>
      </w:r>
      <w:r w:rsidR="002C6B2D">
        <w:rPr>
          <w:rFonts w:ascii="Corbel" w:hAnsi="Corbel" w:cs="Times"/>
        </w:rPr>
        <w:instrText xml:space="preserve"> ADDIN PAPERS2_CITATIONS &lt;citation&gt;&lt;uuid&gt;A5DE0B84-E189-47CC-B78E-B893BBDC8DAD&lt;/uuid&gt;&lt;priority&gt;79&lt;/priority&gt;&lt;publications&gt;&lt;publication&gt;&lt;volume&gt;21&lt;/volume&gt;&lt;number&gt;3&lt;/number&gt;&lt;startpage&gt;231&lt;/startpage&gt;&lt;title&gt;The checklist—a tool for error management and performance improvement&lt;/title&gt;&lt;uuid&gt;AFD54B0E-B591-47B8-BFC5-11A9FDB80517&lt;/uuid&gt;&lt;subtype&gt;400&lt;/subtype&gt;&lt;publisher&gt;Elsevier&lt;/publisher&gt;&lt;type&gt;400&lt;/type&gt;&lt;endpage&gt;235&lt;/endpage&gt;&lt;publication_date&gt;99200600001200000000200000&lt;/publication_date&gt;&lt;bundle&gt;&lt;publication&gt;&lt;publisher&gt;Elsevier Inc.&lt;/publisher&gt;&lt;title&gt;Journal of Critical Care&lt;/title&gt;&lt;type&gt;-100&lt;/type&gt;&lt;subtype&gt;-100&lt;/subtype&gt;&lt;uuid&gt;A28A13F9-1411-4FDA-8ECC-E9933D35B51A&lt;/uuid&gt;&lt;/publication&gt;&lt;/bundle&gt;&lt;authors&gt;&lt;author&gt;&lt;firstName&gt;Brigette&lt;/firstName&gt;&lt;middleNames&gt;M&lt;/middleNames&gt;&lt;lastName&gt;Hales&lt;/lastName&gt;&lt;/author&gt;&lt;author&gt;&lt;firstName&gt;Peter&lt;/firstName&gt;&lt;middleNames&gt;J&lt;/middleNames&gt;&lt;lastName&gt;Pronovost&lt;/lastName&gt;&lt;/author&gt;&lt;/authors&gt;&lt;/publication&gt;&lt;/publications&gt;&lt;cites&gt;&lt;/cites&gt;&lt;/citation&gt;</w:instrText>
      </w:r>
      <w:r w:rsidR="00AE291F" w:rsidRPr="00AE291F">
        <w:rPr>
          <w:rFonts w:ascii="Corbel" w:hAnsi="Corbel" w:cs="Times"/>
        </w:rPr>
        <w:fldChar w:fldCharType="separate"/>
      </w:r>
      <w:r w:rsidR="002C6B2D">
        <w:rPr>
          <w:rFonts w:ascii="Corbel" w:hAnsi="Corbel" w:cs="Corbel"/>
        </w:rPr>
        <w:t>(64)</w:t>
      </w:r>
      <w:r w:rsidR="00AE291F" w:rsidRPr="00AE291F">
        <w:rPr>
          <w:rFonts w:ascii="Corbel" w:hAnsi="Corbel" w:cs="Times"/>
        </w:rPr>
        <w:fldChar w:fldCharType="end"/>
      </w:r>
      <w:r w:rsidR="00AE291F" w:rsidRPr="00AE291F">
        <w:rPr>
          <w:rFonts w:ascii="Corbel" w:hAnsi="Corbel" w:cs="Times"/>
        </w:rPr>
        <w:t>.</w:t>
      </w:r>
      <w:r w:rsidR="007A549B">
        <w:rPr>
          <w:rFonts w:ascii="MS Mincho" w:eastAsia="MS Mincho" w:hAnsi="MS Mincho" w:cs="MS Mincho"/>
        </w:rPr>
        <w:t xml:space="preserve"> </w:t>
      </w:r>
      <w:r w:rsidR="007A549B" w:rsidRPr="007A549B">
        <w:rPr>
          <w:rFonts w:ascii="Corbel" w:hAnsi="Corbel" w:cs="OpenSans"/>
        </w:rPr>
        <w:t>Displaying cognitive aids during emergencies reduces omissions, time to perform tasks and improves team skills, communication and performance in most instances</w:t>
      </w:r>
      <w:r w:rsidR="007A549B" w:rsidRPr="007A549B">
        <w:rPr>
          <w:rFonts w:ascii="Corbel" w:hAnsi="Corbel" w:cs="OpenSans"/>
        </w:rPr>
        <w:fldChar w:fldCharType="begin"/>
      </w:r>
      <w:r w:rsidR="002C6B2D">
        <w:rPr>
          <w:rFonts w:ascii="Corbel" w:hAnsi="Corbel" w:cs="OpenSans"/>
        </w:rPr>
        <w:instrText xml:space="preserve"> ADDIN PAPERS2_CITATIONS &lt;citation&gt;&lt;uuid&gt;722CB7FA-ED1A-4BD3-B21B-F1D5768D0188&lt;/uuid&gt;&lt;priority&gt;80&lt;/priority&gt;&lt;publications&gt;&lt;publication&gt;&lt;volume&gt;72&lt;/volume&gt;&lt;publication_date&gt;99201611021200000000222000&lt;/publication_date&gt;&lt;number&gt;3&lt;/number&gt;&lt;doi&gt;10.1111/anae.13707&lt;/doi&gt;&lt;startpage&gt;289&lt;/startpage&gt;&lt;title&gt;Helping experts and expert teams perform under duress: an agenda for cognitive aid research&lt;/title&gt;&lt;uuid&gt;CF1CE659-6C43-4DAA-913C-038C110E58C8&lt;/uuid&gt;&lt;subtype&gt;400&lt;/subtype&gt;&lt;endpage&gt;295&lt;/endpage&gt;&lt;type&gt;400&lt;/type&gt;&lt;url&gt;http://doi.wiley.com/10.1111/anae.13707&lt;/url&gt;&lt;bundle&gt;&lt;publication&gt;&lt;publisher&gt;Wiley Online Library&lt;/publisher&gt;&lt;title&gt;Anaesthesia&lt;/title&gt;&lt;type&gt;-100&lt;/type&gt;&lt;subtype&gt;-100&lt;/subtype&gt;&lt;uuid&gt;27C63BBF-B297-48CB-B175-71B2C6531FF7&lt;/uuid&gt;&lt;/publication&gt;&lt;/bundle&gt;&lt;authors&gt;&lt;author&gt;&lt;firstName&gt;S&lt;/firstName&gt;&lt;middleNames&gt;D&lt;/middleNames&gt;&lt;lastName&gt;Marshall&lt;/lastName&gt;&lt;/author&gt;&lt;/authors&gt;&lt;/publication&gt;&lt;/publications&gt;&lt;cites&gt;&lt;/cites&gt;&lt;/citation&gt;</w:instrText>
      </w:r>
      <w:r w:rsidR="007A549B" w:rsidRPr="007A549B">
        <w:rPr>
          <w:rFonts w:ascii="Corbel" w:hAnsi="Corbel" w:cs="OpenSans"/>
        </w:rPr>
        <w:fldChar w:fldCharType="separate"/>
      </w:r>
      <w:r w:rsidR="002C6B2D">
        <w:rPr>
          <w:rFonts w:ascii="Corbel" w:hAnsi="Corbel" w:cs="Corbel"/>
        </w:rPr>
        <w:t>(65)</w:t>
      </w:r>
      <w:r w:rsidR="007A549B" w:rsidRPr="007A549B">
        <w:rPr>
          <w:rFonts w:ascii="Corbel" w:hAnsi="Corbel" w:cs="OpenSans"/>
        </w:rPr>
        <w:fldChar w:fldCharType="end"/>
      </w:r>
      <w:r w:rsidR="00044735">
        <w:rPr>
          <w:rFonts w:ascii="Corbel" w:hAnsi="Corbel" w:cs="OpenSans"/>
        </w:rPr>
        <w:t>.</w:t>
      </w:r>
    </w:p>
    <w:p w14:paraId="6AAA79B0" w14:textId="77777777" w:rsidR="00802927" w:rsidRPr="007A549B" w:rsidRDefault="00802927" w:rsidP="00D833CD">
      <w:pPr>
        <w:spacing w:line="480" w:lineRule="auto"/>
        <w:jc w:val="both"/>
        <w:rPr>
          <w:rFonts w:ascii="Corbel" w:hAnsi="Corbel" w:cs="OpenSans"/>
        </w:rPr>
      </w:pPr>
    </w:p>
    <w:p w14:paraId="1C4F7A87" w14:textId="655381A5" w:rsidR="009903D1" w:rsidRPr="009903D1" w:rsidRDefault="00044735" w:rsidP="00D833CD">
      <w:pPr>
        <w:widowControl w:val="0"/>
        <w:autoSpaceDE w:val="0"/>
        <w:autoSpaceDN w:val="0"/>
        <w:adjustRightInd w:val="0"/>
        <w:spacing w:after="240" w:line="480" w:lineRule="auto"/>
        <w:jc w:val="both"/>
        <w:rPr>
          <w:rFonts w:ascii="Corbel" w:hAnsi="Corbel" w:cs="Times"/>
        </w:rPr>
      </w:pPr>
      <w:r>
        <w:rPr>
          <w:rFonts w:ascii="Corbel" w:hAnsi="Corbel" w:cs="Times"/>
        </w:rPr>
        <w:t xml:space="preserve">As described above, </w:t>
      </w:r>
      <w:r w:rsidR="009903D1" w:rsidRPr="009903D1">
        <w:rPr>
          <w:rFonts w:ascii="Corbel" w:hAnsi="Corbel" w:cs="Times"/>
        </w:rPr>
        <w:t>The World Health Organization (WHO) surgical safety checklist</w:t>
      </w:r>
      <w:r>
        <w:rPr>
          <w:rFonts w:ascii="Corbel" w:hAnsi="Corbel" w:cs="Times"/>
        </w:rPr>
        <w:t xml:space="preserve"> </w:t>
      </w:r>
      <w:r w:rsidR="009903D1" w:rsidRPr="009903D1">
        <w:rPr>
          <w:rFonts w:ascii="Corbel" w:hAnsi="Corbel" w:cs="Times"/>
        </w:rPr>
        <w:t>was introduced in 2009</w:t>
      </w:r>
      <w:r w:rsidR="009903D1" w:rsidRPr="009903D1">
        <w:rPr>
          <w:rFonts w:ascii="Corbel" w:hAnsi="Corbel"/>
        </w:rPr>
        <w:t xml:space="preserve"> </w:t>
      </w:r>
      <w:r w:rsidR="009903D1" w:rsidRPr="009903D1">
        <w:rPr>
          <w:rFonts w:ascii="Corbel" w:hAnsi="Corbel" w:cs="Times"/>
        </w:rPr>
        <w:fldChar w:fldCharType="begin"/>
      </w:r>
      <w:r w:rsidR="002C6B2D">
        <w:rPr>
          <w:rFonts w:ascii="Corbel" w:hAnsi="Corbel" w:cs="Times"/>
        </w:rPr>
        <w:instrText xml:space="preserve"> ADDIN PAPERS2_CITATIONS &lt;citation&gt;&lt;uuid&gt;0DDE477C-C1CE-4A6D-82DB-C8AEDB1D3207&lt;/uuid&gt;&lt;priority&gt;81&lt;/priority&gt;&lt;publications&gt;&lt;publication&gt;&lt;volume&gt;360&lt;/volume&gt;&lt;number&gt;5&lt;/number&gt;&lt;startpage&gt;491&lt;/startpage&gt;&lt;title&gt;A surgical safety checklist to reduce morbidity and mortality in a global population&lt;/title&gt;&lt;uuid&gt;EB0A27B2-90AE-4AF1-82BC-F7DDE685A5C8&lt;/uuid&gt;&lt;subtype&gt;400&lt;/subtype&gt;&lt;publisher&gt;Mass Medical Soc&lt;/publisher&gt;&lt;type&gt;400&lt;/type&gt;&lt;endpage&gt;499&lt;/endpage&gt;&lt;publication_date&gt;99200900001200000000200000&lt;/publication_date&gt;&lt;bundle&gt;&lt;publication&gt;&lt;publisher&gt;Mass Medical Soc&lt;/publisher&gt;&lt;url&gt;http://www.nejm.org/&lt;/url&gt;&lt;title&gt;New England Journal of Medicine&lt;/title&gt;&lt;type&gt;-100&lt;/type&gt;&lt;subtype&gt;-100&lt;/subtype&gt;&lt;uuid&gt;490A531D-E869-4993-B349-94D354FCF127&lt;/uuid&gt;&lt;/publication&gt;&lt;/bundle&gt;&lt;authors&gt;&lt;author&gt;&lt;firstName&gt;Alex&lt;/firstName&gt;&lt;middleNames&gt;B&lt;/middleNames&gt;&lt;lastName&gt;Haynes&lt;/lastName&gt;&lt;/author&gt;&lt;author&gt;&lt;firstName&gt;Thomas&lt;/firstName&gt;&lt;middleNames&gt;G&lt;/middleNames&gt;&lt;lastName&gt;Weiser&lt;/lastName&gt;&lt;/author&gt;&lt;author&gt;&lt;firstName&gt;William&lt;/firstName&gt;&lt;middleNames&gt;R&lt;/middleNames&gt;&lt;lastName&gt;Berry&lt;/lastName&gt;&lt;/author&gt;&lt;author&gt;&lt;firstName&gt;Stuart&lt;/firstName&gt;&lt;middleNames&gt;R&lt;/middleNames&gt;&lt;lastName&gt;Lipsitz&lt;/lastName&gt;&lt;/author&gt;&lt;author&gt;&lt;firstName&gt;Abdel-Hadi&lt;/firstName&gt;&lt;middleNames&gt;S&lt;/middleNames&gt;&lt;lastName&gt;Breizat&lt;/lastName&gt;&lt;/author&gt;&lt;author&gt;&lt;firstName&gt;E&lt;/firstName&gt;&lt;middleNames&gt;Patchen&lt;/middleNames&gt;&lt;lastName&gt;Dellinger&lt;/lastName&gt;&lt;/author&gt;&lt;author&gt;&lt;firstName&gt;Teodoro&lt;/firstName&gt;&lt;lastName&gt;Herbosa&lt;/lastName&gt;&lt;/author&gt;&lt;author&gt;&lt;firstName&gt;Sudhir&lt;/firstName&gt;&lt;lastName&gt;Joseph&lt;/lastName&gt;&lt;/author&gt;&lt;author&gt;&lt;firstName&gt;Pascience&lt;/firstName&gt;&lt;middleNames&gt;L&lt;/middleNames&gt;&lt;lastName&gt;Kibatala&lt;/lastName&gt;&lt;/author&gt;&lt;author&gt;&lt;firstName&gt;Marie&lt;/firstName&gt;&lt;middleNames&gt;Carmela M&lt;/middleNames&gt;&lt;lastName&gt;Lapitan&lt;/lastName&gt;&lt;/author&gt;&lt;/authors&gt;&lt;/publication&gt;&lt;/publications&gt;&lt;cites&gt;&lt;/cites&gt;&lt;/citation&gt;</w:instrText>
      </w:r>
      <w:r w:rsidR="009903D1" w:rsidRPr="009903D1">
        <w:rPr>
          <w:rFonts w:ascii="Corbel" w:hAnsi="Corbel" w:cs="Times"/>
        </w:rPr>
        <w:fldChar w:fldCharType="separate"/>
      </w:r>
      <w:r w:rsidR="002C6B2D">
        <w:rPr>
          <w:rFonts w:ascii="Corbel" w:hAnsi="Corbel" w:cs="Corbel"/>
        </w:rPr>
        <w:t>(53)</w:t>
      </w:r>
      <w:r w:rsidR="009903D1" w:rsidRPr="009903D1">
        <w:rPr>
          <w:rFonts w:ascii="Corbel" w:hAnsi="Corbel" w:cs="Times"/>
        </w:rPr>
        <w:fldChar w:fldCharType="end"/>
      </w:r>
      <w:r w:rsidR="009903D1" w:rsidRPr="009903D1">
        <w:rPr>
          <w:rFonts w:ascii="Corbel" w:hAnsi="Corbel" w:cs="Times"/>
        </w:rPr>
        <w:t xml:space="preserve"> with the primary aim of eliminating ‘never events’</w:t>
      </w:r>
      <w:r w:rsidR="009903D1" w:rsidRPr="009903D1">
        <w:rPr>
          <w:rStyle w:val="FootnoteReference"/>
          <w:rFonts w:ascii="Corbel" w:hAnsi="Corbel" w:cs="Times"/>
        </w:rPr>
        <w:footnoteReference w:id="1"/>
      </w:r>
      <w:r w:rsidRPr="00044735">
        <w:rPr>
          <w:rFonts w:ascii="Corbel" w:hAnsi="Corbel" w:cs="Times"/>
        </w:rPr>
        <w:t xml:space="preserve"> </w:t>
      </w:r>
      <w:r>
        <w:rPr>
          <w:rFonts w:ascii="Corbel" w:hAnsi="Corbel" w:cs="Times"/>
        </w:rPr>
        <w:t xml:space="preserve">and </w:t>
      </w:r>
      <w:r w:rsidRPr="009903D1">
        <w:rPr>
          <w:rFonts w:ascii="Corbel" w:hAnsi="Corbel" w:cs="Times"/>
        </w:rPr>
        <w:t>has recently been reported to reduce hospital mortality</w:t>
      </w:r>
      <w:r w:rsidRPr="009903D1">
        <w:rPr>
          <w:rFonts w:ascii="Corbel" w:hAnsi="Corbel" w:cs="Times"/>
        </w:rPr>
        <w:fldChar w:fldCharType="begin"/>
      </w:r>
      <w:r w:rsidR="002C6B2D">
        <w:rPr>
          <w:rFonts w:ascii="Corbel" w:hAnsi="Corbel" w:cs="Times"/>
        </w:rPr>
        <w:instrText xml:space="preserve"> ADDIN PAPERS2_CITATIONS &lt;citation&gt;&lt;uuid&gt;1DCED31B-C886-49FD-864B-0C6D7B6FAE4B&lt;/uuid&gt;&lt;priority&gt;82&lt;/priority&gt;&lt;publications&gt;&lt;publication&gt;&lt;volume&gt;255&lt;/volume&gt;&lt;number&gt;1&lt;/number&gt;&lt;startpage&gt;44&lt;/startpage&gt;&lt;title&gt;Effects of the introduction of the WHO “Surgical Safety Checklist” on in-hospital mortality: a cohort study&lt;/title&gt;&lt;uuid&gt;93BCDE70-BF3E-4206-A3E6-A0D68DC60839&lt;/uuid&gt;&lt;subtype&gt;400&lt;/subtype&gt;&lt;publisher&gt;LWW&lt;/publisher&gt;&lt;type&gt;400&lt;/type&gt;&lt;endpage&gt;49&lt;/endpage&gt;&lt;publication_date&gt;99201200001200000000200000&lt;/publication_date&gt;&lt;bundle&gt;&lt;publication&gt;&lt;publisher&gt;Lippincott, Williams, and Wilkins&lt;/publisher&gt;&lt;title&gt;Annals of Surgery&lt;/title&gt;&lt;type&gt;-100&lt;/type&gt;&lt;subtype&gt;-100&lt;/subtype&gt;&lt;uuid&gt;2695F8BA-8D9C-46FC-9891-CC66347013FB&lt;/uuid&gt;&lt;/publication&gt;&lt;/bundle&gt;&lt;authors&gt;&lt;author&gt;&lt;lastName&gt;Klei&lt;/lastName&gt;&lt;nonDroppingParticle&gt;Van&lt;/nonDroppingParticle&gt;&lt;firstName&gt;W&lt;/firstName&gt;&lt;middleNames&gt;A&lt;/middleNames&gt;&lt;/author&gt;&lt;author&gt;&lt;firstName&gt;R&lt;/firstName&gt;&lt;middleNames&gt;G&lt;/middleNames&gt;&lt;lastName&gt;Hoff&lt;/lastName&gt;&lt;/author&gt;&lt;author&gt;&lt;nonDroppingParticle&gt;Van&lt;/nonDroppingParticle&gt;&lt;firstName&gt;EEHL&lt;/firstName&gt;&lt;lastName&gt;Aarnhem&lt;/lastName&gt;&lt;/author&gt;&lt;author&gt;&lt;firstName&gt;RKJ&lt;/firstName&gt;&lt;lastName&gt;Simmermacher&lt;/lastName&gt;&lt;/author&gt;&lt;author&gt;&lt;firstName&gt;LPE&lt;/firstName&gt;&lt;lastName&gt;Regli&lt;/lastName&gt;&lt;/author&gt;&lt;author&gt;&lt;firstName&gt;T&lt;/firstName&gt;&lt;middleNames&gt;H&lt;/middleNames&gt;&lt;lastName&gt;Kappen&lt;/lastName&gt;&lt;/author&gt;&lt;author&gt;&lt;nonDroppingParticle&gt;Van&lt;/nonDroppingParticle&gt;&lt;firstName&gt;L&lt;/firstName&gt;&lt;lastName&gt;Wolfswinkel&lt;/lastName&gt;&lt;/author&gt;&lt;author&gt;&lt;firstName&gt;C&lt;/firstName&gt;&lt;middleNames&gt;J&lt;/middleNames&gt;&lt;lastName&gt;Kalkman&lt;/lastName&gt;&lt;/author&gt;&lt;author&gt;&lt;firstName&gt;W&lt;/firstName&gt;&lt;middleNames&gt;F&lt;/middleNames&gt;&lt;lastName&gt;Buhre&lt;/lastName&gt;&lt;/author&gt;&lt;author&gt;&lt;firstName&gt;L&lt;/firstName&gt;&lt;middleNames&gt;M&lt;/middleNames&gt;&lt;lastName&gt;Peelen&lt;/lastName&gt;&lt;/author&gt;&lt;/authors&gt;&lt;/publication&gt;&lt;/publications&gt;&lt;cites&gt;&lt;/cites&gt;&lt;/citation&gt;</w:instrText>
      </w:r>
      <w:r w:rsidRPr="009903D1">
        <w:rPr>
          <w:rFonts w:ascii="Corbel" w:hAnsi="Corbel" w:cs="Times"/>
        </w:rPr>
        <w:fldChar w:fldCharType="separate"/>
      </w:r>
      <w:r w:rsidR="002C6B2D">
        <w:rPr>
          <w:rFonts w:ascii="Corbel" w:hAnsi="Corbel" w:cs="Corbel"/>
        </w:rPr>
        <w:t>(66)</w:t>
      </w:r>
      <w:r w:rsidRPr="009903D1">
        <w:rPr>
          <w:rFonts w:ascii="Corbel" w:hAnsi="Corbel" w:cs="Times"/>
        </w:rPr>
        <w:fldChar w:fldCharType="end"/>
      </w:r>
      <w:r w:rsidR="009903D1" w:rsidRPr="009903D1">
        <w:rPr>
          <w:rFonts w:ascii="Corbel" w:hAnsi="Corbel" w:cs="Times"/>
        </w:rPr>
        <w:t>. This process involves a team brief and then a series of questions to review key aspects of the operation, any patient specific factors and any unusual steps in the process.</w:t>
      </w:r>
    </w:p>
    <w:p w14:paraId="3542932E" w14:textId="139E8794" w:rsidR="002C6B2D" w:rsidRDefault="007A549B" w:rsidP="00D833CD">
      <w:pPr>
        <w:pStyle w:val="NormalWeb"/>
        <w:spacing w:line="480" w:lineRule="auto"/>
        <w:jc w:val="both"/>
        <w:rPr>
          <w:rFonts w:ascii="Corbel" w:hAnsi="Corbel" w:cs="Helvetica"/>
          <w:b/>
          <w:bCs/>
          <w:sz w:val="24"/>
          <w:szCs w:val="24"/>
        </w:rPr>
      </w:pPr>
      <w:r>
        <w:rPr>
          <w:rFonts w:ascii="Corbel" w:hAnsi="Corbel" w:cs="Helvetica"/>
          <w:sz w:val="24"/>
          <w:szCs w:val="24"/>
        </w:rPr>
        <w:t>I</w:t>
      </w:r>
      <w:r w:rsidR="005F25C2" w:rsidRPr="007A549B">
        <w:rPr>
          <w:rFonts w:ascii="Corbel" w:hAnsi="Corbel" w:cs="Helvetica"/>
          <w:sz w:val="24"/>
          <w:szCs w:val="24"/>
        </w:rPr>
        <w:t xml:space="preserve">t has been suggested that during an emergency there is </w:t>
      </w:r>
      <w:r w:rsidR="00AA2678">
        <w:rPr>
          <w:rFonts w:ascii="Corbel" w:hAnsi="Corbel" w:cs="Helvetica"/>
          <w:sz w:val="24"/>
          <w:szCs w:val="24"/>
        </w:rPr>
        <w:t>potential</w:t>
      </w:r>
      <w:r w:rsidR="005F25C2" w:rsidRPr="007A549B">
        <w:rPr>
          <w:rFonts w:ascii="Corbel" w:hAnsi="Corbel" w:cs="Helvetica"/>
          <w:sz w:val="24"/>
          <w:szCs w:val="24"/>
        </w:rPr>
        <w:t xml:space="preserve"> unwillingness or inability to revert to more systematic thinking</w:t>
      </w:r>
      <w:r w:rsidR="005F25C2" w:rsidRPr="00044735">
        <w:rPr>
          <w:rFonts w:ascii="Corbel" w:hAnsi="Corbel" w:cs="Helvetica"/>
          <w:b/>
          <w:bCs/>
          <w:sz w:val="24"/>
          <w:szCs w:val="24"/>
        </w:rPr>
        <w:fldChar w:fldCharType="begin"/>
      </w:r>
      <w:r w:rsidR="002C6B2D">
        <w:rPr>
          <w:rFonts w:ascii="Corbel" w:hAnsi="Corbel" w:cs="Helvetica"/>
          <w:b/>
          <w:bCs/>
          <w:sz w:val="24"/>
          <w:szCs w:val="24"/>
        </w:rPr>
        <w:instrText xml:space="preserve"> ADDIN PAPERS2_CITATIONS &lt;citation&gt;&lt;uuid&gt;1D838656-490A-4CE5-A592-431F63637836&lt;/uuid&gt;&lt;priority&gt;83&lt;/priority&gt;&lt;publications&gt;&lt;publication&gt;&lt;uuid&gt;CAA45F66-A56F-41AC-8A9F-3450A1C4FF42&lt;/uuid&gt;&lt;volume&gt;69&lt;/volume&gt;&lt;doi&gt;10.1111/anae.12716&lt;/doi&gt;&lt;startpage&gt;660&lt;/startpage&gt;&lt;publication_date&gt;99201405051200000000222000&lt;/publication_date&gt;&lt;url&gt;http://eutils.ncbi.nlm.nih.gov/entrez/eutils/elink.fcgi?dbfrom=pubmed&amp;amp;id=24796391&amp;amp;retmode=ref&amp;amp;cmd=prlinks&lt;/url&gt;&lt;type&gt;400&lt;/type&gt;&lt;title&gt;Cognitive aids: time for a change? &lt;/title&gt;&lt;location&gt;&amp;lt;!DOCTYPE html&amp;gt;</w:instrText>
      </w:r>
    </w:p>
    <w:p w14:paraId="02A7D6E9"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&amp;lt;html lang=en&amp;gt;</w:instrText>
      </w:r>
    </w:p>
    <w:p w14:paraId="3452118D"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&amp;lt;meta charset=utf-8&amp;gt;</w:instrText>
      </w:r>
    </w:p>
    <w:p w14:paraId="5A135197"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&amp;lt;meta name=viewport content="initial-scale=1, minimum-scale=1, width=device-width"&amp;gt;</w:instrText>
      </w:r>
    </w:p>
    <w:p w14:paraId="2646A787"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&amp;lt;title&amp;gt;Error 404 (Not Found)!!1&amp;lt;/title&amp;gt;</w:instrText>
      </w:r>
    </w:p>
    <w:p w14:paraId="2BF834EB"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&amp;lt;style&amp;gt;</w:instrText>
      </w:r>
    </w:p>
    <w:p w14:paraId="7C4F55F9"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0C5206F8"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&amp;lt;/style&amp;gt;</w:instrText>
      </w:r>
    </w:p>
    <w:p w14:paraId="17EB5153"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&amp;lt;a href=//www.google.com/&amp;gt;&amp;lt;span id=logo aria-label=Google&amp;gt;&amp;lt;/span&amp;gt;&amp;lt;/a&amp;gt;</w:instrText>
      </w:r>
    </w:p>
    <w:p w14:paraId="5BAA0500"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&amp;lt;p&amp;gt;&amp;lt;b&amp;gt;404.&amp;lt;/b&amp;gt; &amp;lt;ins&amp;gt;That’s an error.&amp;lt;/ins&amp;gt;</w:instrText>
      </w:r>
    </w:p>
    <w:p w14:paraId="106509F8" w14:textId="77777777" w:rsidR="002C6B2D" w:rsidRDefault="002C6B2D" w:rsidP="00D833CD">
      <w:pPr>
        <w:pStyle w:val="NormalWeb"/>
        <w:spacing w:line="480" w:lineRule="auto"/>
        <w:jc w:val="both"/>
        <w:rPr>
          <w:rFonts w:ascii="Corbel" w:hAnsi="Corbel" w:cs="Helvetica"/>
          <w:b/>
          <w:bCs/>
          <w:sz w:val="24"/>
          <w:szCs w:val="24"/>
        </w:rPr>
      </w:pPr>
      <w:r>
        <w:rPr>
          <w:rFonts w:ascii="Corbel" w:hAnsi="Corbel" w:cs="Helvetica"/>
          <w:b/>
          <w:bCs/>
          <w:sz w:val="24"/>
          <w:szCs w:val="24"/>
        </w:rPr>
        <w:instrText xml:space="preserve">  &amp;lt;p&amp;gt;The requested URL &amp;lt;code&amp;gt;/maps/geo&amp;lt;/code&amp;gt; was not found on this server.  &amp;lt;ins&amp;gt;That’s all we know.&amp;lt;/ins&amp;gt;</w:instrText>
      </w:r>
    </w:p>
    <w:p w14:paraId="6777F020" w14:textId="4F02CFEB" w:rsidR="005F25C2" w:rsidRPr="007A549B" w:rsidRDefault="002C6B2D" w:rsidP="00D833CD">
      <w:pPr>
        <w:pStyle w:val="NormalWeb"/>
        <w:spacing w:line="480" w:lineRule="auto"/>
        <w:jc w:val="both"/>
        <w:rPr>
          <w:rStyle w:val="Emphasis"/>
          <w:rFonts w:ascii="Corbel" w:hAnsi="Corbel" w:cs="Arial"/>
          <w:sz w:val="24"/>
          <w:szCs w:val="24"/>
        </w:rPr>
      </w:pPr>
      <w:r>
        <w:rPr>
          <w:rFonts w:ascii="Corbel" w:hAnsi="Corbel" w:cs="Helvetica"/>
          <w:b/>
          <w:bCs/>
          <w:sz w:val="24"/>
          <w:szCs w:val="24"/>
        </w:rPr>
        <w:instrText>&lt;/location&gt;&lt;number&gt;7&lt;/number&gt;&lt;subtype&gt;400&lt;/subtype&gt;&lt;endpage&gt;664&lt;/endpage&gt;&lt;bundle&gt;&lt;publication&gt;&lt;publisher&gt;Wiley Online Library&lt;/publisher&gt;&lt;title&gt;Anaesthesia&lt;/title&gt;&lt;type&gt;-100&lt;/type&gt;&lt;subtype&gt;-100&lt;/subtype&gt;&lt;uuid&gt;27C63BBF-B297-48CB-B175-71B2C6531FF7&lt;/uuid&gt;&lt;/publication&gt;&lt;/bundle&gt;&lt;authors&gt;&lt;author&gt;&lt;firstName&gt;B&lt;/firstName&gt;&lt;lastName&gt;Jenkins&lt;/lastName&gt;&lt;/author&gt;&lt;/authors&gt;&lt;/publication&gt;&lt;/publications&gt;&lt;cites&gt;&lt;/cites&gt;&lt;/citation&gt;</w:instrText>
      </w:r>
      <w:r w:rsidR="005F25C2" w:rsidRPr="00044735">
        <w:rPr>
          <w:rFonts w:ascii="Corbel" w:hAnsi="Corbel" w:cs="Helvetica"/>
          <w:b/>
          <w:bCs/>
          <w:sz w:val="24"/>
          <w:szCs w:val="24"/>
        </w:rPr>
        <w:fldChar w:fldCharType="separate"/>
      </w:r>
      <w:r>
        <w:rPr>
          <w:rFonts w:ascii="Corbel" w:hAnsi="Corbel" w:cs="Corbel"/>
        </w:rPr>
        <w:t>(67)</w:t>
      </w:r>
      <w:r w:rsidR="005F25C2" w:rsidRPr="00044735">
        <w:rPr>
          <w:rFonts w:ascii="Corbel" w:hAnsi="Corbel" w:cs="Helvetica"/>
          <w:b/>
          <w:bCs/>
          <w:sz w:val="24"/>
          <w:szCs w:val="24"/>
        </w:rPr>
        <w:fldChar w:fldCharType="end"/>
      </w:r>
      <w:r w:rsidR="005F25C2" w:rsidRPr="00044735">
        <w:rPr>
          <w:rFonts w:ascii="Corbel" w:hAnsi="Corbel" w:cs="Helvetica"/>
          <w:bCs/>
          <w:sz w:val="24"/>
          <w:szCs w:val="24"/>
        </w:rPr>
        <w:t>.</w:t>
      </w:r>
      <w:r w:rsidR="005F25C2" w:rsidRPr="007A549B">
        <w:rPr>
          <w:rFonts w:ascii="Corbel" w:hAnsi="Corbel" w:cs="Helvetica"/>
          <w:bCs/>
          <w:sz w:val="24"/>
          <w:szCs w:val="24"/>
        </w:rPr>
        <w:t xml:space="preserve"> Under stress there is an </w:t>
      </w:r>
      <w:r w:rsidR="005F25C2" w:rsidRPr="007A549B">
        <w:rPr>
          <w:rFonts w:ascii="Corbel" w:hAnsi="Corbel" w:cs="Helvetica"/>
          <w:sz w:val="24"/>
          <w:szCs w:val="24"/>
        </w:rPr>
        <w:t xml:space="preserve">increase in cortisol and other stress hormones which can lead to cognition and </w:t>
      </w:r>
      <w:r w:rsidR="007A549B" w:rsidRPr="007A549B">
        <w:rPr>
          <w:rFonts w:ascii="Corbel" w:hAnsi="Corbel" w:cs="Helvetica"/>
          <w:sz w:val="24"/>
          <w:szCs w:val="24"/>
        </w:rPr>
        <w:t>behaviour</w:t>
      </w:r>
      <w:r w:rsidR="007A549B">
        <w:rPr>
          <w:rFonts w:ascii="Corbel" w:hAnsi="Corbel" w:cs="Helvetica"/>
          <w:sz w:val="24"/>
          <w:szCs w:val="24"/>
        </w:rPr>
        <w:t xml:space="preserve"> changes. This</w:t>
      </w:r>
      <w:r w:rsidR="005F25C2" w:rsidRPr="007A549B">
        <w:rPr>
          <w:rFonts w:ascii="Corbel" w:hAnsi="Corbel" w:cs="Helvetica"/>
          <w:sz w:val="24"/>
          <w:szCs w:val="24"/>
        </w:rPr>
        <w:t xml:space="preserve"> may account for deficiencies in recalling information, missed treatment steps or mistakes in sequential procedures </w:t>
      </w:r>
      <w:r w:rsidR="005F25C2" w:rsidRPr="00044735">
        <w:rPr>
          <w:rFonts w:ascii="Corbel" w:hAnsi="Corbel" w:cs="Helvetica"/>
          <w:sz w:val="24"/>
          <w:szCs w:val="24"/>
        </w:rPr>
        <w:fldChar w:fldCharType="begin"/>
      </w:r>
      <w:r>
        <w:rPr>
          <w:rFonts w:ascii="Corbel" w:hAnsi="Corbel" w:cs="Helvetica"/>
          <w:sz w:val="24"/>
          <w:szCs w:val="24"/>
        </w:rPr>
        <w:instrText xml:space="preserve"> ADDIN PAPERS2_CITATIONS &lt;citation&gt;&lt;uuid&gt;523EE707-E669-4F9A-85FE-1E8AE375C531&lt;/uuid&gt;&lt;priority&gt;84&lt;/priority&gt;&lt;publications&gt;&lt;publication&gt;&lt;volume&gt;25&lt;/volume&gt;&lt;number&gt;11&lt;/number&gt;&lt;startpage&gt;2977&lt;/startpage&gt;&lt;title&gt;Impaired memory retrieval after psychosocial stress in healthy young men&lt;/title&gt;&lt;uuid&gt;A8BAB346-A03A-471B-AEAC-E47BABFD137C&lt;/uuid&gt;&lt;subtype&gt;400&lt;/subtype&gt;&lt;publisher&gt;Soc Neuroscience&lt;/publisher&gt;&lt;type&gt;400&lt;/type&gt;&lt;endpage&gt;2982&lt;/endpage&gt;&lt;publication_date&gt;99200500001200000000200000&lt;/publication_date&gt;&lt;bundle&gt;&lt;publication&gt;&lt;publisher&gt;Soc Neuroscience&lt;/publisher&gt;&lt;title&gt;Journal of Neuroscience&lt;/title&gt;&lt;type&gt;-100&lt;/type&gt;&lt;subtype&gt;-100&lt;/subtype&gt;&lt;uuid&gt;9BBBFAE7-0648-46B1-8328-F71E5CD93A12&lt;/uuid&gt;&lt;/publication&gt;&lt;/bundle&gt;&lt;authors&gt;&lt;author&gt;&lt;firstName&gt;Sabrina&lt;/firstName&gt;&lt;lastName&gt;Kuhlmann&lt;/lastName&gt;&lt;/author&gt;&lt;author&gt;&lt;firstName&gt;Marcel&lt;/firstName&gt;&lt;lastName&gt;Piel&lt;/lastName&gt;&lt;/author&gt;&lt;author&gt;&lt;firstName&gt;Oliver&lt;/firstName&gt;&lt;middleNames&gt;T&lt;/middleNames&gt;&lt;lastName&gt;Wolf&lt;/lastName&gt;&lt;/author&gt;&lt;/authors&gt;&lt;/publication&gt;&lt;/publications&gt;&lt;cites&gt;&lt;/cites&gt;&lt;/citation&gt;</w:instrText>
      </w:r>
      <w:r w:rsidR="005F25C2" w:rsidRPr="00044735">
        <w:rPr>
          <w:rFonts w:ascii="Corbel" w:hAnsi="Corbel" w:cs="Helvetica"/>
          <w:sz w:val="24"/>
          <w:szCs w:val="24"/>
        </w:rPr>
        <w:fldChar w:fldCharType="separate"/>
      </w:r>
      <w:r>
        <w:rPr>
          <w:rFonts w:ascii="Corbel" w:hAnsi="Corbel" w:cs="Corbel"/>
        </w:rPr>
        <w:t>(68)</w:t>
      </w:r>
      <w:r w:rsidR="005F25C2" w:rsidRPr="00044735">
        <w:rPr>
          <w:rFonts w:ascii="Corbel" w:hAnsi="Corbel" w:cs="Helvetica"/>
          <w:sz w:val="24"/>
          <w:szCs w:val="24"/>
        </w:rPr>
        <w:fldChar w:fldCharType="end"/>
      </w:r>
      <w:r w:rsidR="007A549B" w:rsidRPr="00044735">
        <w:rPr>
          <w:rFonts w:ascii="Corbel" w:hAnsi="Corbel" w:cs="Helvetica"/>
          <w:sz w:val="24"/>
          <w:szCs w:val="24"/>
        </w:rPr>
        <w:t>.</w:t>
      </w:r>
      <w:r w:rsidR="007A549B">
        <w:rPr>
          <w:rFonts w:ascii="Corbel" w:hAnsi="Corbel" w:cs="Helvetica"/>
          <w:sz w:val="24"/>
          <w:szCs w:val="24"/>
        </w:rPr>
        <w:t xml:space="preserve"> T</w:t>
      </w:r>
      <w:r w:rsidR="005F25C2" w:rsidRPr="007A549B">
        <w:rPr>
          <w:rFonts w:ascii="Corbel" w:hAnsi="Corbel" w:cs="Helvetica"/>
          <w:sz w:val="24"/>
          <w:szCs w:val="24"/>
        </w:rPr>
        <w:t xml:space="preserve">he use of cognitive aids during </w:t>
      </w:r>
      <w:r w:rsidR="007A549B">
        <w:rPr>
          <w:rFonts w:ascii="Corbel" w:hAnsi="Corbel" w:cs="Helvetica"/>
          <w:sz w:val="24"/>
          <w:szCs w:val="24"/>
        </w:rPr>
        <w:t xml:space="preserve">simulation </w:t>
      </w:r>
      <w:r w:rsidR="005F25C2" w:rsidRPr="007A549B">
        <w:rPr>
          <w:rFonts w:ascii="Corbel" w:hAnsi="Corbel" w:cs="Helvetica"/>
          <w:sz w:val="24"/>
          <w:szCs w:val="24"/>
        </w:rPr>
        <w:t xml:space="preserve">scenarios </w:t>
      </w:r>
      <w:r w:rsidR="00AA2678">
        <w:rPr>
          <w:rFonts w:ascii="Corbel" w:hAnsi="Corbel" w:cs="Helvetica"/>
          <w:sz w:val="24"/>
          <w:szCs w:val="24"/>
        </w:rPr>
        <w:t>has demonstrated</w:t>
      </w:r>
      <w:r w:rsidR="007A549B">
        <w:rPr>
          <w:rFonts w:ascii="Corbel" w:hAnsi="Corbel" w:cs="Helvetica"/>
          <w:sz w:val="24"/>
          <w:szCs w:val="24"/>
        </w:rPr>
        <w:t xml:space="preserve"> improvement</w:t>
      </w:r>
      <w:r w:rsidR="00AA2678">
        <w:rPr>
          <w:rFonts w:ascii="Corbel" w:hAnsi="Corbel" w:cs="Helvetica"/>
          <w:sz w:val="24"/>
          <w:szCs w:val="24"/>
        </w:rPr>
        <w:t>s</w:t>
      </w:r>
      <w:r w:rsidR="007A549B">
        <w:rPr>
          <w:rFonts w:ascii="Corbel" w:hAnsi="Corbel" w:cs="Helvetica"/>
          <w:sz w:val="24"/>
          <w:szCs w:val="24"/>
        </w:rPr>
        <w:t xml:space="preserve"> in</w:t>
      </w:r>
      <w:r w:rsidR="005F25C2" w:rsidRPr="007A549B">
        <w:rPr>
          <w:rFonts w:ascii="Corbel" w:hAnsi="Corbel" w:cs="Helvetica"/>
          <w:sz w:val="24"/>
          <w:szCs w:val="24"/>
        </w:rPr>
        <w:t xml:space="preserve"> the management of anaesthetic emergencies such as malignant hyperpyrexia</w:t>
      </w:r>
      <w:r w:rsidR="005F25C2" w:rsidRPr="00690E75">
        <w:rPr>
          <w:rFonts w:ascii="Corbel" w:hAnsi="Corbel" w:cs="Helvetica"/>
          <w:sz w:val="24"/>
          <w:szCs w:val="24"/>
        </w:rPr>
        <w:fldChar w:fldCharType="begin"/>
      </w:r>
      <w:r>
        <w:rPr>
          <w:rFonts w:ascii="Corbel" w:hAnsi="Corbel" w:cs="Helvetica"/>
          <w:sz w:val="24"/>
          <w:szCs w:val="24"/>
        </w:rPr>
        <w:instrText xml:space="preserve"> ADDIN PAPERS2_CITATIONS &lt;citation&gt;&lt;uuid&gt;85B67C46-8818-4623-AAED-466ADADFFF10&lt;/uuid&gt;&lt;priority&gt;85&lt;/priority&gt;&lt;publications&gt;&lt;publication&gt;&lt;volume&gt;103&lt;/volume&gt;&lt;number&gt;3&lt;/number&gt;&lt;startpage&gt;551&lt;/startpage&gt;&lt;title&gt;Use of cognitive aids in a simulated anesthetic crisis&lt;/title&gt;&lt;uuid&gt;247C0606-E876-4131-A57F-AD47DF48EC67&lt;/uuid&gt;&lt;subtype&gt;400&lt;/subtype&gt;&lt;publisher&gt;LWW&lt;/publisher&gt;&lt;type&gt;400&lt;/type&gt;&lt;endpage&gt;556&lt;/endpage&gt;&lt;publication_date&gt;99200600001200000000200000&lt;/publication_date&gt;&lt;bundle&gt;&lt;publication&gt;&lt;publisher&gt;IARS&lt;/publisher&gt;&lt;title&gt;Anesthesia &amp;amp;amp; Analgesia&lt;/title&gt;&lt;type&gt;-100&lt;/type&gt;&lt;subtype&gt;-100&lt;/subtype&gt;&lt;uuid&gt;7CEAC432-2432-4FD8-AF65-5511B2C3D01D&lt;/uuid&gt;&lt;/publication&gt;&lt;/bundle&gt;&lt;authors&gt;&lt;author&gt;&lt;firstName&gt;T&lt;/firstName&gt;&lt;middleNames&gt;Kyle&lt;/middleNames&gt;&lt;lastName&gt;Harrison&lt;/lastName&gt;&lt;/author&gt;&lt;author&gt;&lt;firstName&gt;Tanja&lt;/firstName&gt;&lt;lastName&gt;Manser&lt;/lastName&gt;&lt;/author&gt;&lt;author&gt;&lt;firstName&gt;Steven&lt;/firstName&gt;&lt;middleNames&gt;K&lt;/middleNames&gt;&lt;lastName&gt;Howard&lt;/lastName&gt;&lt;/author&gt;&lt;author&gt;&lt;firstName&gt;David&lt;/firstName&gt;&lt;middleNames&gt;M&lt;/middleNames&gt;&lt;lastName&gt;Gaba&lt;/lastName&gt;&lt;/author&gt;&lt;/authors&gt;&lt;/publication&gt;&lt;/publications&gt;&lt;cites&gt;&lt;/cites&gt;&lt;/citation&gt;</w:instrText>
      </w:r>
      <w:r w:rsidR="005F25C2" w:rsidRPr="00690E75">
        <w:rPr>
          <w:rFonts w:ascii="Corbel" w:hAnsi="Corbel" w:cs="Helvetica"/>
          <w:sz w:val="24"/>
          <w:szCs w:val="24"/>
        </w:rPr>
        <w:fldChar w:fldCharType="separate"/>
      </w:r>
      <w:r>
        <w:rPr>
          <w:rFonts w:ascii="Corbel" w:hAnsi="Corbel" w:cs="Corbel"/>
        </w:rPr>
        <w:t>(69)</w:t>
      </w:r>
      <w:r w:rsidR="005F25C2" w:rsidRPr="00690E75">
        <w:rPr>
          <w:rFonts w:ascii="Corbel" w:hAnsi="Corbel" w:cs="Helvetica"/>
          <w:sz w:val="24"/>
          <w:szCs w:val="24"/>
        </w:rPr>
        <w:fldChar w:fldCharType="end"/>
      </w:r>
      <w:r w:rsidR="005F25C2" w:rsidRPr="007A549B">
        <w:rPr>
          <w:rFonts w:ascii="Corbel" w:hAnsi="Corbel" w:cs="Helvetica"/>
          <w:sz w:val="24"/>
          <w:szCs w:val="24"/>
        </w:rPr>
        <w:t xml:space="preserve"> and local anaesthetic toxicity</w:t>
      </w:r>
      <w:r w:rsidR="005F25C2" w:rsidRPr="00690E75">
        <w:rPr>
          <w:rFonts w:ascii="Corbel" w:hAnsi="Corbel" w:cs="Helvetica"/>
          <w:sz w:val="24"/>
          <w:szCs w:val="24"/>
        </w:rPr>
        <w:fldChar w:fldCharType="begin"/>
      </w:r>
      <w:r>
        <w:rPr>
          <w:rFonts w:ascii="Corbel" w:hAnsi="Corbel" w:cs="Helvetica"/>
          <w:sz w:val="24"/>
          <w:szCs w:val="24"/>
        </w:rPr>
        <w:instrText xml:space="preserve"> ADDIN PAPERS2_CITATIONS &lt;citation&gt;&lt;uuid&gt;AD63BD64-8EB6-4CB1-B307-B04FA84AA36C&lt;/uuid&gt;&lt;priority&gt;86&lt;/priority&gt;&lt;publications&gt;&lt;publication&gt;&lt;volume&gt;64&lt;/volume&gt;&lt;number&gt;2&lt;/number&gt;&lt;startpage&gt;122&lt;/startpage&gt;&lt;title&gt;Guidelines and the adoption of ‘lipid rescue’therapy for local anaesthetic toxicity&lt;/title&gt;&lt;uuid&gt;B6393C32-8CC2-4987-BBBD-694749FB1382&lt;/uuid&gt;&lt;subtype&gt;400&lt;/subtype&gt;&lt;publisher&gt;Wiley Online Library&lt;/publisher&gt;&lt;type&gt;400&lt;/type&gt;&lt;endpage&gt;125&lt;/endpage&gt;&lt;publication_date&gt;99200900001200000000200000&lt;/publication_date&gt;&lt;bundle&gt;&lt;publication&gt;&lt;publisher&gt;Wiley Online Library&lt;/publisher&gt;&lt;title&gt;Anaesthesia&lt;/title&gt;&lt;type&gt;-100&lt;/type&gt;&lt;subtype&gt;-100&lt;/subtype&gt;&lt;uuid&gt;27C63BBF-B297-48CB-B175-71B2C6531FF7&lt;/uuid&gt;&lt;/publication&gt;&lt;/bundle&gt;&lt;authors&gt;&lt;author&gt;&lt;firstName&gt;J&lt;/firstName&gt;&lt;lastName&gt;Picard&lt;/lastName&gt;&lt;/author&gt;&lt;author&gt;&lt;firstName&gt;S&lt;/firstName&gt;&lt;middleNames&gt;C&lt;/middleNames&gt;&lt;lastName&gt;Ward&lt;/lastName&gt;&lt;/author&gt;&lt;author&gt;&lt;firstName&gt;R&lt;/firstName&gt;&lt;lastName&gt;Zumpe&lt;/lastName&gt;&lt;/author&gt;&lt;author&gt;&lt;firstName&gt;T&lt;/firstName&gt;&lt;lastName&gt;Meek&lt;/lastName&gt;&lt;/author&gt;&lt;author&gt;&lt;firstName&gt;J&lt;/firstName&gt;&lt;lastName&gt;Barlow&lt;/lastName&gt;&lt;/author&gt;&lt;author&gt;&lt;firstName&gt;W&lt;/firstName&gt;&lt;lastName&gt;Harrop-Griffiths&lt;/lastName&gt;&lt;/author&gt;&lt;/authors&gt;&lt;/publication&gt;&lt;/publications&gt;&lt;cites&gt;&lt;/cites&gt;&lt;/citation&gt;</w:instrText>
      </w:r>
      <w:r w:rsidR="005F25C2" w:rsidRPr="00690E75">
        <w:rPr>
          <w:rFonts w:ascii="Corbel" w:hAnsi="Corbel" w:cs="Helvetica"/>
          <w:sz w:val="24"/>
          <w:szCs w:val="24"/>
        </w:rPr>
        <w:fldChar w:fldCharType="separate"/>
      </w:r>
      <w:r>
        <w:rPr>
          <w:rFonts w:ascii="Corbel" w:hAnsi="Corbel" w:cs="Corbel"/>
        </w:rPr>
        <w:t>(70)</w:t>
      </w:r>
      <w:r w:rsidR="005F25C2" w:rsidRPr="00690E75">
        <w:rPr>
          <w:rFonts w:ascii="Corbel" w:hAnsi="Corbel" w:cs="Helvetica"/>
          <w:sz w:val="24"/>
          <w:szCs w:val="24"/>
        </w:rPr>
        <w:fldChar w:fldCharType="end"/>
      </w:r>
      <w:r w:rsidR="005F25C2" w:rsidRPr="00690E75">
        <w:rPr>
          <w:rFonts w:ascii="Corbel" w:hAnsi="Corbel" w:cs="Helvetica"/>
          <w:sz w:val="24"/>
          <w:szCs w:val="24"/>
        </w:rPr>
        <w:t>.</w:t>
      </w:r>
      <w:r w:rsidR="005F25C2" w:rsidRPr="007A549B">
        <w:rPr>
          <w:rFonts w:ascii="Corbel" w:hAnsi="Corbel" w:cs="Helvetica"/>
          <w:sz w:val="24"/>
          <w:szCs w:val="24"/>
        </w:rPr>
        <w:t xml:space="preserve"> </w:t>
      </w:r>
      <w:r w:rsidR="00AA2678">
        <w:rPr>
          <w:rFonts w:ascii="Corbel" w:hAnsi="Corbel" w:cs="Helvetica"/>
          <w:sz w:val="24"/>
          <w:szCs w:val="24"/>
        </w:rPr>
        <w:t>A</w:t>
      </w:r>
      <w:r w:rsidR="00A63B9C">
        <w:rPr>
          <w:rFonts w:ascii="Corbel" w:hAnsi="Corbel" w:cs="Helvetica"/>
          <w:sz w:val="24"/>
          <w:szCs w:val="24"/>
        </w:rPr>
        <w:t>n</w:t>
      </w:r>
      <w:r w:rsidR="005F25C2" w:rsidRPr="007A549B">
        <w:rPr>
          <w:rFonts w:ascii="Corbel" w:hAnsi="Corbel" w:cs="Helvetica"/>
          <w:sz w:val="24"/>
          <w:szCs w:val="24"/>
        </w:rPr>
        <w:t xml:space="preserve"> anaesthetist’s decision to follow or deviate from guidelines are influenced by the beliefs </w:t>
      </w:r>
      <w:r w:rsidR="00A63B9C">
        <w:rPr>
          <w:rFonts w:ascii="Corbel" w:hAnsi="Corbel" w:cs="Helvetica"/>
          <w:sz w:val="24"/>
          <w:szCs w:val="24"/>
        </w:rPr>
        <w:t>held</w:t>
      </w:r>
      <w:r w:rsidR="005F25C2" w:rsidRPr="007A549B">
        <w:rPr>
          <w:rFonts w:ascii="Corbel" w:hAnsi="Corbel" w:cs="Helvetica"/>
          <w:sz w:val="24"/>
          <w:szCs w:val="24"/>
        </w:rPr>
        <w:t xml:space="preserve"> about the consequence of their actions, the direct or indirect influence of others and the presence of factors that encourage or facilitate particular courses of action</w:t>
      </w:r>
      <w:r w:rsidR="005F25C2" w:rsidRPr="007A549B">
        <w:rPr>
          <w:rFonts w:ascii="Corbel" w:eastAsia="Times New Roman" w:hAnsi="Corbel"/>
          <w:sz w:val="24"/>
          <w:szCs w:val="24"/>
          <w:shd w:val="clear" w:color="auto" w:fill="EFF2F7"/>
        </w:rPr>
        <w:fldChar w:fldCharType="begin"/>
      </w:r>
      <w:r>
        <w:rPr>
          <w:rFonts w:ascii="Corbel" w:eastAsia="Times New Roman" w:hAnsi="Corbel"/>
          <w:sz w:val="24"/>
          <w:szCs w:val="24"/>
          <w:shd w:val="clear" w:color="auto" w:fill="EFF2F7"/>
        </w:rPr>
        <w:instrText xml:space="preserve"> ADDIN PAPERS2_CITATIONS &lt;citation&gt;&lt;uuid&gt;12EFA10F-E2FB-4560-9EED-6A4D0CF191BF&lt;/uuid&gt;&lt;priority&gt;87&lt;/priority&gt;&lt;publications&gt;&lt;publication&gt;&lt;volume&gt;102&lt;/volume&gt;&lt;publication_date&gt;99200905181200000000222000&lt;/publication_date&gt;&lt;number&gt;6&lt;/number&gt;&lt;doi&gt;10.1093/bja/aep082&lt;/doi&gt;&lt;startpage&gt;768&lt;/startpage&gt;&lt;title&gt;Motivational influences on anaesthetists' use of practice guidelines&lt;/title&gt;&lt;uuid&gt;AF369082-807B-4362-85F2-CA6D0A697BBC&lt;/uuid&gt;&lt;subtype&gt;400&lt;/subtype&gt;&lt;endpage&gt;774&lt;/endpage&gt;&lt;type&gt;400&lt;/type&gt;&lt;url&gt;http://www.bja.oxfordjournals.org/cgi/doi/10.1093/bja/aep082&lt;/url&gt;&lt;bundle&gt;&lt;publication&gt;&lt;publisher&gt;British Jrnl Anaesthesia&lt;/publisher&gt;&lt;title&gt;British Journal of Anaesthesia&lt;/title&gt;&lt;type&gt;-100&lt;/type&gt;&lt;subtype&gt;-100&lt;/subtype&gt;&lt;uuid&gt;106B8605-4CCC-4DA4-8BAB-7546D978FA42&lt;/uuid&gt;&lt;/publication&gt;&lt;/bundle&gt;&lt;authors&gt;&lt;author&gt;&lt;firstName&gt;D&lt;/firstName&gt;&lt;middleNames&gt;L&lt;/middleNames&gt;&lt;lastName&gt;Phipps&lt;/lastName&gt;&lt;/author&gt;&lt;author&gt;&lt;firstName&gt;P&lt;/firstName&gt;&lt;middleNames&gt;C W&lt;/middleNames&gt;&lt;lastName&gt;Beatty&lt;/lastName&gt;&lt;/author&gt;&lt;author&gt;&lt;firstName&gt;D&lt;/firstName&gt;&lt;lastName&gt;Parker&lt;/lastName&gt;&lt;/author&gt;&lt;author&gt;&lt;firstName&gt;C&lt;/firstName&gt;&lt;lastName&gt;Nsoedo&lt;/lastName&gt;&lt;/author&gt;&lt;author&gt;&lt;firstName&gt;G&lt;/firstName&gt;&lt;middleNames&gt;H&lt;/middleNames&gt;&lt;lastName&gt;Meakin&lt;/lastName&gt;&lt;/author&gt;&lt;/authors&gt;&lt;/publication&gt;&lt;/publications&gt;&lt;cites&gt;&lt;/cites&gt;&lt;/citation&gt;</w:instrText>
      </w:r>
      <w:r w:rsidR="005F25C2" w:rsidRPr="007A549B">
        <w:rPr>
          <w:rFonts w:ascii="Corbel" w:eastAsia="Times New Roman" w:hAnsi="Corbel"/>
          <w:sz w:val="24"/>
          <w:szCs w:val="24"/>
          <w:shd w:val="clear" w:color="auto" w:fill="EFF2F7"/>
        </w:rPr>
        <w:fldChar w:fldCharType="separate"/>
      </w:r>
      <w:r>
        <w:rPr>
          <w:rFonts w:ascii="Corbel" w:hAnsi="Corbel" w:cs="Corbel"/>
        </w:rPr>
        <w:t>(71)</w:t>
      </w:r>
      <w:r w:rsidR="005F25C2" w:rsidRPr="007A549B">
        <w:rPr>
          <w:rFonts w:ascii="Corbel" w:eastAsia="Times New Roman" w:hAnsi="Corbel"/>
          <w:sz w:val="24"/>
          <w:szCs w:val="24"/>
          <w:shd w:val="clear" w:color="auto" w:fill="EFF2F7"/>
        </w:rPr>
        <w:fldChar w:fldCharType="end"/>
      </w:r>
      <w:r w:rsidR="005F25C2" w:rsidRPr="007A549B">
        <w:rPr>
          <w:rFonts w:ascii="Corbel" w:hAnsi="Corbel" w:cs="Arial"/>
          <w:sz w:val="24"/>
          <w:szCs w:val="24"/>
        </w:rPr>
        <w:t xml:space="preserve">. </w:t>
      </w:r>
    </w:p>
    <w:p w14:paraId="7D774383" w14:textId="410B0BD3" w:rsidR="005F25C2" w:rsidRPr="00690E75" w:rsidRDefault="00C9144F" w:rsidP="00D833CD">
      <w:pPr>
        <w:spacing w:line="480" w:lineRule="auto"/>
        <w:jc w:val="both"/>
        <w:rPr>
          <w:rFonts w:ascii="Corbel" w:hAnsi="Corbel"/>
          <w:i/>
          <w:lang w:val="en-GB"/>
        </w:rPr>
      </w:pPr>
      <w:r w:rsidRPr="00690E75">
        <w:rPr>
          <w:rFonts w:ascii="Corbel" w:hAnsi="Corbel" w:cs="Times"/>
          <w:color w:val="000000" w:themeColor="text1"/>
          <w:lang w:val="en-GB"/>
        </w:rPr>
        <w:t>Accepting a cognitive aid like a checklist requires a certain amount of humility</w:t>
      </w:r>
      <w:r w:rsidRPr="00690E75">
        <w:rPr>
          <w:rFonts w:ascii="Corbel" w:hAnsi="Corbel" w:cs="Merriweather-Regular"/>
          <w:color w:val="000000" w:themeColor="text1"/>
        </w:rPr>
        <w:t>.  Use is now seen as a</w:t>
      </w:r>
      <w:r w:rsidRPr="00690E75">
        <w:rPr>
          <w:rFonts w:ascii="Corbel" w:hAnsi="Corbel" w:cs="Times"/>
          <w:color w:val="000000" w:themeColor="text1"/>
          <w:lang w:val="en-GB"/>
        </w:rPr>
        <w:t xml:space="preserve"> sign of strength</w:t>
      </w:r>
      <w:r w:rsidRPr="00690E75">
        <w:rPr>
          <w:rFonts w:ascii="Corbel" w:hAnsi="Corbel" w:cs="Times"/>
          <w:color w:val="000000" w:themeColor="text1"/>
        </w:rPr>
        <w:t>,</w:t>
      </w:r>
      <w:r w:rsidRPr="00690E75">
        <w:rPr>
          <w:rFonts w:ascii="Corbel" w:hAnsi="Corbel" w:cs="Times"/>
          <w:color w:val="000000" w:themeColor="text1"/>
          <w:lang w:val="en-GB"/>
        </w:rPr>
        <w:t xml:space="preserve"> failing to use them a sign of weakness and perhaps taking on unwarranted</w:t>
      </w:r>
      <w:r w:rsidRPr="00690E75">
        <w:rPr>
          <w:rFonts w:ascii="Corbel" w:hAnsi="Corbel" w:cs="Times"/>
          <w:color w:val="000000" w:themeColor="text1"/>
        </w:rPr>
        <w:t xml:space="preserve"> risk</w:t>
      </w:r>
      <w:r w:rsidRPr="00690E75">
        <w:rPr>
          <w:rFonts w:ascii="Corbel" w:hAnsi="Corbel" w:cs="Times"/>
          <w:color w:val="000000" w:themeColor="text1"/>
          <w:lang w:val="en-GB"/>
        </w:rPr>
        <w:t>.</w:t>
      </w:r>
      <w:r w:rsidRPr="00690E75">
        <w:rPr>
          <w:rFonts w:ascii="Corbel" w:hAnsi="Corbel" w:cs="Times"/>
          <w:color w:val="000000" w:themeColor="text1"/>
        </w:rPr>
        <w:t xml:space="preserve"> </w:t>
      </w:r>
      <w:r w:rsidRPr="00690E75">
        <w:rPr>
          <w:rFonts w:ascii="Corbel" w:hAnsi="Corbel" w:cs="Times"/>
          <w:color w:val="000000" w:themeColor="text1"/>
          <w:lang w:val="en-GB"/>
        </w:rPr>
        <w:t xml:space="preserve">To avoid complacency completion of an RSI checklist is a two-person task, following a ‘challenge’ and ‘response’ process. Visual and tactile checks are completed prior to the responder confirming a positive or negative response. </w:t>
      </w:r>
      <w:r w:rsidR="00690E75">
        <w:rPr>
          <w:rFonts w:ascii="Corbel" w:hAnsi="Corbel" w:cs="Times"/>
          <w:color w:val="000000" w:themeColor="text1"/>
          <w:lang w:val="en-GB"/>
        </w:rPr>
        <w:t>A ‘</w:t>
      </w:r>
      <w:r w:rsidRPr="00690E75">
        <w:rPr>
          <w:rFonts w:ascii="Corbel" w:hAnsi="Corbel" w:cs="Times"/>
          <w:color w:val="000000" w:themeColor="text1"/>
          <w:lang w:val="en-GB"/>
        </w:rPr>
        <w:t>pre</w:t>
      </w:r>
      <w:r w:rsidR="00690E75">
        <w:rPr>
          <w:rFonts w:ascii="Corbel" w:hAnsi="Corbel" w:cs="Times"/>
          <w:color w:val="000000" w:themeColor="text1"/>
          <w:lang w:val="en-GB"/>
        </w:rPr>
        <w:t>-</w:t>
      </w:r>
      <w:r w:rsidRPr="00690E75">
        <w:rPr>
          <w:rFonts w:ascii="Corbel" w:hAnsi="Corbel" w:cs="Times"/>
          <w:color w:val="000000" w:themeColor="text1"/>
          <w:lang w:val="en-GB"/>
        </w:rPr>
        <w:t>induction</w:t>
      </w:r>
      <w:r w:rsidR="00690E75">
        <w:rPr>
          <w:rFonts w:ascii="Corbel" w:hAnsi="Corbel" w:cs="Times"/>
          <w:color w:val="000000" w:themeColor="text1"/>
          <w:lang w:val="en-GB"/>
        </w:rPr>
        <w:t xml:space="preserve"> of anaesthesia</w:t>
      </w:r>
      <w:r w:rsidRPr="00690E75">
        <w:rPr>
          <w:rFonts w:ascii="Corbel" w:hAnsi="Corbel" w:cs="Times"/>
          <w:color w:val="000000" w:themeColor="text1"/>
          <w:lang w:val="en-GB"/>
        </w:rPr>
        <w:t xml:space="preserve"> checklist</w:t>
      </w:r>
      <w:r w:rsidR="00690E75">
        <w:rPr>
          <w:rFonts w:ascii="Corbel" w:hAnsi="Corbel" w:cs="Times"/>
          <w:color w:val="000000" w:themeColor="text1"/>
          <w:lang w:val="en-GB"/>
        </w:rPr>
        <w:t>’ has been shown to significantly improve</w:t>
      </w:r>
      <w:r w:rsidRPr="00690E75">
        <w:rPr>
          <w:rFonts w:ascii="Corbel" w:hAnsi="Corbel" w:cs="Times"/>
          <w:color w:val="000000" w:themeColor="text1"/>
          <w:lang w:val="en-GB"/>
        </w:rPr>
        <w:t xml:space="preserve"> information exchange, knowledge of critical information and perception of safety in anaesthetic teams</w:t>
      </w:r>
      <w:r w:rsidRPr="00690E75">
        <w:rPr>
          <w:rFonts w:ascii="Corbel" w:eastAsia="Times New Roman" w:hAnsi="Corbel" w:cs="Arial"/>
        </w:rPr>
        <w:fldChar w:fldCharType="begin"/>
      </w:r>
      <w:r w:rsidR="002C6B2D">
        <w:rPr>
          <w:rFonts w:ascii="Corbel" w:eastAsia="Times New Roman" w:hAnsi="Corbel" w:cs="Arial"/>
        </w:rPr>
        <w:instrText xml:space="preserve"> ADDIN PAPERS2_CITATIONS &lt;citation&gt;&lt;uuid&gt;B1A025B6-A508-4264-A1DF-7B4DB41AC32E&lt;/uuid&gt;&lt;priority&gt;89&lt;/priority&gt;&lt;publications&gt;&lt;publication&gt;&lt;volume&gt;121&lt;/volume&gt;&lt;number&gt;4&lt;/number&gt;&lt;startpage&gt;948&lt;/startpage&gt;&lt;title&gt;An anesthesia preinduction checklist to improve information exchange, knowledge of critical information, perception of safety, and possibly perception of teamwork in anesthesia teams&lt;/title&gt;&lt;uuid&gt;98BD237C-D9AC-47D1-BC3A-2495570F1C55&lt;/uuid&gt;&lt;subtype&gt;400&lt;/subtype&gt;&lt;publisher&gt;LWW&lt;/publisher&gt;&lt;type&gt;400&lt;/type&gt;&lt;endpage&gt;956&lt;/endpage&gt;&lt;publication_date&gt;99201500001200000000200000&lt;/publication_date&gt;&lt;bundle&gt;&lt;publication&gt;&lt;publisher&gt;IARS&lt;/publisher&gt;&lt;title&gt;Anesthesia &amp;amp;amp; Analgesia&lt;/title&gt;&lt;type&gt;-100&lt;/type&gt;&lt;subtype&gt;-100&lt;/subtype&gt;&lt;uuid&gt;7CEAC432-2432-4FD8-AF65-5511B2C3D01D&lt;/uuid&gt;&lt;/publication&gt;&lt;/bundle&gt;&lt;authors&gt;&lt;author&gt;&lt;firstName&gt;David&lt;/firstName&gt;&lt;middleNames&gt;W&lt;/middleNames&gt;&lt;lastName&gt;Tscholl&lt;/lastName&gt;&lt;/author&gt;&lt;author&gt;&lt;firstName&gt;Mona&lt;/firstName&gt;&lt;lastName&gt;Weiss&lt;/lastName&gt;&lt;/author&gt;&lt;author&gt;&lt;firstName&gt;Michaela&lt;/firstName&gt;&lt;lastName&gt;Kolbe&lt;/lastName&gt;&lt;/author&gt;&lt;author&gt;&lt;firstName&gt;Sven&lt;/firstName&gt;&lt;lastName&gt;Staender&lt;/lastName&gt;&lt;/author&gt;&lt;author&gt;&lt;firstName&gt;Burkhardt&lt;/firstName&gt;&lt;lastName&gt;Seifert&lt;/lastName&gt;&lt;/author&gt;&lt;author&gt;&lt;firstName&gt;Daniel&lt;/firstName&gt;&lt;lastName&gt;Landert&lt;/lastName&gt;&lt;/author&gt;&lt;author&gt;&lt;firstName&gt;Bastian&lt;/firstName&gt;&lt;lastName&gt;Grande&lt;/lastName&gt;&lt;/author&gt;&lt;author&gt;&lt;firstName&gt;Donat R&lt;/firstName&gt;&lt;lastName&gt;Spahn&lt;/lastName&gt;&lt;/author&gt;&lt;author&gt;&lt;firstName&gt;Christoph&lt;/firstName&gt;&lt;middleNames&gt;B&lt;/middleNames&gt;&lt;lastName&gt;Noethiger&lt;/lastName&gt;&lt;/author&gt;&lt;/authors&gt;&lt;/publication&gt;&lt;/publications&gt;&lt;cites&gt;&lt;/cites&gt;&lt;/citation&gt;</w:instrText>
      </w:r>
      <w:r w:rsidRPr="00690E75">
        <w:rPr>
          <w:rFonts w:ascii="Corbel" w:eastAsia="Times New Roman" w:hAnsi="Corbel" w:cs="Arial"/>
        </w:rPr>
        <w:fldChar w:fldCharType="separate"/>
      </w:r>
      <w:r w:rsidR="002C6B2D">
        <w:rPr>
          <w:rFonts w:ascii="Corbel" w:hAnsi="Corbel" w:cs="Corbel"/>
        </w:rPr>
        <w:t>(72)</w:t>
      </w:r>
      <w:r w:rsidRPr="00690E75">
        <w:rPr>
          <w:rFonts w:ascii="Corbel" w:eastAsia="Times New Roman" w:hAnsi="Corbel" w:cs="Arial"/>
        </w:rPr>
        <w:fldChar w:fldCharType="end"/>
      </w:r>
      <w:r w:rsidRPr="00690E75">
        <w:rPr>
          <w:rFonts w:ascii="Corbel" w:hAnsi="Corbel" w:cs="Times"/>
          <w:color w:val="000000" w:themeColor="text1"/>
        </w:rPr>
        <w:t>.</w:t>
      </w:r>
    </w:p>
    <w:p w14:paraId="02F82832" w14:textId="77777777" w:rsidR="00C9144F" w:rsidRDefault="00C9144F" w:rsidP="00D833CD">
      <w:pPr>
        <w:spacing w:line="480" w:lineRule="auto"/>
        <w:jc w:val="both"/>
        <w:rPr>
          <w:rFonts w:ascii="Corbel" w:hAnsi="Corbel"/>
          <w:i/>
          <w:lang w:val="en-GB"/>
        </w:rPr>
      </w:pPr>
    </w:p>
    <w:p w14:paraId="58A60552" w14:textId="50F01378" w:rsidR="00B86260" w:rsidRPr="009D6462" w:rsidRDefault="00B86260" w:rsidP="009D6462">
      <w:pPr>
        <w:pStyle w:val="ListParagraph"/>
        <w:numPr>
          <w:ilvl w:val="0"/>
          <w:numId w:val="35"/>
        </w:numPr>
        <w:spacing w:line="480" w:lineRule="auto"/>
        <w:jc w:val="both"/>
        <w:rPr>
          <w:rFonts w:ascii="Corbel" w:hAnsi="Corbel"/>
          <w:i/>
          <w:lang w:val="en-GB"/>
        </w:rPr>
      </w:pPr>
      <w:r w:rsidRPr="009D6462">
        <w:rPr>
          <w:rFonts w:ascii="Corbel" w:hAnsi="Corbel"/>
          <w:i/>
          <w:lang w:val="en-GB"/>
        </w:rPr>
        <w:t>Equipment</w:t>
      </w:r>
    </w:p>
    <w:p w14:paraId="674F266D" w14:textId="77777777" w:rsidR="00E62EC1" w:rsidRPr="00BB73CF" w:rsidRDefault="00E62EC1" w:rsidP="00D833CD">
      <w:pPr>
        <w:spacing w:line="480" w:lineRule="auto"/>
        <w:jc w:val="both"/>
        <w:rPr>
          <w:rFonts w:ascii="Corbel" w:hAnsi="Corbel"/>
          <w:i/>
          <w:highlight w:val="yellow"/>
          <w:lang w:val="en-GB"/>
        </w:rPr>
      </w:pPr>
    </w:p>
    <w:p w14:paraId="3EEC75EE" w14:textId="7E1842A0" w:rsidR="00964549" w:rsidRDefault="007A549B" w:rsidP="00D833CD">
      <w:pPr>
        <w:widowControl w:val="0"/>
        <w:autoSpaceDE w:val="0"/>
        <w:autoSpaceDN w:val="0"/>
        <w:adjustRightInd w:val="0"/>
        <w:spacing w:after="240" w:line="480" w:lineRule="auto"/>
        <w:jc w:val="both"/>
        <w:rPr>
          <w:rFonts w:ascii="Corbel" w:hAnsi="Corbel" w:cs="Times"/>
        </w:rPr>
      </w:pPr>
      <w:r>
        <w:rPr>
          <w:rFonts w:ascii="Corbel" w:hAnsi="Corbel" w:cs="Times"/>
        </w:rPr>
        <w:t>The design of equipment is crucial in the field of Human Factors. One very topical equipment issue currently is t</w:t>
      </w:r>
      <w:r w:rsidR="00E62EC1" w:rsidRPr="00BB73CF">
        <w:rPr>
          <w:rFonts w:ascii="Corbel" w:hAnsi="Corbel" w:cs="Times"/>
        </w:rPr>
        <w:t xml:space="preserve">he universal </w:t>
      </w:r>
      <w:r>
        <w:rPr>
          <w:rFonts w:ascii="Corbel" w:hAnsi="Corbel" w:cs="Times"/>
        </w:rPr>
        <w:t>‘</w:t>
      </w:r>
      <w:r w:rsidR="00E62EC1" w:rsidRPr="00BB73CF">
        <w:rPr>
          <w:rFonts w:ascii="Corbel" w:hAnsi="Corbel" w:cs="Times"/>
        </w:rPr>
        <w:t>Luer connector</w:t>
      </w:r>
      <w:r>
        <w:rPr>
          <w:rFonts w:ascii="Corbel" w:hAnsi="Corbel" w:cs="Times"/>
        </w:rPr>
        <w:t xml:space="preserve">’ and its role in intrathecal administration of drugs. </w:t>
      </w:r>
      <w:r w:rsidRPr="00BB73CF">
        <w:rPr>
          <w:rFonts w:ascii="Corbel" w:hAnsi="Corbel" w:cs="Times"/>
        </w:rPr>
        <w:t>In the UK,</w:t>
      </w:r>
      <w:r>
        <w:rPr>
          <w:rFonts w:ascii="Corbel" w:hAnsi="Corbel" w:cs="Times"/>
        </w:rPr>
        <w:t xml:space="preserve"> in 2001,</w:t>
      </w:r>
      <w:r w:rsidRPr="00BB73CF">
        <w:rPr>
          <w:rFonts w:ascii="Corbel" w:hAnsi="Corbel" w:cs="Times"/>
        </w:rPr>
        <w:t xml:space="preserve"> Wayne Jowett, a teenager who was in remission from leukaemia </w:t>
      </w:r>
      <w:r>
        <w:rPr>
          <w:rFonts w:ascii="Corbel" w:hAnsi="Corbel" w:cs="Times"/>
        </w:rPr>
        <w:t xml:space="preserve">died following the </w:t>
      </w:r>
      <w:r w:rsidRPr="00BB73CF">
        <w:rPr>
          <w:rFonts w:ascii="Corbel" w:hAnsi="Corbel" w:cs="Times"/>
        </w:rPr>
        <w:t xml:space="preserve">intrathecal </w:t>
      </w:r>
      <w:r>
        <w:rPr>
          <w:rFonts w:ascii="Corbel" w:hAnsi="Corbel" w:cs="Times"/>
        </w:rPr>
        <w:t>administration of</w:t>
      </w:r>
      <w:r w:rsidR="00B552C8">
        <w:rPr>
          <w:rFonts w:ascii="Corbel" w:hAnsi="Corbel" w:cs="Times"/>
        </w:rPr>
        <w:t xml:space="preserve"> vincristine</w:t>
      </w:r>
      <w:r>
        <w:rPr>
          <w:rFonts w:ascii="Corbel" w:hAnsi="Corbel" w:cs="Times"/>
        </w:rPr>
        <w:t xml:space="preserve"> </w:t>
      </w:r>
      <w:r w:rsidRPr="00BB73CF">
        <w:rPr>
          <w:rFonts w:ascii="Corbel" w:hAnsi="Corbel" w:cs="Times"/>
        </w:rPr>
        <w:fldChar w:fldCharType="begin"/>
      </w:r>
      <w:r w:rsidR="00F836A9">
        <w:rPr>
          <w:rFonts w:ascii="Corbel" w:hAnsi="Corbel" w:cs="Times"/>
        </w:rPr>
        <w:instrText xml:space="preserve"> ADDIN PAPERS2_CITATIONS &lt;citation&gt;&lt;uuid&gt;BF47193E-9012-4150-960E-3B4ECD5EE268&lt;/uuid&gt;&lt;priority&gt;90&lt;/priority&gt;&lt;publications&gt;&lt;publication&gt;&lt;startpage&gt;1&lt;/startpage&gt;&lt;title&gt;External Inquiry into the adverse incident that occurred at Queen’s Medical Centre, Nottingham,4th January 2001&lt;/title&gt;&lt;uuid&gt;170D6B5B-FB40-4B70-AEB4-DC6E7A668710&lt;/uuid&gt;&lt;subtype&gt;400&lt;/subtype&gt;&lt;endpage&gt;76&lt;/endpage&gt;&lt;type&gt;400&lt;/type&gt;&lt;publication_date&gt;99200104171200000000222000&lt;/publication_date&gt;&lt;/publication&gt;&lt;/publications&gt;&lt;cites&gt;&lt;/cites&gt;&lt;/citation&gt;</w:instrText>
      </w:r>
      <w:r w:rsidRPr="00BB73CF">
        <w:rPr>
          <w:rFonts w:ascii="Corbel" w:hAnsi="Corbel" w:cs="Times"/>
        </w:rPr>
        <w:fldChar w:fldCharType="separate"/>
      </w:r>
      <w:r w:rsidR="002C6B2D">
        <w:rPr>
          <w:rFonts w:ascii="Corbel" w:hAnsi="Corbel" w:cs="Corbel"/>
        </w:rPr>
        <w:t>(73)</w:t>
      </w:r>
      <w:r w:rsidRPr="00BB73CF">
        <w:rPr>
          <w:rFonts w:ascii="Corbel" w:hAnsi="Corbel" w:cs="Times"/>
        </w:rPr>
        <w:fldChar w:fldCharType="end"/>
      </w:r>
      <w:r>
        <w:rPr>
          <w:rFonts w:ascii="Corbel" w:hAnsi="Corbel" w:cs="Times"/>
        </w:rPr>
        <w:t>. The luer lock connection had</w:t>
      </w:r>
      <w:r w:rsidR="00E62EC1" w:rsidRPr="00BB73CF">
        <w:rPr>
          <w:rFonts w:ascii="Corbel" w:hAnsi="Corbel" w:cs="Times"/>
        </w:rPr>
        <w:t xml:space="preserve"> enabled the vincristine syringe to be</w:t>
      </w:r>
      <w:r>
        <w:rPr>
          <w:rFonts w:ascii="Corbel" w:hAnsi="Corbel" w:cs="Times"/>
        </w:rPr>
        <w:t xml:space="preserve"> attached to the spinal needle and removed </w:t>
      </w:r>
      <w:r w:rsidR="00E62EC1" w:rsidRPr="00BB73CF">
        <w:rPr>
          <w:rFonts w:ascii="Corbel" w:hAnsi="Corbel" w:cs="Times"/>
        </w:rPr>
        <w:t>the final safeguard for the patient</w:t>
      </w:r>
      <w:r>
        <w:rPr>
          <w:rFonts w:ascii="Corbel" w:hAnsi="Corbel" w:cs="Times"/>
        </w:rPr>
        <w:fldChar w:fldCharType="begin"/>
      </w:r>
      <w:r w:rsidR="00F836A9">
        <w:rPr>
          <w:rFonts w:ascii="Corbel" w:hAnsi="Corbel" w:cs="Times"/>
        </w:rPr>
        <w:instrText xml:space="preserve"> ADDIN PAPERS2_CITATIONS &lt;citation&gt;&lt;uuid&gt;DD7A3035-5EC0-46FA-B152-18F59BA727C2&lt;/uuid&gt;&lt;priority&gt;91&lt;/priority&gt;&lt;publications&gt;&lt;publication&gt;&lt;startpage&gt;1&lt;/startpage&gt;&lt;title&gt;External Inquiry into the adverse incident that occurred at Queen’s Medical Centre, Nottingham,4th January 2001&lt;/title&gt;&lt;uuid&gt;170D6B5B-FB40-4B70-AEB4-DC6E7A668710&lt;/uuid&gt;&lt;subtype&gt;400&lt;/subtype&gt;&lt;endpage&gt;76&lt;/endpage&gt;&lt;type&gt;400&lt;/type&gt;&lt;publication_date&gt;99200104171200000000222000&lt;/publication_date&gt;&lt;/publication&gt;&lt;/publications&gt;&lt;cites&gt;&lt;/cites&gt;&lt;/citation&gt;</w:instrText>
      </w:r>
      <w:r>
        <w:rPr>
          <w:rFonts w:ascii="Corbel" w:hAnsi="Corbel" w:cs="Times"/>
        </w:rPr>
        <w:fldChar w:fldCharType="separate"/>
      </w:r>
      <w:r w:rsidR="002C6B2D">
        <w:rPr>
          <w:rFonts w:ascii="Corbel" w:hAnsi="Corbel" w:cs="Corbel"/>
        </w:rPr>
        <w:t>(73)</w:t>
      </w:r>
      <w:r>
        <w:rPr>
          <w:rFonts w:ascii="Corbel" w:hAnsi="Corbel" w:cs="Times"/>
        </w:rPr>
        <w:fldChar w:fldCharType="end"/>
      </w:r>
      <w:r>
        <w:rPr>
          <w:rFonts w:ascii="Corbel" w:hAnsi="Corbel" w:cs="Times"/>
        </w:rPr>
        <w:t xml:space="preserve">. Similar tragedies have been reported with </w:t>
      </w:r>
      <w:r w:rsidR="00E62EC1" w:rsidRPr="00BB73CF">
        <w:rPr>
          <w:rFonts w:ascii="Corbel" w:hAnsi="Corbel" w:cs="Times"/>
        </w:rPr>
        <w:t>chlorhexidine cleaning solution</w:t>
      </w:r>
      <w:r>
        <w:rPr>
          <w:rFonts w:ascii="Corbel" w:hAnsi="Corbel" w:cs="Times"/>
        </w:rPr>
        <w:t xml:space="preserve"> administered epidurally</w:t>
      </w:r>
      <w:r w:rsidR="00F5576C">
        <w:rPr>
          <w:rFonts w:ascii="Corbel" w:hAnsi="Corbel" w:cs="Times"/>
        </w:rPr>
        <w:fldChar w:fldCharType="begin"/>
      </w:r>
      <w:r w:rsidR="00F836A9">
        <w:rPr>
          <w:rFonts w:ascii="Corbel" w:hAnsi="Corbel" w:cs="Times"/>
        </w:rPr>
        <w:instrText xml:space="preserve"> ADDIN PAPERS2_CITATIONS &lt;citation&gt;&lt;uuid&gt;D5286461-9C5C-4815-B29B-335AD297CC94&lt;/uuid&gt;&lt;priority&gt;92&lt;/priority&gt;&lt;publications&gt;&lt;publication&gt;&lt;volume&gt;65&lt;/volume&gt;&lt;publication_date&gt;99201011001200000000220000&lt;/publication_date&gt;&lt;number&gt;11&lt;/number&gt;&lt;doi&gt;10.1111/j.1365-2044.2010.06536.x&lt;/doi&gt;&lt;startpage&gt;1059&lt;/startpage&gt;&lt;title&gt;Replacing Luer connectors: still work in progress.&lt;/title&gt;&lt;uuid&gt;117A6FD8-8FFC-48A7-8250-45D5DE8E62F8&lt;/uuid&gt;&lt;subtype&gt;400&lt;/subtype&gt;&lt;endpage&gt;1063&lt;/endpage&gt;&lt;type&gt;400&lt;/type&gt;&lt;url&gt;http://eutils.ncbi.nlm.nih.gov/entrez/eutils/elink.fcgi?dbfrom=pubmed&amp;amp;id=20946387&amp;amp;retmode=ref&amp;amp;cmd=prlinks&lt;/url&gt;&lt;bundle&gt;&lt;publication&gt;&lt;publisher&gt;Wiley Online Library&lt;/publisher&gt;&lt;title&gt;Anaesthesia&lt;/title&gt;&lt;type&gt;-100&lt;/type&gt;&lt;subtype&gt;-100&lt;/subtype&gt;&lt;uuid&gt;27C63BBF-B297-48CB-B175-71B2C6531FF7&lt;/uuid&gt;&lt;/publication&gt;&lt;/bundle&gt;&lt;authors&gt;&lt;author&gt;&lt;firstName&gt;I&lt;/firstName&gt;&lt;middleNames&gt;A&lt;/middleNames&gt;&lt;lastName&gt;Walker&lt;/lastName&gt;&lt;/author&gt;&lt;author&gt;&lt;firstName&gt;R&lt;/firstName&gt;&lt;lastName&gt;Griffiths&lt;/lastName&gt;&lt;/author&gt;&lt;author&gt;&lt;firstName&gt;I&lt;/firstName&gt;&lt;middleNames&gt;H&lt;/middleNames&gt;&lt;lastName&gt;Wilson&lt;/lastName&gt;&lt;/author&gt;&lt;/authors&gt;&lt;/publication&gt;&lt;/publications&gt;&lt;cites&gt;&lt;/cites&gt;&lt;/citation&gt;</w:instrText>
      </w:r>
      <w:r w:rsidR="00F5576C">
        <w:rPr>
          <w:rFonts w:ascii="Corbel" w:hAnsi="Corbel" w:cs="Times"/>
        </w:rPr>
        <w:fldChar w:fldCharType="separate"/>
      </w:r>
      <w:r w:rsidR="002C6B2D">
        <w:rPr>
          <w:rFonts w:ascii="Corbel" w:hAnsi="Corbel" w:cs="Corbel"/>
        </w:rPr>
        <w:t>(74)</w:t>
      </w:r>
      <w:r w:rsidR="00F5576C">
        <w:rPr>
          <w:rFonts w:ascii="Corbel" w:hAnsi="Corbel" w:cs="Times"/>
        </w:rPr>
        <w:fldChar w:fldCharType="end"/>
      </w:r>
      <w:r w:rsidR="00F5576C">
        <w:rPr>
          <w:rFonts w:ascii="Corbel" w:hAnsi="Corbel" w:cs="Times"/>
        </w:rPr>
        <w:t>. Although this problem was recognized over 40 years ago there is still no satisfactory solution.</w:t>
      </w:r>
      <w:r w:rsidR="00964549">
        <w:rPr>
          <w:rFonts w:ascii="Corbel" w:hAnsi="Corbel" w:cs="Times"/>
        </w:rPr>
        <w:t xml:space="preserve"> </w:t>
      </w:r>
      <w:r w:rsidR="00C64EAB" w:rsidRPr="00BB73CF">
        <w:rPr>
          <w:rFonts w:ascii="Corbel" w:hAnsi="Corbel" w:cs="Times"/>
        </w:rPr>
        <w:t xml:space="preserve">NHS trusts and independent healthcare institutions in England and Wales </w:t>
      </w:r>
      <w:r w:rsidR="00964549">
        <w:rPr>
          <w:rFonts w:ascii="Corbel" w:hAnsi="Corbel" w:cs="Times"/>
        </w:rPr>
        <w:t xml:space="preserve">were supposed to have taken </w:t>
      </w:r>
      <w:r w:rsidR="00C64EAB" w:rsidRPr="00BB73CF">
        <w:rPr>
          <w:rFonts w:ascii="Corbel" w:hAnsi="Corbel" w:cs="Times"/>
        </w:rPr>
        <w:t>action to use spinal needles with non-Luer connectors by 1 April 2011</w:t>
      </w:r>
      <w:r w:rsidR="00964549">
        <w:rPr>
          <w:rFonts w:ascii="Corbel" w:hAnsi="Corbel" w:cs="Times"/>
        </w:rPr>
        <w:t xml:space="preserve"> but unfortunately this still has not been achieved</w:t>
      </w:r>
      <w:r w:rsidR="00C9144F">
        <w:rPr>
          <w:rFonts w:ascii="Corbel" w:hAnsi="Corbel" w:cs="Times"/>
        </w:rPr>
        <w:t>.</w:t>
      </w:r>
    </w:p>
    <w:p w14:paraId="38A9E497" w14:textId="77777777" w:rsidR="0077524A" w:rsidRPr="00BB73CF" w:rsidRDefault="0077524A" w:rsidP="00D833CD">
      <w:pPr>
        <w:spacing w:line="480" w:lineRule="auto"/>
        <w:jc w:val="both"/>
        <w:rPr>
          <w:rFonts w:ascii="Corbel" w:hAnsi="Corbel"/>
          <w:b/>
        </w:rPr>
      </w:pPr>
    </w:p>
    <w:p w14:paraId="0C14BA90" w14:textId="043CFFFE" w:rsidR="00B86260" w:rsidRDefault="00351A92" w:rsidP="00D833CD">
      <w:pPr>
        <w:spacing w:line="480" w:lineRule="auto"/>
        <w:jc w:val="both"/>
        <w:rPr>
          <w:rFonts w:ascii="Corbel" w:hAnsi="Corbel"/>
          <w:b/>
          <w:sz w:val="28"/>
          <w:szCs w:val="28"/>
        </w:rPr>
      </w:pPr>
      <w:r>
        <w:rPr>
          <w:rFonts w:ascii="Corbel" w:hAnsi="Corbel"/>
          <w:b/>
          <w:sz w:val="28"/>
          <w:szCs w:val="28"/>
        </w:rPr>
        <w:t>Conclusion</w:t>
      </w:r>
    </w:p>
    <w:p w14:paraId="290B3AC4" w14:textId="3F64E1FA" w:rsidR="00802927" w:rsidRPr="00225589" w:rsidRDefault="00802927" w:rsidP="00D833CD">
      <w:pPr>
        <w:spacing w:line="480" w:lineRule="auto"/>
        <w:jc w:val="both"/>
        <w:rPr>
          <w:rFonts w:ascii="Corbel" w:hAnsi="Corbel"/>
        </w:rPr>
      </w:pPr>
      <w:r>
        <w:rPr>
          <w:rFonts w:ascii="Corbel" w:hAnsi="Corbel"/>
        </w:rPr>
        <w:t xml:space="preserve">Human Factors are now firmly embedded into clinical anaesthetic practice having been highlighted by several recent national reports and guidelines. </w:t>
      </w:r>
      <w:r w:rsidR="00737F82">
        <w:rPr>
          <w:rFonts w:ascii="Corbel" w:hAnsi="Corbel"/>
        </w:rPr>
        <w:t>W</w:t>
      </w:r>
      <w:r>
        <w:rPr>
          <w:rFonts w:ascii="Corbel" w:hAnsi="Corbel"/>
        </w:rPr>
        <w:t xml:space="preserve">e have reviewed the </w:t>
      </w:r>
      <w:r w:rsidR="00225589">
        <w:rPr>
          <w:rFonts w:ascii="Corbel" w:hAnsi="Corbel"/>
        </w:rPr>
        <w:t xml:space="preserve">current literature and described the human factor components teamwork, communication and situation awareness, we have also commented on human error. The importance of human factors in clinical practice has been highlighted using the example of complex trauma in the emergency department and the operating theatre. </w:t>
      </w:r>
    </w:p>
    <w:p w14:paraId="6F1220F5" w14:textId="77777777" w:rsidR="004612A4" w:rsidRDefault="004612A4" w:rsidP="00D833CD">
      <w:pPr>
        <w:spacing w:line="480" w:lineRule="auto"/>
        <w:jc w:val="both"/>
        <w:rPr>
          <w:rFonts w:ascii="Corbel" w:hAnsi="Corbel"/>
          <w:b/>
          <w:sz w:val="28"/>
          <w:szCs w:val="28"/>
        </w:rPr>
      </w:pPr>
    </w:p>
    <w:p w14:paraId="65DB635F" w14:textId="5AE5E343" w:rsidR="004E71B4" w:rsidRDefault="004612A4" w:rsidP="00D833CD">
      <w:pPr>
        <w:spacing w:line="480" w:lineRule="auto"/>
        <w:jc w:val="both"/>
        <w:rPr>
          <w:rFonts w:ascii="Corbel" w:hAnsi="Corbel"/>
          <w:b/>
          <w:sz w:val="28"/>
          <w:szCs w:val="28"/>
        </w:rPr>
      </w:pPr>
      <w:r>
        <w:rPr>
          <w:rFonts w:ascii="Corbel" w:hAnsi="Corbel"/>
          <w:b/>
          <w:sz w:val="28"/>
          <w:szCs w:val="28"/>
        </w:rPr>
        <w:t>Conflict of Interest</w:t>
      </w:r>
    </w:p>
    <w:p w14:paraId="6AFF301E" w14:textId="4CD6FF6F" w:rsidR="004612A4" w:rsidRDefault="004612A4" w:rsidP="00D833CD">
      <w:pPr>
        <w:spacing w:line="480" w:lineRule="auto"/>
        <w:jc w:val="both"/>
        <w:rPr>
          <w:rFonts w:ascii="Corbel" w:hAnsi="Corbel"/>
        </w:rPr>
      </w:pPr>
      <w:r>
        <w:rPr>
          <w:rFonts w:ascii="Corbel" w:hAnsi="Corbel"/>
        </w:rPr>
        <w:t>The authors have no conflicts of interest to declare and there was no funding granted to undertake the writing of this article</w:t>
      </w:r>
    </w:p>
    <w:p w14:paraId="404C5EA0" w14:textId="77777777" w:rsidR="004612A4" w:rsidRPr="004612A4" w:rsidRDefault="004612A4" w:rsidP="00D833CD">
      <w:pPr>
        <w:spacing w:line="480" w:lineRule="auto"/>
        <w:jc w:val="both"/>
        <w:rPr>
          <w:rFonts w:ascii="Corbel" w:hAnsi="Corbel"/>
        </w:rPr>
      </w:pPr>
    </w:p>
    <w:p w14:paraId="5FA50FDB" w14:textId="2D7FCF72" w:rsidR="002C6B2D" w:rsidRPr="00225589" w:rsidRDefault="004E71B4" w:rsidP="002C6B2D">
      <w:pPr>
        <w:spacing w:line="480" w:lineRule="auto"/>
        <w:jc w:val="both"/>
        <w:rPr>
          <w:rFonts w:ascii="Corbel" w:hAnsi="Corbel"/>
          <w:b/>
          <w:sz w:val="28"/>
          <w:szCs w:val="28"/>
        </w:rPr>
      </w:pPr>
      <w:r w:rsidRPr="00225589">
        <w:rPr>
          <w:rFonts w:ascii="Corbel" w:hAnsi="Corbel"/>
          <w:b/>
          <w:sz w:val="28"/>
          <w:szCs w:val="28"/>
        </w:rPr>
        <w:t>References</w:t>
      </w:r>
    </w:p>
    <w:p w14:paraId="2F72E841" w14:textId="4AA42A9E" w:rsidR="00393FA2" w:rsidRPr="00225589" w:rsidRDefault="002C6B2D" w:rsidP="00225589">
      <w:pPr>
        <w:pStyle w:val="NormalWeb"/>
        <w:ind w:left="720" w:hanging="720"/>
        <w:rPr>
          <w:rFonts w:ascii="Corbel" w:hAnsi="Corbel"/>
          <w:sz w:val="24"/>
          <w:szCs w:val="24"/>
        </w:rPr>
      </w:pPr>
      <w:r w:rsidRPr="00225589">
        <w:rPr>
          <w:rFonts w:ascii="Corbel" w:hAnsi="Corbel"/>
        </w:rPr>
        <w:fldChar w:fldCharType="begin"/>
      </w:r>
      <w:r w:rsidRPr="00225589">
        <w:rPr>
          <w:rFonts w:ascii="Corbel" w:hAnsi="Corbel"/>
        </w:rPr>
        <w:instrText xml:space="preserve"> ADDIN PAPERS2_CITATIONS &lt;papers2_bibliography/&gt;</w:instrText>
      </w:r>
      <w:r w:rsidRPr="00225589">
        <w:rPr>
          <w:rFonts w:ascii="Corbel" w:hAnsi="Corbel"/>
        </w:rPr>
        <w:fldChar w:fldCharType="separate"/>
      </w:r>
      <w:r w:rsidRPr="00225589">
        <w:rPr>
          <w:rFonts w:ascii="Corbel" w:hAnsi="Corbel" w:cs="Calibri"/>
        </w:rPr>
        <w:t>1.</w:t>
      </w:r>
      <w:r w:rsidRPr="00225589">
        <w:rPr>
          <w:rFonts w:ascii="Corbel" w:hAnsi="Corbel" w:cs="Calibri"/>
        </w:rPr>
        <w:tab/>
      </w:r>
      <w:r w:rsidR="00393FA2" w:rsidRPr="00225589">
        <w:rPr>
          <w:rFonts w:ascii="Corbel" w:eastAsia="Times New Roman" w:hAnsi="Corbel" w:cs="Arial"/>
        </w:rPr>
        <w:t xml:space="preserve">Catchpole K. </w:t>
      </w:r>
      <w:r w:rsidR="006C048B" w:rsidRPr="00225589">
        <w:rPr>
          <w:rFonts w:ascii="Corbel" w:hAnsi="Corbel"/>
          <w:lang w:val="en-US"/>
        </w:rPr>
        <w:t xml:space="preserve">cited in Department of Health Human Factors Reference Group Interim Report, 1 March 2012, National Quality Board, March 2012. Available at: </w:t>
      </w:r>
      <w:r w:rsidR="006C048B" w:rsidRPr="00225589">
        <w:rPr>
          <w:rFonts w:ascii="Corbel" w:hAnsi="Corbel"/>
          <w:color w:val="0000FF"/>
          <w:lang w:val="en-US"/>
        </w:rPr>
        <w:t>http://www.england.nhs.uk/ourwork/part-rel/nqb/ag-min/ (accessed 26 May 2017)</w:t>
      </w:r>
    </w:p>
    <w:p w14:paraId="605B2BA6" w14:textId="634D842F" w:rsidR="002C6B2D" w:rsidRPr="00225589" w:rsidRDefault="006C048B"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w:t>
      </w:r>
      <w:r>
        <w:rPr>
          <w:rFonts w:ascii="Corbel" w:hAnsi="Corbel" w:cs="Calibri"/>
          <w:sz w:val="20"/>
          <w:szCs w:val="20"/>
        </w:rPr>
        <w:tab/>
      </w:r>
      <w:r w:rsidR="002C6B2D" w:rsidRPr="00225589">
        <w:rPr>
          <w:rFonts w:ascii="Corbel" w:hAnsi="Corbel" w:cs="Calibri"/>
          <w:sz w:val="20"/>
          <w:szCs w:val="20"/>
        </w:rPr>
        <w:t xml:space="preserve">Moneypenny MJ. When are ‘human factors’ not ‘human factors’ in can't intubate can't oxygenate scenarios? When they are “human” factors.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2017;</w:t>
      </w:r>
      <w:r w:rsidR="002C6B2D" w:rsidRPr="00225589">
        <w:rPr>
          <w:rFonts w:ascii="Corbel" w:hAnsi="Corbel" w:cs="Calibri"/>
          <w:b/>
          <w:sz w:val="20"/>
          <w:szCs w:val="20"/>
        </w:rPr>
        <w:t>118</w:t>
      </w:r>
      <w:r w:rsidR="002C6B2D" w:rsidRPr="00225589">
        <w:rPr>
          <w:rFonts w:ascii="Corbel" w:hAnsi="Corbel" w:cs="Calibri"/>
          <w:sz w:val="20"/>
          <w:szCs w:val="20"/>
        </w:rPr>
        <w:t xml:space="preserve">:469–9. </w:t>
      </w:r>
    </w:p>
    <w:p w14:paraId="6CA7E89C" w14:textId="2FD4EB92" w:rsidR="006C048B" w:rsidRDefault="006C048B" w:rsidP="00225589">
      <w:pPr>
        <w:widowControl w:val="0"/>
        <w:tabs>
          <w:tab w:val="left" w:pos="1200"/>
        </w:tabs>
        <w:autoSpaceDE w:val="0"/>
        <w:autoSpaceDN w:val="0"/>
        <w:adjustRightInd w:val="0"/>
        <w:spacing w:after="240"/>
        <w:ind w:left="720" w:hanging="720"/>
        <w:rPr>
          <w:rFonts w:ascii="Corbel" w:hAnsi="Corbel" w:cs="Corbel"/>
          <w:sz w:val="20"/>
          <w:szCs w:val="20"/>
        </w:rPr>
      </w:pPr>
      <w:r>
        <w:rPr>
          <w:rFonts w:ascii="Corbel" w:hAnsi="Corbel" w:cs="Calibri"/>
          <w:sz w:val="20"/>
          <w:szCs w:val="20"/>
        </w:rPr>
        <w:t>3.</w:t>
      </w:r>
      <w:r>
        <w:rPr>
          <w:rFonts w:ascii="Corbel" w:hAnsi="Corbel" w:cs="Calibri"/>
          <w:sz w:val="20"/>
          <w:szCs w:val="20"/>
        </w:rPr>
        <w:tab/>
      </w:r>
      <w:r w:rsidRPr="007126B2">
        <w:rPr>
          <w:rFonts w:ascii="Corbel" w:hAnsi="Corbel" w:cs="Corbel"/>
          <w:sz w:val="20"/>
          <w:szCs w:val="20"/>
        </w:rPr>
        <w:t>Fletcher G</w:t>
      </w:r>
      <w:r>
        <w:rPr>
          <w:rFonts w:ascii="Corbel" w:hAnsi="Corbel" w:cs="Corbel"/>
          <w:sz w:val="20"/>
          <w:szCs w:val="20"/>
        </w:rPr>
        <w:t xml:space="preserve">, Flin R, McGeorge, </w:t>
      </w:r>
      <w:r w:rsidRPr="00BA634A">
        <w:rPr>
          <w:rFonts w:ascii="Corbel" w:hAnsi="Corbel" w:cs="Corbel"/>
          <w:i/>
          <w:sz w:val="20"/>
          <w:szCs w:val="20"/>
        </w:rPr>
        <w:t>et al</w:t>
      </w:r>
      <w:r w:rsidRPr="007126B2">
        <w:rPr>
          <w:rFonts w:ascii="Corbel" w:hAnsi="Corbel" w:cs="Corbel"/>
          <w:sz w:val="20"/>
          <w:szCs w:val="20"/>
        </w:rPr>
        <w:t xml:space="preserve">. Anaesthetists' Non-Technical Skills (ANTS): evaluation of a behavioural marker system. </w:t>
      </w:r>
      <w:r w:rsidRPr="00BA634A">
        <w:rPr>
          <w:rFonts w:ascii="Corbel" w:hAnsi="Corbel" w:cs="Corbel"/>
          <w:i/>
          <w:sz w:val="20"/>
          <w:szCs w:val="20"/>
        </w:rPr>
        <w:t>British Journal of Anaesthesia</w:t>
      </w:r>
      <w:r>
        <w:rPr>
          <w:rFonts w:ascii="Corbel" w:hAnsi="Corbel" w:cs="Corbel"/>
          <w:sz w:val="20"/>
          <w:szCs w:val="20"/>
        </w:rPr>
        <w:t>. 2003;</w:t>
      </w:r>
      <w:r w:rsidRPr="00601E76">
        <w:rPr>
          <w:rFonts w:ascii="Corbel" w:hAnsi="Corbel" w:cs="Corbel"/>
          <w:b/>
          <w:sz w:val="20"/>
          <w:szCs w:val="20"/>
        </w:rPr>
        <w:t>90</w:t>
      </w:r>
      <w:r w:rsidRPr="007126B2">
        <w:rPr>
          <w:rFonts w:ascii="Corbel" w:hAnsi="Corbel" w:cs="Corbel"/>
          <w:sz w:val="20"/>
          <w:szCs w:val="20"/>
        </w:rPr>
        <w:t xml:space="preserve">:580–8. </w:t>
      </w:r>
    </w:p>
    <w:p w14:paraId="539F83B4" w14:textId="4511069E" w:rsidR="006C048B" w:rsidRPr="00225589" w:rsidRDefault="002C6B2D"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4.</w:t>
      </w:r>
      <w:r w:rsidRPr="00225589">
        <w:rPr>
          <w:rFonts w:ascii="Corbel" w:hAnsi="Corbel" w:cs="Calibri"/>
          <w:sz w:val="20"/>
          <w:szCs w:val="20"/>
        </w:rPr>
        <w:tab/>
        <w:t xml:space="preserve">Yule S, Flin R, Paterson-Brown S, </w:t>
      </w:r>
      <w:r w:rsidR="006C048B" w:rsidRPr="00225589">
        <w:rPr>
          <w:rFonts w:ascii="Corbel" w:hAnsi="Corbel" w:cs="Calibri"/>
          <w:i/>
          <w:sz w:val="20"/>
          <w:szCs w:val="20"/>
        </w:rPr>
        <w:t>et al</w:t>
      </w:r>
      <w:r w:rsidRPr="00225589">
        <w:rPr>
          <w:rFonts w:ascii="Corbel" w:hAnsi="Corbel" w:cs="Calibri"/>
          <w:i/>
          <w:sz w:val="20"/>
          <w:szCs w:val="20"/>
        </w:rPr>
        <w:t>.</w:t>
      </w:r>
      <w:r w:rsidRPr="00225589">
        <w:rPr>
          <w:rFonts w:ascii="Corbel" w:hAnsi="Corbel" w:cs="Calibri"/>
          <w:sz w:val="20"/>
          <w:szCs w:val="20"/>
        </w:rPr>
        <w:t xml:space="preserve"> Development of a rating system for surgeons' non-technical skills. </w:t>
      </w:r>
      <w:r w:rsidRPr="00225589">
        <w:rPr>
          <w:rFonts w:ascii="Corbel" w:hAnsi="Corbel" w:cs="Calibri"/>
          <w:i/>
          <w:sz w:val="20"/>
          <w:szCs w:val="20"/>
        </w:rPr>
        <w:t>Medical Education</w:t>
      </w:r>
      <w:r w:rsidRPr="00225589">
        <w:rPr>
          <w:rFonts w:ascii="Corbel" w:hAnsi="Corbel" w:cs="Calibri"/>
          <w:sz w:val="20"/>
          <w:szCs w:val="20"/>
        </w:rPr>
        <w:t>. 2006;</w:t>
      </w:r>
      <w:r w:rsidRPr="00225589">
        <w:rPr>
          <w:rFonts w:ascii="Corbel" w:hAnsi="Corbel" w:cs="Calibri"/>
          <w:b/>
          <w:sz w:val="20"/>
          <w:szCs w:val="20"/>
        </w:rPr>
        <w:t>40</w:t>
      </w:r>
      <w:r w:rsidRPr="00225589">
        <w:rPr>
          <w:rFonts w:ascii="Corbel" w:hAnsi="Corbel" w:cs="Calibri"/>
          <w:sz w:val="20"/>
          <w:szCs w:val="20"/>
        </w:rPr>
        <w:t xml:space="preserve">:1098–104. </w:t>
      </w:r>
    </w:p>
    <w:p w14:paraId="0FD8440C" w14:textId="0BA22340" w:rsidR="00152647" w:rsidRPr="00225589" w:rsidRDefault="006C048B"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w:t>
      </w:r>
      <w:r>
        <w:rPr>
          <w:rFonts w:ascii="Corbel" w:hAnsi="Corbel" w:cs="Calibri"/>
          <w:sz w:val="20"/>
          <w:szCs w:val="20"/>
        </w:rPr>
        <w:tab/>
      </w:r>
      <w:r w:rsidR="002C6B2D" w:rsidRPr="00225589">
        <w:rPr>
          <w:rFonts w:ascii="Corbel" w:hAnsi="Corbel" w:cs="Calibri"/>
          <w:sz w:val="20"/>
          <w:szCs w:val="20"/>
        </w:rPr>
        <w:t xml:space="preserve">Mitchell L, Flin R. Non-technical skills of the operating theatre scrub nurse: literature review. </w:t>
      </w:r>
      <w:r w:rsidR="002C6B2D" w:rsidRPr="00225589">
        <w:rPr>
          <w:rFonts w:ascii="Corbel" w:hAnsi="Corbel" w:cs="Calibri"/>
          <w:i/>
          <w:sz w:val="20"/>
          <w:szCs w:val="20"/>
        </w:rPr>
        <w:t>Journal of Advanced Nursing</w:t>
      </w:r>
      <w:r w:rsidR="002C6B2D" w:rsidRPr="00225589">
        <w:rPr>
          <w:rFonts w:ascii="Corbel" w:hAnsi="Corbel" w:cs="Calibri"/>
          <w:sz w:val="20"/>
          <w:szCs w:val="20"/>
        </w:rPr>
        <w:t>. 2008;</w:t>
      </w:r>
      <w:r w:rsidR="002C6B2D" w:rsidRPr="00225589">
        <w:rPr>
          <w:rFonts w:ascii="Corbel" w:hAnsi="Corbel" w:cs="Calibri"/>
          <w:b/>
          <w:sz w:val="20"/>
          <w:szCs w:val="20"/>
        </w:rPr>
        <w:t>63</w:t>
      </w:r>
      <w:r w:rsidR="002C6B2D" w:rsidRPr="00225589">
        <w:rPr>
          <w:rFonts w:ascii="Corbel" w:hAnsi="Corbel" w:cs="Calibri"/>
          <w:sz w:val="20"/>
          <w:szCs w:val="20"/>
        </w:rPr>
        <w:t xml:space="preserve">:15–24. </w:t>
      </w:r>
    </w:p>
    <w:p w14:paraId="752EF4C9" w14:textId="36B7F358" w:rsidR="002C6B2D" w:rsidRPr="00225589" w:rsidRDefault="0015264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w:t>
      </w:r>
      <w:r>
        <w:rPr>
          <w:rFonts w:ascii="Corbel" w:hAnsi="Corbel" w:cs="Calibri"/>
          <w:sz w:val="20"/>
          <w:szCs w:val="20"/>
        </w:rPr>
        <w:tab/>
      </w:r>
      <w:r w:rsidRPr="00D068D2">
        <w:rPr>
          <w:rFonts w:ascii="Corbel" w:hAnsi="Corbel" w:cs="Times"/>
          <w:sz w:val="20"/>
          <w:szCs w:val="20"/>
        </w:rPr>
        <w:t xml:space="preserve">Flin R, O’Connor P, Crichton M. Safety at the Sharp End: A Guide to Non-Technical Skills. </w:t>
      </w:r>
      <w:r w:rsidRPr="00BA634A">
        <w:rPr>
          <w:rFonts w:ascii="Corbel" w:hAnsi="Corbel" w:cs="Times"/>
          <w:sz w:val="20"/>
          <w:szCs w:val="20"/>
        </w:rPr>
        <w:t>Ashgate 2008</w:t>
      </w:r>
      <w:r w:rsidRPr="00BA634A">
        <w:rPr>
          <w:rFonts w:ascii="MS Mincho" w:eastAsia="MS Mincho" w:hAnsi="MS Mincho" w:cs="MS Mincho"/>
          <w:sz w:val="20"/>
          <w:szCs w:val="20"/>
        </w:rPr>
        <w:t> </w:t>
      </w:r>
      <w:r w:rsidR="002C6B2D" w:rsidRPr="00225589">
        <w:rPr>
          <w:rFonts w:ascii="Corbel" w:hAnsi="Corbel" w:cs="Calibri"/>
          <w:sz w:val="20"/>
          <w:szCs w:val="20"/>
        </w:rPr>
        <w:t xml:space="preserve"> </w:t>
      </w:r>
    </w:p>
    <w:p w14:paraId="2571BC55" w14:textId="35A782BE" w:rsidR="002C6B2D" w:rsidRPr="00225589" w:rsidRDefault="0015264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7.</w:t>
      </w:r>
      <w:r>
        <w:rPr>
          <w:rFonts w:ascii="Corbel" w:hAnsi="Corbel" w:cs="Calibri"/>
          <w:sz w:val="20"/>
          <w:szCs w:val="20"/>
        </w:rPr>
        <w:tab/>
      </w:r>
      <w:r w:rsidR="002C6B2D" w:rsidRPr="00225589">
        <w:rPr>
          <w:rFonts w:ascii="Corbel" w:hAnsi="Corbel" w:cs="Calibri"/>
          <w:sz w:val="20"/>
          <w:szCs w:val="20"/>
        </w:rPr>
        <w:t xml:space="preserve">Flin R, Patey R, Glavin R, </w:t>
      </w:r>
      <w:r w:rsidRPr="00225589">
        <w:rPr>
          <w:rFonts w:ascii="Corbel" w:hAnsi="Corbel" w:cs="Calibri"/>
          <w:i/>
          <w:sz w:val="20"/>
          <w:szCs w:val="20"/>
        </w:rPr>
        <w:t>et al</w:t>
      </w:r>
      <w:r w:rsidR="002C6B2D" w:rsidRPr="00225589">
        <w:rPr>
          <w:rFonts w:ascii="Corbel" w:hAnsi="Corbel" w:cs="Calibri"/>
          <w:sz w:val="20"/>
          <w:szCs w:val="20"/>
        </w:rPr>
        <w:t xml:space="preserve">. Anaesthetists' non-technical skills.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2010;</w:t>
      </w:r>
      <w:r w:rsidR="002C6B2D" w:rsidRPr="00225589">
        <w:rPr>
          <w:rFonts w:ascii="Corbel" w:hAnsi="Corbel" w:cs="Calibri"/>
          <w:b/>
          <w:sz w:val="20"/>
          <w:szCs w:val="20"/>
        </w:rPr>
        <w:t>105:</w:t>
      </w:r>
      <w:r w:rsidR="002C6B2D" w:rsidRPr="00225589">
        <w:rPr>
          <w:rFonts w:ascii="Corbel" w:hAnsi="Corbel" w:cs="Calibri"/>
          <w:sz w:val="20"/>
          <w:szCs w:val="20"/>
        </w:rPr>
        <w:t xml:space="preserve">38–44. </w:t>
      </w:r>
    </w:p>
    <w:p w14:paraId="1752D648" w14:textId="3AB6DF67" w:rsidR="002C6B2D" w:rsidRPr="00225589" w:rsidRDefault="0015264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8.</w:t>
      </w:r>
      <w:r w:rsidR="009F7927">
        <w:rPr>
          <w:rFonts w:ascii="Corbel" w:hAnsi="Corbel" w:cs="Calibri"/>
          <w:sz w:val="20"/>
          <w:szCs w:val="20"/>
        </w:rPr>
        <w:tab/>
      </w:r>
      <w:r w:rsidR="002C6B2D" w:rsidRPr="00225589">
        <w:rPr>
          <w:rFonts w:ascii="Corbel" w:hAnsi="Corbel" w:cs="Calibri"/>
          <w:sz w:val="20"/>
          <w:szCs w:val="20"/>
        </w:rPr>
        <w:t>Greenberg CC, Regenbogen SE, S</w:t>
      </w:r>
      <w:r w:rsidR="009F7927">
        <w:rPr>
          <w:rFonts w:ascii="Corbel" w:hAnsi="Corbel" w:cs="Calibri"/>
          <w:sz w:val="20"/>
          <w:szCs w:val="20"/>
        </w:rPr>
        <w:t>tud</w:t>
      </w:r>
      <w:r w:rsidR="002C6B2D" w:rsidRPr="00225589">
        <w:rPr>
          <w:rFonts w:ascii="Corbel" w:hAnsi="Corbel" w:cs="Calibri"/>
          <w:sz w:val="20"/>
          <w:szCs w:val="20"/>
        </w:rPr>
        <w:t xml:space="preserve">dert DM, </w:t>
      </w:r>
      <w:r w:rsidR="002C6B2D" w:rsidRPr="00225589">
        <w:rPr>
          <w:rFonts w:ascii="Corbel" w:hAnsi="Corbel" w:cs="Calibri"/>
          <w:i/>
          <w:sz w:val="20"/>
          <w:szCs w:val="20"/>
        </w:rPr>
        <w:t>et al</w:t>
      </w:r>
      <w:r w:rsidR="002C6B2D" w:rsidRPr="00225589">
        <w:rPr>
          <w:rFonts w:ascii="Corbel" w:hAnsi="Corbel" w:cs="Calibri"/>
          <w:sz w:val="20"/>
          <w:szCs w:val="20"/>
        </w:rPr>
        <w:t xml:space="preserve">. Patterns of communication breakdowns resulting in injury to surgical patients. </w:t>
      </w:r>
      <w:r w:rsidRPr="00225589">
        <w:rPr>
          <w:rFonts w:ascii="Corbel" w:hAnsi="Corbel" w:cs="Calibri"/>
          <w:i/>
          <w:sz w:val="20"/>
          <w:szCs w:val="20"/>
        </w:rPr>
        <w:t>Journal of the American College of Surgeons</w:t>
      </w:r>
      <w:r>
        <w:rPr>
          <w:rFonts w:ascii="Corbel" w:hAnsi="Corbel" w:cs="Calibri"/>
          <w:sz w:val="20"/>
          <w:szCs w:val="20"/>
        </w:rPr>
        <w:t xml:space="preserve">. </w:t>
      </w:r>
      <w:r w:rsidR="002C6B2D" w:rsidRPr="00225589">
        <w:rPr>
          <w:rFonts w:ascii="Corbel" w:hAnsi="Corbel" w:cs="Calibri"/>
          <w:sz w:val="20"/>
          <w:szCs w:val="20"/>
        </w:rPr>
        <w:t xml:space="preserve"> 2007;</w:t>
      </w:r>
      <w:r w:rsidR="002C6B2D" w:rsidRPr="00225589">
        <w:rPr>
          <w:rFonts w:ascii="Corbel" w:hAnsi="Corbel" w:cs="Calibri"/>
          <w:b/>
          <w:sz w:val="20"/>
          <w:szCs w:val="20"/>
        </w:rPr>
        <w:t>204</w:t>
      </w:r>
      <w:r w:rsidR="002C6B2D" w:rsidRPr="00225589">
        <w:rPr>
          <w:rFonts w:ascii="Corbel" w:hAnsi="Corbel" w:cs="Calibri"/>
          <w:sz w:val="20"/>
          <w:szCs w:val="20"/>
        </w:rPr>
        <w:t xml:space="preserve">:533–40. </w:t>
      </w:r>
    </w:p>
    <w:p w14:paraId="5FF353FB" w14:textId="53BC9E86" w:rsidR="002C6B2D" w:rsidRPr="00225589" w:rsidRDefault="009F792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9.</w:t>
      </w:r>
      <w:r>
        <w:rPr>
          <w:rFonts w:ascii="Corbel" w:hAnsi="Corbel" w:cs="Calibri"/>
          <w:sz w:val="20"/>
          <w:szCs w:val="20"/>
        </w:rPr>
        <w:tab/>
      </w:r>
      <w:r w:rsidR="002C6B2D" w:rsidRPr="00225589">
        <w:rPr>
          <w:rFonts w:ascii="Corbel" w:hAnsi="Corbel" w:cs="Calibri"/>
          <w:sz w:val="20"/>
          <w:szCs w:val="20"/>
        </w:rPr>
        <w:t xml:space="preserve">Rosenstein AH, O’Daniel M. Impact and implications of disruptive behavior in the perioperative arena. </w:t>
      </w:r>
      <w:r w:rsidRPr="00BC2DEB">
        <w:rPr>
          <w:rFonts w:ascii="Corbel" w:hAnsi="Corbel" w:cs="Calibri"/>
          <w:i/>
          <w:sz w:val="20"/>
          <w:szCs w:val="20"/>
        </w:rPr>
        <w:t>Journal of the American College of Surgeons</w:t>
      </w:r>
      <w:r>
        <w:rPr>
          <w:rFonts w:ascii="Corbel" w:hAnsi="Corbel" w:cs="Calibri"/>
          <w:i/>
          <w:sz w:val="20"/>
          <w:szCs w:val="20"/>
        </w:rPr>
        <w:t>.</w:t>
      </w:r>
      <w:r w:rsidR="002C6B2D" w:rsidRPr="00225589">
        <w:rPr>
          <w:rFonts w:ascii="Corbel" w:hAnsi="Corbel" w:cs="Calibri"/>
          <w:sz w:val="20"/>
          <w:szCs w:val="20"/>
        </w:rPr>
        <w:t xml:space="preserve"> 2006;</w:t>
      </w:r>
      <w:r w:rsidR="002C6B2D" w:rsidRPr="00225589">
        <w:rPr>
          <w:rFonts w:ascii="Corbel" w:hAnsi="Corbel" w:cs="Calibri"/>
          <w:b/>
          <w:sz w:val="20"/>
          <w:szCs w:val="20"/>
        </w:rPr>
        <w:t>203</w:t>
      </w:r>
      <w:r w:rsidR="002C6B2D" w:rsidRPr="00225589">
        <w:rPr>
          <w:rFonts w:ascii="Corbel" w:hAnsi="Corbel" w:cs="Calibri"/>
          <w:sz w:val="20"/>
          <w:szCs w:val="20"/>
        </w:rPr>
        <w:t xml:space="preserve">:96–105. </w:t>
      </w:r>
    </w:p>
    <w:p w14:paraId="14E9BD7F" w14:textId="3D08E521" w:rsidR="002C6B2D" w:rsidRPr="00225589" w:rsidRDefault="009F792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10.</w:t>
      </w:r>
      <w:r>
        <w:rPr>
          <w:rFonts w:ascii="Corbel" w:hAnsi="Corbel" w:cs="Calibri"/>
          <w:sz w:val="20"/>
          <w:szCs w:val="20"/>
        </w:rPr>
        <w:tab/>
      </w:r>
      <w:r w:rsidR="002C6B2D" w:rsidRPr="00225589">
        <w:rPr>
          <w:rFonts w:ascii="Corbel" w:hAnsi="Corbel" w:cs="Calibri"/>
          <w:sz w:val="20"/>
          <w:szCs w:val="20"/>
        </w:rPr>
        <w:t xml:space="preserve">Lingard L, Reznick R, Espin S, </w:t>
      </w:r>
      <w:r w:rsidRPr="00225589">
        <w:rPr>
          <w:rFonts w:ascii="Corbel" w:hAnsi="Corbel" w:cs="Calibri"/>
          <w:i/>
          <w:sz w:val="20"/>
          <w:szCs w:val="20"/>
        </w:rPr>
        <w:t>et al</w:t>
      </w:r>
      <w:r w:rsidR="002C6B2D" w:rsidRPr="00225589">
        <w:rPr>
          <w:rFonts w:ascii="Corbel" w:hAnsi="Corbel" w:cs="Calibri"/>
          <w:sz w:val="20"/>
          <w:szCs w:val="20"/>
        </w:rPr>
        <w:t xml:space="preserve">. Team communications in the operating room: talk patterns, sites of tension, and implications for novices. </w:t>
      </w:r>
      <w:r w:rsidR="002C6B2D" w:rsidRPr="00225589">
        <w:rPr>
          <w:rFonts w:ascii="Corbel" w:hAnsi="Corbel" w:cs="Calibri"/>
          <w:i/>
          <w:sz w:val="20"/>
          <w:szCs w:val="20"/>
        </w:rPr>
        <w:t>Aca</w:t>
      </w:r>
      <w:r w:rsidR="005B7AE2" w:rsidRPr="00225589">
        <w:rPr>
          <w:rFonts w:ascii="Corbel" w:hAnsi="Corbel" w:cs="Calibri"/>
          <w:i/>
          <w:sz w:val="20"/>
          <w:szCs w:val="20"/>
        </w:rPr>
        <w:t>demic</w:t>
      </w:r>
      <w:r w:rsidR="002C6B2D" w:rsidRPr="00225589">
        <w:rPr>
          <w:rFonts w:ascii="Corbel" w:hAnsi="Corbel" w:cs="Calibri"/>
          <w:i/>
          <w:sz w:val="20"/>
          <w:szCs w:val="20"/>
        </w:rPr>
        <w:t xml:space="preserve"> Med</w:t>
      </w:r>
      <w:r w:rsidR="005B7AE2" w:rsidRPr="00225589">
        <w:rPr>
          <w:rFonts w:ascii="Corbel" w:hAnsi="Corbel" w:cs="Calibri"/>
          <w:i/>
          <w:sz w:val="20"/>
          <w:szCs w:val="20"/>
        </w:rPr>
        <w:t>icine</w:t>
      </w:r>
      <w:r w:rsidR="002C6B2D" w:rsidRPr="00225589">
        <w:rPr>
          <w:rFonts w:ascii="Corbel" w:hAnsi="Corbel" w:cs="Calibri"/>
          <w:sz w:val="20"/>
          <w:szCs w:val="20"/>
        </w:rPr>
        <w:t>. 2002;</w:t>
      </w:r>
      <w:r w:rsidR="002C6B2D" w:rsidRPr="00225589">
        <w:rPr>
          <w:rFonts w:ascii="Corbel" w:hAnsi="Corbel" w:cs="Calibri"/>
          <w:b/>
          <w:sz w:val="20"/>
          <w:szCs w:val="20"/>
        </w:rPr>
        <w:t>77</w:t>
      </w:r>
      <w:r w:rsidR="002C6B2D" w:rsidRPr="00225589">
        <w:rPr>
          <w:rFonts w:ascii="Corbel" w:hAnsi="Corbel" w:cs="Calibri"/>
          <w:sz w:val="20"/>
          <w:szCs w:val="20"/>
        </w:rPr>
        <w:t xml:space="preserve">:232–7. </w:t>
      </w:r>
    </w:p>
    <w:p w14:paraId="66176788" w14:textId="6EA98D7A" w:rsidR="002C6B2D" w:rsidRPr="00225589" w:rsidRDefault="007D7C9F"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11.</w:t>
      </w:r>
      <w:r>
        <w:rPr>
          <w:rFonts w:ascii="Corbel" w:hAnsi="Corbel" w:cs="Calibri"/>
          <w:sz w:val="20"/>
          <w:szCs w:val="20"/>
        </w:rPr>
        <w:tab/>
        <w:t xml:space="preserve">Feinmann J. Why sorry doesn't need to be the hardest word. </w:t>
      </w:r>
      <w:r w:rsidRPr="00225589">
        <w:rPr>
          <w:rFonts w:ascii="Corbel" w:hAnsi="Corbel" w:cs="Calibri"/>
          <w:i/>
          <w:sz w:val="20"/>
          <w:szCs w:val="20"/>
        </w:rPr>
        <w:t>British Medical Journal</w:t>
      </w:r>
      <w:r>
        <w:rPr>
          <w:rFonts w:ascii="Corbel" w:hAnsi="Corbel" w:cs="Calibri"/>
          <w:sz w:val="20"/>
          <w:szCs w:val="20"/>
        </w:rPr>
        <w:t xml:space="preserve"> 2011;</w:t>
      </w:r>
      <w:r w:rsidRPr="00225589">
        <w:rPr>
          <w:rFonts w:ascii="Corbel" w:hAnsi="Corbel" w:cs="Calibri"/>
          <w:b/>
          <w:sz w:val="20"/>
          <w:szCs w:val="20"/>
        </w:rPr>
        <w:t>342</w:t>
      </w:r>
      <w:r>
        <w:rPr>
          <w:rFonts w:ascii="Corbel" w:hAnsi="Corbel" w:cs="Calibri"/>
          <w:sz w:val="20"/>
          <w:szCs w:val="20"/>
        </w:rPr>
        <w:t>:d3258</w:t>
      </w:r>
    </w:p>
    <w:p w14:paraId="325796E1" w14:textId="0F1445C3" w:rsidR="002C6B2D" w:rsidRPr="00225589" w:rsidRDefault="000B5864"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12.</w:t>
      </w:r>
      <w:r>
        <w:rPr>
          <w:rFonts w:ascii="Corbel" w:hAnsi="Corbel" w:cs="Calibri"/>
          <w:sz w:val="20"/>
          <w:szCs w:val="20"/>
        </w:rPr>
        <w:tab/>
      </w:r>
      <w:r>
        <w:rPr>
          <w:rFonts w:ascii="Corbel" w:hAnsi="Corbel" w:cs="Corbel"/>
          <w:sz w:val="20"/>
          <w:szCs w:val="20"/>
        </w:rPr>
        <w:t>NHS England</w:t>
      </w:r>
      <w:r w:rsidRPr="007126B2">
        <w:rPr>
          <w:rFonts w:ascii="Corbel" w:hAnsi="Corbel" w:cs="Corbel"/>
          <w:sz w:val="20"/>
          <w:szCs w:val="20"/>
        </w:rPr>
        <w:t xml:space="preserve">. Human Factors in Healthcare - </w:t>
      </w:r>
      <w:r w:rsidRPr="007126B2">
        <w:rPr>
          <w:rFonts w:ascii="Corbel" w:hAnsi="Corbel" w:cs="Corbel"/>
          <w:i/>
          <w:iCs/>
          <w:sz w:val="20"/>
          <w:szCs w:val="20"/>
        </w:rPr>
        <w:t>A Concordat from the National Quality Board</w:t>
      </w:r>
      <w:r w:rsidRPr="007126B2">
        <w:rPr>
          <w:rFonts w:ascii="Corbel" w:hAnsi="Corbel" w:cs="Corbel"/>
          <w:sz w:val="20"/>
          <w:szCs w:val="20"/>
        </w:rPr>
        <w:t xml:space="preserve">. </w:t>
      </w:r>
      <w:r>
        <w:rPr>
          <w:rFonts w:ascii="Corbel" w:hAnsi="Corbel" w:cs="Corbel"/>
          <w:sz w:val="20"/>
          <w:szCs w:val="20"/>
        </w:rPr>
        <w:t xml:space="preserve">Available at: </w:t>
      </w:r>
      <w:r w:rsidRPr="007126B2">
        <w:rPr>
          <w:rFonts w:ascii="Corbel" w:hAnsi="Corbel" w:cs="Corbel"/>
          <w:sz w:val="20"/>
          <w:szCs w:val="20"/>
        </w:rPr>
        <w:t>http://www.england.nhs.uk/wp-content/uploads/2013/11</w:t>
      </w:r>
      <w:r>
        <w:rPr>
          <w:rFonts w:ascii="Corbel" w:hAnsi="Corbel" w:cs="Corbel"/>
          <w:sz w:val="20"/>
          <w:szCs w:val="20"/>
        </w:rPr>
        <w:t>/nqb-hum-fact-concord.pdf</w:t>
      </w:r>
      <w:r w:rsidRPr="007126B2">
        <w:rPr>
          <w:rFonts w:ascii="Corbel" w:hAnsi="Corbel" w:cs="Corbel"/>
          <w:sz w:val="20"/>
          <w:szCs w:val="20"/>
        </w:rPr>
        <w:t xml:space="preserve">. </w:t>
      </w:r>
      <w:r w:rsidR="002C6B2D" w:rsidRPr="00225589">
        <w:rPr>
          <w:rFonts w:ascii="Corbel" w:hAnsi="Corbel" w:cs="Calibri"/>
          <w:sz w:val="20"/>
          <w:szCs w:val="20"/>
        </w:rPr>
        <w:t xml:space="preserve"> </w:t>
      </w:r>
      <w:r>
        <w:rPr>
          <w:rFonts w:ascii="Corbel" w:hAnsi="Corbel" w:cs="Calibri"/>
          <w:sz w:val="20"/>
          <w:szCs w:val="20"/>
        </w:rPr>
        <w:t>(accessed 26 May 2017)</w:t>
      </w:r>
    </w:p>
    <w:p w14:paraId="65441293" w14:textId="7AAD3B09" w:rsidR="002C6B2D" w:rsidRPr="00225589" w:rsidRDefault="005F1B6E"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13.</w:t>
      </w:r>
      <w:r>
        <w:rPr>
          <w:rFonts w:ascii="Corbel" w:hAnsi="Corbel" w:cs="Calibri"/>
          <w:sz w:val="20"/>
          <w:szCs w:val="20"/>
        </w:rPr>
        <w:tab/>
      </w:r>
      <w:r w:rsidR="002C6B2D" w:rsidRPr="00225589">
        <w:rPr>
          <w:rFonts w:ascii="Corbel" w:hAnsi="Corbel" w:cs="Calibri"/>
          <w:sz w:val="20"/>
          <w:szCs w:val="20"/>
        </w:rPr>
        <w:t xml:space="preserve">Cook TM, Woodall N, Frerk C, </w:t>
      </w:r>
      <w:r w:rsidR="000B5864" w:rsidRPr="00225589">
        <w:rPr>
          <w:rFonts w:ascii="Corbel" w:hAnsi="Corbel" w:cs="Calibri"/>
          <w:i/>
          <w:sz w:val="20"/>
          <w:szCs w:val="20"/>
        </w:rPr>
        <w:t>et al</w:t>
      </w:r>
      <w:r w:rsidR="002C6B2D" w:rsidRPr="00225589">
        <w:rPr>
          <w:rFonts w:ascii="Corbel" w:hAnsi="Corbel" w:cs="Calibri"/>
          <w:i/>
          <w:sz w:val="20"/>
          <w:szCs w:val="20"/>
        </w:rPr>
        <w:t>.</w:t>
      </w:r>
      <w:r w:rsidR="002C6B2D" w:rsidRPr="00225589">
        <w:rPr>
          <w:rFonts w:ascii="Corbel" w:hAnsi="Corbel" w:cs="Calibri"/>
          <w:sz w:val="20"/>
          <w:szCs w:val="20"/>
        </w:rPr>
        <w:t xml:space="preserve"> Major complications of airway management in the UK: results of the Fourth National Audit Project of the Royal College of Anaesthetists and the Difficult Airway Society. Part 1: Anaesthesia.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2011;</w:t>
      </w:r>
      <w:r w:rsidR="002C6B2D" w:rsidRPr="00225589">
        <w:rPr>
          <w:rFonts w:ascii="Corbel" w:hAnsi="Corbel" w:cs="Calibri"/>
          <w:b/>
          <w:sz w:val="20"/>
          <w:szCs w:val="20"/>
        </w:rPr>
        <w:t>106</w:t>
      </w:r>
      <w:r w:rsidR="002C6B2D" w:rsidRPr="00225589">
        <w:rPr>
          <w:rFonts w:ascii="Corbel" w:hAnsi="Corbel" w:cs="Calibri"/>
          <w:sz w:val="20"/>
          <w:szCs w:val="20"/>
        </w:rPr>
        <w:t xml:space="preserve">:617–31. </w:t>
      </w:r>
    </w:p>
    <w:p w14:paraId="7F896D43" w14:textId="1021495A" w:rsidR="002C6B2D" w:rsidRPr="00225589" w:rsidRDefault="00186028"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14.</w:t>
      </w:r>
      <w:r>
        <w:rPr>
          <w:rFonts w:ascii="Corbel" w:hAnsi="Corbel" w:cs="Calibri"/>
          <w:sz w:val="20"/>
          <w:szCs w:val="20"/>
        </w:rPr>
        <w:tab/>
      </w:r>
      <w:r w:rsidR="002C6B2D" w:rsidRPr="00225589">
        <w:rPr>
          <w:rFonts w:ascii="Corbel" w:hAnsi="Corbel" w:cs="Calibri"/>
          <w:sz w:val="20"/>
          <w:szCs w:val="20"/>
        </w:rPr>
        <w:t xml:space="preserve">Flin R, Fioratou E, Frerk C, </w:t>
      </w:r>
      <w:r w:rsidRPr="00225589">
        <w:rPr>
          <w:rFonts w:ascii="Corbel" w:hAnsi="Corbel" w:cs="Calibri"/>
          <w:i/>
          <w:sz w:val="20"/>
          <w:szCs w:val="20"/>
        </w:rPr>
        <w:t>et al</w:t>
      </w:r>
      <w:r>
        <w:rPr>
          <w:rFonts w:ascii="Corbel" w:hAnsi="Corbel" w:cs="Calibri"/>
          <w:sz w:val="20"/>
          <w:szCs w:val="20"/>
        </w:rPr>
        <w:t>.</w:t>
      </w:r>
      <w:r w:rsidR="002C6B2D" w:rsidRPr="00225589">
        <w:rPr>
          <w:rFonts w:ascii="Corbel" w:hAnsi="Corbel" w:cs="Calibri"/>
          <w:sz w:val="20"/>
          <w:szCs w:val="20"/>
        </w:rPr>
        <w:t xml:space="preserve"> Human factors in the development of complications of airway management: preliminary evaluation of an interview tool. </w:t>
      </w:r>
      <w:r w:rsidRPr="00225589">
        <w:rPr>
          <w:rFonts w:ascii="Corbel" w:hAnsi="Corbel" w:cs="Calibri"/>
          <w:i/>
          <w:sz w:val="20"/>
          <w:szCs w:val="20"/>
        </w:rPr>
        <w:t>A</w:t>
      </w:r>
      <w:r w:rsidR="002C6B2D" w:rsidRPr="00225589">
        <w:rPr>
          <w:rFonts w:ascii="Corbel" w:hAnsi="Corbel" w:cs="Calibri"/>
          <w:i/>
          <w:sz w:val="20"/>
          <w:szCs w:val="20"/>
        </w:rPr>
        <w:t>naesthesia</w:t>
      </w:r>
      <w:r>
        <w:rPr>
          <w:rFonts w:ascii="Corbel" w:hAnsi="Corbel" w:cs="Calibri"/>
          <w:sz w:val="20"/>
          <w:szCs w:val="20"/>
        </w:rPr>
        <w:t>.</w:t>
      </w:r>
      <w:r w:rsidR="002C6B2D" w:rsidRPr="00225589">
        <w:rPr>
          <w:rFonts w:ascii="Corbel" w:hAnsi="Corbel" w:cs="Calibri"/>
          <w:sz w:val="20"/>
          <w:szCs w:val="20"/>
        </w:rPr>
        <w:t xml:space="preserve"> 2013;</w:t>
      </w:r>
      <w:r w:rsidR="002C6B2D" w:rsidRPr="00225589">
        <w:rPr>
          <w:rFonts w:ascii="Corbel" w:hAnsi="Corbel" w:cs="Calibri"/>
          <w:b/>
          <w:sz w:val="20"/>
          <w:szCs w:val="20"/>
        </w:rPr>
        <w:t>68</w:t>
      </w:r>
      <w:r w:rsidR="002C6B2D" w:rsidRPr="00225589">
        <w:rPr>
          <w:rFonts w:ascii="Corbel" w:hAnsi="Corbel" w:cs="Calibri"/>
          <w:sz w:val="20"/>
          <w:szCs w:val="20"/>
        </w:rPr>
        <w:t xml:space="preserve">:817–25. </w:t>
      </w:r>
    </w:p>
    <w:p w14:paraId="563197B4" w14:textId="46954E46" w:rsidR="002C6B2D" w:rsidRPr="00225589" w:rsidRDefault="00BB4CBC"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15.</w:t>
      </w:r>
      <w:r w:rsidRPr="00225589">
        <w:rPr>
          <w:rFonts w:ascii="Corbel" w:hAnsi="Corbel" w:cs="Calibri"/>
          <w:sz w:val="20"/>
          <w:szCs w:val="20"/>
        </w:rPr>
        <w:tab/>
      </w:r>
      <w:r w:rsidR="002C6B2D" w:rsidRPr="00225589">
        <w:rPr>
          <w:rFonts w:ascii="Corbel" w:hAnsi="Corbel" w:cs="Calibri"/>
          <w:sz w:val="20"/>
          <w:szCs w:val="20"/>
        </w:rPr>
        <w:t xml:space="preserve">Cook T, Woodall N. </w:t>
      </w:r>
      <w:r w:rsidRPr="00225589">
        <w:rPr>
          <w:rFonts w:ascii="Corbel" w:hAnsi="Corbel" w:cs="Calibri"/>
          <w:sz w:val="20"/>
          <w:szCs w:val="20"/>
        </w:rPr>
        <w:t xml:space="preserve">NAP 4. </w:t>
      </w:r>
      <w:r w:rsidR="002C6B2D" w:rsidRPr="00225589">
        <w:rPr>
          <w:rFonts w:ascii="Corbel" w:hAnsi="Corbel" w:cs="Calibri"/>
          <w:sz w:val="20"/>
          <w:szCs w:val="20"/>
        </w:rPr>
        <w:t>Major complications of airway management in the United Kingdom.</w:t>
      </w:r>
      <w:r w:rsidRPr="00225589">
        <w:rPr>
          <w:rFonts w:ascii="Corbel" w:hAnsi="Corbel" w:cs="Calibri"/>
          <w:sz w:val="20"/>
          <w:szCs w:val="20"/>
        </w:rPr>
        <w:t xml:space="preserve"> Report and Findings - March 2011</w:t>
      </w:r>
      <w:r w:rsidR="002C6B2D" w:rsidRPr="00225589">
        <w:rPr>
          <w:rFonts w:ascii="Corbel" w:hAnsi="Corbel" w:cs="Calibri"/>
          <w:sz w:val="20"/>
          <w:szCs w:val="20"/>
        </w:rPr>
        <w:t xml:space="preserve"> </w:t>
      </w:r>
      <w:r w:rsidRPr="00225589">
        <w:rPr>
          <w:rFonts w:ascii="Corbel" w:hAnsi="Corbel" w:cs="Calibri"/>
          <w:sz w:val="20"/>
          <w:szCs w:val="20"/>
        </w:rPr>
        <w:t>Section 2. Clinical Reviews</w:t>
      </w:r>
      <w:r w:rsidR="002C6B2D" w:rsidRPr="00225589">
        <w:rPr>
          <w:rFonts w:ascii="Corbel" w:hAnsi="Corbel" w:cs="Calibri"/>
          <w:sz w:val="20"/>
          <w:szCs w:val="20"/>
        </w:rPr>
        <w:t xml:space="preserve">. </w:t>
      </w:r>
      <w:r w:rsidR="000D45CD" w:rsidRPr="00225589">
        <w:rPr>
          <w:rFonts w:ascii="Corbel" w:hAnsi="Corbel" w:cs="Calibri"/>
          <w:sz w:val="20"/>
          <w:szCs w:val="20"/>
        </w:rPr>
        <w:t>Available at: http://www.rcoa.ac.uk/node/1413 (accessed 27 May 2017)</w:t>
      </w:r>
    </w:p>
    <w:p w14:paraId="4795B1AD" w14:textId="6199AC2A" w:rsidR="002C6B2D" w:rsidRPr="00225589" w:rsidRDefault="00186028"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16.</w:t>
      </w:r>
      <w:r>
        <w:rPr>
          <w:rFonts w:ascii="Corbel" w:hAnsi="Corbel" w:cs="Calibri"/>
          <w:sz w:val="20"/>
          <w:szCs w:val="20"/>
        </w:rPr>
        <w:tab/>
      </w:r>
      <w:r w:rsidR="002C6B2D" w:rsidRPr="00225589">
        <w:rPr>
          <w:rFonts w:ascii="Corbel" w:hAnsi="Corbel" w:cs="Calibri"/>
          <w:sz w:val="20"/>
          <w:szCs w:val="20"/>
        </w:rPr>
        <w:t xml:space="preserve">Cook TM, Andrade J, Bogod DG, </w:t>
      </w:r>
      <w:r w:rsidR="002C6B2D" w:rsidRPr="00225589">
        <w:rPr>
          <w:rFonts w:ascii="Corbel" w:hAnsi="Corbel" w:cs="Calibri"/>
          <w:i/>
          <w:sz w:val="20"/>
          <w:szCs w:val="20"/>
        </w:rPr>
        <w:t>et al</w:t>
      </w:r>
      <w:r w:rsidR="002C6B2D" w:rsidRPr="00225589">
        <w:rPr>
          <w:rFonts w:ascii="Corbel" w:hAnsi="Corbel" w:cs="Calibri"/>
          <w:sz w:val="20"/>
          <w:szCs w:val="20"/>
        </w:rPr>
        <w:t xml:space="preserve">. 5th National Audit Project (NAP5) on accidental awareness during general anaesthesia: patient experiences, human factors, sedation, consent, and medicolegal issues.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2014;</w:t>
      </w:r>
      <w:r w:rsidR="002C6B2D" w:rsidRPr="00225589">
        <w:rPr>
          <w:rFonts w:ascii="Corbel" w:hAnsi="Corbel" w:cs="Calibri"/>
          <w:b/>
          <w:sz w:val="20"/>
          <w:szCs w:val="20"/>
        </w:rPr>
        <w:t>113</w:t>
      </w:r>
      <w:r w:rsidR="002C6B2D" w:rsidRPr="00225589">
        <w:rPr>
          <w:rFonts w:ascii="Corbel" w:hAnsi="Corbel" w:cs="Calibri"/>
          <w:sz w:val="20"/>
          <w:szCs w:val="20"/>
        </w:rPr>
        <w:t xml:space="preserve">:560–74. </w:t>
      </w:r>
    </w:p>
    <w:p w14:paraId="54CE1928" w14:textId="06D037B6" w:rsidR="002C6B2D" w:rsidRPr="00225589" w:rsidRDefault="00186028"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17.</w:t>
      </w:r>
      <w:r>
        <w:rPr>
          <w:rFonts w:ascii="Corbel" w:hAnsi="Corbel" w:cs="Calibri"/>
          <w:sz w:val="20"/>
          <w:szCs w:val="20"/>
        </w:rPr>
        <w:tab/>
      </w:r>
      <w:r w:rsidR="002C6B2D" w:rsidRPr="00225589">
        <w:rPr>
          <w:rFonts w:ascii="Corbel" w:hAnsi="Corbel" w:cs="Calibri"/>
          <w:sz w:val="20"/>
          <w:szCs w:val="20"/>
        </w:rPr>
        <w:t xml:space="preserve">Frerk C, Mitchell VS, McNarry AF, </w:t>
      </w:r>
      <w:r w:rsidR="002C6B2D" w:rsidRPr="00225589">
        <w:rPr>
          <w:rFonts w:ascii="Corbel" w:hAnsi="Corbel" w:cs="Calibri"/>
          <w:i/>
          <w:sz w:val="20"/>
          <w:szCs w:val="20"/>
        </w:rPr>
        <w:t>et al</w:t>
      </w:r>
      <w:r w:rsidR="002C6B2D" w:rsidRPr="00225589">
        <w:rPr>
          <w:rFonts w:ascii="Corbel" w:hAnsi="Corbel" w:cs="Calibri"/>
          <w:sz w:val="20"/>
          <w:szCs w:val="20"/>
        </w:rPr>
        <w:t>. Difficult Airway Society 2015 guidelines for management of unanticipated difficult intubation in adults.</w:t>
      </w:r>
      <w:r w:rsidR="002C6B2D" w:rsidRPr="00225589">
        <w:rPr>
          <w:rFonts w:ascii="Corbel" w:hAnsi="Corbel" w:cs="Calibri"/>
          <w:i/>
          <w:sz w:val="20"/>
          <w:szCs w:val="20"/>
        </w:rPr>
        <w:t xml:space="preserve"> British Journal of Anaesthesia</w:t>
      </w:r>
      <w:r w:rsidR="002C6B2D" w:rsidRPr="00225589">
        <w:rPr>
          <w:rFonts w:ascii="Corbel" w:hAnsi="Corbel" w:cs="Calibri"/>
          <w:sz w:val="20"/>
          <w:szCs w:val="20"/>
        </w:rPr>
        <w:t>. 2015;</w:t>
      </w:r>
      <w:r w:rsidR="002C6B2D" w:rsidRPr="00225589">
        <w:rPr>
          <w:rFonts w:ascii="Corbel" w:hAnsi="Corbel" w:cs="Calibri"/>
          <w:b/>
          <w:sz w:val="20"/>
          <w:szCs w:val="20"/>
        </w:rPr>
        <w:t>115</w:t>
      </w:r>
      <w:r w:rsidR="002C6B2D" w:rsidRPr="00225589">
        <w:rPr>
          <w:rFonts w:ascii="Corbel" w:hAnsi="Corbel" w:cs="Calibri"/>
          <w:sz w:val="20"/>
          <w:szCs w:val="20"/>
        </w:rPr>
        <w:t xml:space="preserve">:827–48. </w:t>
      </w:r>
    </w:p>
    <w:p w14:paraId="01A7EF2C" w14:textId="59167804" w:rsidR="002C6B2D" w:rsidRPr="00225589" w:rsidRDefault="00B31FCE"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18.</w:t>
      </w:r>
      <w:r>
        <w:rPr>
          <w:rFonts w:ascii="Corbel" w:hAnsi="Corbel" w:cs="Calibri"/>
          <w:sz w:val="20"/>
          <w:szCs w:val="20"/>
        </w:rPr>
        <w:tab/>
      </w:r>
      <w:r w:rsidR="002C6B2D" w:rsidRPr="00225589">
        <w:rPr>
          <w:rFonts w:ascii="Corbel" w:hAnsi="Corbel" w:cs="Calibri"/>
          <w:sz w:val="20"/>
          <w:szCs w:val="20"/>
        </w:rPr>
        <w:t xml:space="preserve">Mitchell V, Dravid R, </w:t>
      </w:r>
      <w:r>
        <w:rPr>
          <w:rFonts w:ascii="Corbel" w:hAnsi="Corbel" w:cs="Calibri"/>
          <w:sz w:val="20"/>
          <w:szCs w:val="20"/>
        </w:rPr>
        <w:t xml:space="preserve">Patel </w:t>
      </w:r>
      <w:r w:rsidR="002C6B2D" w:rsidRPr="00225589">
        <w:rPr>
          <w:rFonts w:ascii="Corbel" w:hAnsi="Corbel" w:cs="Calibri"/>
          <w:sz w:val="20"/>
          <w:szCs w:val="20"/>
        </w:rPr>
        <w:t xml:space="preserve">A, </w:t>
      </w:r>
      <w:r w:rsidRPr="00225589">
        <w:rPr>
          <w:rFonts w:ascii="Corbel" w:hAnsi="Corbel" w:cs="Calibri"/>
          <w:i/>
          <w:sz w:val="20"/>
          <w:szCs w:val="20"/>
        </w:rPr>
        <w:t>et al</w:t>
      </w:r>
      <w:r w:rsidR="002C6B2D" w:rsidRPr="00225589">
        <w:rPr>
          <w:rFonts w:ascii="Corbel" w:hAnsi="Corbel" w:cs="Calibri"/>
          <w:sz w:val="20"/>
          <w:szCs w:val="20"/>
        </w:rPr>
        <w:t>. Difficult Airway Society Guidelines for the management of tracheal extubation.</w:t>
      </w:r>
      <w:r w:rsidR="002C6B2D" w:rsidRPr="00225589">
        <w:rPr>
          <w:rFonts w:ascii="Corbel" w:hAnsi="Corbel" w:cs="Calibri"/>
          <w:i/>
          <w:sz w:val="20"/>
          <w:szCs w:val="20"/>
        </w:rPr>
        <w:t xml:space="preserve"> </w:t>
      </w:r>
      <w:r w:rsidRPr="00225589">
        <w:rPr>
          <w:rFonts w:ascii="Corbel" w:hAnsi="Corbel" w:cs="Calibri"/>
          <w:i/>
          <w:sz w:val="20"/>
          <w:szCs w:val="20"/>
        </w:rPr>
        <w:t>A</w:t>
      </w:r>
      <w:r w:rsidR="002C6B2D" w:rsidRPr="00225589">
        <w:rPr>
          <w:rFonts w:ascii="Corbel" w:hAnsi="Corbel" w:cs="Calibri"/>
          <w:i/>
          <w:sz w:val="20"/>
          <w:szCs w:val="20"/>
        </w:rPr>
        <w:t>naesthesia</w:t>
      </w:r>
      <w:r>
        <w:rPr>
          <w:rFonts w:ascii="Corbel" w:hAnsi="Corbel" w:cs="Calibri"/>
          <w:sz w:val="20"/>
          <w:szCs w:val="20"/>
        </w:rPr>
        <w:t>.</w:t>
      </w:r>
      <w:r w:rsidR="002C6B2D" w:rsidRPr="00225589">
        <w:rPr>
          <w:rFonts w:ascii="Corbel" w:hAnsi="Corbel" w:cs="Calibri"/>
          <w:sz w:val="20"/>
          <w:szCs w:val="20"/>
        </w:rPr>
        <w:t xml:space="preserve"> 2012;</w:t>
      </w:r>
      <w:r w:rsidR="002C6B2D" w:rsidRPr="00225589">
        <w:rPr>
          <w:rFonts w:ascii="Corbel" w:hAnsi="Corbel" w:cs="Calibri"/>
          <w:b/>
          <w:sz w:val="20"/>
          <w:szCs w:val="20"/>
        </w:rPr>
        <w:t>67</w:t>
      </w:r>
      <w:r w:rsidR="002C6B2D" w:rsidRPr="00225589">
        <w:rPr>
          <w:rFonts w:ascii="Corbel" w:hAnsi="Corbel" w:cs="Calibri"/>
          <w:sz w:val="20"/>
          <w:szCs w:val="20"/>
        </w:rPr>
        <w:t xml:space="preserve">:318–40. </w:t>
      </w:r>
    </w:p>
    <w:p w14:paraId="228F2415" w14:textId="1104CA94" w:rsidR="002C6B2D" w:rsidRPr="00225589" w:rsidRDefault="00C123DA"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19.</w:t>
      </w:r>
      <w:r>
        <w:rPr>
          <w:rFonts w:ascii="Corbel" w:hAnsi="Corbel" w:cs="Calibri"/>
          <w:sz w:val="20"/>
          <w:szCs w:val="20"/>
        </w:rPr>
        <w:tab/>
      </w:r>
      <w:r w:rsidR="002C6B2D" w:rsidRPr="00225589">
        <w:rPr>
          <w:rFonts w:ascii="Corbel" w:hAnsi="Corbel" w:cs="Calibri"/>
          <w:sz w:val="20"/>
          <w:szCs w:val="20"/>
        </w:rPr>
        <w:t xml:space="preserve">Valentine MA, Nembhard IM, Edmondson AC. Measuring teamwork in health care settings: a review of survey instruments. </w:t>
      </w:r>
      <w:r w:rsidR="002C6B2D" w:rsidRPr="00225589">
        <w:rPr>
          <w:rFonts w:ascii="Corbel" w:hAnsi="Corbel" w:cs="Calibri"/>
          <w:i/>
          <w:sz w:val="20"/>
          <w:szCs w:val="20"/>
        </w:rPr>
        <w:t xml:space="preserve">Medical </w:t>
      </w:r>
      <w:r w:rsidRPr="00225589">
        <w:rPr>
          <w:rFonts w:ascii="Corbel" w:hAnsi="Corbel" w:cs="Calibri"/>
          <w:i/>
          <w:sz w:val="20"/>
          <w:szCs w:val="20"/>
        </w:rPr>
        <w:t>C</w:t>
      </w:r>
      <w:r w:rsidR="002C6B2D" w:rsidRPr="00225589">
        <w:rPr>
          <w:rFonts w:ascii="Corbel" w:hAnsi="Corbel" w:cs="Calibri"/>
          <w:i/>
          <w:sz w:val="20"/>
          <w:szCs w:val="20"/>
        </w:rPr>
        <w:t>are</w:t>
      </w:r>
      <w:r w:rsidR="002C6B2D" w:rsidRPr="00225589">
        <w:rPr>
          <w:rFonts w:ascii="Corbel" w:hAnsi="Corbel" w:cs="Calibri"/>
          <w:sz w:val="20"/>
          <w:szCs w:val="20"/>
        </w:rPr>
        <w:t>. 2015;</w:t>
      </w:r>
      <w:r w:rsidR="002C6B2D" w:rsidRPr="00225589">
        <w:rPr>
          <w:rFonts w:ascii="Corbel" w:hAnsi="Corbel" w:cs="Calibri"/>
          <w:b/>
          <w:sz w:val="20"/>
          <w:szCs w:val="20"/>
        </w:rPr>
        <w:t>53</w:t>
      </w:r>
      <w:r w:rsidR="002C6B2D" w:rsidRPr="00225589">
        <w:rPr>
          <w:rFonts w:ascii="Corbel" w:hAnsi="Corbel" w:cs="Calibri"/>
          <w:sz w:val="20"/>
          <w:szCs w:val="20"/>
        </w:rPr>
        <w:t xml:space="preserve">:e16–e30. </w:t>
      </w:r>
    </w:p>
    <w:p w14:paraId="6867FCD7" w14:textId="5832659C" w:rsidR="002C6B2D" w:rsidRPr="00225589" w:rsidRDefault="004531ED"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20.</w:t>
      </w:r>
      <w:r>
        <w:rPr>
          <w:rFonts w:ascii="Corbel" w:hAnsi="Corbel" w:cs="Calibri"/>
          <w:sz w:val="20"/>
          <w:szCs w:val="20"/>
        </w:rPr>
        <w:tab/>
      </w:r>
      <w:r w:rsidRPr="007126B2">
        <w:rPr>
          <w:rFonts w:ascii="Corbel" w:hAnsi="Corbel" w:cs="Corbel"/>
          <w:sz w:val="20"/>
          <w:szCs w:val="20"/>
        </w:rPr>
        <w:t xml:space="preserve">Salas E, Burke CS, Stagl KC. Developing teams and team leaders: Strategies and principles. </w:t>
      </w:r>
      <w:r>
        <w:rPr>
          <w:rFonts w:ascii="Corbel" w:hAnsi="Corbel" w:cs="Corbel"/>
          <w:sz w:val="20"/>
          <w:szCs w:val="20"/>
        </w:rPr>
        <w:t xml:space="preserve">In </w:t>
      </w:r>
      <w:r w:rsidRPr="007126B2">
        <w:rPr>
          <w:rFonts w:ascii="Corbel" w:hAnsi="Corbel" w:cs="Corbel"/>
          <w:sz w:val="20"/>
          <w:szCs w:val="20"/>
        </w:rPr>
        <w:t xml:space="preserve">Leader development for transforming organizations: Growing leaders for tomorrow. </w:t>
      </w:r>
      <w:r>
        <w:rPr>
          <w:rFonts w:ascii="Corbel" w:hAnsi="Corbel" w:cs="Corbel"/>
          <w:sz w:val="20"/>
          <w:szCs w:val="20"/>
        </w:rPr>
        <w:t xml:space="preserve">Psychological Press, </w:t>
      </w:r>
      <w:r w:rsidRPr="007126B2">
        <w:rPr>
          <w:rFonts w:ascii="Corbel" w:hAnsi="Corbel" w:cs="Corbel"/>
          <w:sz w:val="20"/>
          <w:szCs w:val="20"/>
        </w:rPr>
        <w:t>2</w:t>
      </w:r>
      <w:r>
        <w:rPr>
          <w:rFonts w:ascii="Corbel" w:hAnsi="Corbel" w:cs="Corbel"/>
          <w:sz w:val="20"/>
          <w:szCs w:val="20"/>
        </w:rPr>
        <w:t>004</w:t>
      </w:r>
      <w:r w:rsidRPr="007126B2">
        <w:rPr>
          <w:rFonts w:ascii="Corbel" w:hAnsi="Corbel" w:cs="Corbel"/>
          <w:sz w:val="20"/>
          <w:szCs w:val="20"/>
        </w:rPr>
        <w:t>.</w:t>
      </w:r>
    </w:p>
    <w:p w14:paraId="785BA6D2" w14:textId="2B93FDE3" w:rsidR="002C6B2D" w:rsidRPr="00225589" w:rsidRDefault="004531ED"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21.</w:t>
      </w:r>
      <w:r>
        <w:rPr>
          <w:rFonts w:ascii="Corbel" w:hAnsi="Corbel" w:cs="Calibri"/>
          <w:sz w:val="20"/>
          <w:szCs w:val="20"/>
        </w:rPr>
        <w:tab/>
      </w:r>
      <w:r w:rsidRPr="007126B2">
        <w:rPr>
          <w:rFonts w:ascii="Corbel" w:hAnsi="Corbel" w:cs="Corbel"/>
          <w:sz w:val="20"/>
          <w:szCs w:val="20"/>
        </w:rPr>
        <w:t>Pierre MS, Hofinger G, Buerschaper C, Simon R. Crisis management i</w:t>
      </w:r>
      <w:r>
        <w:rPr>
          <w:rFonts w:ascii="Corbel" w:hAnsi="Corbel" w:cs="Corbel"/>
          <w:sz w:val="20"/>
          <w:szCs w:val="20"/>
        </w:rPr>
        <w:t>n acute care settings. Springer</w:t>
      </w:r>
      <w:r w:rsidRPr="007126B2">
        <w:rPr>
          <w:rFonts w:ascii="Corbel" w:hAnsi="Corbel" w:cs="Corbel"/>
          <w:sz w:val="20"/>
          <w:szCs w:val="20"/>
        </w:rPr>
        <w:t xml:space="preserve"> 2011.</w:t>
      </w:r>
    </w:p>
    <w:p w14:paraId="6F1BBF39" w14:textId="32AC0A64" w:rsidR="002C6B2D" w:rsidRPr="00225589" w:rsidRDefault="00CD227D"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22.</w:t>
      </w:r>
      <w:r w:rsidRPr="00225589">
        <w:rPr>
          <w:rFonts w:ascii="Corbel" w:hAnsi="Corbel" w:cs="Calibri"/>
          <w:sz w:val="20"/>
          <w:szCs w:val="20"/>
        </w:rPr>
        <w:tab/>
      </w:r>
      <w:r w:rsidR="002C6B2D" w:rsidRPr="00225589">
        <w:rPr>
          <w:rFonts w:ascii="Corbel" w:hAnsi="Corbel" w:cs="Calibri"/>
          <w:sz w:val="20"/>
          <w:szCs w:val="20"/>
        </w:rPr>
        <w:t xml:space="preserve">Hogg MA. Social Identity Processes and the Empowerment of Followers. In: Riggio RE, Chaleff I, Lipman-Blumen J, editors. The Art of Followership How Great Followers Create Great Leaders and Organisations. </w:t>
      </w:r>
      <w:r w:rsidRPr="00225589">
        <w:rPr>
          <w:rFonts w:ascii="Corbel" w:hAnsi="Corbel" w:cs="Calibri"/>
          <w:sz w:val="20"/>
          <w:szCs w:val="20"/>
        </w:rPr>
        <w:t>San Francisco, CA:</w:t>
      </w:r>
      <w:r w:rsidR="002C6B2D" w:rsidRPr="00225589">
        <w:rPr>
          <w:rFonts w:ascii="Corbel" w:hAnsi="Corbel" w:cs="Calibri"/>
          <w:sz w:val="20"/>
          <w:szCs w:val="20"/>
        </w:rPr>
        <w:t>Wiley; 2008.</w:t>
      </w:r>
    </w:p>
    <w:p w14:paraId="1683CE25" w14:textId="56EB165C" w:rsidR="002C6B2D" w:rsidRPr="00225589" w:rsidRDefault="005337A7"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23.</w:t>
      </w:r>
      <w:r>
        <w:rPr>
          <w:rFonts w:ascii="Corbel" w:hAnsi="Corbel" w:cs="Calibri"/>
          <w:sz w:val="20"/>
          <w:szCs w:val="20"/>
        </w:rPr>
        <w:tab/>
      </w:r>
      <w:r w:rsidR="002C6B2D" w:rsidRPr="00225589">
        <w:rPr>
          <w:rFonts w:ascii="Corbel" w:hAnsi="Corbel" w:cs="Calibri"/>
          <w:sz w:val="20"/>
          <w:szCs w:val="20"/>
        </w:rPr>
        <w:t xml:space="preserve">Katzenbach JR, Smith DK. </w:t>
      </w:r>
      <w:r w:rsidR="002C6B2D" w:rsidRPr="00225589">
        <w:rPr>
          <w:rFonts w:ascii="Corbel" w:hAnsi="Corbel" w:cs="Calibri"/>
          <w:i/>
          <w:iCs/>
          <w:sz w:val="20"/>
          <w:szCs w:val="20"/>
        </w:rPr>
        <w:t>The wisdom of teams: Creating the high-performance organization</w:t>
      </w:r>
      <w:r w:rsidR="002C6B2D" w:rsidRPr="00225589">
        <w:rPr>
          <w:rFonts w:ascii="Corbel" w:hAnsi="Corbel" w:cs="Calibri"/>
          <w:sz w:val="20"/>
          <w:szCs w:val="20"/>
        </w:rPr>
        <w:t xml:space="preserve">. New York: Harper Business. </w:t>
      </w:r>
      <w:r w:rsidRPr="00225589">
        <w:rPr>
          <w:rFonts w:ascii="Corbel" w:hAnsi="Corbel" w:cs="Calibri"/>
          <w:sz w:val="20"/>
          <w:szCs w:val="20"/>
        </w:rPr>
        <w:t>1993</w:t>
      </w:r>
    </w:p>
    <w:p w14:paraId="59880C39" w14:textId="44C9EA93" w:rsidR="002C6B2D" w:rsidRPr="00225589" w:rsidRDefault="004531ED"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24.</w:t>
      </w:r>
      <w:r>
        <w:rPr>
          <w:rFonts w:ascii="Corbel" w:hAnsi="Corbel" w:cs="Calibri"/>
          <w:sz w:val="20"/>
          <w:szCs w:val="20"/>
        </w:rPr>
        <w:tab/>
      </w:r>
      <w:r w:rsidR="002C6B2D" w:rsidRPr="00225589">
        <w:rPr>
          <w:rFonts w:ascii="Corbel" w:hAnsi="Corbel" w:cs="Calibri"/>
          <w:sz w:val="20"/>
          <w:szCs w:val="20"/>
        </w:rPr>
        <w:t xml:space="preserve">Arul GS, Pugh H, Mercer SJ, </w:t>
      </w:r>
      <w:r w:rsidRPr="00225589">
        <w:rPr>
          <w:rFonts w:ascii="Corbel" w:hAnsi="Corbel" w:cs="Calibri"/>
          <w:i/>
          <w:sz w:val="20"/>
          <w:szCs w:val="20"/>
        </w:rPr>
        <w:t>et al</w:t>
      </w:r>
      <w:r w:rsidR="002C6B2D" w:rsidRPr="00225589">
        <w:rPr>
          <w:rFonts w:ascii="Corbel" w:hAnsi="Corbel" w:cs="Calibri"/>
          <w:sz w:val="20"/>
          <w:szCs w:val="20"/>
        </w:rPr>
        <w:t xml:space="preserve">. Optimising Communication in the Damage Control Resuscitation-Damage Control Surgery Sequence in Major Trauma Management. </w:t>
      </w:r>
      <w:r w:rsidR="002C6B2D" w:rsidRPr="00225589">
        <w:rPr>
          <w:rFonts w:ascii="Corbel" w:hAnsi="Corbel" w:cs="Calibri"/>
          <w:i/>
          <w:sz w:val="20"/>
          <w:szCs w:val="20"/>
        </w:rPr>
        <w:t>J</w:t>
      </w:r>
      <w:r w:rsidRPr="00225589">
        <w:rPr>
          <w:rFonts w:ascii="Corbel" w:hAnsi="Corbel" w:cs="Calibri"/>
          <w:i/>
          <w:sz w:val="20"/>
          <w:szCs w:val="20"/>
        </w:rPr>
        <w:t>ournal of the</w:t>
      </w:r>
      <w:r w:rsidR="002C6B2D" w:rsidRPr="00225589">
        <w:rPr>
          <w:rFonts w:ascii="Corbel" w:hAnsi="Corbel" w:cs="Calibri"/>
          <w:i/>
          <w:sz w:val="20"/>
          <w:szCs w:val="20"/>
        </w:rPr>
        <w:t xml:space="preserve"> R</w:t>
      </w:r>
      <w:r w:rsidRPr="00225589">
        <w:rPr>
          <w:rFonts w:ascii="Corbel" w:hAnsi="Corbel" w:cs="Calibri"/>
          <w:i/>
          <w:sz w:val="20"/>
          <w:szCs w:val="20"/>
        </w:rPr>
        <w:t>oyal</w:t>
      </w:r>
      <w:r w:rsidR="002C6B2D" w:rsidRPr="00225589">
        <w:rPr>
          <w:rFonts w:ascii="Corbel" w:hAnsi="Corbel" w:cs="Calibri"/>
          <w:i/>
          <w:sz w:val="20"/>
          <w:szCs w:val="20"/>
        </w:rPr>
        <w:t xml:space="preserve"> Army Med Corps.</w:t>
      </w:r>
      <w:r w:rsidR="002C6B2D" w:rsidRPr="00225589">
        <w:rPr>
          <w:rFonts w:ascii="Corbel" w:hAnsi="Corbel" w:cs="Calibri"/>
          <w:sz w:val="20"/>
          <w:szCs w:val="20"/>
        </w:rPr>
        <w:t xml:space="preserve"> 2012;</w:t>
      </w:r>
      <w:r w:rsidR="002C6B2D" w:rsidRPr="00225589">
        <w:rPr>
          <w:rFonts w:ascii="Corbel" w:hAnsi="Corbel" w:cs="Calibri"/>
          <w:b/>
          <w:sz w:val="20"/>
          <w:szCs w:val="20"/>
        </w:rPr>
        <w:t>158</w:t>
      </w:r>
      <w:r w:rsidR="002C6B2D" w:rsidRPr="00225589">
        <w:rPr>
          <w:rFonts w:ascii="Corbel" w:hAnsi="Corbel" w:cs="Calibri"/>
          <w:sz w:val="20"/>
          <w:szCs w:val="20"/>
        </w:rPr>
        <w:t xml:space="preserve">:82–4. </w:t>
      </w:r>
    </w:p>
    <w:p w14:paraId="5349DC0B" w14:textId="3C695CDC" w:rsidR="002C6B2D" w:rsidRPr="00225589" w:rsidRDefault="004531ED"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25.</w:t>
      </w:r>
      <w:r>
        <w:rPr>
          <w:rFonts w:ascii="Corbel" w:hAnsi="Corbel" w:cs="Calibri"/>
          <w:sz w:val="20"/>
          <w:szCs w:val="20"/>
        </w:rPr>
        <w:tab/>
      </w:r>
      <w:r w:rsidR="002C6B2D" w:rsidRPr="00225589">
        <w:rPr>
          <w:rFonts w:ascii="Corbel" w:hAnsi="Corbel" w:cs="Calibri"/>
          <w:sz w:val="20"/>
          <w:szCs w:val="20"/>
        </w:rPr>
        <w:t>Gawande A, Zinner MJ, S</w:t>
      </w:r>
      <w:r>
        <w:rPr>
          <w:rFonts w:ascii="Corbel" w:hAnsi="Corbel" w:cs="Calibri"/>
          <w:sz w:val="20"/>
          <w:szCs w:val="20"/>
        </w:rPr>
        <w:t>tud</w:t>
      </w:r>
      <w:r w:rsidR="002C6B2D" w:rsidRPr="00225589">
        <w:rPr>
          <w:rFonts w:ascii="Corbel" w:hAnsi="Corbel" w:cs="Calibri"/>
          <w:sz w:val="20"/>
          <w:szCs w:val="20"/>
        </w:rPr>
        <w:t xml:space="preserve">dert DM, </w:t>
      </w:r>
      <w:r w:rsidRPr="00225589">
        <w:rPr>
          <w:rFonts w:ascii="Corbel" w:hAnsi="Corbel" w:cs="Calibri"/>
          <w:i/>
          <w:sz w:val="20"/>
          <w:szCs w:val="20"/>
        </w:rPr>
        <w:t>et al</w:t>
      </w:r>
      <w:r w:rsidR="002C6B2D" w:rsidRPr="00225589">
        <w:rPr>
          <w:rFonts w:ascii="Corbel" w:hAnsi="Corbel" w:cs="Calibri"/>
          <w:sz w:val="20"/>
          <w:szCs w:val="20"/>
        </w:rPr>
        <w:t xml:space="preserve">. Analysis of errors reported by surgeons at three teaching hospitals. </w:t>
      </w:r>
      <w:r w:rsidR="002C6B2D" w:rsidRPr="00225589">
        <w:rPr>
          <w:rFonts w:ascii="Corbel" w:hAnsi="Corbel" w:cs="Calibri"/>
          <w:i/>
          <w:sz w:val="20"/>
          <w:szCs w:val="20"/>
        </w:rPr>
        <w:t>Surgery</w:t>
      </w:r>
      <w:r w:rsidR="002C6B2D" w:rsidRPr="00225589">
        <w:rPr>
          <w:rFonts w:ascii="Corbel" w:hAnsi="Corbel" w:cs="Calibri"/>
          <w:sz w:val="20"/>
          <w:szCs w:val="20"/>
        </w:rPr>
        <w:t>. 2003;</w:t>
      </w:r>
      <w:r w:rsidR="002C6B2D" w:rsidRPr="00225589">
        <w:rPr>
          <w:rFonts w:ascii="Corbel" w:hAnsi="Corbel" w:cs="Calibri"/>
          <w:b/>
          <w:sz w:val="20"/>
          <w:szCs w:val="20"/>
        </w:rPr>
        <w:t>133</w:t>
      </w:r>
      <w:r w:rsidR="002C6B2D" w:rsidRPr="00225589">
        <w:rPr>
          <w:rFonts w:ascii="Corbel" w:hAnsi="Corbel" w:cs="Calibri"/>
          <w:sz w:val="20"/>
          <w:szCs w:val="20"/>
        </w:rPr>
        <w:t xml:space="preserve">:614–21. </w:t>
      </w:r>
    </w:p>
    <w:p w14:paraId="538B7D11" w14:textId="168E8C7E" w:rsidR="002C6B2D" w:rsidRPr="00225589" w:rsidRDefault="00DF5815"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26.</w:t>
      </w:r>
      <w:r>
        <w:rPr>
          <w:rFonts w:ascii="Corbel" w:hAnsi="Corbel" w:cs="Calibri"/>
          <w:sz w:val="20"/>
          <w:szCs w:val="20"/>
        </w:rPr>
        <w:tab/>
      </w:r>
      <w:r w:rsidR="002C6B2D" w:rsidRPr="00225589">
        <w:rPr>
          <w:rFonts w:ascii="Corbel" w:hAnsi="Corbel" w:cs="Calibri"/>
          <w:sz w:val="20"/>
          <w:szCs w:val="20"/>
        </w:rPr>
        <w:t xml:space="preserve">Lingard L. Communication failures in the operating room: an observational classification of recurrent types and effects. </w:t>
      </w:r>
      <w:r w:rsidR="002C6B2D" w:rsidRPr="00225589">
        <w:rPr>
          <w:rFonts w:ascii="Corbel" w:hAnsi="Corbel" w:cs="Calibri"/>
          <w:i/>
          <w:sz w:val="20"/>
          <w:szCs w:val="20"/>
        </w:rPr>
        <w:t>Quality and Safety in Health Care.</w:t>
      </w:r>
      <w:r w:rsidR="002C6B2D" w:rsidRPr="00225589">
        <w:rPr>
          <w:rFonts w:ascii="Corbel" w:hAnsi="Corbel" w:cs="Calibri"/>
          <w:sz w:val="20"/>
          <w:szCs w:val="20"/>
        </w:rPr>
        <w:t xml:space="preserve"> 2004;</w:t>
      </w:r>
      <w:r w:rsidR="002C6B2D" w:rsidRPr="00225589">
        <w:rPr>
          <w:rFonts w:ascii="Corbel" w:hAnsi="Corbel" w:cs="Calibri"/>
          <w:b/>
          <w:sz w:val="20"/>
          <w:szCs w:val="20"/>
        </w:rPr>
        <w:t>13</w:t>
      </w:r>
      <w:r w:rsidR="002C6B2D" w:rsidRPr="00225589">
        <w:rPr>
          <w:rFonts w:ascii="Corbel" w:hAnsi="Corbel" w:cs="Calibri"/>
          <w:sz w:val="20"/>
          <w:szCs w:val="20"/>
        </w:rPr>
        <w:t xml:space="preserve">:330–4. </w:t>
      </w:r>
    </w:p>
    <w:p w14:paraId="2949E4AC" w14:textId="0E3D272F" w:rsidR="002C6B2D" w:rsidRPr="00225589" w:rsidRDefault="00DF5815"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27.</w:t>
      </w:r>
      <w:r>
        <w:rPr>
          <w:rFonts w:ascii="Corbel" w:hAnsi="Corbel" w:cs="Calibri"/>
          <w:sz w:val="20"/>
          <w:szCs w:val="20"/>
        </w:rPr>
        <w:tab/>
        <w:t>G</w:t>
      </w:r>
      <w:r w:rsidRPr="007126B2">
        <w:rPr>
          <w:rFonts w:ascii="Corbel" w:hAnsi="Corbel" w:cs="Corbel"/>
          <w:sz w:val="20"/>
          <w:szCs w:val="20"/>
        </w:rPr>
        <w:t xml:space="preserve">uise J-M, Segel S. Teamwork in obstetric critical care. </w:t>
      </w:r>
      <w:r w:rsidRPr="00225589">
        <w:rPr>
          <w:rFonts w:ascii="Corbel" w:hAnsi="Corbel" w:cs="Corbel"/>
          <w:i/>
          <w:sz w:val="20"/>
          <w:szCs w:val="20"/>
        </w:rPr>
        <w:t>Best Practice &amp; Research Clinical Obstetrics &amp; Gynaecology</w:t>
      </w:r>
      <w:r>
        <w:rPr>
          <w:rFonts w:ascii="Corbel" w:hAnsi="Corbel" w:cs="Corbel"/>
          <w:sz w:val="20"/>
          <w:szCs w:val="20"/>
        </w:rPr>
        <w:t>. 2008;</w:t>
      </w:r>
      <w:r w:rsidRPr="00BC5441">
        <w:rPr>
          <w:rFonts w:ascii="Corbel" w:hAnsi="Corbel" w:cs="Corbel"/>
          <w:b/>
          <w:sz w:val="20"/>
          <w:szCs w:val="20"/>
        </w:rPr>
        <w:t>22</w:t>
      </w:r>
      <w:r w:rsidRPr="007126B2">
        <w:rPr>
          <w:rFonts w:ascii="Corbel" w:hAnsi="Corbel" w:cs="Corbel"/>
          <w:sz w:val="20"/>
          <w:szCs w:val="20"/>
        </w:rPr>
        <w:t>:937–51.</w:t>
      </w:r>
    </w:p>
    <w:p w14:paraId="12D658C1" w14:textId="6E916C03" w:rsidR="002C6B2D" w:rsidRPr="00225589" w:rsidRDefault="00DF5815"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28.</w:t>
      </w:r>
      <w:r>
        <w:rPr>
          <w:rFonts w:ascii="Corbel" w:hAnsi="Corbel" w:cs="Calibri"/>
          <w:sz w:val="20"/>
          <w:szCs w:val="20"/>
        </w:rPr>
        <w:tab/>
      </w:r>
      <w:r w:rsidRPr="007126B2">
        <w:rPr>
          <w:rFonts w:ascii="Corbel" w:hAnsi="Corbel" w:cs="Corbel"/>
          <w:sz w:val="20"/>
          <w:szCs w:val="20"/>
        </w:rPr>
        <w:t>Okuyama A, Wagner C, Bijnen B. Speaking up for patient safety by hospital-based health care professio</w:t>
      </w:r>
      <w:r>
        <w:rPr>
          <w:rFonts w:ascii="Corbel" w:hAnsi="Corbel" w:cs="Corbel"/>
          <w:sz w:val="20"/>
          <w:szCs w:val="20"/>
        </w:rPr>
        <w:t xml:space="preserve">nals: a literature review. </w:t>
      </w:r>
      <w:r w:rsidRPr="007C66E4">
        <w:rPr>
          <w:rFonts w:ascii="Corbel" w:hAnsi="Corbel" w:cs="Corbel"/>
          <w:i/>
          <w:sz w:val="20"/>
          <w:szCs w:val="20"/>
        </w:rPr>
        <w:t>BMC Health Services Research. BioMed Central</w:t>
      </w:r>
      <w:r>
        <w:rPr>
          <w:rFonts w:ascii="Corbel" w:hAnsi="Corbel" w:cs="Corbel"/>
          <w:sz w:val="20"/>
          <w:szCs w:val="20"/>
        </w:rPr>
        <w:t xml:space="preserve"> 2014;</w:t>
      </w:r>
      <w:r w:rsidRPr="007C66E4">
        <w:rPr>
          <w:rFonts w:ascii="Corbel" w:hAnsi="Corbel" w:cs="Corbel"/>
          <w:b/>
          <w:sz w:val="20"/>
          <w:szCs w:val="20"/>
        </w:rPr>
        <w:t>14</w:t>
      </w:r>
      <w:r w:rsidRPr="007126B2">
        <w:rPr>
          <w:rFonts w:ascii="Corbel" w:hAnsi="Corbel" w:cs="Corbel"/>
          <w:sz w:val="20"/>
          <w:szCs w:val="20"/>
        </w:rPr>
        <w:t>:61</w:t>
      </w:r>
    </w:p>
    <w:p w14:paraId="4417956B" w14:textId="2B8FA91B" w:rsidR="002C6B2D" w:rsidRPr="00225589" w:rsidRDefault="00DF5815"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29.</w:t>
      </w:r>
      <w:r>
        <w:rPr>
          <w:rFonts w:ascii="Corbel" w:hAnsi="Corbel" w:cs="Calibri"/>
          <w:sz w:val="20"/>
          <w:szCs w:val="20"/>
        </w:rPr>
        <w:tab/>
      </w:r>
      <w:r w:rsidRPr="007126B2">
        <w:rPr>
          <w:rFonts w:ascii="Corbel" w:hAnsi="Corbel" w:cs="Corbel"/>
          <w:sz w:val="20"/>
          <w:szCs w:val="20"/>
        </w:rPr>
        <w:t xml:space="preserve">Kobayashi H, Pian-Smith M, Sato M, </w:t>
      </w:r>
      <w:r w:rsidRPr="007C66E4">
        <w:rPr>
          <w:rFonts w:ascii="Corbel" w:hAnsi="Corbel" w:cs="Corbel"/>
          <w:i/>
          <w:sz w:val="20"/>
          <w:szCs w:val="20"/>
        </w:rPr>
        <w:t>et al</w:t>
      </w:r>
      <w:r w:rsidRPr="007126B2">
        <w:rPr>
          <w:rFonts w:ascii="Corbel" w:hAnsi="Corbel" w:cs="Corbel"/>
          <w:sz w:val="20"/>
          <w:szCs w:val="20"/>
        </w:rPr>
        <w:t>. A cross-cultural survey of residents’ perceived barriers in questioning/challenging a</w:t>
      </w:r>
      <w:r>
        <w:rPr>
          <w:rFonts w:ascii="Corbel" w:hAnsi="Corbel" w:cs="Corbel"/>
          <w:sz w:val="20"/>
          <w:szCs w:val="20"/>
        </w:rPr>
        <w:t xml:space="preserve">uthority. </w:t>
      </w:r>
      <w:r w:rsidRPr="007C66E4">
        <w:rPr>
          <w:rFonts w:ascii="Corbel" w:hAnsi="Corbel" w:cs="Corbel"/>
          <w:i/>
          <w:sz w:val="20"/>
          <w:szCs w:val="20"/>
        </w:rPr>
        <w:t>BMJ Quality &amp; Safety</w:t>
      </w:r>
      <w:r>
        <w:rPr>
          <w:rFonts w:ascii="Corbel" w:hAnsi="Corbel" w:cs="Corbel"/>
          <w:sz w:val="20"/>
          <w:szCs w:val="20"/>
        </w:rPr>
        <w:t xml:space="preserve"> 2006;</w:t>
      </w:r>
      <w:r w:rsidRPr="007C66E4">
        <w:rPr>
          <w:rFonts w:ascii="Corbel" w:hAnsi="Corbel" w:cs="Corbel"/>
          <w:b/>
          <w:sz w:val="20"/>
          <w:szCs w:val="20"/>
        </w:rPr>
        <w:t>15</w:t>
      </w:r>
      <w:r w:rsidRPr="007126B2">
        <w:rPr>
          <w:rFonts w:ascii="Corbel" w:hAnsi="Corbel" w:cs="Corbel"/>
          <w:sz w:val="20"/>
          <w:szCs w:val="20"/>
        </w:rPr>
        <w:t>:277–83</w:t>
      </w:r>
    </w:p>
    <w:p w14:paraId="28D1AB5F"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30.</w:t>
      </w:r>
      <w:r>
        <w:rPr>
          <w:rFonts w:ascii="Corbel" w:hAnsi="Corbel" w:cs="Calibri"/>
          <w:sz w:val="20"/>
          <w:szCs w:val="20"/>
        </w:rPr>
        <w:tab/>
        <w:t>Belyansky I</w:t>
      </w:r>
      <w:r w:rsidRPr="00BC2DEB">
        <w:rPr>
          <w:rFonts w:ascii="Corbel" w:hAnsi="Corbel" w:cs="Calibri"/>
          <w:sz w:val="20"/>
          <w:szCs w:val="20"/>
        </w:rPr>
        <w:t>,</w:t>
      </w:r>
      <w:r>
        <w:rPr>
          <w:rFonts w:ascii="Corbel" w:hAnsi="Corbel" w:cs="Calibri"/>
          <w:sz w:val="20"/>
          <w:szCs w:val="20"/>
        </w:rPr>
        <w:t xml:space="preserve"> Martin TR, Prabhu AS</w:t>
      </w:r>
      <w:r w:rsidRPr="00BC2DEB">
        <w:rPr>
          <w:rFonts w:ascii="Corbel" w:hAnsi="Corbel" w:cs="Calibri"/>
          <w:sz w:val="20"/>
          <w:szCs w:val="20"/>
        </w:rPr>
        <w:t xml:space="preserve">, </w:t>
      </w:r>
      <w:r w:rsidRPr="00BC2DEB">
        <w:rPr>
          <w:rFonts w:ascii="Corbel" w:hAnsi="Corbel" w:cs="Calibri"/>
          <w:i/>
          <w:sz w:val="20"/>
          <w:szCs w:val="20"/>
        </w:rPr>
        <w:t>et al</w:t>
      </w:r>
      <w:r w:rsidRPr="00BC2DEB">
        <w:rPr>
          <w:rFonts w:ascii="Corbel" w:hAnsi="Corbel" w:cs="Calibri"/>
          <w:sz w:val="20"/>
          <w:szCs w:val="20"/>
        </w:rPr>
        <w:t xml:space="preserve">. Poor Resident-Attending Intraoperative Communication May Compromise Patient Safety. </w:t>
      </w:r>
      <w:r w:rsidRPr="00BC2DEB">
        <w:rPr>
          <w:rFonts w:ascii="Corbel" w:hAnsi="Corbel" w:cs="Calibri"/>
          <w:i/>
          <w:sz w:val="20"/>
          <w:szCs w:val="20"/>
        </w:rPr>
        <w:t>Journal of Surgical Research.</w:t>
      </w:r>
      <w:r w:rsidRPr="00BC2DEB">
        <w:rPr>
          <w:rFonts w:ascii="Corbel" w:hAnsi="Corbel" w:cs="Calibri"/>
          <w:sz w:val="20"/>
          <w:szCs w:val="20"/>
        </w:rPr>
        <w:t xml:space="preserve"> 2011;</w:t>
      </w:r>
      <w:r w:rsidRPr="00BC2DEB">
        <w:rPr>
          <w:rFonts w:ascii="Corbel" w:hAnsi="Corbel" w:cs="Calibri"/>
          <w:b/>
          <w:sz w:val="20"/>
          <w:szCs w:val="20"/>
        </w:rPr>
        <w:t>171</w:t>
      </w:r>
      <w:r w:rsidRPr="00BC2DEB">
        <w:rPr>
          <w:rFonts w:ascii="Corbel" w:hAnsi="Corbel" w:cs="Calibri"/>
          <w:sz w:val="20"/>
          <w:szCs w:val="20"/>
        </w:rPr>
        <w:t xml:space="preserve">:386–94. </w:t>
      </w:r>
    </w:p>
    <w:p w14:paraId="0EA81E80"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31.</w:t>
      </w:r>
      <w:r>
        <w:rPr>
          <w:rFonts w:ascii="Corbel" w:hAnsi="Corbel" w:cs="Calibri"/>
          <w:sz w:val="20"/>
          <w:szCs w:val="20"/>
        </w:rPr>
        <w:tab/>
      </w:r>
      <w:r w:rsidRPr="00BC2DEB">
        <w:rPr>
          <w:rFonts w:ascii="Corbel" w:hAnsi="Corbel" w:cs="Calibri"/>
          <w:sz w:val="20"/>
          <w:szCs w:val="20"/>
        </w:rPr>
        <w:t xml:space="preserve">Beament T, Mercer SJ. Speak up! Barriers to challenging erroneous decisions of seniors in anaesthesia. </w:t>
      </w:r>
      <w:r w:rsidRPr="00BC2DEB">
        <w:rPr>
          <w:rFonts w:ascii="Corbel" w:hAnsi="Corbel" w:cs="Calibri"/>
          <w:i/>
          <w:sz w:val="20"/>
          <w:szCs w:val="20"/>
        </w:rPr>
        <w:t>Anaesthesia</w:t>
      </w:r>
      <w:r w:rsidRPr="00BC2DEB">
        <w:rPr>
          <w:rFonts w:ascii="Corbel" w:hAnsi="Corbel" w:cs="Calibri"/>
          <w:sz w:val="20"/>
          <w:szCs w:val="20"/>
        </w:rPr>
        <w:t>. 2016;</w:t>
      </w:r>
      <w:r w:rsidRPr="00BC2DEB">
        <w:rPr>
          <w:rFonts w:ascii="Corbel" w:hAnsi="Corbel" w:cs="Calibri"/>
          <w:b/>
          <w:sz w:val="20"/>
          <w:szCs w:val="20"/>
        </w:rPr>
        <w:t>71</w:t>
      </w:r>
      <w:r w:rsidRPr="00BC2DEB">
        <w:rPr>
          <w:rFonts w:ascii="Corbel" w:hAnsi="Corbel" w:cs="Calibri"/>
          <w:sz w:val="20"/>
          <w:szCs w:val="20"/>
        </w:rPr>
        <w:t xml:space="preserve">:1332–40. </w:t>
      </w:r>
    </w:p>
    <w:p w14:paraId="62A6D6CF"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32.</w:t>
      </w:r>
      <w:r>
        <w:rPr>
          <w:rFonts w:ascii="Corbel" w:hAnsi="Corbel" w:cs="Calibri"/>
          <w:sz w:val="20"/>
          <w:szCs w:val="20"/>
        </w:rPr>
        <w:tab/>
      </w:r>
      <w:r w:rsidRPr="00BC2DEB">
        <w:rPr>
          <w:rFonts w:ascii="Corbel" w:hAnsi="Corbel" w:cs="Calibri"/>
          <w:sz w:val="20"/>
          <w:szCs w:val="20"/>
        </w:rPr>
        <w:t xml:space="preserve">Weller JM, Merry AF. I. Best practice and patient safety in anaesthesia. </w:t>
      </w:r>
      <w:r w:rsidRPr="00BC2DEB">
        <w:rPr>
          <w:rFonts w:ascii="Corbel" w:hAnsi="Corbel" w:cs="Calibri"/>
          <w:i/>
          <w:sz w:val="20"/>
          <w:szCs w:val="20"/>
        </w:rPr>
        <w:t>British Journal of</w:t>
      </w:r>
      <w:r w:rsidRPr="00BC2DEB">
        <w:rPr>
          <w:rFonts w:ascii="Corbel" w:hAnsi="Corbel" w:cs="Calibri"/>
          <w:sz w:val="20"/>
          <w:szCs w:val="20"/>
        </w:rPr>
        <w:t xml:space="preserve"> </w:t>
      </w:r>
      <w:r w:rsidRPr="00BC2DEB">
        <w:rPr>
          <w:rFonts w:ascii="Corbel" w:hAnsi="Corbel" w:cs="Calibri"/>
          <w:i/>
          <w:sz w:val="20"/>
          <w:szCs w:val="20"/>
        </w:rPr>
        <w:t>Anaesthesia</w:t>
      </w:r>
      <w:r w:rsidRPr="00BC2DEB">
        <w:rPr>
          <w:rFonts w:ascii="Corbel" w:hAnsi="Corbel" w:cs="Calibri"/>
          <w:sz w:val="20"/>
          <w:szCs w:val="20"/>
        </w:rPr>
        <w:t>. 2013;</w:t>
      </w:r>
      <w:r w:rsidRPr="00BC2DEB">
        <w:rPr>
          <w:rFonts w:ascii="Corbel" w:hAnsi="Corbel" w:cs="Calibri"/>
          <w:b/>
          <w:sz w:val="20"/>
          <w:szCs w:val="20"/>
        </w:rPr>
        <w:t>110</w:t>
      </w:r>
      <w:r w:rsidRPr="00BC2DEB">
        <w:rPr>
          <w:rFonts w:ascii="Corbel" w:hAnsi="Corbel" w:cs="Calibri"/>
          <w:sz w:val="20"/>
          <w:szCs w:val="20"/>
        </w:rPr>
        <w:t xml:space="preserve">:671–3. </w:t>
      </w:r>
    </w:p>
    <w:p w14:paraId="358BB9E3" w14:textId="7ED11841" w:rsidR="004E4475" w:rsidRPr="00BC2DEB" w:rsidRDefault="00A22F10"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33.</w:t>
      </w:r>
      <w:r w:rsidRPr="00225589">
        <w:rPr>
          <w:rFonts w:ascii="Corbel" w:hAnsi="Corbel" w:cs="Calibri"/>
          <w:sz w:val="20"/>
          <w:szCs w:val="20"/>
        </w:rPr>
        <w:tab/>
        <w:t>World Health Organisation</w:t>
      </w:r>
      <w:r w:rsidR="004E4475" w:rsidRPr="00225589">
        <w:rPr>
          <w:rFonts w:ascii="Corbel" w:hAnsi="Corbel" w:cs="Calibri"/>
          <w:sz w:val="20"/>
          <w:szCs w:val="20"/>
        </w:rPr>
        <w:t xml:space="preserve">. Surgical Safety Checklist. </w:t>
      </w:r>
      <w:r w:rsidRPr="00225589">
        <w:rPr>
          <w:rFonts w:ascii="Corbel" w:hAnsi="Corbel" w:cs="Calibri"/>
          <w:sz w:val="20"/>
          <w:szCs w:val="20"/>
        </w:rPr>
        <w:t>Available at: http://www.who.int/patientsafety/safesurgery/checklist/en/ (accessed 27 May 2017)</w:t>
      </w:r>
    </w:p>
    <w:p w14:paraId="4C670884"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34.</w:t>
      </w:r>
      <w:r>
        <w:rPr>
          <w:rFonts w:ascii="Corbel" w:hAnsi="Corbel" w:cs="Calibri"/>
          <w:sz w:val="20"/>
          <w:szCs w:val="20"/>
        </w:rPr>
        <w:tab/>
      </w:r>
      <w:r w:rsidRPr="00BC2DEB">
        <w:rPr>
          <w:rFonts w:ascii="Corbel" w:hAnsi="Corbel" w:cs="Calibri"/>
          <w:sz w:val="20"/>
          <w:szCs w:val="20"/>
        </w:rPr>
        <w:t xml:space="preserve">Broom MA, Capek AL, Carachi P, </w:t>
      </w:r>
      <w:r w:rsidRPr="00BC2DEB">
        <w:rPr>
          <w:rFonts w:ascii="Corbel" w:hAnsi="Corbel" w:cs="Calibri"/>
          <w:i/>
          <w:sz w:val="20"/>
          <w:szCs w:val="20"/>
        </w:rPr>
        <w:t>et al</w:t>
      </w:r>
      <w:r w:rsidRPr="00BC2DEB">
        <w:rPr>
          <w:rFonts w:ascii="Corbel" w:hAnsi="Corbel" w:cs="Calibri"/>
          <w:sz w:val="20"/>
          <w:szCs w:val="20"/>
        </w:rPr>
        <w:t xml:space="preserve">. Critical phase distractions in anaesthesia and the sterile cockpit concept. </w:t>
      </w:r>
      <w:r w:rsidRPr="00BC2DEB">
        <w:rPr>
          <w:rFonts w:ascii="Corbel" w:hAnsi="Corbel" w:cs="Calibri"/>
          <w:i/>
          <w:sz w:val="20"/>
          <w:szCs w:val="20"/>
        </w:rPr>
        <w:t>Anaesthesia</w:t>
      </w:r>
      <w:r w:rsidRPr="00BC2DEB">
        <w:rPr>
          <w:rFonts w:ascii="Corbel" w:hAnsi="Corbel" w:cs="Calibri"/>
          <w:sz w:val="20"/>
          <w:szCs w:val="20"/>
        </w:rPr>
        <w:t>. 2011;</w:t>
      </w:r>
      <w:r w:rsidRPr="00BC2DEB">
        <w:rPr>
          <w:rFonts w:ascii="Corbel" w:hAnsi="Corbel" w:cs="Calibri"/>
          <w:b/>
          <w:sz w:val="20"/>
          <w:szCs w:val="20"/>
        </w:rPr>
        <w:t>66</w:t>
      </w:r>
      <w:r w:rsidRPr="00BC2DEB">
        <w:rPr>
          <w:rFonts w:ascii="Corbel" w:hAnsi="Corbel" w:cs="Calibri"/>
          <w:sz w:val="20"/>
          <w:szCs w:val="20"/>
        </w:rPr>
        <w:t xml:space="preserve">:175–9. </w:t>
      </w:r>
    </w:p>
    <w:p w14:paraId="27BE7BA2"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35.</w:t>
      </w:r>
      <w:r>
        <w:rPr>
          <w:rFonts w:ascii="Corbel" w:hAnsi="Corbel" w:cs="Calibri"/>
          <w:sz w:val="20"/>
          <w:szCs w:val="20"/>
        </w:rPr>
        <w:tab/>
      </w:r>
      <w:r w:rsidRPr="00BC2DEB">
        <w:rPr>
          <w:rFonts w:ascii="Corbel" w:hAnsi="Corbel" w:cs="Calibri"/>
          <w:sz w:val="20"/>
          <w:szCs w:val="20"/>
        </w:rPr>
        <w:t xml:space="preserve">Reader TW, Flin R, Mearns K, </w:t>
      </w:r>
      <w:r w:rsidRPr="00BC2DEB">
        <w:rPr>
          <w:rFonts w:ascii="Corbel" w:hAnsi="Corbel" w:cs="Calibri"/>
          <w:i/>
          <w:sz w:val="20"/>
          <w:szCs w:val="20"/>
        </w:rPr>
        <w:t>et al</w:t>
      </w:r>
      <w:r w:rsidRPr="00BC2DEB">
        <w:rPr>
          <w:rFonts w:ascii="Corbel" w:hAnsi="Corbel" w:cs="Calibri"/>
          <w:sz w:val="20"/>
          <w:szCs w:val="20"/>
        </w:rPr>
        <w:t xml:space="preserve">. Interdisciplinary communication in the intensive care unit. </w:t>
      </w:r>
      <w:r w:rsidRPr="00BC2DEB">
        <w:rPr>
          <w:rFonts w:ascii="Corbel" w:hAnsi="Corbel" w:cs="Calibri"/>
          <w:i/>
          <w:sz w:val="20"/>
          <w:szCs w:val="20"/>
        </w:rPr>
        <w:t>British Journal of Anaesthesia</w:t>
      </w:r>
      <w:r w:rsidRPr="00BC2DEB">
        <w:rPr>
          <w:rFonts w:ascii="Corbel" w:hAnsi="Corbel" w:cs="Calibri"/>
          <w:sz w:val="20"/>
          <w:szCs w:val="20"/>
        </w:rPr>
        <w:t>. 2007;</w:t>
      </w:r>
      <w:r w:rsidRPr="00BC2DEB">
        <w:rPr>
          <w:rFonts w:ascii="Corbel" w:hAnsi="Corbel" w:cs="Calibri"/>
          <w:b/>
          <w:sz w:val="20"/>
          <w:szCs w:val="20"/>
        </w:rPr>
        <w:t>98</w:t>
      </w:r>
      <w:r w:rsidRPr="00BC2DEB">
        <w:rPr>
          <w:rFonts w:ascii="Corbel" w:hAnsi="Corbel" w:cs="Calibri"/>
          <w:sz w:val="20"/>
          <w:szCs w:val="20"/>
        </w:rPr>
        <w:t xml:space="preserve">:347–52. </w:t>
      </w:r>
    </w:p>
    <w:p w14:paraId="5199BADC"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36.</w:t>
      </w:r>
      <w:r>
        <w:rPr>
          <w:rFonts w:ascii="Corbel" w:hAnsi="Corbel" w:cs="Calibri"/>
          <w:sz w:val="20"/>
          <w:szCs w:val="20"/>
        </w:rPr>
        <w:tab/>
      </w:r>
      <w:r w:rsidRPr="00BC2DEB">
        <w:rPr>
          <w:rFonts w:ascii="Corbel" w:hAnsi="Corbel" w:cs="Calibri"/>
          <w:sz w:val="20"/>
          <w:szCs w:val="20"/>
        </w:rPr>
        <w:t xml:space="preserve">Flin R, Maran R. </w:t>
      </w:r>
      <w:r w:rsidRPr="00BC2DEB">
        <w:rPr>
          <w:rFonts w:ascii="Corbel" w:hAnsi="Corbel" w:cs="Times"/>
          <w:sz w:val="20"/>
          <w:szCs w:val="20"/>
        </w:rPr>
        <w:t xml:space="preserve">Basic concepts for crew resource management and non-technical skills. </w:t>
      </w:r>
      <w:r w:rsidRPr="00BC2DEB">
        <w:rPr>
          <w:rFonts w:ascii="Corbel" w:hAnsi="Corbel" w:cs="Times"/>
          <w:i/>
          <w:sz w:val="20"/>
          <w:szCs w:val="20"/>
        </w:rPr>
        <w:t xml:space="preserve">Best </w:t>
      </w:r>
      <w:r w:rsidRPr="00BC2DEB">
        <w:rPr>
          <w:rFonts w:ascii="Corbel" w:hAnsi="Corbel" w:cs="Calibri"/>
          <w:i/>
          <w:sz w:val="20"/>
          <w:szCs w:val="20"/>
        </w:rPr>
        <w:t>Practice &amp; Research Clinical Anaesthesiology.</w:t>
      </w:r>
      <w:r w:rsidRPr="00BC2DEB">
        <w:rPr>
          <w:rFonts w:ascii="Corbel" w:hAnsi="Corbel" w:cs="Calibri"/>
          <w:sz w:val="20"/>
          <w:szCs w:val="20"/>
        </w:rPr>
        <w:t xml:space="preserve"> 2015;</w:t>
      </w:r>
      <w:r w:rsidRPr="00BC2DEB">
        <w:rPr>
          <w:rFonts w:ascii="Corbel" w:hAnsi="Corbel" w:cs="Calibri"/>
          <w:b/>
          <w:sz w:val="20"/>
          <w:szCs w:val="20"/>
        </w:rPr>
        <w:t>29</w:t>
      </w:r>
      <w:r w:rsidRPr="00BC2DEB">
        <w:rPr>
          <w:rFonts w:ascii="Corbel" w:hAnsi="Corbel" w:cs="Calibri"/>
          <w:sz w:val="20"/>
          <w:szCs w:val="20"/>
        </w:rPr>
        <w:t xml:space="preserve">:27–39. </w:t>
      </w:r>
    </w:p>
    <w:p w14:paraId="11A26EEE" w14:textId="77777777" w:rsidR="004E4475" w:rsidRPr="00BC2DEB" w:rsidRDefault="004E4475" w:rsidP="004E4475">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37.</w:t>
      </w:r>
      <w:r>
        <w:rPr>
          <w:rFonts w:ascii="Corbel" w:hAnsi="Corbel" w:cs="Calibri"/>
          <w:sz w:val="20"/>
          <w:szCs w:val="20"/>
        </w:rPr>
        <w:tab/>
      </w:r>
      <w:r w:rsidRPr="00BC2DEB">
        <w:rPr>
          <w:rFonts w:ascii="Corbel" w:hAnsi="Corbel" w:cs="Calibri"/>
          <w:sz w:val="20"/>
          <w:szCs w:val="20"/>
        </w:rPr>
        <w:t xml:space="preserve">Endsley MR. Measurement of situation awareness in dynamic systems. </w:t>
      </w:r>
      <w:r w:rsidRPr="00BC2DEB">
        <w:rPr>
          <w:rFonts w:ascii="Corbel" w:hAnsi="Corbel" w:cs="Calibri"/>
          <w:i/>
          <w:sz w:val="20"/>
          <w:szCs w:val="20"/>
        </w:rPr>
        <w:t>Human Factors</w:t>
      </w:r>
      <w:r w:rsidRPr="00BC2DEB">
        <w:rPr>
          <w:rFonts w:ascii="Corbel" w:hAnsi="Corbel" w:cs="Calibri"/>
          <w:sz w:val="20"/>
          <w:szCs w:val="20"/>
        </w:rPr>
        <w:t>. 1995;</w:t>
      </w:r>
      <w:r w:rsidRPr="00BC2DEB">
        <w:rPr>
          <w:rFonts w:ascii="Corbel" w:hAnsi="Corbel" w:cs="Calibri"/>
          <w:b/>
          <w:sz w:val="20"/>
          <w:szCs w:val="20"/>
        </w:rPr>
        <w:t>37</w:t>
      </w:r>
      <w:r w:rsidRPr="00BC2DEB">
        <w:rPr>
          <w:rFonts w:ascii="Corbel" w:hAnsi="Corbel" w:cs="Calibri"/>
          <w:sz w:val="20"/>
          <w:szCs w:val="20"/>
        </w:rPr>
        <w:t xml:space="preserve">:65–84. </w:t>
      </w:r>
    </w:p>
    <w:p w14:paraId="337BD79F" w14:textId="57EA069A"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38.</w:t>
      </w:r>
      <w:r>
        <w:rPr>
          <w:rFonts w:ascii="Corbel" w:hAnsi="Corbel" w:cs="Calibri"/>
          <w:sz w:val="20"/>
          <w:szCs w:val="20"/>
        </w:rPr>
        <w:tab/>
      </w:r>
      <w:r w:rsidR="004E4475" w:rsidRPr="00BC2DEB">
        <w:rPr>
          <w:rFonts w:ascii="Corbel" w:hAnsi="Corbel" w:cs="Calibri"/>
          <w:sz w:val="20"/>
          <w:szCs w:val="20"/>
        </w:rPr>
        <w:t xml:space="preserve">Fioratou E, Flin R, Glavin R, </w:t>
      </w:r>
      <w:r w:rsidR="004E4475" w:rsidRPr="00BC2DEB">
        <w:rPr>
          <w:rFonts w:ascii="Corbel" w:hAnsi="Corbel" w:cs="Calibri"/>
          <w:i/>
          <w:sz w:val="20"/>
          <w:szCs w:val="20"/>
        </w:rPr>
        <w:t>et al</w:t>
      </w:r>
      <w:r w:rsidR="004E4475" w:rsidRPr="00BC2DEB">
        <w:rPr>
          <w:rFonts w:ascii="Corbel" w:hAnsi="Corbel" w:cs="Calibri"/>
          <w:sz w:val="20"/>
          <w:szCs w:val="20"/>
        </w:rPr>
        <w:t xml:space="preserve">. Beyond monitoring: distributed situation awareness in anaesthesia. </w:t>
      </w:r>
      <w:r w:rsidR="004E4475" w:rsidRPr="00BC2DEB">
        <w:rPr>
          <w:rFonts w:ascii="Corbel" w:hAnsi="Corbel" w:cs="Calibri"/>
          <w:i/>
          <w:sz w:val="20"/>
          <w:szCs w:val="20"/>
        </w:rPr>
        <w:t>British Journal of Anaesthesia</w:t>
      </w:r>
      <w:r w:rsidR="004E4475" w:rsidRPr="00BC2DEB">
        <w:rPr>
          <w:rFonts w:ascii="Corbel" w:hAnsi="Corbel" w:cs="Calibri"/>
          <w:sz w:val="20"/>
          <w:szCs w:val="20"/>
        </w:rPr>
        <w:t>. 2010;</w:t>
      </w:r>
      <w:r w:rsidR="004E4475" w:rsidRPr="00BC2DEB">
        <w:rPr>
          <w:rFonts w:ascii="Corbel" w:hAnsi="Corbel" w:cs="Calibri"/>
          <w:b/>
          <w:sz w:val="20"/>
          <w:szCs w:val="20"/>
        </w:rPr>
        <w:t>105</w:t>
      </w:r>
      <w:r w:rsidR="004E4475" w:rsidRPr="00BC2DEB">
        <w:rPr>
          <w:rFonts w:ascii="Corbel" w:hAnsi="Corbel" w:cs="Calibri"/>
          <w:sz w:val="20"/>
          <w:szCs w:val="20"/>
        </w:rPr>
        <w:t>:83–90.</w:t>
      </w:r>
      <w:r w:rsidR="002C6B2D" w:rsidRPr="00225589">
        <w:rPr>
          <w:rFonts w:ascii="Corbel" w:hAnsi="Corbel" w:cs="Calibri"/>
          <w:sz w:val="20"/>
          <w:szCs w:val="20"/>
        </w:rPr>
        <w:t xml:space="preserve"> </w:t>
      </w:r>
    </w:p>
    <w:p w14:paraId="310BB798" w14:textId="0BB68F81"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39.</w:t>
      </w:r>
      <w:r>
        <w:rPr>
          <w:rFonts w:ascii="Corbel" w:hAnsi="Corbel" w:cs="Calibri"/>
          <w:sz w:val="20"/>
          <w:szCs w:val="20"/>
        </w:rPr>
        <w:tab/>
      </w:r>
      <w:r w:rsidR="002C6B2D" w:rsidRPr="00225589">
        <w:rPr>
          <w:rFonts w:ascii="Corbel" w:hAnsi="Corbel" w:cs="Calibri"/>
          <w:sz w:val="20"/>
          <w:szCs w:val="20"/>
        </w:rPr>
        <w:t xml:space="preserve">Mahajan RP. Medication errors: can we prevent them?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2011;</w:t>
      </w:r>
      <w:r w:rsidR="002C6B2D" w:rsidRPr="00225589">
        <w:rPr>
          <w:rFonts w:ascii="Corbel" w:hAnsi="Corbel" w:cs="Calibri"/>
          <w:b/>
          <w:sz w:val="20"/>
          <w:szCs w:val="20"/>
        </w:rPr>
        <w:t>107</w:t>
      </w:r>
      <w:r w:rsidR="002C6B2D" w:rsidRPr="00225589">
        <w:rPr>
          <w:rFonts w:ascii="Corbel" w:hAnsi="Corbel" w:cs="Calibri"/>
          <w:sz w:val="20"/>
          <w:szCs w:val="20"/>
        </w:rPr>
        <w:t xml:space="preserve">:3–5. </w:t>
      </w:r>
    </w:p>
    <w:p w14:paraId="298F0AFA" w14:textId="6F03CA47"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40.</w:t>
      </w:r>
      <w:r w:rsidRPr="00225589">
        <w:rPr>
          <w:rFonts w:ascii="Corbel" w:hAnsi="Corbel" w:cs="Calibri"/>
          <w:sz w:val="20"/>
          <w:szCs w:val="20"/>
        </w:rPr>
        <w:tab/>
      </w:r>
      <w:r w:rsidR="002C6B2D" w:rsidRPr="00225589">
        <w:rPr>
          <w:rFonts w:ascii="Corbel" w:hAnsi="Corbel" w:cs="Calibri"/>
          <w:sz w:val="20"/>
          <w:szCs w:val="20"/>
        </w:rPr>
        <w:t xml:space="preserve">De Keyser V, Woods DD. Fixation errors: Failures to revise situation assessment in dynamic and risky systems. </w:t>
      </w:r>
      <w:r w:rsidR="00AD504E" w:rsidRPr="00225589">
        <w:rPr>
          <w:rFonts w:ascii="Corbel" w:hAnsi="Corbel" w:cs="Calibri"/>
          <w:sz w:val="20"/>
          <w:szCs w:val="20"/>
        </w:rPr>
        <w:t>Netherlands:</w:t>
      </w:r>
      <w:r w:rsidR="002C6B2D" w:rsidRPr="00225589">
        <w:rPr>
          <w:rFonts w:ascii="Corbel" w:hAnsi="Corbel" w:cs="Calibri"/>
          <w:sz w:val="20"/>
          <w:szCs w:val="20"/>
        </w:rPr>
        <w:t>Springer; 1990</w:t>
      </w:r>
    </w:p>
    <w:p w14:paraId="6FA4DA9B" w14:textId="0D4EF405"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41.</w:t>
      </w:r>
      <w:r>
        <w:rPr>
          <w:rFonts w:ascii="Corbel" w:hAnsi="Corbel" w:cs="Calibri"/>
          <w:sz w:val="20"/>
          <w:szCs w:val="20"/>
        </w:rPr>
        <w:tab/>
      </w:r>
      <w:r w:rsidR="002C6B2D" w:rsidRPr="00225589">
        <w:rPr>
          <w:rFonts w:ascii="Corbel" w:hAnsi="Corbel" w:cs="Calibri"/>
          <w:sz w:val="20"/>
          <w:szCs w:val="20"/>
        </w:rPr>
        <w:t xml:space="preserve">Glavin RJ. Drug errors: consequences, mechanisms, and avoidance.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2010;</w:t>
      </w:r>
      <w:r w:rsidR="002C6B2D" w:rsidRPr="00225589">
        <w:rPr>
          <w:rFonts w:ascii="Corbel" w:hAnsi="Corbel" w:cs="Calibri"/>
          <w:b/>
          <w:sz w:val="20"/>
          <w:szCs w:val="20"/>
        </w:rPr>
        <w:t>105</w:t>
      </w:r>
      <w:r w:rsidR="002C6B2D" w:rsidRPr="00225589">
        <w:rPr>
          <w:rFonts w:ascii="Corbel" w:hAnsi="Corbel" w:cs="Calibri"/>
          <w:sz w:val="20"/>
          <w:szCs w:val="20"/>
        </w:rPr>
        <w:t xml:space="preserve">:76–82. </w:t>
      </w:r>
    </w:p>
    <w:p w14:paraId="22635895" w14:textId="7F0B3E71"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42.</w:t>
      </w:r>
      <w:r>
        <w:rPr>
          <w:rFonts w:ascii="Corbel" w:hAnsi="Corbel" w:cs="Calibri"/>
          <w:sz w:val="20"/>
          <w:szCs w:val="20"/>
        </w:rPr>
        <w:tab/>
      </w:r>
      <w:r w:rsidR="002C6B2D" w:rsidRPr="00225589">
        <w:rPr>
          <w:rFonts w:ascii="Corbel" w:hAnsi="Corbel" w:cs="Calibri"/>
          <w:sz w:val="20"/>
          <w:szCs w:val="20"/>
        </w:rPr>
        <w:t xml:space="preserve">Reason J. Human error: models and management. </w:t>
      </w:r>
      <w:r w:rsidRPr="00225589">
        <w:rPr>
          <w:rFonts w:ascii="Corbel" w:hAnsi="Corbel" w:cs="Calibri"/>
          <w:i/>
          <w:sz w:val="20"/>
          <w:szCs w:val="20"/>
        </w:rPr>
        <w:t>British Medical Journal</w:t>
      </w:r>
      <w:r w:rsidR="002C6B2D" w:rsidRPr="00225589">
        <w:rPr>
          <w:rFonts w:ascii="Corbel" w:hAnsi="Corbel" w:cs="Calibri"/>
          <w:i/>
          <w:sz w:val="20"/>
          <w:szCs w:val="20"/>
        </w:rPr>
        <w:t xml:space="preserve"> </w:t>
      </w:r>
      <w:r w:rsidR="002C6B2D" w:rsidRPr="00225589">
        <w:rPr>
          <w:rFonts w:ascii="Corbel" w:hAnsi="Corbel" w:cs="Calibri"/>
          <w:sz w:val="20"/>
          <w:szCs w:val="20"/>
        </w:rPr>
        <w:t>2000;</w:t>
      </w:r>
      <w:r w:rsidR="002C6B2D" w:rsidRPr="00225589">
        <w:rPr>
          <w:rFonts w:ascii="Corbel" w:hAnsi="Corbel" w:cs="Calibri"/>
          <w:b/>
          <w:sz w:val="20"/>
          <w:szCs w:val="20"/>
        </w:rPr>
        <w:t>320</w:t>
      </w:r>
      <w:r w:rsidR="002C6B2D" w:rsidRPr="00225589">
        <w:rPr>
          <w:rFonts w:ascii="Corbel" w:hAnsi="Corbel" w:cs="Calibri"/>
          <w:sz w:val="20"/>
          <w:szCs w:val="20"/>
        </w:rPr>
        <w:t xml:space="preserve">:768–70. </w:t>
      </w:r>
    </w:p>
    <w:p w14:paraId="584A11BC" w14:textId="1BBAB969" w:rsidR="002C6B2D" w:rsidRPr="00225589" w:rsidRDefault="006C1124"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43.</w:t>
      </w:r>
      <w:r>
        <w:rPr>
          <w:rFonts w:ascii="Corbel" w:hAnsi="Corbel" w:cs="Calibri"/>
          <w:sz w:val="20"/>
          <w:szCs w:val="20"/>
        </w:rPr>
        <w:tab/>
      </w:r>
      <w:r w:rsidR="002C6B2D" w:rsidRPr="00225589">
        <w:rPr>
          <w:rFonts w:ascii="Corbel" w:hAnsi="Corbel" w:cs="Calibri"/>
          <w:sz w:val="20"/>
          <w:szCs w:val="20"/>
        </w:rPr>
        <w:t xml:space="preserve">Moloney J. Error modelling in anaesthesia: slices of Swiss cheese or shavings of Parmesan. </w:t>
      </w:r>
      <w:r w:rsidR="002C6B2D" w:rsidRPr="00225589">
        <w:rPr>
          <w:rFonts w:ascii="Corbel" w:hAnsi="Corbel" w:cs="Calibri"/>
          <w:i/>
          <w:sz w:val="20"/>
          <w:szCs w:val="20"/>
        </w:rPr>
        <w:t>British Journal of Anaesthesia</w:t>
      </w:r>
      <w:r w:rsidR="002C6B2D" w:rsidRPr="00225589">
        <w:rPr>
          <w:rFonts w:ascii="Corbel" w:hAnsi="Corbel" w:cs="Calibri"/>
          <w:sz w:val="20"/>
          <w:szCs w:val="20"/>
        </w:rPr>
        <w:t>. 2014;</w:t>
      </w:r>
      <w:r w:rsidR="002C6B2D" w:rsidRPr="00225589">
        <w:rPr>
          <w:rFonts w:ascii="Corbel" w:hAnsi="Corbel" w:cs="Calibri"/>
          <w:b/>
          <w:sz w:val="20"/>
          <w:szCs w:val="20"/>
        </w:rPr>
        <w:t>113</w:t>
      </w:r>
      <w:r w:rsidR="002C6B2D" w:rsidRPr="00225589">
        <w:rPr>
          <w:rFonts w:ascii="Corbel" w:hAnsi="Corbel" w:cs="Calibri"/>
          <w:sz w:val="20"/>
          <w:szCs w:val="20"/>
        </w:rPr>
        <w:t xml:space="preserve">:905–6. </w:t>
      </w:r>
    </w:p>
    <w:p w14:paraId="2C974FAF" w14:textId="7417F2E0"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44.</w:t>
      </w:r>
      <w:r>
        <w:rPr>
          <w:rFonts w:ascii="Corbel" w:hAnsi="Corbel" w:cs="Calibri"/>
          <w:sz w:val="20"/>
          <w:szCs w:val="20"/>
        </w:rPr>
        <w:tab/>
      </w:r>
      <w:r w:rsidR="002C6B2D" w:rsidRPr="00225589">
        <w:rPr>
          <w:rFonts w:ascii="Corbel" w:hAnsi="Corbel" w:cs="Calibri"/>
          <w:sz w:val="20"/>
          <w:szCs w:val="20"/>
        </w:rPr>
        <w:t xml:space="preserve">Helmreich RL, Davies JM. Culture, threat, and error: lessons from aviation. </w:t>
      </w:r>
      <w:r w:rsidR="002C6B2D" w:rsidRPr="00225589">
        <w:rPr>
          <w:rFonts w:ascii="Corbel" w:hAnsi="Corbel" w:cs="Calibri"/>
          <w:i/>
          <w:sz w:val="20"/>
          <w:szCs w:val="20"/>
        </w:rPr>
        <w:t xml:space="preserve">Canadian </w:t>
      </w:r>
      <w:r w:rsidRPr="00225589">
        <w:rPr>
          <w:rFonts w:ascii="Corbel" w:hAnsi="Corbel" w:cs="Calibri"/>
          <w:i/>
          <w:sz w:val="20"/>
          <w:szCs w:val="20"/>
        </w:rPr>
        <w:t>J</w:t>
      </w:r>
      <w:r w:rsidR="002C6B2D" w:rsidRPr="00225589">
        <w:rPr>
          <w:rFonts w:ascii="Corbel" w:hAnsi="Corbel" w:cs="Calibri"/>
          <w:i/>
          <w:sz w:val="20"/>
          <w:szCs w:val="20"/>
        </w:rPr>
        <w:t xml:space="preserve">ournal of </w:t>
      </w:r>
      <w:r w:rsidRPr="00225589">
        <w:rPr>
          <w:rFonts w:ascii="Corbel" w:hAnsi="Corbel" w:cs="Calibri"/>
          <w:i/>
          <w:sz w:val="20"/>
          <w:szCs w:val="20"/>
        </w:rPr>
        <w:t>A</w:t>
      </w:r>
      <w:r w:rsidR="002C6B2D" w:rsidRPr="00225589">
        <w:rPr>
          <w:rFonts w:ascii="Corbel" w:hAnsi="Corbel" w:cs="Calibri"/>
          <w:i/>
          <w:sz w:val="20"/>
          <w:szCs w:val="20"/>
        </w:rPr>
        <w:t xml:space="preserve">naesthesia. </w:t>
      </w:r>
      <w:r w:rsidR="002C6B2D" w:rsidRPr="00225589">
        <w:rPr>
          <w:rFonts w:ascii="Corbel" w:hAnsi="Corbel" w:cs="Calibri"/>
          <w:sz w:val="20"/>
          <w:szCs w:val="20"/>
        </w:rPr>
        <w:t>2004;</w:t>
      </w:r>
      <w:r w:rsidR="002C6B2D" w:rsidRPr="00225589">
        <w:rPr>
          <w:rFonts w:ascii="Corbel" w:hAnsi="Corbel" w:cs="Calibri"/>
          <w:b/>
          <w:sz w:val="20"/>
          <w:szCs w:val="20"/>
        </w:rPr>
        <w:t>51</w:t>
      </w:r>
      <w:r w:rsidR="002C6B2D" w:rsidRPr="00225589">
        <w:rPr>
          <w:rFonts w:ascii="Corbel" w:hAnsi="Corbel" w:cs="Calibri"/>
          <w:sz w:val="20"/>
          <w:szCs w:val="20"/>
        </w:rPr>
        <w:t xml:space="preserve">:R1–R4. </w:t>
      </w:r>
    </w:p>
    <w:p w14:paraId="43D8C61D" w14:textId="16595EA5"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45.</w:t>
      </w:r>
      <w:r>
        <w:rPr>
          <w:rFonts w:ascii="Corbel" w:hAnsi="Corbel" w:cs="Calibri"/>
          <w:sz w:val="20"/>
          <w:szCs w:val="20"/>
        </w:rPr>
        <w:tab/>
      </w:r>
      <w:r w:rsidR="002C6B2D" w:rsidRPr="00225589">
        <w:rPr>
          <w:rFonts w:ascii="Corbel" w:hAnsi="Corbel" w:cs="Calibri"/>
          <w:sz w:val="20"/>
          <w:szCs w:val="20"/>
        </w:rPr>
        <w:t xml:space="preserve">van Beuzekom M, Boer F, Akerboom S, </w:t>
      </w:r>
      <w:r w:rsidRPr="00225589">
        <w:rPr>
          <w:rFonts w:ascii="Corbel" w:hAnsi="Corbel" w:cs="Calibri"/>
          <w:i/>
          <w:sz w:val="20"/>
          <w:szCs w:val="20"/>
        </w:rPr>
        <w:t>et al</w:t>
      </w:r>
      <w:r w:rsidR="002C6B2D" w:rsidRPr="00225589">
        <w:rPr>
          <w:rFonts w:ascii="Corbel" w:hAnsi="Corbel" w:cs="Calibri"/>
          <w:sz w:val="20"/>
          <w:szCs w:val="20"/>
        </w:rPr>
        <w:t xml:space="preserve">. Patient safety: latent risk factors. </w:t>
      </w:r>
      <w:r w:rsidR="002C6B2D" w:rsidRPr="00225589">
        <w:rPr>
          <w:rFonts w:ascii="Corbel" w:hAnsi="Corbel" w:cs="Calibri"/>
          <w:i/>
          <w:sz w:val="20"/>
          <w:szCs w:val="20"/>
        </w:rPr>
        <w:t>British Journal of Anaesthesia</w:t>
      </w:r>
      <w:r>
        <w:rPr>
          <w:rFonts w:ascii="Corbel" w:hAnsi="Corbel" w:cs="Calibri"/>
          <w:sz w:val="20"/>
          <w:szCs w:val="20"/>
        </w:rPr>
        <w:t>.</w:t>
      </w:r>
      <w:r w:rsidR="002C6B2D" w:rsidRPr="00225589">
        <w:rPr>
          <w:rFonts w:ascii="Corbel" w:hAnsi="Corbel" w:cs="Calibri"/>
          <w:sz w:val="20"/>
          <w:szCs w:val="20"/>
        </w:rPr>
        <w:t xml:space="preserve"> 2010;</w:t>
      </w:r>
      <w:r w:rsidR="002C6B2D" w:rsidRPr="00225589">
        <w:rPr>
          <w:rFonts w:ascii="Corbel" w:hAnsi="Corbel" w:cs="Calibri"/>
          <w:b/>
          <w:sz w:val="20"/>
          <w:szCs w:val="20"/>
        </w:rPr>
        <w:t>105</w:t>
      </w:r>
      <w:r w:rsidR="002C6B2D" w:rsidRPr="00225589">
        <w:rPr>
          <w:rFonts w:ascii="Corbel" w:hAnsi="Corbel" w:cs="Calibri"/>
          <w:sz w:val="20"/>
          <w:szCs w:val="20"/>
        </w:rPr>
        <w:t xml:space="preserve">:52–9. </w:t>
      </w:r>
    </w:p>
    <w:p w14:paraId="6E3522B2" w14:textId="7FA64452"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46.</w:t>
      </w:r>
      <w:r>
        <w:rPr>
          <w:rFonts w:ascii="Corbel" w:hAnsi="Corbel" w:cs="Calibri"/>
          <w:sz w:val="20"/>
          <w:szCs w:val="20"/>
        </w:rPr>
        <w:tab/>
      </w:r>
      <w:r w:rsidR="002C6B2D" w:rsidRPr="00225589">
        <w:rPr>
          <w:rFonts w:ascii="Corbel" w:hAnsi="Corbel" w:cs="Calibri"/>
          <w:sz w:val="20"/>
          <w:szCs w:val="20"/>
        </w:rPr>
        <w:t xml:space="preserve">Bould MD, Sutherland S, Sydor DT, </w:t>
      </w:r>
      <w:r w:rsidRPr="00225589">
        <w:rPr>
          <w:rFonts w:ascii="Corbel" w:hAnsi="Corbel" w:cs="Calibri"/>
          <w:i/>
          <w:sz w:val="20"/>
          <w:szCs w:val="20"/>
        </w:rPr>
        <w:t>et al</w:t>
      </w:r>
      <w:r w:rsidR="002C6B2D" w:rsidRPr="00225589">
        <w:rPr>
          <w:rFonts w:ascii="Corbel" w:hAnsi="Corbel" w:cs="Calibri"/>
          <w:i/>
          <w:sz w:val="20"/>
          <w:szCs w:val="20"/>
        </w:rPr>
        <w:t>.</w:t>
      </w:r>
      <w:r w:rsidR="002C6B2D" w:rsidRPr="00225589">
        <w:rPr>
          <w:rFonts w:ascii="Corbel" w:hAnsi="Corbel" w:cs="Calibri"/>
          <w:sz w:val="20"/>
          <w:szCs w:val="20"/>
        </w:rPr>
        <w:t xml:space="preserve"> Residents’ reluctance to challenge negative hierarchy in the operating room: a qualitative study. </w:t>
      </w:r>
      <w:r w:rsidRPr="00BC2DEB">
        <w:rPr>
          <w:rFonts w:ascii="Corbel" w:hAnsi="Corbel" w:cs="Calibri"/>
          <w:i/>
          <w:sz w:val="20"/>
          <w:szCs w:val="20"/>
        </w:rPr>
        <w:t>Canadian Journal of Anaesthesia</w:t>
      </w:r>
      <w:r w:rsidR="002C6B2D" w:rsidRPr="00225589">
        <w:rPr>
          <w:rFonts w:ascii="Corbel" w:hAnsi="Corbel" w:cs="Calibri"/>
          <w:sz w:val="20"/>
          <w:szCs w:val="20"/>
        </w:rPr>
        <w:t>. 2015;</w:t>
      </w:r>
      <w:r w:rsidR="002C6B2D" w:rsidRPr="00225589">
        <w:rPr>
          <w:rFonts w:ascii="Corbel" w:hAnsi="Corbel" w:cs="Calibri"/>
          <w:b/>
          <w:sz w:val="20"/>
          <w:szCs w:val="20"/>
        </w:rPr>
        <w:t>62</w:t>
      </w:r>
      <w:r w:rsidR="002C6B2D" w:rsidRPr="00225589">
        <w:rPr>
          <w:rFonts w:ascii="Corbel" w:hAnsi="Corbel" w:cs="Calibri"/>
          <w:sz w:val="20"/>
          <w:szCs w:val="20"/>
        </w:rPr>
        <w:t xml:space="preserve">:576–86. </w:t>
      </w:r>
    </w:p>
    <w:p w14:paraId="0780F08B" w14:textId="3338BB5E"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47.</w:t>
      </w:r>
      <w:r>
        <w:rPr>
          <w:rFonts w:ascii="Corbel" w:hAnsi="Corbel" w:cs="Calibri"/>
          <w:sz w:val="20"/>
          <w:szCs w:val="20"/>
        </w:rPr>
        <w:tab/>
      </w:r>
      <w:r w:rsidR="002C6B2D" w:rsidRPr="00225589">
        <w:rPr>
          <w:rFonts w:ascii="Corbel" w:hAnsi="Corbel" w:cs="Calibri"/>
          <w:sz w:val="20"/>
          <w:szCs w:val="20"/>
        </w:rPr>
        <w:t xml:space="preserve">Edworthy J, Hellier E. Alarms and human behaviour: implications for medical alarms. </w:t>
      </w:r>
      <w:r w:rsidR="002C6B2D" w:rsidRPr="00225589">
        <w:rPr>
          <w:rFonts w:ascii="Corbel" w:hAnsi="Corbel" w:cs="Calibri"/>
          <w:i/>
          <w:sz w:val="20"/>
          <w:szCs w:val="20"/>
        </w:rPr>
        <w:t>British Journal of Anaesthesia.</w:t>
      </w:r>
      <w:r w:rsidR="002C6B2D" w:rsidRPr="00225589">
        <w:rPr>
          <w:rFonts w:ascii="Corbel" w:hAnsi="Corbel" w:cs="Calibri"/>
          <w:sz w:val="20"/>
          <w:szCs w:val="20"/>
        </w:rPr>
        <w:t xml:space="preserve"> 2006;</w:t>
      </w:r>
      <w:r w:rsidR="002C6B2D" w:rsidRPr="00225589">
        <w:rPr>
          <w:rFonts w:ascii="Corbel" w:hAnsi="Corbel" w:cs="Calibri"/>
          <w:b/>
          <w:sz w:val="20"/>
          <w:szCs w:val="20"/>
        </w:rPr>
        <w:t>97</w:t>
      </w:r>
      <w:r w:rsidR="002C6B2D" w:rsidRPr="00225589">
        <w:rPr>
          <w:rFonts w:ascii="Corbel" w:hAnsi="Corbel" w:cs="Calibri"/>
          <w:sz w:val="20"/>
          <w:szCs w:val="20"/>
        </w:rPr>
        <w:t xml:space="preserve">:12–7. </w:t>
      </w:r>
    </w:p>
    <w:p w14:paraId="7898AAEE" w14:textId="2065C3A6"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48.</w:t>
      </w:r>
      <w:r>
        <w:rPr>
          <w:rFonts w:ascii="Corbel" w:hAnsi="Corbel" w:cs="Calibri"/>
          <w:sz w:val="20"/>
          <w:szCs w:val="20"/>
        </w:rPr>
        <w:tab/>
      </w:r>
      <w:r w:rsidR="002C6B2D" w:rsidRPr="00225589">
        <w:rPr>
          <w:rFonts w:ascii="Corbel" w:hAnsi="Corbel" w:cs="Calibri"/>
          <w:sz w:val="20"/>
          <w:szCs w:val="20"/>
        </w:rPr>
        <w:t xml:space="preserve">Gaba DM, Howard SK. Fatigue among clinicians and the safety of patients. </w:t>
      </w:r>
      <w:r w:rsidR="002C6B2D" w:rsidRPr="00225589">
        <w:rPr>
          <w:rFonts w:ascii="Corbel" w:hAnsi="Corbel" w:cs="Calibri"/>
          <w:i/>
          <w:sz w:val="20"/>
          <w:szCs w:val="20"/>
        </w:rPr>
        <w:t>New England Journal of Medicine.</w:t>
      </w:r>
      <w:r w:rsidR="002C6B2D" w:rsidRPr="00225589">
        <w:rPr>
          <w:rFonts w:ascii="Corbel" w:hAnsi="Corbel" w:cs="Calibri"/>
          <w:sz w:val="20"/>
          <w:szCs w:val="20"/>
        </w:rPr>
        <w:t xml:space="preserve"> 2002;</w:t>
      </w:r>
      <w:r w:rsidR="002C6B2D" w:rsidRPr="00225589">
        <w:rPr>
          <w:rFonts w:ascii="Corbel" w:hAnsi="Corbel" w:cs="Calibri"/>
          <w:b/>
          <w:sz w:val="20"/>
          <w:szCs w:val="20"/>
        </w:rPr>
        <w:t>347</w:t>
      </w:r>
      <w:r w:rsidR="002C6B2D" w:rsidRPr="00225589">
        <w:rPr>
          <w:rFonts w:ascii="Corbel" w:hAnsi="Corbel" w:cs="Calibri"/>
          <w:sz w:val="20"/>
          <w:szCs w:val="20"/>
        </w:rPr>
        <w:t xml:space="preserve">:1249–55. </w:t>
      </w:r>
    </w:p>
    <w:p w14:paraId="13E273A2" w14:textId="6126AC87" w:rsidR="002C6B2D" w:rsidRPr="00225589" w:rsidRDefault="00AD504E"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49.</w:t>
      </w:r>
      <w:r w:rsidRPr="00225589">
        <w:rPr>
          <w:rFonts w:ascii="Corbel" w:hAnsi="Corbel" w:cs="Calibri"/>
          <w:sz w:val="20"/>
          <w:szCs w:val="20"/>
        </w:rPr>
        <w:tab/>
      </w:r>
      <w:r w:rsidR="002C6B2D" w:rsidRPr="00225589">
        <w:rPr>
          <w:rFonts w:ascii="Corbel" w:hAnsi="Corbel" w:cs="Calibri"/>
          <w:sz w:val="20"/>
          <w:szCs w:val="20"/>
        </w:rPr>
        <w:t>Landro L. The informed patient: hospitals combat errors at the “hand-off;” new procedures aim to reduce miscues as nurses and doctors transfer patients to next shift.</w:t>
      </w:r>
      <w:r w:rsidR="002C6B2D" w:rsidRPr="00225589">
        <w:rPr>
          <w:rFonts w:ascii="Corbel" w:hAnsi="Corbel" w:cs="Calibri"/>
          <w:i/>
          <w:sz w:val="20"/>
          <w:szCs w:val="20"/>
        </w:rPr>
        <w:t xml:space="preserve"> Wall St</w:t>
      </w:r>
      <w:r w:rsidRPr="00225589">
        <w:rPr>
          <w:rFonts w:ascii="Corbel" w:hAnsi="Corbel" w:cs="Calibri"/>
          <w:i/>
          <w:sz w:val="20"/>
          <w:szCs w:val="20"/>
        </w:rPr>
        <w:t xml:space="preserve">reet Journal </w:t>
      </w:r>
      <w:r w:rsidRPr="00225589">
        <w:rPr>
          <w:rFonts w:ascii="Corbel" w:hAnsi="Corbel" w:cs="Calibri"/>
          <w:sz w:val="20"/>
          <w:szCs w:val="20"/>
        </w:rPr>
        <w:t>2006. Available at: https://www.wsj.com/articles/SB115145533775992541 (accessed 27 Ma7 2017)</w:t>
      </w:r>
    </w:p>
    <w:p w14:paraId="717ADB66" w14:textId="5B76F401"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50.</w:t>
      </w:r>
      <w:r>
        <w:rPr>
          <w:rFonts w:ascii="Corbel" w:hAnsi="Corbel" w:cs="Calibri"/>
          <w:sz w:val="20"/>
          <w:szCs w:val="20"/>
        </w:rPr>
        <w:tab/>
      </w:r>
      <w:r w:rsidR="002C6B2D" w:rsidRPr="00225589">
        <w:rPr>
          <w:rFonts w:ascii="Corbel" w:hAnsi="Corbel" w:cs="Calibri"/>
          <w:sz w:val="20"/>
          <w:szCs w:val="20"/>
        </w:rPr>
        <w:t xml:space="preserve">Smith J, Russell R, Horne S. Critical Decision-making and Timelines in the Emergency Department. </w:t>
      </w:r>
      <w:r w:rsidR="002C6B2D" w:rsidRPr="00225589">
        <w:rPr>
          <w:rFonts w:ascii="Corbel" w:hAnsi="Corbel" w:cs="Calibri"/>
          <w:i/>
          <w:sz w:val="20"/>
          <w:szCs w:val="20"/>
        </w:rPr>
        <w:t>J</w:t>
      </w:r>
      <w:r w:rsidRPr="00225589">
        <w:rPr>
          <w:rFonts w:ascii="Corbel" w:hAnsi="Corbel" w:cs="Calibri"/>
          <w:i/>
          <w:sz w:val="20"/>
          <w:szCs w:val="20"/>
        </w:rPr>
        <w:t xml:space="preserve">ournal of the </w:t>
      </w:r>
      <w:r w:rsidR="002C6B2D" w:rsidRPr="00225589">
        <w:rPr>
          <w:rFonts w:ascii="Corbel" w:hAnsi="Corbel" w:cs="Calibri"/>
          <w:i/>
          <w:sz w:val="20"/>
          <w:szCs w:val="20"/>
        </w:rPr>
        <w:t xml:space="preserve"> R</w:t>
      </w:r>
      <w:r w:rsidRPr="00225589">
        <w:rPr>
          <w:rFonts w:ascii="Corbel" w:hAnsi="Corbel" w:cs="Calibri"/>
          <w:i/>
          <w:sz w:val="20"/>
          <w:szCs w:val="20"/>
        </w:rPr>
        <w:t>oyal</w:t>
      </w:r>
      <w:r w:rsidR="002C6B2D" w:rsidRPr="00225589">
        <w:rPr>
          <w:rFonts w:ascii="Corbel" w:hAnsi="Corbel" w:cs="Calibri"/>
          <w:i/>
          <w:sz w:val="20"/>
          <w:szCs w:val="20"/>
        </w:rPr>
        <w:t xml:space="preserve"> Army Med Corps</w:t>
      </w:r>
      <w:r w:rsidR="002C6B2D" w:rsidRPr="00225589">
        <w:rPr>
          <w:rFonts w:ascii="Corbel" w:hAnsi="Corbel" w:cs="Calibri"/>
          <w:sz w:val="20"/>
          <w:szCs w:val="20"/>
        </w:rPr>
        <w:t>. 2011;</w:t>
      </w:r>
      <w:r w:rsidR="002C6B2D" w:rsidRPr="00225589">
        <w:rPr>
          <w:rFonts w:ascii="Corbel" w:hAnsi="Corbel" w:cs="Calibri"/>
          <w:b/>
          <w:sz w:val="20"/>
          <w:szCs w:val="20"/>
        </w:rPr>
        <w:t>157</w:t>
      </w:r>
      <w:r w:rsidR="002C6B2D" w:rsidRPr="00225589">
        <w:rPr>
          <w:rFonts w:ascii="Corbel" w:hAnsi="Corbel" w:cs="Calibri"/>
          <w:sz w:val="20"/>
          <w:szCs w:val="20"/>
        </w:rPr>
        <w:t xml:space="preserve">:273. </w:t>
      </w:r>
    </w:p>
    <w:p w14:paraId="113FD82F" w14:textId="0EC74AE2"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51.</w:t>
      </w:r>
      <w:r>
        <w:rPr>
          <w:rFonts w:ascii="Corbel" w:hAnsi="Corbel" w:cs="Calibri"/>
          <w:sz w:val="20"/>
          <w:szCs w:val="20"/>
        </w:rPr>
        <w:tab/>
      </w:r>
      <w:r w:rsidR="002C6B2D" w:rsidRPr="00225589">
        <w:rPr>
          <w:rFonts w:ascii="Corbel" w:hAnsi="Corbel" w:cs="Calibri"/>
          <w:sz w:val="20"/>
          <w:szCs w:val="20"/>
        </w:rPr>
        <w:t xml:space="preserve">Mercer SJ, Arul GS, Pugh HEJ, </w:t>
      </w:r>
      <w:r w:rsidRPr="00225589">
        <w:rPr>
          <w:rFonts w:ascii="Corbel" w:hAnsi="Corbel" w:cs="Calibri"/>
          <w:i/>
          <w:sz w:val="20"/>
          <w:szCs w:val="20"/>
        </w:rPr>
        <w:t>et al</w:t>
      </w:r>
      <w:r w:rsidR="002C6B2D" w:rsidRPr="00225589">
        <w:rPr>
          <w:rFonts w:ascii="Corbel" w:hAnsi="Corbel" w:cs="Calibri"/>
          <w:sz w:val="20"/>
          <w:szCs w:val="20"/>
        </w:rPr>
        <w:t xml:space="preserve">. Performance Improvement Through Best Practice Team Management – Human Factors in Complex Trauma. </w:t>
      </w:r>
      <w:r w:rsidR="002C6B2D" w:rsidRPr="00225589">
        <w:rPr>
          <w:rFonts w:ascii="Corbel" w:hAnsi="Corbel" w:cs="Calibri"/>
          <w:i/>
          <w:sz w:val="20"/>
          <w:szCs w:val="20"/>
        </w:rPr>
        <w:t xml:space="preserve">Journal of the Royal </w:t>
      </w:r>
      <w:r w:rsidRPr="00225589">
        <w:rPr>
          <w:rFonts w:ascii="Corbel" w:hAnsi="Corbel" w:cs="Calibri"/>
          <w:i/>
          <w:sz w:val="20"/>
          <w:szCs w:val="20"/>
        </w:rPr>
        <w:t>Army Medical Corps</w:t>
      </w:r>
      <w:r>
        <w:rPr>
          <w:rFonts w:ascii="Corbel" w:hAnsi="Corbel" w:cs="Calibri"/>
          <w:sz w:val="20"/>
          <w:szCs w:val="20"/>
        </w:rPr>
        <w:t xml:space="preserve">. </w:t>
      </w:r>
      <w:r w:rsidR="002C6B2D" w:rsidRPr="00225589">
        <w:rPr>
          <w:rFonts w:ascii="Corbel" w:hAnsi="Corbel" w:cs="Calibri"/>
          <w:sz w:val="20"/>
          <w:szCs w:val="20"/>
        </w:rPr>
        <w:t>2014</w:t>
      </w:r>
      <w:r>
        <w:rPr>
          <w:rFonts w:ascii="Corbel" w:hAnsi="Corbel" w:cs="Calibri"/>
          <w:sz w:val="20"/>
          <w:szCs w:val="20"/>
        </w:rPr>
        <w:t>;</w:t>
      </w:r>
      <w:r w:rsidR="002C6B2D" w:rsidRPr="00225589">
        <w:rPr>
          <w:rFonts w:ascii="Corbel" w:hAnsi="Corbel" w:cs="Calibri"/>
          <w:b/>
          <w:sz w:val="20"/>
          <w:szCs w:val="20"/>
        </w:rPr>
        <w:t>160</w:t>
      </w:r>
      <w:r w:rsidR="002C6B2D" w:rsidRPr="00225589">
        <w:rPr>
          <w:rFonts w:ascii="Corbel" w:hAnsi="Corbel" w:cs="Calibri"/>
          <w:sz w:val="20"/>
          <w:szCs w:val="20"/>
        </w:rPr>
        <w:t xml:space="preserve">:105–8. </w:t>
      </w:r>
    </w:p>
    <w:p w14:paraId="59554DED" w14:textId="0E24DB18"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52.</w:t>
      </w:r>
      <w:r>
        <w:rPr>
          <w:rFonts w:ascii="Corbel" w:hAnsi="Corbel" w:cs="Calibri"/>
          <w:sz w:val="20"/>
          <w:szCs w:val="20"/>
        </w:rPr>
        <w:tab/>
      </w:r>
      <w:r w:rsidR="002C6B2D" w:rsidRPr="00225589">
        <w:rPr>
          <w:rFonts w:ascii="Corbel" w:hAnsi="Corbel" w:cs="Calibri"/>
          <w:sz w:val="20"/>
          <w:szCs w:val="20"/>
        </w:rPr>
        <w:t xml:space="preserve">Arul GS, Pugh H, Mercer SJ, </w:t>
      </w:r>
      <w:r w:rsidRPr="00225589">
        <w:rPr>
          <w:rFonts w:ascii="Corbel" w:hAnsi="Corbel" w:cs="Calibri"/>
          <w:i/>
          <w:sz w:val="20"/>
          <w:szCs w:val="20"/>
        </w:rPr>
        <w:t>et al.</w:t>
      </w:r>
      <w:r w:rsidR="002C6B2D" w:rsidRPr="00225589">
        <w:rPr>
          <w:rFonts w:ascii="Corbel" w:hAnsi="Corbel" w:cs="Calibri"/>
          <w:sz w:val="20"/>
          <w:szCs w:val="20"/>
        </w:rPr>
        <w:t xml:space="preserve"> Human factors in decision making in major trauma in Camp Bastion, Afghanistan. </w:t>
      </w:r>
      <w:r w:rsidRPr="00225589">
        <w:rPr>
          <w:rFonts w:ascii="Corbel" w:hAnsi="Corbel" w:cs="Calibri"/>
          <w:i/>
          <w:sz w:val="20"/>
          <w:szCs w:val="20"/>
        </w:rPr>
        <w:t>A</w:t>
      </w:r>
      <w:r w:rsidR="002C6B2D" w:rsidRPr="00225589">
        <w:rPr>
          <w:rFonts w:ascii="Corbel" w:hAnsi="Corbel" w:cs="Calibri"/>
          <w:i/>
          <w:sz w:val="20"/>
          <w:szCs w:val="20"/>
        </w:rPr>
        <w:t>nnal</w:t>
      </w:r>
      <w:r w:rsidRPr="00225589">
        <w:rPr>
          <w:rFonts w:ascii="Corbel" w:hAnsi="Corbel" w:cs="Calibri"/>
          <w:i/>
          <w:sz w:val="20"/>
          <w:szCs w:val="20"/>
        </w:rPr>
        <w:t>s of Surgery</w:t>
      </w:r>
      <w:r w:rsidR="002C6B2D" w:rsidRPr="00225589">
        <w:rPr>
          <w:rFonts w:ascii="Corbel" w:hAnsi="Corbel" w:cs="Calibri"/>
          <w:sz w:val="20"/>
          <w:szCs w:val="20"/>
        </w:rPr>
        <w:t>. 2015;</w:t>
      </w:r>
      <w:r w:rsidR="002C6B2D" w:rsidRPr="00225589">
        <w:rPr>
          <w:rFonts w:ascii="Corbel" w:hAnsi="Corbel" w:cs="Calibri"/>
          <w:b/>
          <w:sz w:val="20"/>
          <w:szCs w:val="20"/>
        </w:rPr>
        <w:t>97</w:t>
      </w:r>
      <w:r w:rsidR="002C6B2D" w:rsidRPr="00225589">
        <w:rPr>
          <w:rFonts w:ascii="Corbel" w:hAnsi="Corbel" w:cs="Calibri"/>
          <w:sz w:val="20"/>
          <w:szCs w:val="20"/>
        </w:rPr>
        <w:t xml:space="preserve">:262–8. </w:t>
      </w:r>
    </w:p>
    <w:p w14:paraId="389B688C" w14:textId="4F059EB2"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53.</w:t>
      </w:r>
      <w:r>
        <w:rPr>
          <w:rFonts w:ascii="Corbel" w:hAnsi="Corbel" w:cs="Calibri"/>
          <w:sz w:val="20"/>
          <w:szCs w:val="20"/>
        </w:rPr>
        <w:tab/>
      </w:r>
      <w:r w:rsidR="002C6B2D" w:rsidRPr="00225589">
        <w:rPr>
          <w:rFonts w:ascii="Corbel" w:hAnsi="Corbel" w:cs="Calibri"/>
          <w:sz w:val="20"/>
          <w:szCs w:val="20"/>
        </w:rPr>
        <w:t xml:space="preserve">Haynes AB, Weiser TG, Berry WR, </w:t>
      </w:r>
      <w:r w:rsidR="002C6B2D" w:rsidRPr="00225589">
        <w:rPr>
          <w:rFonts w:ascii="Corbel" w:hAnsi="Corbel" w:cs="Calibri"/>
          <w:i/>
          <w:sz w:val="20"/>
          <w:szCs w:val="20"/>
        </w:rPr>
        <w:t>et al</w:t>
      </w:r>
      <w:r w:rsidR="002C6B2D" w:rsidRPr="00225589">
        <w:rPr>
          <w:rFonts w:ascii="Corbel" w:hAnsi="Corbel" w:cs="Calibri"/>
          <w:sz w:val="20"/>
          <w:szCs w:val="20"/>
        </w:rPr>
        <w:t xml:space="preserve">. A surgical safety checklist to reduce morbidity and mortality in a global population. </w:t>
      </w:r>
      <w:r w:rsidR="002C6B2D" w:rsidRPr="00225589">
        <w:rPr>
          <w:rFonts w:ascii="Corbel" w:hAnsi="Corbel" w:cs="Calibri"/>
          <w:i/>
          <w:sz w:val="20"/>
          <w:szCs w:val="20"/>
        </w:rPr>
        <w:t>New England Journal of Medicine.</w:t>
      </w:r>
      <w:r w:rsidR="002C6B2D" w:rsidRPr="00225589">
        <w:rPr>
          <w:rFonts w:ascii="Corbel" w:hAnsi="Corbel" w:cs="Calibri"/>
          <w:sz w:val="20"/>
          <w:szCs w:val="20"/>
        </w:rPr>
        <w:t xml:space="preserve"> 2009;</w:t>
      </w:r>
      <w:r w:rsidR="002C6B2D" w:rsidRPr="00225589">
        <w:rPr>
          <w:rFonts w:ascii="Corbel" w:hAnsi="Corbel" w:cs="Calibri"/>
          <w:b/>
          <w:sz w:val="20"/>
          <w:szCs w:val="20"/>
        </w:rPr>
        <w:t>360</w:t>
      </w:r>
      <w:r w:rsidR="002C6B2D" w:rsidRPr="00225589">
        <w:rPr>
          <w:rFonts w:ascii="Corbel" w:hAnsi="Corbel" w:cs="Calibri"/>
          <w:sz w:val="20"/>
          <w:szCs w:val="20"/>
        </w:rPr>
        <w:t xml:space="preserve">:491–9. </w:t>
      </w:r>
    </w:p>
    <w:p w14:paraId="3D068878" w14:textId="7373A993"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54.</w:t>
      </w:r>
      <w:r>
        <w:rPr>
          <w:rFonts w:ascii="Corbel" w:hAnsi="Corbel" w:cs="Calibri"/>
          <w:sz w:val="20"/>
          <w:szCs w:val="20"/>
        </w:rPr>
        <w:tab/>
      </w:r>
      <w:r w:rsidR="002C6B2D" w:rsidRPr="00225589">
        <w:rPr>
          <w:rFonts w:ascii="Corbel" w:hAnsi="Corbel" w:cs="Calibri"/>
          <w:sz w:val="20"/>
          <w:szCs w:val="20"/>
        </w:rPr>
        <w:t xml:space="preserve">Rall M, Glavin RJ, Flin R. The ’10-seconds-for-10-minutes principle.” Why things go wrong and stopping them get worse. </w:t>
      </w:r>
      <w:r w:rsidR="002C6B2D" w:rsidRPr="00225589">
        <w:rPr>
          <w:rFonts w:ascii="Corbel" w:hAnsi="Corbel" w:cs="Calibri"/>
          <w:i/>
          <w:sz w:val="20"/>
          <w:szCs w:val="20"/>
        </w:rPr>
        <w:t>Bulletin of the Royal College of Anaesthetists</w:t>
      </w:r>
      <w:r w:rsidR="002C6B2D" w:rsidRPr="00225589">
        <w:rPr>
          <w:rFonts w:ascii="Corbel" w:hAnsi="Corbel" w:cs="Calibri"/>
          <w:sz w:val="20"/>
          <w:szCs w:val="20"/>
        </w:rPr>
        <w:t>. 2008;</w:t>
      </w:r>
      <w:r w:rsidR="002C6B2D" w:rsidRPr="00225589">
        <w:rPr>
          <w:rFonts w:ascii="Corbel" w:hAnsi="Corbel" w:cs="Calibri"/>
          <w:b/>
          <w:sz w:val="20"/>
          <w:szCs w:val="20"/>
        </w:rPr>
        <w:t>51</w:t>
      </w:r>
      <w:r w:rsidR="002C6B2D" w:rsidRPr="00225589">
        <w:rPr>
          <w:rFonts w:ascii="Corbel" w:hAnsi="Corbel" w:cs="Calibri"/>
          <w:sz w:val="20"/>
          <w:szCs w:val="20"/>
        </w:rPr>
        <w:t xml:space="preserve">:2614–6. </w:t>
      </w:r>
    </w:p>
    <w:p w14:paraId="3EAE339E" w14:textId="16486CF0"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55.</w:t>
      </w:r>
      <w:r>
        <w:rPr>
          <w:rFonts w:ascii="Corbel" w:hAnsi="Corbel" w:cs="Calibri"/>
          <w:sz w:val="20"/>
          <w:szCs w:val="20"/>
        </w:rPr>
        <w:tab/>
      </w:r>
      <w:r w:rsidR="002C6B2D" w:rsidRPr="00225589">
        <w:rPr>
          <w:rFonts w:ascii="Corbel" w:hAnsi="Corbel" w:cs="Calibri"/>
          <w:sz w:val="20"/>
          <w:szCs w:val="20"/>
        </w:rPr>
        <w:t>C</w:t>
      </w:r>
      <w:r>
        <w:rPr>
          <w:rFonts w:ascii="Corbel" w:hAnsi="Corbel" w:cs="Calibri"/>
          <w:sz w:val="20"/>
          <w:szCs w:val="20"/>
        </w:rPr>
        <w:t>atchpole</w:t>
      </w:r>
      <w:r w:rsidR="002C6B2D" w:rsidRPr="00225589">
        <w:rPr>
          <w:rFonts w:ascii="Corbel" w:hAnsi="Corbel" w:cs="Calibri"/>
          <w:sz w:val="20"/>
          <w:szCs w:val="20"/>
        </w:rPr>
        <w:t xml:space="preserve"> K, Mishra A, Handa A, </w:t>
      </w:r>
      <w:r w:rsidRPr="00225589">
        <w:rPr>
          <w:rFonts w:ascii="Corbel" w:hAnsi="Corbel" w:cs="Calibri"/>
          <w:i/>
          <w:sz w:val="20"/>
          <w:szCs w:val="20"/>
        </w:rPr>
        <w:t>et al</w:t>
      </w:r>
      <w:r w:rsidR="002C6B2D" w:rsidRPr="00225589">
        <w:rPr>
          <w:rFonts w:ascii="Corbel" w:hAnsi="Corbel" w:cs="Calibri"/>
          <w:sz w:val="20"/>
          <w:szCs w:val="20"/>
        </w:rPr>
        <w:t xml:space="preserve">. Teamwork and Error in the Operating Room. </w:t>
      </w:r>
      <w:r w:rsidR="002C6B2D" w:rsidRPr="00225589">
        <w:rPr>
          <w:rFonts w:ascii="Corbel" w:hAnsi="Corbel" w:cs="Calibri"/>
          <w:i/>
          <w:sz w:val="20"/>
          <w:szCs w:val="20"/>
        </w:rPr>
        <w:t>Annals of Surgery</w:t>
      </w:r>
      <w:r w:rsidR="002C6B2D" w:rsidRPr="00225589">
        <w:rPr>
          <w:rFonts w:ascii="Corbel" w:hAnsi="Corbel" w:cs="Calibri"/>
          <w:sz w:val="20"/>
          <w:szCs w:val="20"/>
        </w:rPr>
        <w:t xml:space="preserve">. 2008;247:699–706. </w:t>
      </w:r>
    </w:p>
    <w:p w14:paraId="3BFF0DF0" w14:textId="52BCC2AD" w:rsidR="002C6B2D" w:rsidRPr="00225589" w:rsidRDefault="00387D82"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56.</w:t>
      </w:r>
      <w:r>
        <w:rPr>
          <w:rFonts w:ascii="Corbel" w:hAnsi="Corbel" w:cs="Calibri"/>
          <w:sz w:val="20"/>
          <w:szCs w:val="20"/>
        </w:rPr>
        <w:tab/>
      </w:r>
      <w:r w:rsidR="002C6B2D" w:rsidRPr="00225589">
        <w:rPr>
          <w:rFonts w:ascii="Corbel" w:hAnsi="Corbel" w:cs="Calibri"/>
          <w:sz w:val="20"/>
          <w:szCs w:val="20"/>
        </w:rPr>
        <w:t xml:space="preserve">Segall N, Bonifacio AS, Schroeder RA, </w:t>
      </w:r>
      <w:r w:rsidR="002C6B2D" w:rsidRPr="00225589">
        <w:rPr>
          <w:rFonts w:ascii="Corbel" w:hAnsi="Corbel" w:cs="Calibri"/>
          <w:i/>
          <w:sz w:val="20"/>
          <w:szCs w:val="20"/>
        </w:rPr>
        <w:t>et al.</w:t>
      </w:r>
      <w:r w:rsidR="002C6B2D" w:rsidRPr="00225589">
        <w:rPr>
          <w:rFonts w:ascii="Corbel" w:hAnsi="Corbel" w:cs="Calibri"/>
          <w:sz w:val="20"/>
          <w:szCs w:val="20"/>
        </w:rPr>
        <w:t xml:space="preserve"> Can We Make Postoperative Patient Handovers Safer? A Systematic Review of the Literature. </w:t>
      </w:r>
      <w:r w:rsidR="002C6B2D" w:rsidRPr="00225589">
        <w:rPr>
          <w:rFonts w:ascii="Corbel" w:hAnsi="Corbel" w:cs="Calibri"/>
          <w:i/>
          <w:sz w:val="20"/>
          <w:szCs w:val="20"/>
        </w:rPr>
        <w:t>Anesthesia</w:t>
      </w:r>
      <w:r w:rsidRPr="00225589">
        <w:rPr>
          <w:rFonts w:ascii="Corbel" w:hAnsi="Corbel" w:cs="Calibri"/>
          <w:i/>
          <w:sz w:val="20"/>
          <w:szCs w:val="20"/>
        </w:rPr>
        <w:t xml:space="preserve"> &amp;</w:t>
      </w:r>
      <w:r w:rsidR="002C6B2D" w:rsidRPr="00225589">
        <w:rPr>
          <w:rFonts w:ascii="Corbel" w:hAnsi="Corbel" w:cs="Calibri"/>
          <w:i/>
          <w:sz w:val="20"/>
          <w:szCs w:val="20"/>
        </w:rPr>
        <w:t xml:space="preserve"> Analgesia</w:t>
      </w:r>
      <w:r w:rsidR="002C6B2D" w:rsidRPr="00225589">
        <w:rPr>
          <w:rFonts w:ascii="Corbel" w:hAnsi="Corbel" w:cs="Calibri"/>
          <w:sz w:val="20"/>
          <w:szCs w:val="20"/>
        </w:rPr>
        <w:t>. 2012;</w:t>
      </w:r>
      <w:r w:rsidR="002C6B2D" w:rsidRPr="00225589">
        <w:rPr>
          <w:rFonts w:ascii="Corbel" w:hAnsi="Corbel" w:cs="Calibri"/>
          <w:b/>
          <w:sz w:val="20"/>
          <w:szCs w:val="20"/>
        </w:rPr>
        <w:t>115</w:t>
      </w:r>
      <w:r w:rsidR="002C6B2D" w:rsidRPr="00225589">
        <w:rPr>
          <w:rFonts w:ascii="Corbel" w:hAnsi="Corbel" w:cs="Calibri"/>
          <w:sz w:val="20"/>
          <w:szCs w:val="20"/>
        </w:rPr>
        <w:t xml:space="preserve">:102–15. </w:t>
      </w:r>
    </w:p>
    <w:p w14:paraId="42C68C59" w14:textId="48A557CA"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57.</w:t>
      </w:r>
      <w:r>
        <w:rPr>
          <w:rFonts w:ascii="Corbel" w:hAnsi="Corbel" w:cs="Calibri"/>
          <w:sz w:val="20"/>
          <w:szCs w:val="20"/>
        </w:rPr>
        <w:tab/>
      </w:r>
      <w:r w:rsidR="002C6B2D" w:rsidRPr="00225589">
        <w:rPr>
          <w:rFonts w:ascii="Corbel" w:hAnsi="Corbel" w:cs="Calibri"/>
          <w:sz w:val="20"/>
          <w:szCs w:val="20"/>
        </w:rPr>
        <w:t xml:space="preserve">Weinger MB, Slagle JM, Kuntz AH, </w:t>
      </w:r>
      <w:r w:rsidR="002C6B2D" w:rsidRPr="00225589">
        <w:rPr>
          <w:rFonts w:ascii="Corbel" w:hAnsi="Corbel" w:cs="Calibri"/>
          <w:i/>
          <w:sz w:val="20"/>
          <w:szCs w:val="20"/>
        </w:rPr>
        <w:t>et al.</w:t>
      </w:r>
      <w:r w:rsidR="002C6B2D" w:rsidRPr="00225589">
        <w:rPr>
          <w:rFonts w:ascii="Corbel" w:hAnsi="Corbel" w:cs="Calibri"/>
          <w:sz w:val="20"/>
          <w:szCs w:val="20"/>
        </w:rPr>
        <w:t xml:space="preserve"> A multimodal intervention improves postanesthesia care unit handovers. </w:t>
      </w:r>
      <w:r w:rsidR="002C6B2D" w:rsidRPr="00225589">
        <w:rPr>
          <w:rFonts w:ascii="Corbel" w:hAnsi="Corbel" w:cs="Calibri"/>
          <w:i/>
          <w:sz w:val="20"/>
          <w:szCs w:val="20"/>
        </w:rPr>
        <w:t xml:space="preserve">Anesthesia &amp;Analgesia </w:t>
      </w:r>
      <w:r w:rsidR="002C6B2D" w:rsidRPr="00225589">
        <w:rPr>
          <w:rFonts w:ascii="Corbel" w:hAnsi="Corbel" w:cs="Calibri"/>
          <w:sz w:val="20"/>
          <w:szCs w:val="20"/>
        </w:rPr>
        <w:t>2015;</w:t>
      </w:r>
      <w:r w:rsidR="002C6B2D" w:rsidRPr="00225589">
        <w:rPr>
          <w:rFonts w:ascii="Corbel" w:hAnsi="Corbel" w:cs="Calibri"/>
          <w:b/>
          <w:sz w:val="20"/>
          <w:szCs w:val="20"/>
        </w:rPr>
        <w:t>121</w:t>
      </w:r>
      <w:r w:rsidR="002C6B2D" w:rsidRPr="00225589">
        <w:rPr>
          <w:rFonts w:ascii="Corbel" w:hAnsi="Corbel" w:cs="Calibri"/>
          <w:sz w:val="20"/>
          <w:szCs w:val="20"/>
        </w:rPr>
        <w:t xml:space="preserve">:957–71. </w:t>
      </w:r>
    </w:p>
    <w:p w14:paraId="56031C34" w14:textId="3C4750AA"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58.</w:t>
      </w:r>
      <w:r>
        <w:rPr>
          <w:rFonts w:ascii="Corbel" w:hAnsi="Corbel" w:cs="Calibri"/>
          <w:sz w:val="20"/>
          <w:szCs w:val="20"/>
        </w:rPr>
        <w:tab/>
      </w:r>
      <w:r w:rsidR="002C6B2D" w:rsidRPr="00225589">
        <w:rPr>
          <w:rFonts w:ascii="Corbel" w:hAnsi="Corbel" w:cs="Calibri"/>
          <w:sz w:val="20"/>
          <w:szCs w:val="20"/>
        </w:rPr>
        <w:t xml:space="preserve">Mercer SJ, Tarmey NT, </w:t>
      </w:r>
      <w:r>
        <w:rPr>
          <w:rFonts w:ascii="Corbel" w:hAnsi="Corbel" w:cs="Calibri"/>
          <w:sz w:val="20"/>
          <w:szCs w:val="20"/>
        </w:rPr>
        <w:t>W</w:t>
      </w:r>
      <w:r w:rsidR="002C6B2D" w:rsidRPr="00225589">
        <w:rPr>
          <w:rFonts w:ascii="Corbel" w:hAnsi="Corbel" w:cs="Calibri"/>
          <w:sz w:val="20"/>
          <w:szCs w:val="20"/>
        </w:rPr>
        <w:t xml:space="preserve">oolley T, </w:t>
      </w:r>
      <w:r>
        <w:rPr>
          <w:rFonts w:ascii="Corbel" w:hAnsi="Corbel" w:cs="Calibri"/>
          <w:sz w:val="20"/>
          <w:szCs w:val="20"/>
        </w:rPr>
        <w:t>et al</w:t>
      </w:r>
      <w:r w:rsidR="002C6B2D" w:rsidRPr="00225589">
        <w:rPr>
          <w:rFonts w:ascii="Corbel" w:hAnsi="Corbel" w:cs="Calibri"/>
          <w:sz w:val="20"/>
          <w:szCs w:val="20"/>
        </w:rPr>
        <w:t xml:space="preserve">. Haemorrhage and coagulopathy in the Defence Medical Services. </w:t>
      </w:r>
      <w:r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xml:space="preserve">. 2012;68:49–60. </w:t>
      </w:r>
    </w:p>
    <w:p w14:paraId="3DE61C06" w14:textId="6B24BFDD"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59.</w:t>
      </w:r>
      <w:r>
        <w:rPr>
          <w:rFonts w:ascii="Corbel" w:hAnsi="Corbel" w:cs="Calibri"/>
          <w:sz w:val="20"/>
          <w:szCs w:val="20"/>
        </w:rPr>
        <w:tab/>
      </w:r>
      <w:r w:rsidR="002C6B2D" w:rsidRPr="00225589">
        <w:rPr>
          <w:rFonts w:ascii="Corbel" w:hAnsi="Corbel" w:cs="Calibri"/>
          <w:sz w:val="20"/>
          <w:szCs w:val="20"/>
        </w:rPr>
        <w:t xml:space="preserve">Pian-Smith MCM, Simon R, Minehart RD, </w:t>
      </w:r>
      <w:r w:rsidR="002C6B2D" w:rsidRPr="00225589">
        <w:rPr>
          <w:rFonts w:ascii="Corbel" w:hAnsi="Corbel" w:cs="Calibri"/>
          <w:i/>
          <w:sz w:val="20"/>
          <w:szCs w:val="20"/>
        </w:rPr>
        <w:t>et al</w:t>
      </w:r>
      <w:r w:rsidR="002C6B2D" w:rsidRPr="00225589">
        <w:rPr>
          <w:rFonts w:ascii="Corbel" w:hAnsi="Corbel" w:cs="Calibri"/>
          <w:sz w:val="20"/>
          <w:szCs w:val="20"/>
        </w:rPr>
        <w:t>. Teaching residents the two challenge rule: A simulation based approach to improve education and patient safety</w:t>
      </w:r>
      <w:r>
        <w:rPr>
          <w:rFonts w:ascii="Corbel" w:hAnsi="Corbel" w:cs="Calibri"/>
          <w:sz w:val="20"/>
          <w:szCs w:val="20"/>
        </w:rPr>
        <w:t xml:space="preserve">. </w:t>
      </w:r>
      <w:r w:rsidR="002C6B2D" w:rsidRPr="00225589">
        <w:rPr>
          <w:rFonts w:ascii="Corbel" w:hAnsi="Corbel" w:cs="Calibri"/>
          <w:i/>
          <w:sz w:val="20"/>
          <w:szCs w:val="20"/>
        </w:rPr>
        <w:t>Simulation in Healthcare: The Journal of the Society for Simulation in Healthcare</w:t>
      </w:r>
      <w:r w:rsidR="002C6B2D" w:rsidRPr="00225589">
        <w:rPr>
          <w:rFonts w:ascii="Corbel" w:hAnsi="Corbel" w:cs="Calibri"/>
          <w:sz w:val="20"/>
          <w:szCs w:val="20"/>
        </w:rPr>
        <w:t>. 2009;</w:t>
      </w:r>
      <w:r w:rsidR="002C6B2D" w:rsidRPr="00225589">
        <w:rPr>
          <w:rFonts w:ascii="Corbel" w:hAnsi="Corbel" w:cs="Calibri"/>
          <w:b/>
          <w:sz w:val="20"/>
          <w:szCs w:val="20"/>
        </w:rPr>
        <w:t>4</w:t>
      </w:r>
      <w:r w:rsidR="002C6B2D" w:rsidRPr="00225589">
        <w:rPr>
          <w:rFonts w:ascii="Corbel" w:hAnsi="Corbel" w:cs="Calibri"/>
          <w:sz w:val="20"/>
          <w:szCs w:val="20"/>
        </w:rPr>
        <w:t xml:space="preserve">:84–91. </w:t>
      </w:r>
    </w:p>
    <w:p w14:paraId="3FCDE3DA" w14:textId="368502A3"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60.</w:t>
      </w:r>
      <w:r>
        <w:rPr>
          <w:rFonts w:ascii="Corbel" w:hAnsi="Corbel" w:cs="Calibri"/>
          <w:sz w:val="20"/>
          <w:szCs w:val="20"/>
        </w:rPr>
        <w:tab/>
      </w:r>
      <w:r w:rsidR="002C6B2D" w:rsidRPr="00225589">
        <w:rPr>
          <w:rFonts w:ascii="Corbel" w:hAnsi="Corbel" w:cs="Calibri"/>
          <w:sz w:val="20"/>
          <w:szCs w:val="20"/>
        </w:rPr>
        <w:t xml:space="preserve">Leonard M. The human factor: the critical importance of effective teamwork and communication in providing safe care. </w:t>
      </w:r>
      <w:r w:rsidR="002C6B2D" w:rsidRPr="00225589">
        <w:rPr>
          <w:rFonts w:ascii="Corbel" w:hAnsi="Corbel" w:cs="Calibri"/>
          <w:i/>
          <w:sz w:val="20"/>
          <w:szCs w:val="20"/>
        </w:rPr>
        <w:t>Quality and Safety in Health Care</w:t>
      </w:r>
      <w:r w:rsidR="002C6B2D" w:rsidRPr="00225589">
        <w:rPr>
          <w:rFonts w:ascii="Corbel" w:hAnsi="Corbel" w:cs="Calibri"/>
          <w:sz w:val="20"/>
          <w:szCs w:val="20"/>
        </w:rPr>
        <w:t>. 2004;13(</w:t>
      </w:r>
      <w:r>
        <w:rPr>
          <w:rFonts w:ascii="Corbel" w:hAnsi="Corbel" w:cs="Calibri"/>
          <w:sz w:val="20"/>
          <w:szCs w:val="20"/>
        </w:rPr>
        <w:t>S</w:t>
      </w:r>
      <w:r w:rsidR="002C6B2D" w:rsidRPr="00225589">
        <w:rPr>
          <w:rFonts w:ascii="Corbel" w:hAnsi="Corbel" w:cs="Calibri"/>
          <w:sz w:val="20"/>
          <w:szCs w:val="20"/>
        </w:rPr>
        <w:t xml:space="preserve">1):i85–i90. </w:t>
      </w:r>
    </w:p>
    <w:p w14:paraId="58AAFB95" w14:textId="543BBFC9" w:rsidR="002C6B2D" w:rsidRPr="00225589" w:rsidRDefault="00CE4366"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61.</w:t>
      </w:r>
      <w:r>
        <w:rPr>
          <w:rFonts w:ascii="Corbel" w:hAnsi="Corbel" w:cs="Calibri"/>
          <w:sz w:val="20"/>
          <w:szCs w:val="20"/>
        </w:rPr>
        <w:tab/>
      </w:r>
      <w:r w:rsidR="002C6B2D" w:rsidRPr="00225589">
        <w:rPr>
          <w:rFonts w:ascii="Corbel" w:hAnsi="Corbel" w:cs="Calibri"/>
          <w:sz w:val="20"/>
          <w:szCs w:val="20"/>
        </w:rPr>
        <w:t xml:space="preserve">McMaster E, Phillips C, Broughton N. Righting the wrongs of traditional medical hierarchy. </w:t>
      </w:r>
      <w:r w:rsidR="0073556C"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2015;</w:t>
      </w:r>
      <w:r w:rsidR="002C6B2D" w:rsidRPr="00225589">
        <w:rPr>
          <w:rFonts w:ascii="Corbel" w:hAnsi="Corbel" w:cs="Calibri"/>
          <w:b/>
          <w:sz w:val="20"/>
          <w:szCs w:val="20"/>
        </w:rPr>
        <w:t>71</w:t>
      </w:r>
      <w:r w:rsidR="002C6B2D" w:rsidRPr="00225589">
        <w:rPr>
          <w:rFonts w:ascii="Corbel" w:hAnsi="Corbel" w:cs="Calibri"/>
          <w:sz w:val="20"/>
          <w:szCs w:val="20"/>
        </w:rPr>
        <w:t xml:space="preserve">:110–1. </w:t>
      </w:r>
    </w:p>
    <w:p w14:paraId="3508B9A2" w14:textId="44753A58" w:rsidR="0073556C"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62.</w:t>
      </w:r>
      <w:r>
        <w:rPr>
          <w:rFonts w:ascii="Corbel" w:hAnsi="Corbel" w:cs="Calibri"/>
          <w:sz w:val="20"/>
          <w:szCs w:val="20"/>
        </w:rPr>
        <w:tab/>
      </w:r>
      <w:r w:rsidR="002C6B2D" w:rsidRPr="00225589">
        <w:rPr>
          <w:rFonts w:ascii="Corbel" w:hAnsi="Corbel" w:cs="Calibri"/>
          <w:sz w:val="20"/>
          <w:szCs w:val="20"/>
        </w:rPr>
        <w:t xml:space="preserve">Grigg E. Smarter Clinical Checklists. </w:t>
      </w:r>
      <w:r w:rsidR="002C6B2D" w:rsidRPr="00225589">
        <w:rPr>
          <w:rFonts w:ascii="Corbel" w:hAnsi="Corbel" w:cs="Calibri"/>
          <w:i/>
          <w:sz w:val="20"/>
          <w:szCs w:val="20"/>
        </w:rPr>
        <w:t>Anesthesia &amp;</w:t>
      </w:r>
      <w:r w:rsidRPr="00225589">
        <w:rPr>
          <w:rFonts w:ascii="Corbel" w:hAnsi="Corbel" w:cs="Calibri"/>
          <w:i/>
          <w:sz w:val="20"/>
          <w:szCs w:val="20"/>
        </w:rPr>
        <w:t xml:space="preserve"> </w:t>
      </w:r>
      <w:r w:rsidR="002C6B2D" w:rsidRPr="00225589">
        <w:rPr>
          <w:rFonts w:ascii="Corbel" w:hAnsi="Corbel" w:cs="Calibri"/>
          <w:i/>
          <w:sz w:val="20"/>
          <w:szCs w:val="20"/>
        </w:rPr>
        <w:t>Analgesia</w:t>
      </w:r>
      <w:r w:rsidR="002C6B2D" w:rsidRPr="00225589">
        <w:rPr>
          <w:rFonts w:ascii="Corbel" w:hAnsi="Corbel" w:cs="Calibri"/>
          <w:sz w:val="20"/>
          <w:szCs w:val="20"/>
        </w:rPr>
        <w:t xml:space="preserve">. 2015;121:570–3. </w:t>
      </w:r>
      <w:r>
        <w:rPr>
          <w:rFonts w:ascii="Corbel" w:hAnsi="Corbel" w:cs="Calibri"/>
          <w:sz w:val="20"/>
          <w:szCs w:val="20"/>
        </w:rPr>
        <w:t xml:space="preserve">                                                                             </w:t>
      </w:r>
    </w:p>
    <w:p w14:paraId="52379998" w14:textId="4B02ED3F" w:rsidR="002C6B2D" w:rsidRPr="00225589" w:rsidRDefault="00AD504E"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63.</w:t>
      </w:r>
      <w:r w:rsidRPr="00225589">
        <w:rPr>
          <w:rFonts w:ascii="Corbel" w:hAnsi="Corbel" w:cs="Calibri"/>
          <w:sz w:val="20"/>
          <w:szCs w:val="20"/>
        </w:rPr>
        <w:tab/>
      </w:r>
      <w:r w:rsidR="002C6B2D" w:rsidRPr="00225589">
        <w:rPr>
          <w:rFonts w:ascii="Corbel" w:hAnsi="Corbel" w:cs="Calibri"/>
          <w:sz w:val="20"/>
          <w:szCs w:val="20"/>
        </w:rPr>
        <w:t>Gawande A. The Checklist Manifesto: How to Get Things Right. London: Profile</w:t>
      </w:r>
      <w:r w:rsidRPr="00225589">
        <w:rPr>
          <w:rFonts w:ascii="Corbel" w:hAnsi="Corbel" w:cs="Calibri"/>
          <w:sz w:val="20"/>
          <w:szCs w:val="20"/>
        </w:rPr>
        <w:t xml:space="preserve">; 2009                                                                       </w:t>
      </w:r>
    </w:p>
    <w:p w14:paraId="3A0C4E8F" w14:textId="44EA0619"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62.</w:t>
      </w:r>
      <w:r>
        <w:rPr>
          <w:rFonts w:ascii="Corbel" w:hAnsi="Corbel" w:cs="Calibri"/>
          <w:sz w:val="20"/>
          <w:szCs w:val="20"/>
        </w:rPr>
        <w:tab/>
      </w:r>
      <w:r w:rsidR="002C6B2D" w:rsidRPr="00225589">
        <w:rPr>
          <w:rFonts w:ascii="Corbel" w:hAnsi="Corbel" w:cs="Calibri"/>
          <w:sz w:val="20"/>
          <w:szCs w:val="20"/>
        </w:rPr>
        <w:t xml:space="preserve">Hales BM, Pronovost PJ. The checklist—a tool for error management and performance improvement. </w:t>
      </w:r>
      <w:r w:rsidR="002C6B2D" w:rsidRPr="00225589">
        <w:rPr>
          <w:rFonts w:ascii="Corbel" w:hAnsi="Corbel" w:cs="Calibri"/>
          <w:i/>
          <w:sz w:val="20"/>
          <w:szCs w:val="20"/>
        </w:rPr>
        <w:t>Journal of Critical Care.</w:t>
      </w:r>
      <w:r w:rsidR="002C6B2D" w:rsidRPr="00225589">
        <w:rPr>
          <w:rFonts w:ascii="Corbel" w:hAnsi="Corbel" w:cs="Calibri"/>
          <w:sz w:val="20"/>
          <w:szCs w:val="20"/>
        </w:rPr>
        <w:t xml:space="preserve"> 2006;</w:t>
      </w:r>
      <w:r w:rsidR="002C6B2D" w:rsidRPr="00225589">
        <w:rPr>
          <w:rFonts w:ascii="Corbel" w:hAnsi="Corbel" w:cs="Calibri"/>
          <w:b/>
          <w:sz w:val="20"/>
          <w:szCs w:val="20"/>
        </w:rPr>
        <w:t>21</w:t>
      </w:r>
      <w:r w:rsidR="002C6B2D" w:rsidRPr="00225589">
        <w:rPr>
          <w:rFonts w:ascii="Corbel" w:hAnsi="Corbel" w:cs="Calibri"/>
          <w:sz w:val="20"/>
          <w:szCs w:val="20"/>
        </w:rPr>
        <w:t xml:space="preserve">:231–5. </w:t>
      </w:r>
    </w:p>
    <w:p w14:paraId="052EA4D6" w14:textId="68886379"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65.</w:t>
      </w:r>
      <w:r>
        <w:rPr>
          <w:rFonts w:ascii="Corbel" w:hAnsi="Corbel" w:cs="Calibri"/>
          <w:sz w:val="20"/>
          <w:szCs w:val="20"/>
        </w:rPr>
        <w:tab/>
      </w:r>
      <w:r w:rsidR="002C6B2D" w:rsidRPr="00225589">
        <w:rPr>
          <w:rFonts w:ascii="Corbel" w:hAnsi="Corbel" w:cs="Calibri"/>
          <w:sz w:val="20"/>
          <w:szCs w:val="20"/>
        </w:rPr>
        <w:t xml:space="preserve">Marshall SD. Helping experts and expert teams perform under duress: an agenda for cognitive aid research. </w:t>
      </w:r>
      <w:r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2016;</w:t>
      </w:r>
      <w:r w:rsidR="002C6B2D" w:rsidRPr="00225589">
        <w:rPr>
          <w:rFonts w:ascii="Corbel" w:hAnsi="Corbel" w:cs="Calibri"/>
          <w:b/>
          <w:sz w:val="20"/>
          <w:szCs w:val="20"/>
        </w:rPr>
        <w:t>72</w:t>
      </w:r>
      <w:r w:rsidR="002C6B2D" w:rsidRPr="00225589">
        <w:rPr>
          <w:rFonts w:ascii="Corbel" w:hAnsi="Corbel" w:cs="Calibri"/>
          <w:sz w:val="20"/>
          <w:szCs w:val="20"/>
        </w:rPr>
        <w:t xml:space="preserve">:289–95. </w:t>
      </w:r>
    </w:p>
    <w:p w14:paraId="697653E5" w14:textId="568619BE"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66.</w:t>
      </w:r>
      <w:r>
        <w:rPr>
          <w:rFonts w:ascii="Corbel" w:hAnsi="Corbel" w:cs="Calibri"/>
          <w:sz w:val="20"/>
          <w:szCs w:val="20"/>
        </w:rPr>
        <w:tab/>
      </w:r>
      <w:r w:rsidR="002C6B2D" w:rsidRPr="00225589">
        <w:rPr>
          <w:rFonts w:ascii="Corbel" w:hAnsi="Corbel" w:cs="Calibri"/>
          <w:sz w:val="20"/>
          <w:szCs w:val="20"/>
        </w:rPr>
        <w:t xml:space="preserve">Van Klei WA, Hoff RG, Van Aarnhem E, </w:t>
      </w:r>
      <w:r w:rsidR="002C6B2D" w:rsidRPr="00225589">
        <w:rPr>
          <w:rFonts w:ascii="Corbel" w:hAnsi="Corbel" w:cs="Calibri"/>
          <w:i/>
          <w:sz w:val="20"/>
          <w:szCs w:val="20"/>
        </w:rPr>
        <w:t>et al</w:t>
      </w:r>
      <w:r w:rsidR="002C6B2D" w:rsidRPr="00225589">
        <w:rPr>
          <w:rFonts w:ascii="Corbel" w:hAnsi="Corbel" w:cs="Calibri"/>
          <w:sz w:val="20"/>
          <w:szCs w:val="20"/>
        </w:rPr>
        <w:t xml:space="preserve">. Effects of the introduction of the WHO “Surgical Safety Checklist” on in-hospital mortality: a cohort study. </w:t>
      </w:r>
      <w:r w:rsidR="002C6B2D" w:rsidRPr="00225589">
        <w:rPr>
          <w:rFonts w:ascii="Corbel" w:hAnsi="Corbel" w:cs="Calibri"/>
          <w:i/>
          <w:sz w:val="20"/>
          <w:szCs w:val="20"/>
        </w:rPr>
        <w:t>Annals of Surgery</w:t>
      </w:r>
      <w:r w:rsidR="002C6B2D" w:rsidRPr="00225589">
        <w:rPr>
          <w:rFonts w:ascii="Corbel" w:hAnsi="Corbel" w:cs="Calibri"/>
          <w:sz w:val="20"/>
          <w:szCs w:val="20"/>
        </w:rPr>
        <w:t>.</w:t>
      </w:r>
      <w:r>
        <w:rPr>
          <w:rFonts w:ascii="Corbel" w:hAnsi="Corbel" w:cs="Calibri"/>
          <w:sz w:val="20"/>
          <w:szCs w:val="20"/>
        </w:rPr>
        <w:t xml:space="preserve"> </w:t>
      </w:r>
      <w:r w:rsidR="002C6B2D" w:rsidRPr="00225589">
        <w:rPr>
          <w:rFonts w:ascii="Corbel" w:hAnsi="Corbel" w:cs="Calibri"/>
          <w:sz w:val="20"/>
          <w:szCs w:val="20"/>
        </w:rPr>
        <w:t>2012;</w:t>
      </w:r>
      <w:r w:rsidR="002C6B2D" w:rsidRPr="00225589">
        <w:rPr>
          <w:rFonts w:ascii="Corbel" w:hAnsi="Corbel" w:cs="Calibri"/>
          <w:b/>
          <w:sz w:val="20"/>
          <w:szCs w:val="20"/>
        </w:rPr>
        <w:t>255</w:t>
      </w:r>
      <w:r w:rsidR="002C6B2D" w:rsidRPr="00225589">
        <w:rPr>
          <w:rFonts w:ascii="Corbel" w:hAnsi="Corbel" w:cs="Calibri"/>
          <w:sz w:val="20"/>
          <w:szCs w:val="20"/>
        </w:rPr>
        <w:t xml:space="preserve">:44–9. </w:t>
      </w:r>
    </w:p>
    <w:p w14:paraId="7B7D7432" w14:textId="599A7212" w:rsidR="002C6B2D" w:rsidRPr="00225589" w:rsidRDefault="00AD504E"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67.</w:t>
      </w:r>
      <w:r w:rsidRPr="00225589">
        <w:rPr>
          <w:rFonts w:ascii="Corbel" w:hAnsi="Corbel" w:cs="Calibri"/>
          <w:sz w:val="20"/>
          <w:szCs w:val="20"/>
        </w:rPr>
        <w:tab/>
      </w:r>
      <w:r w:rsidR="002C6B2D" w:rsidRPr="00225589">
        <w:rPr>
          <w:rFonts w:ascii="Corbel" w:hAnsi="Corbel" w:cs="Calibri"/>
          <w:sz w:val="20"/>
          <w:szCs w:val="20"/>
        </w:rPr>
        <w:t xml:space="preserve">Jenkins B. Cognitive aids: time for a change? </w:t>
      </w:r>
      <w:r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2014;</w:t>
      </w:r>
      <w:r w:rsidR="002C6B2D" w:rsidRPr="00225589">
        <w:rPr>
          <w:rFonts w:ascii="Corbel" w:hAnsi="Corbel" w:cs="Calibri"/>
          <w:b/>
          <w:sz w:val="20"/>
          <w:szCs w:val="20"/>
        </w:rPr>
        <w:t>69</w:t>
      </w:r>
      <w:r w:rsidR="002C6B2D" w:rsidRPr="00225589">
        <w:rPr>
          <w:rFonts w:ascii="Corbel" w:hAnsi="Corbel" w:cs="Calibri"/>
          <w:sz w:val="20"/>
          <w:szCs w:val="20"/>
        </w:rPr>
        <w:t xml:space="preserve">:660–4. </w:t>
      </w:r>
    </w:p>
    <w:p w14:paraId="16DF939C" w14:textId="51332B2C" w:rsidR="002C6B2D" w:rsidRPr="00225589" w:rsidRDefault="00AD504E"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68.</w:t>
      </w:r>
      <w:r w:rsidRPr="00225589">
        <w:rPr>
          <w:rFonts w:ascii="Corbel" w:hAnsi="Corbel" w:cs="Calibri"/>
          <w:sz w:val="20"/>
          <w:szCs w:val="20"/>
        </w:rPr>
        <w:tab/>
      </w:r>
      <w:r w:rsidR="002C6B2D" w:rsidRPr="00225589">
        <w:rPr>
          <w:rFonts w:ascii="Corbel" w:hAnsi="Corbel" w:cs="Calibri"/>
          <w:sz w:val="20"/>
          <w:szCs w:val="20"/>
        </w:rPr>
        <w:t xml:space="preserve">Kuhlmann S, Piel M, Wolf OT. Impaired memory retrieval after psychosocial stress in healthy young men. </w:t>
      </w:r>
      <w:r w:rsidR="002C6B2D" w:rsidRPr="00225589">
        <w:rPr>
          <w:rFonts w:ascii="Corbel" w:hAnsi="Corbel" w:cs="Calibri"/>
          <w:i/>
          <w:sz w:val="20"/>
          <w:szCs w:val="20"/>
        </w:rPr>
        <w:t>Journal of Neuroscience</w:t>
      </w:r>
      <w:r w:rsidR="002C6B2D" w:rsidRPr="00225589">
        <w:rPr>
          <w:rFonts w:ascii="Corbel" w:hAnsi="Corbel" w:cs="Calibri"/>
          <w:sz w:val="20"/>
          <w:szCs w:val="20"/>
        </w:rPr>
        <w:t>. 2005;</w:t>
      </w:r>
      <w:r w:rsidR="002C6B2D" w:rsidRPr="00225589">
        <w:rPr>
          <w:rFonts w:ascii="Corbel" w:hAnsi="Corbel" w:cs="Calibri"/>
          <w:b/>
          <w:sz w:val="20"/>
          <w:szCs w:val="20"/>
        </w:rPr>
        <w:t>25</w:t>
      </w:r>
      <w:r w:rsidR="002C6B2D" w:rsidRPr="00225589">
        <w:rPr>
          <w:rFonts w:ascii="Corbel" w:hAnsi="Corbel" w:cs="Calibri"/>
          <w:sz w:val="20"/>
          <w:szCs w:val="20"/>
        </w:rPr>
        <w:t xml:space="preserve">:2977–82. </w:t>
      </w:r>
    </w:p>
    <w:p w14:paraId="1A2E7B73" w14:textId="1FC126E9" w:rsidR="002C6B2D" w:rsidRPr="00225589" w:rsidRDefault="0073556C"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69.</w:t>
      </w:r>
      <w:r>
        <w:rPr>
          <w:rFonts w:ascii="Corbel" w:hAnsi="Corbel" w:cs="Calibri"/>
          <w:sz w:val="20"/>
          <w:szCs w:val="20"/>
        </w:rPr>
        <w:tab/>
      </w:r>
      <w:r w:rsidR="002C6B2D" w:rsidRPr="00225589">
        <w:rPr>
          <w:rFonts w:ascii="Corbel" w:hAnsi="Corbel" w:cs="Calibri"/>
          <w:sz w:val="20"/>
          <w:szCs w:val="20"/>
        </w:rPr>
        <w:t xml:space="preserve">Harrison TK, Manser T, Howard SK, </w:t>
      </w:r>
      <w:r w:rsidRPr="00225589">
        <w:rPr>
          <w:rFonts w:ascii="Corbel" w:hAnsi="Corbel" w:cs="Calibri"/>
          <w:i/>
          <w:sz w:val="20"/>
          <w:szCs w:val="20"/>
        </w:rPr>
        <w:t>et al</w:t>
      </w:r>
      <w:r w:rsidR="002C6B2D" w:rsidRPr="00225589">
        <w:rPr>
          <w:rFonts w:ascii="Corbel" w:hAnsi="Corbel" w:cs="Calibri"/>
          <w:sz w:val="20"/>
          <w:szCs w:val="20"/>
        </w:rPr>
        <w:t xml:space="preserve">. Use of cognitive aids in a simulated anesthetic crisis. </w:t>
      </w:r>
      <w:r w:rsidR="002C6B2D" w:rsidRPr="00225589">
        <w:rPr>
          <w:rFonts w:ascii="Corbel" w:hAnsi="Corbel" w:cs="Calibri"/>
          <w:i/>
          <w:sz w:val="20"/>
          <w:szCs w:val="20"/>
        </w:rPr>
        <w:t>Anesthesia &amp;</w:t>
      </w:r>
      <w:r w:rsidRPr="00225589">
        <w:rPr>
          <w:rFonts w:ascii="Corbel" w:hAnsi="Corbel" w:cs="Calibri"/>
          <w:i/>
          <w:sz w:val="20"/>
          <w:szCs w:val="20"/>
        </w:rPr>
        <w:t xml:space="preserve"> </w:t>
      </w:r>
      <w:r w:rsidR="002C6B2D" w:rsidRPr="00225589">
        <w:rPr>
          <w:rFonts w:ascii="Corbel" w:hAnsi="Corbel" w:cs="Calibri"/>
          <w:i/>
          <w:sz w:val="20"/>
          <w:szCs w:val="20"/>
        </w:rPr>
        <w:t>Analgesia</w:t>
      </w:r>
      <w:r w:rsidR="002C6B2D" w:rsidRPr="00225589">
        <w:rPr>
          <w:rFonts w:ascii="Corbel" w:hAnsi="Corbel" w:cs="Calibri"/>
          <w:sz w:val="20"/>
          <w:szCs w:val="20"/>
        </w:rPr>
        <w:t>. 2006;</w:t>
      </w:r>
      <w:r w:rsidR="002C6B2D" w:rsidRPr="00225589">
        <w:rPr>
          <w:rFonts w:ascii="Corbel" w:hAnsi="Corbel" w:cs="Calibri"/>
          <w:b/>
          <w:sz w:val="20"/>
          <w:szCs w:val="20"/>
        </w:rPr>
        <w:t>103</w:t>
      </w:r>
      <w:r w:rsidR="002C6B2D" w:rsidRPr="00225589">
        <w:rPr>
          <w:rFonts w:ascii="Corbel" w:hAnsi="Corbel" w:cs="Calibri"/>
          <w:sz w:val="20"/>
          <w:szCs w:val="20"/>
        </w:rPr>
        <w:t xml:space="preserve">:551–6. </w:t>
      </w:r>
    </w:p>
    <w:p w14:paraId="0442B1F7" w14:textId="0D25117E" w:rsidR="002C6B2D" w:rsidRPr="00225589" w:rsidRDefault="00C123DA"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70.</w:t>
      </w:r>
      <w:r>
        <w:rPr>
          <w:rFonts w:ascii="Corbel" w:hAnsi="Corbel" w:cs="Calibri"/>
          <w:sz w:val="20"/>
          <w:szCs w:val="20"/>
        </w:rPr>
        <w:tab/>
      </w:r>
      <w:r w:rsidR="002C6B2D" w:rsidRPr="00225589">
        <w:rPr>
          <w:rFonts w:ascii="Corbel" w:hAnsi="Corbel" w:cs="Calibri"/>
          <w:sz w:val="20"/>
          <w:szCs w:val="20"/>
        </w:rPr>
        <w:t xml:space="preserve">Picard J, Ward SC, Zumpe R, </w:t>
      </w:r>
      <w:r w:rsidRPr="00225589">
        <w:rPr>
          <w:rFonts w:ascii="Corbel" w:hAnsi="Corbel" w:cs="Calibri"/>
          <w:i/>
          <w:sz w:val="20"/>
          <w:szCs w:val="20"/>
        </w:rPr>
        <w:t>et al</w:t>
      </w:r>
      <w:r w:rsidR="002C6B2D" w:rsidRPr="00225589">
        <w:rPr>
          <w:rFonts w:ascii="Corbel" w:hAnsi="Corbel" w:cs="Calibri"/>
          <w:sz w:val="20"/>
          <w:szCs w:val="20"/>
        </w:rPr>
        <w:t>. Guidelines and the adoption of “lipid rescue”</w:t>
      </w:r>
      <w:r>
        <w:rPr>
          <w:rFonts w:ascii="Corbel" w:hAnsi="Corbel" w:cs="Calibri"/>
          <w:sz w:val="20"/>
          <w:szCs w:val="20"/>
        </w:rPr>
        <w:t xml:space="preserve"> </w:t>
      </w:r>
      <w:r w:rsidR="002C6B2D" w:rsidRPr="00225589">
        <w:rPr>
          <w:rFonts w:ascii="Corbel" w:hAnsi="Corbel" w:cs="Calibri"/>
          <w:sz w:val="20"/>
          <w:szCs w:val="20"/>
        </w:rPr>
        <w:t xml:space="preserve">therapy for local anaesthetic toxicity. </w:t>
      </w:r>
      <w:r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2009;</w:t>
      </w:r>
      <w:r w:rsidR="002C6B2D" w:rsidRPr="00225589">
        <w:rPr>
          <w:rFonts w:ascii="Corbel" w:hAnsi="Corbel" w:cs="Calibri"/>
          <w:b/>
          <w:sz w:val="20"/>
          <w:szCs w:val="20"/>
        </w:rPr>
        <w:t>64</w:t>
      </w:r>
      <w:r w:rsidR="002C6B2D" w:rsidRPr="00225589">
        <w:rPr>
          <w:rFonts w:ascii="Corbel" w:hAnsi="Corbel" w:cs="Calibri"/>
          <w:sz w:val="20"/>
          <w:szCs w:val="20"/>
        </w:rPr>
        <w:t xml:space="preserve">:122–5. </w:t>
      </w:r>
    </w:p>
    <w:p w14:paraId="0DB1F347" w14:textId="6EE1F849" w:rsidR="002C6B2D" w:rsidRPr="00225589" w:rsidRDefault="00C123DA"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71.</w:t>
      </w:r>
      <w:r>
        <w:rPr>
          <w:rFonts w:ascii="Corbel" w:hAnsi="Corbel" w:cs="Calibri"/>
          <w:sz w:val="20"/>
          <w:szCs w:val="20"/>
        </w:rPr>
        <w:tab/>
      </w:r>
      <w:r w:rsidR="002C6B2D" w:rsidRPr="00225589">
        <w:rPr>
          <w:rFonts w:ascii="Corbel" w:hAnsi="Corbel" w:cs="Calibri"/>
          <w:sz w:val="20"/>
          <w:szCs w:val="20"/>
        </w:rPr>
        <w:t xml:space="preserve">Phipps DL, Beatty PCW, Parker D, </w:t>
      </w:r>
      <w:r w:rsidRPr="00225589">
        <w:rPr>
          <w:rFonts w:ascii="Corbel" w:hAnsi="Corbel" w:cs="Calibri"/>
          <w:i/>
          <w:sz w:val="20"/>
          <w:szCs w:val="20"/>
        </w:rPr>
        <w:t>et al</w:t>
      </w:r>
      <w:r w:rsidR="002C6B2D" w:rsidRPr="00225589">
        <w:rPr>
          <w:rFonts w:ascii="Corbel" w:hAnsi="Corbel" w:cs="Calibri"/>
          <w:sz w:val="20"/>
          <w:szCs w:val="20"/>
        </w:rPr>
        <w:t xml:space="preserve">. Motivational influences on anaesthetists' use of practice guidelines. </w:t>
      </w:r>
      <w:r w:rsidR="002C6B2D" w:rsidRPr="00225589">
        <w:rPr>
          <w:rFonts w:ascii="Corbel" w:hAnsi="Corbel" w:cs="Calibri"/>
          <w:i/>
          <w:sz w:val="20"/>
          <w:szCs w:val="20"/>
        </w:rPr>
        <w:t>British Journal of Anaesthesia.</w:t>
      </w:r>
      <w:r w:rsidR="002C6B2D" w:rsidRPr="00225589">
        <w:rPr>
          <w:rFonts w:ascii="Corbel" w:hAnsi="Corbel" w:cs="Calibri"/>
          <w:sz w:val="20"/>
          <w:szCs w:val="20"/>
        </w:rPr>
        <w:t xml:space="preserve"> 2009;</w:t>
      </w:r>
      <w:r w:rsidR="002C6B2D" w:rsidRPr="00225589">
        <w:rPr>
          <w:rFonts w:ascii="Corbel" w:hAnsi="Corbel" w:cs="Calibri"/>
          <w:b/>
          <w:sz w:val="20"/>
          <w:szCs w:val="20"/>
        </w:rPr>
        <w:t>102</w:t>
      </w:r>
      <w:r w:rsidR="002C6B2D" w:rsidRPr="00225589">
        <w:rPr>
          <w:rFonts w:ascii="Corbel" w:hAnsi="Corbel" w:cs="Calibri"/>
          <w:sz w:val="20"/>
          <w:szCs w:val="20"/>
        </w:rPr>
        <w:t xml:space="preserve">:768–74. </w:t>
      </w:r>
    </w:p>
    <w:p w14:paraId="7ECE9426" w14:textId="4F0EDB61" w:rsidR="002C6B2D" w:rsidRPr="00225589" w:rsidRDefault="00C123DA"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72.</w:t>
      </w:r>
      <w:r>
        <w:rPr>
          <w:rFonts w:ascii="Corbel" w:hAnsi="Corbel" w:cs="Calibri"/>
          <w:sz w:val="20"/>
          <w:szCs w:val="20"/>
        </w:rPr>
        <w:tab/>
      </w:r>
      <w:r w:rsidR="002C6B2D" w:rsidRPr="00225589">
        <w:rPr>
          <w:rFonts w:ascii="Corbel" w:hAnsi="Corbel" w:cs="Calibri"/>
          <w:sz w:val="20"/>
          <w:szCs w:val="20"/>
        </w:rPr>
        <w:t xml:space="preserve">Tscholl DW, Weiss M, Kolbe M, </w:t>
      </w:r>
      <w:r w:rsidR="002C6B2D" w:rsidRPr="00225589">
        <w:rPr>
          <w:rFonts w:ascii="Corbel" w:hAnsi="Corbel" w:cs="Calibri"/>
          <w:i/>
          <w:sz w:val="20"/>
          <w:szCs w:val="20"/>
        </w:rPr>
        <w:t xml:space="preserve">et al. </w:t>
      </w:r>
      <w:r w:rsidR="002C6B2D" w:rsidRPr="00225589">
        <w:rPr>
          <w:rFonts w:ascii="Corbel" w:hAnsi="Corbel" w:cs="Calibri"/>
          <w:sz w:val="20"/>
          <w:szCs w:val="20"/>
        </w:rPr>
        <w:t xml:space="preserve">An anesthesia preinduction checklist to improve information exchange, knowledge of critical information, perception of safety, and possibly perception of teamwork in anesthesia teams. </w:t>
      </w:r>
      <w:r w:rsidR="002C6B2D" w:rsidRPr="00225589">
        <w:rPr>
          <w:rFonts w:ascii="Corbel" w:hAnsi="Corbel" w:cs="Calibri"/>
          <w:i/>
          <w:sz w:val="20"/>
          <w:szCs w:val="20"/>
        </w:rPr>
        <w:t>Anesthesia &amp; Analgesia.</w:t>
      </w:r>
      <w:r w:rsidR="002C6B2D" w:rsidRPr="00225589">
        <w:rPr>
          <w:rFonts w:ascii="Corbel" w:hAnsi="Corbel" w:cs="Calibri"/>
          <w:sz w:val="20"/>
          <w:szCs w:val="20"/>
        </w:rPr>
        <w:t xml:space="preserve"> 2015;</w:t>
      </w:r>
      <w:r w:rsidR="002C6B2D" w:rsidRPr="00225589">
        <w:rPr>
          <w:rFonts w:ascii="Corbel" w:hAnsi="Corbel" w:cs="Calibri"/>
          <w:b/>
          <w:sz w:val="20"/>
          <w:szCs w:val="20"/>
        </w:rPr>
        <w:t>121</w:t>
      </w:r>
      <w:r w:rsidR="002C6B2D" w:rsidRPr="00225589">
        <w:rPr>
          <w:rFonts w:ascii="Corbel" w:hAnsi="Corbel" w:cs="Calibri"/>
          <w:sz w:val="20"/>
          <w:szCs w:val="20"/>
        </w:rPr>
        <w:t xml:space="preserve">:948–56. </w:t>
      </w:r>
    </w:p>
    <w:p w14:paraId="56168032" w14:textId="3FA07CF1" w:rsidR="002C6B2D" w:rsidRPr="00225589" w:rsidRDefault="00AD504E" w:rsidP="00225589">
      <w:pPr>
        <w:widowControl w:val="0"/>
        <w:tabs>
          <w:tab w:val="left" w:pos="1200"/>
        </w:tabs>
        <w:autoSpaceDE w:val="0"/>
        <w:autoSpaceDN w:val="0"/>
        <w:adjustRightInd w:val="0"/>
        <w:spacing w:after="240"/>
        <w:ind w:left="720" w:hanging="720"/>
        <w:rPr>
          <w:rFonts w:ascii="Corbel" w:hAnsi="Corbel" w:cs="Calibri"/>
          <w:sz w:val="20"/>
          <w:szCs w:val="20"/>
        </w:rPr>
      </w:pPr>
      <w:r w:rsidRPr="00225589">
        <w:rPr>
          <w:rFonts w:ascii="Corbel" w:hAnsi="Corbel" w:cs="Calibri"/>
          <w:sz w:val="20"/>
          <w:szCs w:val="20"/>
        </w:rPr>
        <w:t>73.</w:t>
      </w:r>
      <w:r w:rsidRPr="00225589">
        <w:rPr>
          <w:rFonts w:ascii="Corbel" w:hAnsi="Corbel" w:cs="Calibri"/>
          <w:sz w:val="20"/>
          <w:szCs w:val="20"/>
        </w:rPr>
        <w:tab/>
        <w:t xml:space="preserve">Toff B. </w:t>
      </w:r>
      <w:r w:rsidR="002C6B2D" w:rsidRPr="00225589">
        <w:rPr>
          <w:rFonts w:ascii="Corbel" w:hAnsi="Corbel" w:cs="Calibri"/>
          <w:sz w:val="20"/>
          <w:szCs w:val="20"/>
        </w:rPr>
        <w:t xml:space="preserve">External Inquiry into the adverse incident that occurred at Queen’s Medical Centre, Nottingham,4th January 2001. </w:t>
      </w:r>
      <w:r w:rsidRPr="00225589">
        <w:rPr>
          <w:rFonts w:ascii="Corbel" w:hAnsi="Corbel" w:cs="Calibri"/>
          <w:sz w:val="20"/>
          <w:szCs w:val="20"/>
        </w:rPr>
        <w:t>Available at: http://www.gatasm.org/sites/default/files/Brian%20Toft%20report.pdf (accessed 27 May 2017)</w:t>
      </w:r>
    </w:p>
    <w:p w14:paraId="3840EAE3" w14:textId="1E7A4336" w:rsidR="002C6B2D" w:rsidRPr="00225589" w:rsidRDefault="00C123DA" w:rsidP="00225589">
      <w:pPr>
        <w:widowControl w:val="0"/>
        <w:tabs>
          <w:tab w:val="left" w:pos="1200"/>
        </w:tabs>
        <w:autoSpaceDE w:val="0"/>
        <w:autoSpaceDN w:val="0"/>
        <w:adjustRightInd w:val="0"/>
        <w:spacing w:after="240"/>
        <w:ind w:left="720" w:hanging="720"/>
        <w:rPr>
          <w:rFonts w:ascii="Corbel" w:hAnsi="Corbel" w:cs="Calibri"/>
          <w:sz w:val="20"/>
          <w:szCs w:val="20"/>
        </w:rPr>
      </w:pPr>
      <w:r>
        <w:rPr>
          <w:rFonts w:ascii="Corbel" w:hAnsi="Corbel" w:cs="Calibri"/>
          <w:sz w:val="20"/>
          <w:szCs w:val="20"/>
        </w:rPr>
        <w:t>74.</w:t>
      </w:r>
      <w:r>
        <w:rPr>
          <w:rFonts w:ascii="Corbel" w:hAnsi="Corbel" w:cs="Calibri"/>
          <w:sz w:val="20"/>
          <w:szCs w:val="20"/>
        </w:rPr>
        <w:tab/>
      </w:r>
      <w:r w:rsidR="002C6B2D" w:rsidRPr="00225589">
        <w:rPr>
          <w:rFonts w:ascii="Corbel" w:hAnsi="Corbel" w:cs="Calibri"/>
          <w:sz w:val="20"/>
          <w:szCs w:val="20"/>
        </w:rPr>
        <w:t xml:space="preserve">Walker IA, Griffiths R, Wilson IH. Replacing Luer connectors: still work in progress. </w:t>
      </w:r>
      <w:r w:rsidRPr="00225589">
        <w:rPr>
          <w:rFonts w:ascii="Corbel" w:hAnsi="Corbel" w:cs="Calibri"/>
          <w:i/>
          <w:sz w:val="20"/>
          <w:szCs w:val="20"/>
        </w:rPr>
        <w:t>A</w:t>
      </w:r>
      <w:r w:rsidR="002C6B2D" w:rsidRPr="00225589">
        <w:rPr>
          <w:rFonts w:ascii="Corbel" w:hAnsi="Corbel" w:cs="Calibri"/>
          <w:i/>
          <w:sz w:val="20"/>
          <w:szCs w:val="20"/>
        </w:rPr>
        <w:t>naesthesia</w:t>
      </w:r>
      <w:r w:rsidR="002C6B2D" w:rsidRPr="00225589">
        <w:rPr>
          <w:rFonts w:ascii="Corbel" w:hAnsi="Corbel" w:cs="Calibri"/>
          <w:sz w:val="20"/>
          <w:szCs w:val="20"/>
        </w:rPr>
        <w:t>. 2010;</w:t>
      </w:r>
      <w:r w:rsidR="002C6B2D" w:rsidRPr="00225589">
        <w:rPr>
          <w:rFonts w:ascii="Corbel" w:hAnsi="Corbel" w:cs="Calibri"/>
          <w:b/>
          <w:sz w:val="20"/>
          <w:szCs w:val="20"/>
        </w:rPr>
        <w:t>65</w:t>
      </w:r>
      <w:r w:rsidR="002C6B2D" w:rsidRPr="00225589">
        <w:rPr>
          <w:rFonts w:ascii="Corbel" w:hAnsi="Corbel" w:cs="Calibri"/>
          <w:sz w:val="20"/>
          <w:szCs w:val="20"/>
        </w:rPr>
        <w:t xml:space="preserve">:1059–63. </w:t>
      </w:r>
    </w:p>
    <w:p w14:paraId="55E8B00B" w14:textId="5402EEE1" w:rsidR="00117352" w:rsidRPr="00225589" w:rsidRDefault="002C6B2D" w:rsidP="00F836A9">
      <w:pPr>
        <w:widowControl w:val="0"/>
        <w:tabs>
          <w:tab w:val="left" w:pos="1200"/>
        </w:tabs>
        <w:autoSpaceDE w:val="0"/>
        <w:autoSpaceDN w:val="0"/>
        <w:adjustRightInd w:val="0"/>
        <w:spacing w:after="240" w:line="480" w:lineRule="auto"/>
        <w:ind w:left="1200" w:hanging="1200"/>
        <w:rPr>
          <w:rFonts w:ascii="Corbel" w:hAnsi="Corbel"/>
          <w:sz w:val="20"/>
          <w:szCs w:val="20"/>
        </w:rPr>
      </w:pPr>
      <w:r w:rsidRPr="00225589">
        <w:rPr>
          <w:rFonts w:ascii="Corbel" w:hAnsi="Corbel"/>
          <w:sz w:val="20"/>
          <w:szCs w:val="20"/>
        </w:rPr>
        <w:fldChar w:fldCharType="end"/>
      </w:r>
    </w:p>
    <w:sectPr w:rsidR="00117352" w:rsidRPr="00225589" w:rsidSect="00005C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C8EA" w14:textId="77777777" w:rsidR="005761F8" w:rsidRDefault="005761F8" w:rsidP="005F25C2">
      <w:r>
        <w:separator/>
      </w:r>
    </w:p>
  </w:endnote>
  <w:endnote w:type="continuationSeparator" w:id="0">
    <w:p w14:paraId="57C0006E" w14:textId="77777777" w:rsidR="005761F8" w:rsidRDefault="005761F8" w:rsidP="005F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erriweather-Regular">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apf Dingbats">
    <w:charset w:val="02"/>
    <w:family w:val="auto"/>
    <w:pitch w:val="variable"/>
    <w:sig w:usb0="00000000" w:usb1="10000000" w:usb2="00000000" w:usb3="00000000" w:csb0="80000000" w:csb1="00000000"/>
  </w:font>
  <w:font w:name="OpenSans-Semi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AdvOTbfec020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2740" w14:textId="77777777" w:rsidR="005761F8" w:rsidRDefault="005761F8" w:rsidP="005F25C2">
      <w:r>
        <w:separator/>
      </w:r>
    </w:p>
  </w:footnote>
  <w:footnote w:type="continuationSeparator" w:id="0">
    <w:p w14:paraId="669F28FC" w14:textId="77777777" w:rsidR="005761F8" w:rsidRDefault="005761F8" w:rsidP="005F25C2">
      <w:r>
        <w:continuationSeparator/>
      </w:r>
    </w:p>
  </w:footnote>
  <w:footnote w:id="1">
    <w:p w14:paraId="301C3EA6" w14:textId="77777777" w:rsidR="009D0E2F" w:rsidRPr="00E2159E" w:rsidRDefault="009D0E2F" w:rsidP="009903D1">
      <w:pPr>
        <w:rPr>
          <w:rFonts w:ascii="Corbel" w:eastAsia="Times New Roman" w:hAnsi="Corbel"/>
          <w:sz w:val="20"/>
          <w:szCs w:val="20"/>
        </w:rPr>
      </w:pPr>
      <w:r w:rsidRPr="00E2159E">
        <w:rPr>
          <w:rStyle w:val="FootnoteReference"/>
          <w:rFonts w:ascii="Corbel" w:hAnsi="Corbel"/>
          <w:sz w:val="20"/>
          <w:szCs w:val="20"/>
        </w:rPr>
        <w:footnoteRef/>
      </w:r>
      <w:r w:rsidRPr="00E2159E">
        <w:rPr>
          <w:rFonts w:ascii="Corbel" w:hAnsi="Corbel"/>
          <w:sz w:val="20"/>
          <w:szCs w:val="20"/>
        </w:rPr>
        <w:t xml:space="preserve"> </w:t>
      </w:r>
      <w:r w:rsidRPr="00E2159E">
        <w:rPr>
          <w:rFonts w:ascii="Corbel" w:eastAsia="Times New Roman" w:hAnsi="Corbel" w:cs="Arial"/>
          <w:color w:val="000000"/>
          <w:sz w:val="20"/>
          <w:szCs w:val="20"/>
          <w:shd w:val="clear" w:color="auto" w:fill="FFFFFF"/>
        </w:rPr>
        <w:t>Never Events are serious, largely preventable patient safety incidents that should not occur if the available preventative measures have been implemented.</w:t>
      </w:r>
      <w:r>
        <w:rPr>
          <w:rFonts w:ascii="Corbel" w:eastAsia="Times New Roman" w:hAnsi="Corbel" w:cs="Arial"/>
          <w:color w:val="000000"/>
          <w:sz w:val="20"/>
          <w:szCs w:val="20"/>
          <w:shd w:val="clear" w:color="auto" w:fill="FFFFFF"/>
        </w:rPr>
        <w:t xml:space="preserve"> (</w:t>
      </w:r>
      <w:r w:rsidRPr="00544489">
        <w:rPr>
          <w:rFonts w:ascii="Corbel" w:eastAsia="Times New Roman" w:hAnsi="Corbel" w:cs="Arial"/>
          <w:color w:val="000000"/>
          <w:sz w:val="20"/>
          <w:szCs w:val="20"/>
          <w:shd w:val="clear" w:color="auto" w:fill="FFFFFF"/>
        </w:rPr>
        <w:t>http://www.nrls.npsa.nhs.uk/neverevents/</w:t>
      </w:r>
      <w:r>
        <w:rPr>
          <w:rFonts w:ascii="Corbel" w:eastAsia="Times New Roman" w:hAnsi="Corbel" w:cs="Arial"/>
          <w:color w:val="000000"/>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25C0F"/>
    <w:multiLevelType w:val="hybridMultilevel"/>
    <w:tmpl w:val="E630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50CC4"/>
    <w:multiLevelType w:val="hybridMultilevel"/>
    <w:tmpl w:val="1422D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94556"/>
    <w:multiLevelType w:val="hybridMultilevel"/>
    <w:tmpl w:val="0AE2B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C6C95"/>
    <w:multiLevelType w:val="hybridMultilevel"/>
    <w:tmpl w:val="2A16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F72"/>
    <w:multiLevelType w:val="hybridMultilevel"/>
    <w:tmpl w:val="FE3E1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F47"/>
    <w:multiLevelType w:val="hybridMultilevel"/>
    <w:tmpl w:val="44BE9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77D1E"/>
    <w:multiLevelType w:val="hybridMultilevel"/>
    <w:tmpl w:val="1CE29554"/>
    <w:lvl w:ilvl="0" w:tplc="2508EB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F86422"/>
    <w:multiLevelType w:val="hybridMultilevel"/>
    <w:tmpl w:val="6B16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502A3C"/>
    <w:multiLevelType w:val="hybridMultilevel"/>
    <w:tmpl w:val="1B5A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601E9"/>
    <w:multiLevelType w:val="hybridMultilevel"/>
    <w:tmpl w:val="669AB492"/>
    <w:lvl w:ilvl="0" w:tplc="79646EE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A7563E"/>
    <w:multiLevelType w:val="hybridMultilevel"/>
    <w:tmpl w:val="9132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DD"/>
    <w:multiLevelType w:val="hybridMultilevel"/>
    <w:tmpl w:val="B5B8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A3007"/>
    <w:multiLevelType w:val="hybridMultilevel"/>
    <w:tmpl w:val="7C16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EA0D44"/>
    <w:multiLevelType w:val="hybridMultilevel"/>
    <w:tmpl w:val="4C10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413C8"/>
    <w:multiLevelType w:val="hybridMultilevel"/>
    <w:tmpl w:val="A93E5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A0A30"/>
    <w:multiLevelType w:val="hybridMultilevel"/>
    <w:tmpl w:val="204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460DA"/>
    <w:multiLevelType w:val="hybridMultilevel"/>
    <w:tmpl w:val="F6D048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743C4"/>
    <w:multiLevelType w:val="hybridMultilevel"/>
    <w:tmpl w:val="D70A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46890"/>
    <w:multiLevelType w:val="hybridMultilevel"/>
    <w:tmpl w:val="638C89DA"/>
    <w:lvl w:ilvl="0" w:tplc="5B2AAC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771F7C"/>
    <w:multiLevelType w:val="hybridMultilevel"/>
    <w:tmpl w:val="AFC0F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E6AFA"/>
    <w:multiLevelType w:val="hybridMultilevel"/>
    <w:tmpl w:val="7C1CA67E"/>
    <w:lvl w:ilvl="0" w:tplc="1ED409A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7D2347"/>
    <w:multiLevelType w:val="hybridMultilevel"/>
    <w:tmpl w:val="48428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8D41BD"/>
    <w:multiLevelType w:val="hybridMultilevel"/>
    <w:tmpl w:val="65E0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47029"/>
    <w:multiLevelType w:val="hybridMultilevel"/>
    <w:tmpl w:val="6BA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17D"/>
    <w:multiLevelType w:val="hybridMultilevel"/>
    <w:tmpl w:val="DA0A73C0"/>
    <w:lvl w:ilvl="0" w:tplc="76BA24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7A0C09"/>
    <w:multiLevelType w:val="hybridMultilevel"/>
    <w:tmpl w:val="1DDA9D06"/>
    <w:lvl w:ilvl="0" w:tplc="7C6CAC0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5A15CE"/>
    <w:multiLevelType w:val="hybridMultilevel"/>
    <w:tmpl w:val="70C0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365DC"/>
    <w:multiLevelType w:val="hybridMultilevel"/>
    <w:tmpl w:val="D42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855C8"/>
    <w:multiLevelType w:val="hybridMultilevel"/>
    <w:tmpl w:val="4A18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C5AFB"/>
    <w:multiLevelType w:val="hybridMultilevel"/>
    <w:tmpl w:val="5208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5ED9"/>
    <w:multiLevelType w:val="hybridMultilevel"/>
    <w:tmpl w:val="F648AFF6"/>
    <w:lvl w:ilvl="0" w:tplc="08090011">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2" w15:restartNumberingAfterBreak="0">
    <w:nsid w:val="630A42DA"/>
    <w:multiLevelType w:val="hybridMultilevel"/>
    <w:tmpl w:val="D7FA2B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E7018"/>
    <w:multiLevelType w:val="hybridMultilevel"/>
    <w:tmpl w:val="3FBA3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865F3"/>
    <w:multiLevelType w:val="hybridMultilevel"/>
    <w:tmpl w:val="C4B4C0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F2147"/>
    <w:multiLevelType w:val="hybridMultilevel"/>
    <w:tmpl w:val="0EFA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73F98"/>
    <w:multiLevelType w:val="hybridMultilevel"/>
    <w:tmpl w:val="B31A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96631"/>
    <w:multiLevelType w:val="hybridMultilevel"/>
    <w:tmpl w:val="31502278"/>
    <w:lvl w:ilvl="0" w:tplc="1E6EB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71974"/>
    <w:multiLevelType w:val="hybridMultilevel"/>
    <w:tmpl w:val="1828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B4152"/>
    <w:multiLevelType w:val="hybridMultilevel"/>
    <w:tmpl w:val="F7E83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783B0E"/>
    <w:multiLevelType w:val="hybridMultilevel"/>
    <w:tmpl w:val="862A60D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C12F1"/>
    <w:multiLevelType w:val="hybridMultilevel"/>
    <w:tmpl w:val="DCB4A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FB59B9"/>
    <w:multiLevelType w:val="hybridMultilevel"/>
    <w:tmpl w:val="8FBA5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36AA7"/>
    <w:multiLevelType w:val="multilevel"/>
    <w:tmpl w:val="B05C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4"/>
  </w:num>
  <w:num w:numId="4">
    <w:abstractNumId w:val="28"/>
  </w:num>
  <w:num w:numId="5">
    <w:abstractNumId w:val="30"/>
  </w:num>
  <w:num w:numId="6">
    <w:abstractNumId w:val="1"/>
  </w:num>
  <w:num w:numId="7">
    <w:abstractNumId w:val="18"/>
  </w:num>
  <w:num w:numId="8">
    <w:abstractNumId w:val="43"/>
  </w:num>
  <w:num w:numId="9">
    <w:abstractNumId w:val="27"/>
  </w:num>
  <w:num w:numId="10">
    <w:abstractNumId w:val="24"/>
  </w:num>
  <w:num w:numId="11">
    <w:abstractNumId w:val="12"/>
  </w:num>
  <w:num w:numId="12">
    <w:abstractNumId w:val="29"/>
  </w:num>
  <w:num w:numId="13">
    <w:abstractNumId w:val="11"/>
  </w:num>
  <w:num w:numId="14">
    <w:abstractNumId w:val="23"/>
  </w:num>
  <w:num w:numId="15">
    <w:abstractNumId w:val="38"/>
  </w:num>
  <w:num w:numId="16">
    <w:abstractNumId w:val="37"/>
  </w:num>
  <w:num w:numId="17">
    <w:abstractNumId w:val="39"/>
  </w:num>
  <w:num w:numId="18">
    <w:abstractNumId w:val="35"/>
  </w:num>
  <w:num w:numId="19">
    <w:abstractNumId w:val="34"/>
  </w:num>
  <w:num w:numId="20">
    <w:abstractNumId w:val="42"/>
  </w:num>
  <w:num w:numId="21">
    <w:abstractNumId w:val="22"/>
  </w:num>
  <w:num w:numId="22">
    <w:abstractNumId w:val="13"/>
  </w:num>
  <w:num w:numId="23">
    <w:abstractNumId w:val="21"/>
  </w:num>
  <w:num w:numId="24">
    <w:abstractNumId w:val="10"/>
  </w:num>
  <w:num w:numId="25">
    <w:abstractNumId w:val="36"/>
  </w:num>
  <w:num w:numId="26">
    <w:abstractNumId w:val="16"/>
  </w:num>
  <w:num w:numId="27">
    <w:abstractNumId w:val="17"/>
  </w:num>
  <w:num w:numId="28">
    <w:abstractNumId w:val="5"/>
  </w:num>
  <w:num w:numId="29">
    <w:abstractNumId w:val="33"/>
  </w:num>
  <w:num w:numId="30">
    <w:abstractNumId w:val="31"/>
  </w:num>
  <w:num w:numId="31">
    <w:abstractNumId w:val="15"/>
  </w:num>
  <w:num w:numId="32">
    <w:abstractNumId w:val="19"/>
  </w:num>
  <w:num w:numId="33">
    <w:abstractNumId w:val="7"/>
  </w:num>
  <w:num w:numId="34">
    <w:abstractNumId w:val="6"/>
  </w:num>
  <w:num w:numId="35">
    <w:abstractNumId w:val="25"/>
  </w:num>
  <w:num w:numId="36">
    <w:abstractNumId w:val="0"/>
  </w:num>
  <w:num w:numId="37">
    <w:abstractNumId w:val="26"/>
  </w:num>
  <w:num w:numId="38">
    <w:abstractNumId w:val="41"/>
  </w:num>
  <w:num w:numId="39">
    <w:abstractNumId w:val="2"/>
  </w:num>
  <w:num w:numId="40">
    <w:abstractNumId w:val="32"/>
  </w:num>
  <w:num w:numId="41">
    <w:abstractNumId w:val="40"/>
  </w:num>
  <w:num w:numId="42">
    <w:abstractNumId w:val="4"/>
  </w:num>
  <w:num w:numId="43">
    <w:abstractNumId w:val="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62"/>
    <w:rsid w:val="0000416A"/>
    <w:rsid w:val="00005CBC"/>
    <w:rsid w:val="00013B62"/>
    <w:rsid w:val="00017619"/>
    <w:rsid w:val="00044735"/>
    <w:rsid w:val="00050553"/>
    <w:rsid w:val="000628D0"/>
    <w:rsid w:val="00074B0A"/>
    <w:rsid w:val="00084286"/>
    <w:rsid w:val="000A3DEC"/>
    <w:rsid w:val="000A7715"/>
    <w:rsid w:val="000B11E9"/>
    <w:rsid w:val="000B5864"/>
    <w:rsid w:val="000C5F2B"/>
    <w:rsid w:val="000D45CD"/>
    <w:rsid w:val="000D7B09"/>
    <w:rsid w:val="000E62FF"/>
    <w:rsid w:val="000E66DE"/>
    <w:rsid w:val="000F67CF"/>
    <w:rsid w:val="00101033"/>
    <w:rsid w:val="00117352"/>
    <w:rsid w:val="0012095D"/>
    <w:rsid w:val="00123C71"/>
    <w:rsid w:val="00123D4B"/>
    <w:rsid w:val="001361F8"/>
    <w:rsid w:val="00145E2D"/>
    <w:rsid w:val="0015078F"/>
    <w:rsid w:val="00152647"/>
    <w:rsid w:val="001532BD"/>
    <w:rsid w:val="00155D7A"/>
    <w:rsid w:val="0017190E"/>
    <w:rsid w:val="00186028"/>
    <w:rsid w:val="00187477"/>
    <w:rsid w:val="00194F56"/>
    <w:rsid w:val="001A349E"/>
    <w:rsid w:val="001B34D5"/>
    <w:rsid w:val="001E7317"/>
    <w:rsid w:val="001F1B06"/>
    <w:rsid w:val="001F267A"/>
    <w:rsid w:val="002050D6"/>
    <w:rsid w:val="00225589"/>
    <w:rsid w:val="002322D4"/>
    <w:rsid w:val="00240237"/>
    <w:rsid w:val="00245370"/>
    <w:rsid w:val="0025087B"/>
    <w:rsid w:val="00251831"/>
    <w:rsid w:val="00271B23"/>
    <w:rsid w:val="002A1891"/>
    <w:rsid w:val="002A2A64"/>
    <w:rsid w:val="002B5F44"/>
    <w:rsid w:val="002C184F"/>
    <w:rsid w:val="002C2672"/>
    <w:rsid w:val="002C3B32"/>
    <w:rsid w:val="002C6B2D"/>
    <w:rsid w:val="002D1A48"/>
    <w:rsid w:val="002F1D37"/>
    <w:rsid w:val="003120AB"/>
    <w:rsid w:val="00314779"/>
    <w:rsid w:val="00333A02"/>
    <w:rsid w:val="00351A92"/>
    <w:rsid w:val="003648F7"/>
    <w:rsid w:val="003653F8"/>
    <w:rsid w:val="00365753"/>
    <w:rsid w:val="00383960"/>
    <w:rsid w:val="0038488F"/>
    <w:rsid w:val="00387D82"/>
    <w:rsid w:val="00393FA2"/>
    <w:rsid w:val="003A27BA"/>
    <w:rsid w:val="003A33A0"/>
    <w:rsid w:val="003B1EDA"/>
    <w:rsid w:val="003B6533"/>
    <w:rsid w:val="003C229C"/>
    <w:rsid w:val="003C7A4B"/>
    <w:rsid w:val="003D4B6A"/>
    <w:rsid w:val="003D71E4"/>
    <w:rsid w:val="003E1E62"/>
    <w:rsid w:val="003F3368"/>
    <w:rsid w:val="00410631"/>
    <w:rsid w:val="004138A3"/>
    <w:rsid w:val="0042034A"/>
    <w:rsid w:val="00436CEF"/>
    <w:rsid w:val="004531ED"/>
    <w:rsid w:val="00460035"/>
    <w:rsid w:val="004612A4"/>
    <w:rsid w:val="00464F58"/>
    <w:rsid w:val="004841E3"/>
    <w:rsid w:val="00487462"/>
    <w:rsid w:val="004D207C"/>
    <w:rsid w:val="004D3993"/>
    <w:rsid w:val="004D77AA"/>
    <w:rsid w:val="004E4475"/>
    <w:rsid w:val="004E71B4"/>
    <w:rsid w:val="004F45F5"/>
    <w:rsid w:val="004F581A"/>
    <w:rsid w:val="00505263"/>
    <w:rsid w:val="00505CD4"/>
    <w:rsid w:val="0052289C"/>
    <w:rsid w:val="00522B9A"/>
    <w:rsid w:val="00523CDF"/>
    <w:rsid w:val="005309C2"/>
    <w:rsid w:val="005337A7"/>
    <w:rsid w:val="00535850"/>
    <w:rsid w:val="00553330"/>
    <w:rsid w:val="005761F8"/>
    <w:rsid w:val="00581AC1"/>
    <w:rsid w:val="005820F6"/>
    <w:rsid w:val="0058651A"/>
    <w:rsid w:val="0059132F"/>
    <w:rsid w:val="005A1430"/>
    <w:rsid w:val="005A70C7"/>
    <w:rsid w:val="005B7AE2"/>
    <w:rsid w:val="005C1AF8"/>
    <w:rsid w:val="005C36C8"/>
    <w:rsid w:val="005D32C4"/>
    <w:rsid w:val="005F1B6E"/>
    <w:rsid w:val="005F25C2"/>
    <w:rsid w:val="005F56D8"/>
    <w:rsid w:val="0062633E"/>
    <w:rsid w:val="00633F4E"/>
    <w:rsid w:val="00641E26"/>
    <w:rsid w:val="00643066"/>
    <w:rsid w:val="00645B9A"/>
    <w:rsid w:val="006473B6"/>
    <w:rsid w:val="006852AC"/>
    <w:rsid w:val="00690E75"/>
    <w:rsid w:val="0069786D"/>
    <w:rsid w:val="006A2618"/>
    <w:rsid w:val="006C048B"/>
    <w:rsid w:val="006C1124"/>
    <w:rsid w:val="006C734A"/>
    <w:rsid w:val="006D5DB6"/>
    <w:rsid w:val="006E2CAE"/>
    <w:rsid w:val="006F1544"/>
    <w:rsid w:val="007127F1"/>
    <w:rsid w:val="007240D3"/>
    <w:rsid w:val="00727DB7"/>
    <w:rsid w:val="0073556C"/>
    <w:rsid w:val="00737F82"/>
    <w:rsid w:val="007436F7"/>
    <w:rsid w:val="0077524A"/>
    <w:rsid w:val="0078252A"/>
    <w:rsid w:val="00790528"/>
    <w:rsid w:val="00791165"/>
    <w:rsid w:val="007A2310"/>
    <w:rsid w:val="007A549B"/>
    <w:rsid w:val="007B733C"/>
    <w:rsid w:val="007B74C2"/>
    <w:rsid w:val="007D401B"/>
    <w:rsid w:val="007D7C9F"/>
    <w:rsid w:val="007F7159"/>
    <w:rsid w:val="00802927"/>
    <w:rsid w:val="00813B95"/>
    <w:rsid w:val="00814146"/>
    <w:rsid w:val="00823C16"/>
    <w:rsid w:val="00826F98"/>
    <w:rsid w:val="0083221F"/>
    <w:rsid w:val="00842871"/>
    <w:rsid w:val="00852A2C"/>
    <w:rsid w:val="008572BB"/>
    <w:rsid w:val="00857B7E"/>
    <w:rsid w:val="00861A14"/>
    <w:rsid w:val="008A07DF"/>
    <w:rsid w:val="008A4F2D"/>
    <w:rsid w:val="008B202A"/>
    <w:rsid w:val="008F3D8B"/>
    <w:rsid w:val="008F68F5"/>
    <w:rsid w:val="00907DE2"/>
    <w:rsid w:val="009168DA"/>
    <w:rsid w:val="00921CC1"/>
    <w:rsid w:val="00926F78"/>
    <w:rsid w:val="009306B2"/>
    <w:rsid w:val="00942711"/>
    <w:rsid w:val="00946574"/>
    <w:rsid w:val="00954ABD"/>
    <w:rsid w:val="009638D7"/>
    <w:rsid w:val="00964549"/>
    <w:rsid w:val="009651B3"/>
    <w:rsid w:val="009707D2"/>
    <w:rsid w:val="00985F76"/>
    <w:rsid w:val="009903D1"/>
    <w:rsid w:val="009A59CF"/>
    <w:rsid w:val="009B46C6"/>
    <w:rsid w:val="009B7D4B"/>
    <w:rsid w:val="009C2A5C"/>
    <w:rsid w:val="009D0922"/>
    <w:rsid w:val="009D0E2F"/>
    <w:rsid w:val="009D4A48"/>
    <w:rsid w:val="009D6462"/>
    <w:rsid w:val="009D751D"/>
    <w:rsid w:val="009E3845"/>
    <w:rsid w:val="009F7927"/>
    <w:rsid w:val="00A14A7C"/>
    <w:rsid w:val="00A22F10"/>
    <w:rsid w:val="00A232AE"/>
    <w:rsid w:val="00A345D8"/>
    <w:rsid w:val="00A50579"/>
    <w:rsid w:val="00A55387"/>
    <w:rsid w:val="00A554FA"/>
    <w:rsid w:val="00A63A5C"/>
    <w:rsid w:val="00A63B9C"/>
    <w:rsid w:val="00A75A9B"/>
    <w:rsid w:val="00A7763C"/>
    <w:rsid w:val="00A80F6C"/>
    <w:rsid w:val="00A84563"/>
    <w:rsid w:val="00AA1088"/>
    <w:rsid w:val="00AA158E"/>
    <w:rsid w:val="00AA2678"/>
    <w:rsid w:val="00AA4107"/>
    <w:rsid w:val="00AB2B10"/>
    <w:rsid w:val="00AD2B6C"/>
    <w:rsid w:val="00AD471F"/>
    <w:rsid w:val="00AD504E"/>
    <w:rsid w:val="00AE291F"/>
    <w:rsid w:val="00AE2B61"/>
    <w:rsid w:val="00B0251B"/>
    <w:rsid w:val="00B070F5"/>
    <w:rsid w:val="00B20845"/>
    <w:rsid w:val="00B2522C"/>
    <w:rsid w:val="00B25819"/>
    <w:rsid w:val="00B31FCE"/>
    <w:rsid w:val="00B45A95"/>
    <w:rsid w:val="00B552C8"/>
    <w:rsid w:val="00B5539A"/>
    <w:rsid w:val="00B6245A"/>
    <w:rsid w:val="00B72DA9"/>
    <w:rsid w:val="00B8038C"/>
    <w:rsid w:val="00B83565"/>
    <w:rsid w:val="00B86260"/>
    <w:rsid w:val="00BB14AE"/>
    <w:rsid w:val="00BB4CBC"/>
    <w:rsid w:val="00BB5601"/>
    <w:rsid w:val="00BB73CF"/>
    <w:rsid w:val="00BB7BEF"/>
    <w:rsid w:val="00BB7E8E"/>
    <w:rsid w:val="00BC10DF"/>
    <w:rsid w:val="00BD0770"/>
    <w:rsid w:val="00BD595D"/>
    <w:rsid w:val="00BE1474"/>
    <w:rsid w:val="00BE5E13"/>
    <w:rsid w:val="00BE798B"/>
    <w:rsid w:val="00C07DEE"/>
    <w:rsid w:val="00C10448"/>
    <w:rsid w:val="00C123DA"/>
    <w:rsid w:val="00C16597"/>
    <w:rsid w:val="00C64EAB"/>
    <w:rsid w:val="00C9144F"/>
    <w:rsid w:val="00CA17CC"/>
    <w:rsid w:val="00CA7243"/>
    <w:rsid w:val="00CB2BF1"/>
    <w:rsid w:val="00CB47FA"/>
    <w:rsid w:val="00CC21EC"/>
    <w:rsid w:val="00CC26E4"/>
    <w:rsid w:val="00CD227D"/>
    <w:rsid w:val="00CE4366"/>
    <w:rsid w:val="00D03C02"/>
    <w:rsid w:val="00D151E3"/>
    <w:rsid w:val="00D566CB"/>
    <w:rsid w:val="00D70067"/>
    <w:rsid w:val="00D71BD0"/>
    <w:rsid w:val="00D833CD"/>
    <w:rsid w:val="00DB4FA3"/>
    <w:rsid w:val="00DB562D"/>
    <w:rsid w:val="00DD4479"/>
    <w:rsid w:val="00DD4DC7"/>
    <w:rsid w:val="00DD5CBD"/>
    <w:rsid w:val="00DF491D"/>
    <w:rsid w:val="00DF5815"/>
    <w:rsid w:val="00E070BE"/>
    <w:rsid w:val="00E253B6"/>
    <w:rsid w:val="00E2679A"/>
    <w:rsid w:val="00E27A66"/>
    <w:rsid w:val="00E35AFF"/>
    <w:rsid w:val="00E42A48"/>
    <w:rsid w:val="00E60725"/>
    <w:rsid w:val="00E62EC1"/>
    <w:rsid w:val="00E714F2"/>
    <w:rsid w:val="00E74D63"/>
    <w:rsid w:val="00EB07CD"/>
    <w:rsid w:val="00ED203D"/>
    <w:rsid w:val="00ED6396"/>
    <w:rsid w:val="00EF7F61"/>
    <w:rsid w:val="00EF7FB7"/>
    <w:rsid w:val="00F012DB"/>
    <w:rsid w:val="00F03C64"/>
    <w:rsid w:val="00F23C54"/>
    <w:rsid w:val="00F2567C"/>
    <w:rsid w:val="00F308D7"/>
    <w:rsid w:val="00F4097E"/>
    <w:rsid w:val="00F42910"/>
    <w:rsid w:val="00F5576C"/>
    <w:rsid w:val="00F772BB"/>
    <w:rsid w:val="00F836A9"/>
    <w:rsid w:val="00F8746C"/>
    <w:rsid w:val="00F90FE6"/>
    <w:rsid w:val="00F920C8"/>
    <w:rsid w:val="00FB024B"/>
    <w:rsid w:val="00FB51CC"/>
    <w:rsid w:val="00FB7AEB"/>
    <w:rsid w:val="00FC55E0"/>
    <w:rsid w:val="00FD3FF8"/>
    <w:rsid w:val="00FE282C"/>
    <w:rsid w:val="00F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FF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6B2D"/>
  </w:style>
  <w:style w:type="paragraph" w:styleId="Heading1">
    <w:name w:val="heading 1"/>
    <w:basedOn w:val="Normal"/>
    <w:link w:val="Heading1Char"/>
    <w:uiPriority w:val="9"/>
    <w:qFormat/>
    <w:rsid w:val="005F25C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E62"/>
    <w:rPr>
      <w:u w:val="single"/>
    </w:rPr>
  </w:style>
  <w:style w:type="paragraph" w:customStyle="1" w:styleId="Body">
    <w:name w:val="Body"/>
    <w:rsid w:val="003E1E62"/>
    <w:pPr>
      <w:pBdr>
        <w:top w:val="nil"/>
        <w:left w:val="nil"/>
        <w:bottom w:val="nil"/>
        <w:right w:val="nil"/>
        <w:between w:val="nil"/>
        <w:bar w:val="nil"/>
      </w:pBdr>
    </w:pPr>
    <w:rPr>
      <w:rFonts w:ascii="Cambria" w:eastAsia="Cambria" w:hAnsi="Cambria" w:cs="Cambria"/>
      <w:color w:val="000000"/>
      <w:u w:color="000000"/>
      <w:bdr w:val="nil"/>
      <w:lang w:val="en-GB"/>
    </w:rPr>
  </w:style>
  <w:style w:type="paragraph" w:styleId="ListParagraph">
    <w:name w:val="List Paragraph"/>
    <w:basedOn w:val="Normal"/>
    <w:uiPriority w:val="34"/>
    <w:qFormat/>
    <w:rsid w:val="00B86260"/>
    <w:pPr>
      <w:ind w:left="720"/>
      <w:contextualSpacing/>
    </w:pPr>
  </w:style>
  <w:style w:type="paragraph" w:styleId="NormalWeb">
    <w:name w:val="Normal (Web)"/>
    <w:basedOn w:val="Normal"/>
    <w:uiPriority w:val="99"/>
    <w:unhideWhenUsed/>
    <w:rsid w:val="0038488F"/>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39"/>
    <w:rsid w:val="005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F25C2"/>
  </w:style>
  <w:style w:type="character" w:styleId="Emphasis">
    <w:name w:val="Emphasis"/>
    <w:basedOn w:val="DefaultParagraphFont"/>
    <w:uiPriority w:val="20"/>
    <w:qFormat/>
    <w:rsid w:val="005F25C2"/>
    <w:rPr>
      <w:i/>
      <w:iCs/>
    </w:rPr>
  </w:style>
  <w:style w:type="character" w:styleId="FootnoteReference">
    <w:name w:val="footnote reference"/>
    <w:basedOn w:val="DefaultParagraphFont"/>
    <w:uiPriority w:val="99"/>
    <w:unhideWhenUsed/>
    <w:rsid w:val="005F25C2"/>
    <w:rPr>
      <w:vertAlign w:val="superscript"/>
    </w:rPr>
  </w:style>
  <w:style w:type="character" w:customStyle="1" w:styleId="Heading1Char">
    <w:name w:val="Heading 1 Char"/>
    <w:basedOn w:val="DefaultParagraphFont"/>
    <w:link w:val="Heading1"/>
    <w:uiPriority w:val="9"/>
    <w:rsid w:val="005F25C2"/>
    <w:rPr>
      <w:rFonts w:ascii="Times New Roman" w:hAnsi="Times New Roman" w:cs="Times New Roman"/>
      <w:b/>
      <w:bCs/>
      <w:kern w:val="36"/>
      <w:sz w:val="48"/>
      <w:szCs w:val="48"/>
    </w:rPr>
  </w:style>
  <w:style w:type="paragraph" w:customStyle="1" w:styleId="BodyA">
    <w:name w:val="Body A"/>
    <w:rsid w:val="003A33A0"/>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p1">
    <w:name w:val="p1"/>
    <w:basedOn w:val="Normal"/>
    <w:rsid w:val="00813B95"/>
    <w:rPr>
      <w:rFonts w:ascii="Helvetica" w:hAnsi="Helvetica" w:cs="Times New Roman"/>
      <w:sz w:val="12"/>
      <w:szCs w:val="12"/>
    </w:rPr>
  </w:style>
  <w:style w:type="character" w:styleId="CommentReference">
    <w:name w:val="annotation reference"/>
    <w:basedOn w:val="DefaultParagraphFont"/>
    <w:uiPriority w:val="99"/>
    <w:semiHidden/>
    <w:unhideWhenUsed/>
    <w:rsid w:val="0012095D"/>
    <w:rPr>
      <w:sz w:val="18"/>
      <w:szCs w:val="18"/>
    </w:rPr>
  </w:style>
  <w:style w:type="paragraph" w:styleId="CommentText">
    <w:name w:val="annotation text"/>
    <w:basedOn w:val="Normal"/>
    <w:link w:val="CommentTextChar"/>
    <w:uiPriority w:val="99"/>
    <w:semiHidden/>
    <w:unhideWhenUsed/>
    <w:rsid w:val="0012095D"/>
  </w:style>
  <w:style w:type="character" w:customStyle="1" w:styleId="CommentTextChar">
    <w:name w:val="Comment Text Char"/>
    <w:basedOn w:val="DefaultParagraphFont"/>
    <w:link w:val="CommentText"/>
    <w:uiPriority w:val="99"/>
    <w:semiHidden/>
    <w:rsid w:val="0012095D"/>
  </w:style>
  <w:style w:type="paragraph" w:styleId="CommentSubject">
    <w:name w:val="annotation subject"/>
    <w:basedOn w:val="CommentText"/>
    <w:next w:val="CommentText"/>
    <w:link w:val="CommentSubjectChar"/>
    <w:uiPriority w:val="99"/>
    <w:semiHidden/>
    <w:unhideWhenUsed/>
    <w:rsid w:val="0012095D"/>
    <w:rPr>
      <w:b/>
      <w:bCs/>
      <w:sz w:val="20"/>
      <w:szCs w:val="20"/>
    </w:rPr>
  </w:style>
  <w:style w:type="character" w:customStyle="1" w:styleId="CommentSubjectChar">
    <w:name w:val="Comment Subject Char"/>
    <w:basedOn w:val="CommentTextChar"/>
    <w:link w:val="CommentSubject"/>
    <w:uiPriority w:val="99"/>
    <w:semiHidden/>
    <w:rsid w:val="0012095D"/>
    <w:rPr>
      <w:b/>
      <w:bCs/>
      <w:sz w:val="20"/>
      <w:szCs w:val="20"/>
    </w:rPr>
  </w:style>
  <w:style w:type="paragraph" w:styleId="BalloonText">
    <w:name w:val="Balloon Text"/>
    <w:basedOn w:val="Normal"/>
    <w:link w:val="BalloonTextChar"/>
    <w:uiPriority w:val="99"/>
    <w:semiHidden/>
    <w:unhideWhenUsed/>
    <w:rsid w:val="001209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095D"/>
    <w:rPr>
      <w:rFonts w:ascii="Times New Roman" w:hAnsi="Times New Roman" w:cs="Times New Roman"/>
      <w:sz w:val="18"/>
      <w:szCs w:val="18"/>
    </w:rPr>
  </w:style>
  <w:style w:type="paragraph" w:styleId="Revision">
    <w:name w:val="Revision"/>
    <w:hidden/>
    <w:uiPriority w:val="99"/>
    <w:semiHidden/>
    <w:rsid w:val="0015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53111">
      <w:bodyDiv w:val="1"/>
      <w:marLeft w:val="0"/>
      <w:marRight w:val="0"/>
      <w:marTop w:val="0"/>
      <w:marBottom w:val="0"/>
      <w:divBdr>
        <w:top w:val="none" w:sz="0" w:space="0" w:color="auto"/>
        <w:left w:val="none" w:sz="0" w:space="0" w:color="auto"/>
        <w:bottom w:val="none" w:sz="0" w:space="0" w:color="auto"/>
        <w:right w:val="none" w:sz="0" w:space="0" w:color="auto"/>
      </w:divBdr>
    </w:div>
    <w:div w:id="898125289">
      <w:bodyDiv w:val="1"/>
      <w:marLeft w:val="0"/>
      <w:marRight w:val="0"/>
      <w:marTop w:val="0"/>
      <w:marBottom w:val="0"/>
      <w:divBdr>
        <w:top w:val="none" w:sz="0" w:space="0" w:color="auto"/>
        <w:left w:val="none" w:sz="0" w:space="0" w:color="auto"/>
        <w:bottom w:val="none" w:sz="0" w:space="0" w:color="auto"/>
        <w:right w:val="none" w:sz="0" w:space="0" w:color="auto"/>
      </w:divBdr>
      <w:divsChild>
        <w:div w:id="1479954999">
          <w:marLeft w:val="0"/>
          <w:marRight w:val="0"/>
          <w:marTop w:val="0"/>
          <w:marBottom w:val="0"/>
          <w:divBdr>
            <w:top w:val="none" w:sz="0" w:space="0" w:color="auto"/>
            <w:left w:val="none" w:sz="0" w:space="0" w:color="auto"/>
            <w:bottom w:val="none" w:sz="0" w:space="0" w:color="auto"/>
            <w:right w:val="none" w:sz="0" w:space="0" w:color="auto"/>
          </w:divBdr>
          <w:divsChild>
            <w:div w:id="1967350012">
              <w:marLeft w:val="0"/>
              <w:marRight w:val="0"/>
              <w:marTop w:val="0"/>
              <w:marBottom w:val="0"/>
              <w:divBdr>
                <w:top w:val="none" w:sz="0" w:space="0" w:color="auto"/>
                <w:left w:val="none" w:sz="0" w:space="0" w:color="auto"/>
                <w:bottom w:val="none" w:sz="0" w:space="0" w:color="auto"/>
                <w:right w:val="none" w:sz="0" w:space="0" w:color="auto"/>
              </w:divBdr>
              <w:divsChild>
                <w:div w:id="10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2297">
      <w:bodyDiv w:val="1"/>
      <w:marLeft w:val="0"/>
      <w:marRight w:val="0"/>
      <w:marTop w:val="0"/>
      <w:marBottom w:val="0"/>
      <w:divBdr>
        <w:top w:val="none" w:sz="0" w:space="0" w:color="auto"/>
        <w:left w:val="none" w:sz="0" w:space="0" w:color="auto"/>
        <w:bottom w:val="none" w:sz="0" w:space="0" w:color="auto"/>
        <w:right w:val="none" w:sz="0" w:space="0" w:color="auto"/>
      </w:divBdr>
    </w:div>
    <w:div w:id="970092299">
      <w:bodyDiv w:val="1"/>
      <w:marLeft w:val="0"/>
      <w:marRight w:val="0"/>
      <w:marTop w:val="0"/>
      <w:marBottom w:val="0"/>
      <w:divBdr>
        <w:top w:val="none" w:sz="0" w:space="0" w:color="auto"/>
        <w:left w:val="none" w:sz="0" w:space="0" w:color="auto"/>
        <w:bottom w:val="none" w:sz="0" w:space="0" w:color="auto"/>
        <w:right w:val="none" w:sz="0" w:space="0" w:color="auto"/>
      </w:divBdr>
      <w:divsChild>
        <w:div w:id="42142999">
          <w:marLeft w:val="0"/>
          <w:marRight w:val="0"/>
          <w:marTop w:val="0"/>
          <w:marBottom w:val="0"/>
          <w:divBdr>
            <w:top w:val="none" w:sz="0" w:space="0" w:color="auto"/>
            <w:left w:val="none" w:sz="0" w:space="0" w:color="auto"/>
            <w:bottom w:val="none" w:sz="0" w:space="0" w:color="auto"/>
            <w:right w:val="none" w:sz="0" w:space="0" w:color="auto"/>
          </w:divBdr>
          <w:divsChild>
            <w:div w:id="613752851">
              <w:marLeft w:val="0"/>
              <w:marRight w:val="0"/>
              <w:marTop w:val="0"/>
              <w:marBottom w:val="0"/>
              <w:divBdr>
                <w:top w:val="none" w:sz="0" w:space="0" w:color="auto"/>
                <w:left w:val="none" w:sz="0" w:space="0" w:color="auto"/>
                <w:bottom w:val="none" w:sz="0" w:space="0" w:color="auto"/>
                <w:right w:val="none" w:sz="0" w:space="0" w:color="auto"/>
              </w:divBdr>
              <w:divsChild>
                <w:div w:id="1354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4036">
      <w:bodyDiv w:val="1"/>
      <w:marLeft w:val="0"/>
      <w:marRight w:val="0"/>
      <w:marTop w:val="0"/>
      <w:marBottom w:val="0"/>
      <w:divBdr>
        <w:top w:val="none" w:sz="0" w:space="0" w:color="auto"/>
        <w:left w:val="none" w:sz="0" w:space="0" w:color="auto"/>
        <w:bottom w:val="none" w:sz="0" w:space="0" w:color="auto"/>
        <w:right w:val="none" w:sz="0" w:space="0" w:color="auto"/>
      </w:divBdr>
      <w:divsChild>
        <w:div w:id="331489490">
          <w:marLeft w:val="0"/>
          <w:marRight w:val="0"/>
          <w:marTop w:val="0"/>
          <w:marBottom w:val="0"/>
          <w:divBdr>
            <w:top w:val="none" w:sz="0" w:space="0" w:color="auto"/>
            <w:left w:val="none" w:sz="0" w:space="0" w:color="auto"/>
            <w:bottom w:val="none" w:sz="0" w:space="0" w:color="auto"/>
            <w:right w:val="none" w:sz="0" w:space="0" w:color="auto"/>
          </w:divBdr>
          <w:divsChild>
            <w:div w:id="1347092634">
              <w:marLeft w:val="0"/>
              <w:marRight w:val="0"/>
              <w:marTop w:val="0"/>
              <w:marBottom w:val="0"/>
              <w:divBdr>
                <w:top w:val="none" w:sz="0" w:space="0" w:color="auto"/>
                <w:left w:val="none" w:sz="0" w:space="0" w:color="auto"/>
                <w:bottom w:val="none" w:sz="0" w:space="0" w:color="auto"/>
                <w:right w:val="none" w:sz="0" w:space="0" w:color="auto"/>
              </w:divBdr>
              <w:divsChild>
                <w:div w:id="7338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york.ac.uk/PROSPERO" TargetMode="External"/><Relationship Id="rId3" Type="http://schemas.openxmlformats.org/officeDocument/2006/relationships/settings" Target="settings.xml"/><Relationship Id="rId7" Type="http://schemas.openxmlformats.org/officeDocument/2006/relationships/hyperlink" Target="mailto:simonjmerc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25486</Words>
  <Characters>145273</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Mercer</dc:creator>
  <cp:keywords/>
  <dc:description/>
  <cp:lastModifiedBy>Stacy Murtagh</cp:lastModifiedBy>
  <cp:revision>2</cp:revision>
  <dcterms:created xsi:type="dcterms:W3CDTF">2018-01-24T14:39:00Z</dcterms:created>
  <dcterms:modified xsi:type="dcterms:W3CDTF">2018-01-24T14:39:00Z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id="http://www.zotero.org/styles/anaesthesia"/&gt;&lt;format class="21"/&gt;&lt;count citations="96" publications="74"/&gt;&lt;/info&gt;PAPERS2_INFO_END</vt:lpwstr>
  </property>
</Properties>
</file>