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0B74" w14:textId="0CB1E2C3" w:rsidR="0015134C" w:rsidRDefault="004A0FC6" w:rsidP="001A7B0C">
      <w:pPr>
        <w:pStyle w:val="ListParagraph"/>
        <w:ind w:left="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sz w:val="22"/>
          <w:szCs w:val="22"/>
        </w:rPr>
        <w:t xml:space="preserve">Table 1: </w:t>
      </w:r>
      <w:r w:rsidR="00BD5F05">
        <w:rPr>
          <w:rFonts w:asciiTheme="majorHAnsi" w:hAnsiTheme="majorHAnsi" w:cs="Times New Roman"/>
          <w:sz w:val="22"/>
          <w:szCs w:val="22"/>
        </w:rPr>
        <w:t>Anaemia and iron status according to haemoglobin genotype</w:t>
      </w:r>
    </w:p>
    <w:tbl>
      <w:tblPr>
        <w:tblStyle w:val="TableGrid"/>
        <w:tblpPr w:leftFromText="180" w:rightFromText="180" w:vertAnchor="page" w:tblpY="2201"/>
        <w:tblW w:w="1839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208"/>
        <w:gridCol w:w="2209"/>
        <w:gridCol w:w="2209"/>
        <w:gridCol w:w="2209"/>
        <w:gridCol w:w="2209"/>
        <w:gridCol w:w="2209"/>
        <w:gridCol w:w="2209"/>
      </w:tblGrid>
      <w:tr w:rsidR="004A0FC6" w:rsidRPr="0015134C" w14:paraId="260E337E" w14:textId="77777777" w:rsidTr="008928C7">
        <w:tc>
          <w:tcPr>
            <w:tcW w:w="2932" w:type="dxa"/>
            <w:vAlign w:val="center"/>
          </w:tcPr>
          <w:p w14:paraId="64DD44E2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Haemoglobin genotype</w:t>
            </w:r>
          </w:p>
        </w:tc>
        <w:tc>
          <w:tcPr>
            <w:tcW w:w="2208" w:type="dxa"/>
            <w:vAlign w:val="center"/>
          </w:tcPr>
          <w:p w14:paraId="17A87B3B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Iron deplete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09" w:type="dxa"/>
            <w:vAlign w:val="center"/>
          </w:tcPr>
          <w:p w14:paraId="358C33D7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Raised serum transferrin receptor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9" w:type="dxa"/>
            <w:vAlign w:val="center"/>
          </w:tcPr>
          <w:p w14:paraId="5EAD9BCA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Cellular iron deficiency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09" w:type="dxa"/>
            <w:vAlign w:val="center"/>
          </w:tcPr>
          <w:p w14:paraId="453E88AC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Anaemia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09" w:type="dxa"/>
            <w:vAlign w:val="center"/>
          </w:tcPr>
          <w:p w14:paraId="0B0E04BB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Iron deficiency anaemia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209" w:type="dxa"/>
            <w:vAlign w:val="center"/>
          </w:tcPr>
          <w:p w14:paraId="33D83008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Low serum iron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209" w:type="dxa"/>
            <w:vAlign w:val="center"/>
          </w:tcPr>
          <w:p w14:paraId="07B7824B" w14:textId="77777777" w:rsidR="004A0FC6" w:rsidRPr="0015134C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/>
                <w:b/>
                <w:sz w:val="22"/>
                <w:szCs w:val="22"/>
              </w:rPr>
              <w:t xml:space="preserve">Raised Zinc Protoporphyrin </w:t>
            </w:r>
            <w:r w:rsidRPr="0015134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</w:tr>
      <w:tr w:rsidR="004A0FC6" w:rsidRPr="0015134C" w14:paraId="24DACCD6" w14:textId="77777777" w:rsidTr="008928C7">
        <w:trPr>
          <w:trHeight w:val="52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09DA1DC0" w14:textId="02FBDF66" w:rsidR="004A0FC6" w:rsidRPr="00AB2C1B" w:rsidRDefault="001F511F" w:rsidP="004A0FC6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Normal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FB41257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418/1131 (37.0%)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A3040F1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545/1154 (47.2%)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8380CE7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286/1124 (25.4%)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953F255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301/1195 (25.2%)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4845675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138/1113 (12.4%)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3F5AD75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236/1137 (20.8%)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30C2B03" w14:textId="77777777" w:rsidR="004A0FC6" w:rsidRPr="0052358D" w:rsidRDefault="004A0FC6" w:rsidP="004A0FC6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358D">
              <w:rPr>
                <w:rFonts w:asciiTheme="majorHAnsi" w:hAnsiTheme="majorHAnsi"/>
                <w:sz w:val="22"/>
                <w:szCs w:val="22"/>
              </w:rPr>
              <w:t>149/619 (24.1%)</w:t>
            </w:r>
          </w:p>
        </w:tc>
      </w:tr>
      <w:tr w:rsidR="0052358D" w:rsidRPr="0015134C" w14:paraId="11ABDEE7" w14:textId="77777777" w:rsidTr="008928C7">
        <w:trPr>
          <w:trHeight w:val="405"/>
        </w:trPr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78F0F0CD" w14:textId="38F27C9F" w:rsidR="0052358D" w:rsidRPr="00AB2C1B" w:rsidRDefault="0052358D" w:rsidP="0052358D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B2C1B">
              <w:rPr>
                <w:rFonts w:asciiTheme="majorHAnsi" w:hAnsiTheme="majorHAnsi" w:cs="Times New Roman"/>
                <w:b/>
                <w:sz w:val="22"/>
                <w:szCs w:val="22"/>
              </w:rPr>
              <w:t>α- thalassaemia sub-type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4E52D81E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B39C340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2044B9C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9D585F4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F8092CB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28C5594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CBBF4D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358D" w:rsidRPr="0015134C" w14:paraId="200E08CF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099309C1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 xml:space="preserve">3.7 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/αα</w:t>
            </w:r>
          </w:p>
          <w:p w14:paraId="68E9EFAD" w14:textId="77777777" w:rsidR="0052358D" w:rsidRPr="0052358D" w:rsidRDefault="0052358D" w:rsidP="0052358D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719CB36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89/440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(20.2%)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39ABA41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136/449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(30.3%)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1E808A3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43/440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(9.8%)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DA01175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71/455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(15.6%)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0CA90D8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18/438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(4.1%)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623890F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55/444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(12.4%)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C4DCF15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25/258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(9.7%)</w:t>
            </w:r>
          </w:p>
        </w:tc>
      </w:tr>
      <w:tr w:rsidR="0052358D" w:rsidRPr="0015134C" w14:paraId="1B64E6D9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5574BF2B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3.7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/ 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3.7</w:t>
            </w:r>
          </w:p>
          <w:p w14:paraId="7AD6C9E1" w14:textId="77777777" w:rsidR="0052358D" w:rsidRPr="0052358D" w:rsidRDefault="0052358D" w:rsidP="0052358D">
            <w:pPr>
              <w:pStyle w:val="ListParagraph"/>
              <w:ind w:left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1D0BC735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(7.1%)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7E60981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7/14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F077E1D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(7.1%)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D7E2016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6/14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(42.9%)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AA1C814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(7.1%)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B858A2C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0/14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D128AD6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1/8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(12.5%)</w:t>
            </w:r>
          </w:p>
        </w:tc>
      </w:tr>
      <w:tr w:rsidR="0052358D" w:rsidRPr="0015134C" w14:paraId="6DBF8BD9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08F8C1AA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 xml:space="preserve">4.2 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/αα</w:t>
            </w:r>
          </w:p>
          <w:p w14:paraId="4A2A5E64" w14:textId="77777777" w:rsidR="0052358D" w:rsidRPr="0052358D" w:rsidRDefault="0052358D" w:rsidP="0052358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5673EEAE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10/52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(19.2%)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8986693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15/52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(28.8%)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9A3D551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6/52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(11.5%)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D3B5BF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12/55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(21.8%)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9430C6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4/52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(7.7%)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C3EF1A7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5/50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5C97CA5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2/30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(6.7%)</w:t>
            </w:r>
          </w:p>
        </w:tc>
      </w:tr>
      <w:tr w:rsidR="0052358D" w:rsidRPr="0015134C" w14:paraId="32EE6C83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6864EFBA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4.2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/ 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4.2</w:t>
            </w:r>
          </w:p>
          <w:p w14:paraId="034DA1FE" w14:textId="77777777" w:rsidR="0052358D" w:rsidRPr="0052358D" w:rsidRDefault="0052358D" w:rsidP="0052358D">
            <w:pPr>
              <w:pStyle w:val="ListParagraph"/>
              <w:ind w:left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544C449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CEF70D5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8C8530D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826F1FE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91E4FB4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AE4693C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7A5E927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</w:tr>
      <w:tr w:rsidR="0052358D" w:rsidRPr="0015134C" w14:paraId="64939C37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7FC5B46E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3.7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/ -α</w:t>
            </w:r>
            <w:r w:rsidRPr="0052358D">
              <w:rPr>
                <w:rFonts w:asciiTheme="majorHAnsi" w:eastAsia="Times New Roman" w:hAnsiTheme="majorHAnsi" w:cs="Times New Roman"/>
                <w:bCs/>
                <w:sz w:val="22"/>
                <w:szCs w:val="22"/>
                <w:vertAlign w:val="superscript"/>
              </w:rPr>
              <w:t>4.2</w:t>
            </w:r>
          </w:p>
          <w:p w14:paraId="5EA7CDCE" w14:textId="77777777" w:rsidR="0052358D" w:rsidRPr="0052358D" w:rsidRDefault="0052358D" w:rsidP="0052358D">
            <w:pPr>
              <w:pStyle w:val="ListParagraph"/>
              <w:ind w:left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668F3CC3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01AF86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3/6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5B77E86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B7DB9FD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2/6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(33.4%)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154FA8D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41CAC5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1/6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B0B8900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1/4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(25.0%)</w:t>
            </w:r>
          </w:p>
        </w:tc>
      </w:tr>
      <w:tr w:rsidR="0052358D" w:rsidRPr="0015134C" w14:paraId="5CAD1AF5" w14:textId="77777777" w:rsidTr="00BE46B3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0DDCD44F" w14:textId="77777777" w:rsidR="0052358D" w:rsidRPr="0052358D" w:rsidRDefault="0052358D" w:rsidP="005235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- </w:t>
            </w:r>
            <w:r w:rsidRPr="0052358D">
              <w:rPr>
                <w:rFonts w:asciiTheme="majorHAnsi" w:hAnsiTheme="majorHAnsi" w:cs="Times New Roman"/>
                <w:sz w:val="22"/>
                <w:szCs w:val="22"/>
                <w:vertAlign w:val="superscript"/>
              </w:rPr>
              <w:t>SL</w:t>
            </w: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 / αα</w:t>
            </w:r>
          </w:p>
          <w:p w14:paraId="6BC98482" w14:textId="77777777" w:rsidR="0052358D" w:rsidRPr="0052358D" w:rsidRDefault="0052358D" w:rsidP="0052358D">
            <w:pPr>
              <w:pStyle w:val="ListParagraph"/>
              <w:ind w:left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2CED56B4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8240B63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1/2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9D5A032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36F5FB9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2/2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(100.0%)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2B839F0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0937E16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0/2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558D9ED" w14:textId="77777777" w:rsidR="0052358D" w:rsidRPr="0052358D" w:rsidRDefault="0052358D" w:rsidP="0052358D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0/1 </w:t>
            </w:r>
            <w:r w:rsidRPr="0052358D">
              <w:rPr>
                <w:rFonts w:asciiTheme="majorHAnsi" w:hAnsiTheme="majorHAnsi"/>
                <w:sz w:val="22"/>
                <w:szCs w:val="22"/>
              </w:rPr>
              <w:t>(0.0%)</w:t>
            </w:r>
          </w:p>
        </w:tc>
      </w:tr>
      <w:tr w:rsidR="00BE46B3" w:rsidRPr="0015134C" w14:paraId="39AE8C8A" w14:textId="77777777" w:rsidTr="008E1CBE">
        <w:trPr>
          <w:trHeight w:val="445"/>
        </w:trPr>
        <w:tc>
          <w:tcPr>
            <w:tcW w:w="2932" w:type="dxa"/>
            <w:tcBorders>
              <w:top w:val="nil"/>
              <w:bottom w:val="single" w:sz="4" w:space="0" w:color="auto"/>
            </w:tcBorders>
            <w:vAlign w:val="center"/>
          </w:tcPr>
          <w:p w14:paraId="4F6CECF3" w14:textId="3AE60175" w:rsidR="00BE46B3" w:rsidRPr="00BE46B3" w:rsidRDefault="00BE46B3" w:rsidP="00BE46B3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E46B3">
              <w:rPr>
                <w:rFonts w:asciiTheme="majorHAnsi" w:hAnsiTheme="majorHAnsi" w:cs="Times New Roman"/>
                <w:b/>
                <w:sz w:val="22"/>
                <w:szCs w:val="22"/>
              </w:rPr>
              <w:t>All α-thalassaemia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  <w:vAlign w:val="center"/>
          </w:tcPr>
          <w:p w14:paraId="20CB122D" w14:textId="24D2C453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102/515 (19.8%)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29851168" w14:textId="44C25E12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163/524 (31.1%)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70F97A13" w14:textId="6F9FC209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52/515 (10.1%)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2DCD2D0E" w14:textId="5EE3C9E1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94/533 (17.6%)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33463932" w14:textId="63C4AB41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24/513 (4.7%)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280CF51A" w14:textId="0AEAD9BF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62/517 (12.0%)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1423BA4B" w14:textId="6EB034E6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30/302 (9.9%)</w:t>
            </w:r>
          </w:p>
        </w:tc>
      </w:tr>
      <w:tr w:rsidR="00BE46B3" w:rsidRPr="0015134C" w14:paraId="481823E9" w14:textId="77777777" w:rsidTr="00F2286C">
        <w:trPr>
          <w:trHeight w:val="455"/>
        </w:trPr>
        <w:tc>
          <w:tcPr>
            <w:tcW w:w="2932" w:type="dxa"/>
            <w:tcBorders>
              <w:bottom w:val="nil"/>
            </w:tcBorders>
            <w:vAlign w:val="center"/>
          </w:tcPr>
          <w:p w14:paraId="0F542891" w14:textId="675BD478" w:rsidR="00BE46B3" w:rsidRPr="00AB2C1B" w:rsidRDefault="00BE46B3" w:rsidP="00BE46B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B2C1B">
              <w:rPr>
                <w:rFonts w:asciiTheme="majorHAnsi" w:hAnsiTheme="majorHAnsi" w:cs="Times New Roman"/>
                <w:b/>
                <w:sz w:val="22"/>
                <w:szCs w:val="22"/>
              </w:rPr>
              <w:t>β –globin variants</w:t>
            </w:r>
          </w:p>
        </w:tc>
        <w:tc>
          <w:tcPr>
            <w:tcW w:w="2208" w:type="dxa"/>
            <w:tcBorders>
              <w:bottom w:val="nil"/>
            </w:tcBorders>
            <w:vAlign w:val="center"/>
          </w:tcPr>
          <w:p w14:paraId="2AA4F3E8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152DCBB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18ED33C7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5EE81C47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0991B87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365EA3E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67C33D6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6B3" w:rsidRPr="0015134C" w14:paraId="4CA1C580" w14:textId="77777777" w:rsidTr="00F2286C">
        <w:trPr>
          <w:trHeight w:val="455"/>
        </w:trPr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6067813C" w14:textId="77777777" w:rsidR="00BE46B3" w:rsidRPr="0052358D" w:rsidRDefault="00BE46B3" w:rsidP="00BE46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β –thalassaemia trait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7DD5B89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17/110 (15.5%)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B17FC0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74/110 (67.3%)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22CA423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17/110 (15.5%)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5A19566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69/97 (71.1%)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2ED5D38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8/94 (8.5%)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71E0E3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8/108 (7.4%)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7149B97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7/7 (100.0%)</w:t>
            </w:r>
          </w:p>
        </w:tc>
      </w:tr>
      <w:tr w:rsidR="00BE46B3" w:rsidRPr="0015134C" w14:paraId="602D6D4A" w14:textId="77777777" w:rsidTr="00F2286C">
        <w:trPr>
          <w:trHeight w:val="420"/>
        </w:trPr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75228A93" w14:textId="77777777" w:rsidR="00BE46B3" w:rsidRPr="0052358D" w:rsidRDefault="00BE46B3" w:rsidP="00BE46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HbE trait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492B29C1" w14:textId="558B06F1" w:rsidR="00BE46B3" w:rsidRPr="0052358D" w:rsidRDefault="00E71475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4/22 </w:t>
            </w:r>
            <w:r w:rsidR="00BE46B3" w:rsidRPr="0052358D">
              <w:rPr>
                <w:rFonts w:asciiTheme="majorHAnsi" w:hAnsiTheme="majorHAnsi" w:cs="Times New Roman"/>
                <w:sz w:val="22"/>
                <w:szCs w:val="22"/>
              </w:rPr>
              <w:t>(18.2%)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7EDB0CD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3/22 (13.6%)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4A45A3A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2/22 (9.1%)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0262DE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6/24 (25.0%)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3BCA22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1/22 (4.5%)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6A6AAB0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3/27 (11.1%)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2EED9FC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</w:tr>
      <w:tr w:rsidR="00BE46B3" w:rsidRPr="0015134C" w14:paraId="498D88F7" w14:textId="77777777" w:rsidTr="00F2286C">
        <w:trPr>
          <w:trHeight w:val="406"/>
        </w:trPr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49C69A6E" w14:textId="77777777" w:rsidR="00BE46B3" w:rsidRPr="00F2286C" w:rsidRDefault="00BE46B3" w:rsidP="00BE46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>HbS</w:t>
            </w:r>
            <w:proofErr w:type="spellEnd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 xml:space="preserve"> trait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631F530A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1/6 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3C181BF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4/6 (66.7%)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19B516D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1/6 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E8FC904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1/6 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052ED92" w14:textId="64F81EB4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0/6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870E615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1/6 (16.7%)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E37B0FC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</w:tr>
      <w:tr w:rsidR="00BE46B3" w:rsidRPr="0015134C" w14:paraId="1A725E7D" w14:textId="77777777" w:rsidTr="00F2286C">
        <w:trPr>
          <w:trHeight w:val="431"/>
        </w:trPr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55CC4844" w14:textId="77777777" w:rsidR="00BE46B3" w:rsidRPr="00F2286C" w:rsidRDefault="00BE46B3" w:rsidP="00BE46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>HbD</w:t>
            </w:r>
            <w:proofErr w:type="spellEnd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 xml:space="preserve"> Punjab trait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18FD3F0F" w14:textId="07958578" w:rsidR="00BE46B3" w:rsidRPr="0052358D" w:rsidRDefault="00E71475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1/2 </w:t>
            </w:r>
            <w:r w:rsidR="00BE46B3" w:rsidRPr="0052358D">
              <w:rPr>
                <w:rFonts w:asciiTheme="majorHAnsi" w:hAnsiTheme="majorHAnsi" w:cs="Times New Roman"/>
                <w:sz w:val="22"/>
                <w:szCs w:val="22"/>
              </w:rPr>
              <w:t>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4668DA92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1/2 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F95EEC0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1/2 (50.0%)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5F5222D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1117937" w14:textId="3B028504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664015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594D9BF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</w:tr>
      <w:tr w:rsidR="00BE46B3" w:rsidRPr="0015134C" w14:paraId="16158D12" w14:textId="77777777" w:rsidTr="00F2286C">
        <w:trPr>
          <w:trHeight w:val="423"/>
        </w:trPr>
        <w:tc>
          <w:tcPr>
            <w:tcW w:w="2932" w:type="dxa"/>
            <w:tcBorders>
              <w:top w:val="nil"/>
              <w:bottom w:val="single" w:sz="4" w:space="0" w:color="auto"/>
            </w:tcBorders>
            <w:vAlign w:val="center"/>
          </w:tcPr>
          <w:p w14:paraId="309F9CAE" w14:textId="77777777" w:rsidR="00BE46B3" w:rsidRPr="00F2286C" w:rsidRDefault="00BE46B3" w:rsidP="00BE46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>HbC</w:t>
            </w:r>
            <w:proofErr w:type="spellEnd"/>
            <w:r w:rsidRPr="00F2286C">
              <w:rPr>
                <w:rFonts w:asciiTheme="majorHAnsi" w:hAnsiTheme="majorHAnsi" w:cs="Times New Roman"/>
                <w:sz w:val="22"/>
                <w:szCs w:val="22"/>
              </w:rPr>
              <w:t xml:space="preserve"> trait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  <w:vAlign w:val="center"/>
          </w:tcPr>
          <w:p w14:paraId="764A8CAF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25040EBC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27B61133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0EBE8F46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3F8B1751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560A62A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vAlign w:val="center"/>
          </w:tcPr>
          <w:p w14:paraId="67788866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 (0.0%)</w:t>
            </w:r>
          </w:p>
        </w:tc>
      </w:tr>
      <w:tr w:rsidR="00BE46B3" w:rsidRPr="0015134C" w14:paraId="719B2839" w14:textId="77777777" w:rsidTr="008D742C">
        <w:tc>
          <w:tcPr>
            <w:tcW w:w="5140" w:type="dxa"/>
            <w:gridSpan w:val="2"/>
            <w:tcBorders>
              <w:bottom w:val="nil"/>
            </w:tcBorders>
            <w:vAlign w:val="center"/>
          </w:tcPr>
          <w:p w14:paraId="2C1EAA81" w14:textId="446E04D2" w:rsidR="00BE46B3" w:rsidRPr="00AB2C1B" w:rsidRDefault="00BE46B3" w:rsidP="00BE46B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B2C1B">
              <w:rPr>
                <w:rFonts w:asciiTheme="majorHAnsi" w:hAnsiTheme="majorHAnsi" w:cs="Times New Roman"/>
                <w:b/>
                <w:sz w:val="22"/>
                <w:szCs w:val="22"/>
              </w:rPr>
              <w:t>More than one haemoglobinopathy trait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2F7FEFF4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5A253C5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61894B4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6B1A6D16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6FD7D3F5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14:paraId="45EB5EA8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E46B3" w:rsidRPr="0015134C" w14:paraId="5CC1F79B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686300B3" w14:textId="77777777" w:rsidR="00BE46B3" w:rsidRPr="0052358D" w:rsidRDefault="00BE46B3" w:rsidP="00BE46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β –thalassaemia trait and α- thalassaemia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391EC5B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5/14 (35.7%)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6C94E762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6/14 (42.9%)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77D80E1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5/14 (35.7%)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14C60F55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9/16 (56.3%)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D46F052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0/14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57E355B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0/14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5D1CD6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</w:tr>
      <w:tr w:rsidR="00BE46B3" w:rsidRPr="0015134C" w14:paraId="52E2D6DC" w14:textId="77777777" w:rsidTr="008928C7">
        <w:tc>
          <w:tcPr>
            <w:tcW w:w="2932" w:type="dxa"/>
            <w:tcBorders>
              <w:top w:val="nil"/>
              <w:bottom w:val="nil"/>
            </w:tcBorders>
            <w:vAlign w:val="center"/>
          </w:tcPr>
          <w:p w14:paraId="1844D392" w14:textId="77777777" w:rsidR="00BE46B3" w:rsidRPr="0052358D" w:rsidRDefault="00BE46B3" w:rsidP="00BE46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HbE trait</w:t>
            </w:r>
          </w:p>
          <w:p w14:paraId="23754ED9" w14:textId="77777777" w:rsidR="00BE46B3" w:rsidRPr="0052358D" w:rsidRDefault="00BE46B3" w:rsidP="00BE46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and α- thalassaemia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14:paraId="665EA742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5843734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1/3 (33.3%)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2EAB597E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E950EA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37606C12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091EBFFD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0/3 (0.0%)</w:t>
            </w:r>
          </w:p>
        </w:tc>
        <w:tc>
          <w:tcPr>
            <w:tcW w:w="2209" w:type="dxa"/>
            <w:tcBorders>
              <w:top w:val="nil"/>
              <w:bottom w:val="nil"/>
            </w:tcBorders>
            <w:vAlign w:val="center"/>
          </w:tcPr>
          <w:p w14:paraId="7BB81164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  <w:p w14:paraId="5F802A47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</w:tr>
      <w:tr w:rsidR="00BE46B3" w:rsidRPr="0015134C" w14:paraId="109620BF" w14:textId="77777777" w:rsidTr="008928C7">
        <w:tc>
          <w:tcPr>
            <w:tcW w:w="2932" w:type="dxa"/>
            <w:tcBorders>
              <w:top w:val="nil"/>
            </w:tcBorders>
            <w:vAlign w:val="center"/>
          </w:tcPr>
          <w:p w14:paraId="6359936E" w14:textId="77777777" w:rsidR="00BE46B3" w:rsidRPr="0052358D" w:rsidRDefault="00BE46B3" w:rsidP="00BE46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HbD</w:t>
            </w:r>
            <w:proofErr w:type="spellEnd"/>
            <w:r w:rsidRPr="0052358D">
              <w:rPr>
                <w:rFonts w:asciiTheme="majorHAnsi" w:hAnsiTheme="majorHAnsi" w:cs="Times New Roman"/>
                <w:sz w:val="22"/>
                <w:szCs w:val="22"/>
              </w:rPr>
              <w:t xml:space="preserve"> Punjab trait</w:t>
            </w:r>
          </w:p>
          <w:p w14:paraId="7E79D72C" w14:textId="77777777" w:rsidR="00BE46B3" w:rsidRPr="0052358D" w:rsidRDefault="00BE46B3" w:rsidP="00BE46B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and α- thalassaemia</w:t>
            </w:r>
          </w:p>
        </w:tc>
        <w:tc>
          <w:tcPr>
            <w:tcW w:w="2208" w:type="dxa"/>
            <w:tcBorders>
              <w:top w:val="nil"/>
            </w:tcBorders>
            <w:vAlign w:val="center"/>
          </w:tcPr>
          <w:p w14:paraId="2340A8A0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2/2 (100.0%)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0291BC80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1/2 (50.0%)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2BF91AB9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1/2 (50.0%)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0E82E2BC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4E410144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2EDA65AC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0/2 (0.0%)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14:paraId="0B7B3468" w14:textId="77777777" w:rsidR="00BE46B3" w:rsidRPr="0052358D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2358D"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</w:tr>
      <w:tr w:rsidR="00BE46B3" w:rsidRPr="0015134C" w14:paraId="23453A83" w14:textId="77777777" w:rsidTr="008928C7">
        <w:trPr>
          <w:trHeight w:val="551"/>
        </w:trPr>
        <w:tc>
          <w:tcPr>
            <w:tcW w:w="2932" w:type="dxa"/>
            <w:vAlign w:val="center"/>
          </w:tcPr>
          <w:p w14:paraId="6A73043E" w14:textId="77777777" w:rsidR="00BE46B3" w:rsidRPr="0015134C" w:rsidRDefault="00BE46B3" w:rsidP="00BE46B3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2208" w:type="dxa"/>
            <w:vAlign w:val="center"/>
          </w:tcPr>
          <w:p w14:paraId="5976BBF4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550/1806 (30.5%)</w:t>
            </w:r>
          </w:p>
        </w:tc>
        <w:tc>
          <w:tcPr>
            <w:tcW w:w="2209" w:type="dxa"/>
            <w:vAlign w:val="center"/>
          </w:tcPr>
          <w:p w14:paraId="3B155C07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817/1838 (44.5%)</w:t>
            </w:r>
          </w:p>
        </w:tc>
        <w:tc>
          <w:tcPr>
            <w:tcW w:w="2209" w:type="dxa"/>
            <w:vAlign w:val="center"/>
          </w:tcPr>
          <w:p w14:paraId="3D7850F5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365/1799 (20.3%)</w:t>
            </w:r>
          </w:p>
        </w:tc>
        <w:tc>
          <w:tcPr>
            <w:tcW w:w="2209" w:type="dxa"/>
            <w:vAlign w:val="center"/>
          </w:tcPr>
          <w:p w14:paraId="4BC6ADBB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509/1878 (27.1%)</w:t>
            </w:r>
          </w:p>
        </w:tc>
        <w:tc>
          <w:tcPr>
            <w:tcW w:w="2209" w:type="dxa"/>
            <w:vAlign w:val="center"/>
          </w:tcPr>
          <w:p w14:paraId="2003B9E6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171/1769 (9.7%)</w:t>
            </w:r>
          </w:p>
        </w:tc>
        <w:tc>
          <w:tcPr>
            <w:tcW w:w="2209" w:type="dxa"/>
            <w:vAlign w:val="center"/>
          </w:tcPr>
          <w:p w14:paraId="49FF73A9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310/1818 (17.1%)</w:t>
            </w:r>
          </w:p>
        </w:tc>
        <w:tc>
          <w:tcPr>
            <w:tcW w:w="2209" w:type="dxa"/>
            <w:vAlign w:val="center"/>
          </w:tcPr>
          <w:p w14:paraId="680502B1" w14:textId="77777777" w:rsidR="00BE46B3" w:rsidRPr="0015134C" w:rsidRDefault="00BE46B3" w:rsidP="00BE46B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5134C">
              <w:rPr>
                <w:rFonts w:asciiTheme="majorHAnsi" w:hAnsiTheme="majorHAnsi" w:cs="Times New Roman"/>
                <w:b/>
                <w:sz w:val="22"/>
                <w:szCs w:val="22"/>
              </w:rPr>
              <w:t>186/934 (19.9%)</w:t>
            </w:r>
          </w:p>
        </w:tc>
      </w:tr>
    </w:tbl>
    <w:p w14:paraId="7AF16708" w14:textId="77777777" w:rsidR="004A0FC6" w:rsidRDefault="004A0FC6" w:rsidP="001A7B0C">
      <w:pPr>
        <w:pStyle w:val="ListParagraph"/>
        <w:ind w:left="0"/>
        <w:rPr>
          <w:rFonts w:asciiTheme="majorHAnsi" w:hAnsiTheme="majorHAnsi" w:cs="Times New Roman"/>
          <w:sz w:val="22"/>
          <w:szCs w:val="22"/>
        </w:rPr>
      </w:pPr>
    </w:p>
    <w:p w14:paraId="3159FE35" w14:textId="647A0973" w:rsidR="00CA56FB" w:rsidRDefault="00CA56FB" w:rsidP="001A7B0C">
      <w:pPr>
        <w:pStyle w:val="ListParagraph"/>
        <w:ind w:left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Footnotes</w:t>
      </w:r>
    </w:p>
    <w:p w14:paraId="239D3EE5" w14:textId="30E6C9AF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>Serum ferritin &lt;15ng/ml.</w:t>
      </w:r>
    </w:p>
    <w:p w14:paraId="45D4EADF" w14:textId="54B08A81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 xml:space="preserve">Serum Transferrin receptor &gt;28.1 nmol/l. </w:t>
      </w:r>
    </w:p>
    <w:p w14:paraId="0EEC5DC4" w14:textId="0633A630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>Serum ferritin &lt;15ng/ml and transferrin receptor &gt;28.1 nmol/l.</w:t>
      </w:r>
    </w:p>
    <w:p w14:paraId="2B29EE21" w14:textId="67A443EA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  <w:szCs w:val="22"/>
        </w:rPr>
      </w:pP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&lt;11.5.0 g/dl in children &lt; 12 years, </w:t>
      </w: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&lt;12.0 g/dl in females ≥12 years and males aged 12-14 years and </w:t>
      </w: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&lt;13.0 g/dl in males aged ≥15 years.</w:t>
      </w:r>
    </w:p>
    <w:p w14:paraId="512D7966" w14:textId="2A3040C9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 xml:space="preserve">Serum ferritin &lt;15ng/ml and transferrin receptor &gt;28.1 nmol/l and </w:t>
      </w: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&lt;11.5.0 g/dl in children &lt; 12 years, </w:t>
      </w: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&lt;12.0 g/dl in females ≥12 years and males aged 12-14 years and </w:t>
      </w:r>
      <w:proofErr w:type="spellStart"/>
      <w:r w:rsidRPr="0015134C">
        <w:rPr>
          <w:rFonts w:asciiTheme="majorHAnsi" w:hAnsiTheme="majorHAnsi" w:cs="Times New Roman"/>
          <w:sz w:val="22"/>
          <w:szCs w:val="22"/>
        </w:rPr>
        <w:t>Hb</w:t>
      </w:r>
      <w:proofErr w:type="spellEnd"/>
      <w:r w:rsidRPr="0015134C">
        <w:rPr>
          <w:rFonts w:asciiTheme="majorHAnsi" w:hAnsiTheme="majorHAnsi" w:cs="Times New Roman"/>
          <w:sz w:val="22"/>
          <w:szCs w:val="22"/>
        </w:rPr>
        <w:t xml:space="preserve"> &lt;13.0 g/dl in males aged ≥15 years.</w:t>
      </w:r>
    </w:p>
    <w:p w14:paraId="38DB2E16" w14:textId="07ED5A24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 xml:space="preserve">Serum iron &lt;10.6 </w:t>
      </w:r>
      <w:proofErr w:type="spellStart"/>
      <w:r w:rsidRPr="0015134C">
        <w:rPr>
          <w:rFonts w:asciiTheme="majorHAnsi" w:hAnsiTheme="majorHAnsi"/>
          <w:sz w:val="22"/>
          <w:szCs w:val="22"/>
        </w:rPr>
        <w:t>μmol</w:t>
      </w:r>
      <w:proofErr w:type="spellEnd"/>
      <w:r w:rsidRPr="0015134C">
        <w:rPr>
          <w:rFonts w:asciiTheme="majorHAnsi" w:hAnsiTheme="majorHAnsi"/>
          <w:sz w:val="22"/>
          <w:szCs w:val="22"/>
        </w:rPr>
        <w:t xml:space="preserve">/l in males and &lt;6.6 </w:t>
      </w:r>
      <w:proofErr w:type="spellStart"/>
      <w:r w:rsidRPr="0015134C">
        <w:rPr>
          <w:rFonts w:asciiTheme="majorHAnsi" w:hAnsiTheme="majorHAnsi"/>
          <w:sz w:val="22"/>
          <w:szCs w:val="22"/>
        </w:rPr>
        <w:t>μmol</w:t>
      </w:r>
      <w:proofErr w:type="spellEnd"/>
      <w:r w:rsidRPr="0015134C">
        <w:rPr>
          <w:rFonts w:asciiTheme="majorHAnsi" w:hAnsiTheme="majorHAnsi"/>
          <w:sz w:val="22"/>
          <w:szCs w:val="22"/>
        </w:rPr>
        <w:t>/l in females.</w:t>
      </w:r>
    </w:p>
    <w:p w14:paraId="46487752" w14:textId="17FBC5FA" w:rsidR="001A7B0C" w:rsidRPr="0015134C" w:rsidRDefault="001A7B0C" w:rsidP="001513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15134C">
        <w:rPr>
          <w:rFonts w:asciiTheme="majorHAnsi" w:hAnsiTheme="majorHAnsi"/>
          <w:sz w:val="22"/>
          <w:szCs w:val="22"/>
        </w:rPr>
        <w:t>Zinc Protoporphyrin &gt; 70</w:t>
      </w:r>
      <w:r w:rsidRPr="0015134C">
        <w:rPr>
          <w:rFonts w:asciiTheme="majorHAnsi" w:hAnsiTheme="majorHAnsi"/>
          <w:sz w:val="22"/>
          <w:szCs w:val="22"/>
          <w:vertAlign w:val="superscript"/>
        </w:rPr>
        <w:t xml:space="preserve"> </w:t>
      </w:r>
      <w:proofErr w:type="spellStart"/>
      <w:r w:rsidRPr="0015134C">
        <w:rPr>
          <w:rFonts w:asciiTheme="majorHAnsi" w:hAnsiTheme="majorHAnsi"/>
          <w:sz w:val="22"/>
          <w:szCs w:val="22"/>
        </w:rPr>
        <w:t>μmol</w:t>
      </w:r>
      <w:proofErr w:type="spellEnd"/>
      <w:r w:rsidRPr="0015134C">
        <w:rPr>
          <w:rFonts w:asciiTheme="majorHAnsi" w:hAnsiTheme="majorHAnsi"/>
          <w:sz w:val="22"/>
          <w:szCs w:val="22"/>
        </w:rPr>
        <w:t xml:space="preserve">/mole </w:t>
      </w:r>
      <w:proofErr w:type="spellStart"/>
      <w:r w:rsidRPr="0015134C">
        <w:rPr>
          <w:rFonts w:asciiTheme="majorHAnsi" w:hAnsiTheme="majorHAnsi"/>
          <w:sz w:val="22"/>
          <w:szCs w:val="22"/>
        </w:rPr>
        <w:t>heme</w:t>
      </w:r>
      <w:proofErr w:type="spellEnd"/>
      <w:r w:rsidRPr="0015134C">
        <w:rPr>
          <w:rFonts w:asciiTheme="majorHAnsi" w:hAnsiTheme="majorHAnsi"/>
          <w:sz w:val="22"/>
          <w:szCs w:val="22"/>
        </w:rPr>
        <w:t>.</w:t>
      </w:r>
    </w:p>
    <w:p w14:paraId="44CF1324" w14:textId="77777777" w:rsidR="00264CD2" w:rsidRPr="0015134C" w:rsidRDefault="00264CD2" w:rsidP="007C537D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sectPr w:rsidR="00264CD2" w:rsidRPr="0015134C" w:rsidSect="00965D04">
      <w:pgSz w:w="21040" w:h="1488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5E1"/>
    <w:multiLevelType w:val="hybridMultilevel"/>
    <w:tmpl w:val="1460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302"/>
    <w:multiLevelType w:val="hybridMultilevel"/>
    <w:tmpl w:val="03B8152A"/>
    <w:lvl w:ilvl="0" w:tplc="8402C1D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6217"/>
    <w:multiLevelType w:val="hybridMultilevel"/>
    <w:tmpl w:val="8DC4308A"/>
    <w:lvl w:ilvl="0" w:tplc="42A6638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2DBA"/>
    <w:multiLevelType w:val="hybridMultilevel"/>
    <w:tmpl w:val="28EE9AD6"/>
    <w:lvl w:ilvl="0" w:tplc="9DEE1F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6886"/>
    <w:multiLevelType w:val="hybridMultilevel"/>
    <w:tmpl w:val="6CE88AEC"/>
    <w:lvl w:ilvl="0" w:tplc="8402C1D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A08"/>
    <w:multiLevelType w:val="hybridMultilevel"/>
    <w:tmpl w:val="821AC796"/>
    <w:lvl w:ilvl="0" w:tplc="8402C1D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6148"/>
    <w:multiLevelType w:val="hybridMultilevel"/>
    <w:tmpl w:val="C47C540E"/>
    <w:lvl w:ilvl="0" w:tplc="8402C1D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E"/>
    <w:rsid w:val="000146A4"/>
    <w:rsid w:val="000151E7"/>
    <w:rsid w:val="00025E71"/>
    <w:rsid w:val="00026F53"/>
    <w:rsid w:val="000417BD"/>
    <w:rsid w:val="000B5B52"/>
    <w:rsid w:val="001108AB"/>
    <w:rsid w:val="0015134C"/>
    <w:rsid w:val="00191760"/>
    <w:rsid w:val="001A7B0C"/>
    <w:rsid w:val="001F511F"/>
    <w:rsid w:val="00211063"/>
    <w:rsid w:val="00225B77"/>
    <w:rsid w:val="00264CD2"/>
    <w:rsid w:val="00293AD6"/>
    <w:rsid w:val="00311AF0"/>
    <w:rsid w:val="00330355"/>
    <w:rsid w:val="00346C13"/>
    <w:rsid w:val="004420A2"/>
    <w:rsid w:val="00480B8B"/>
    <w:rsid w:val="004A0FC6"/>
    <w:rsid w:val="0052358D"/>
    <w:rsid w:val="006200C1"/>
    <w:rsid w:val="006375E8"/>
    <w:rsid w:val="006420FA"/>
    <w:rsid w:val="0069660F"/>
    <w:rsid w:val="0070112A"/>
    <w:rsid w:val="0073079E"/>
    <w:rsid w:val="007C537D"/>
    <w:rsid w:val="007D2FD1"/>
    <w:rsid w:val="0087421E"/>
    <w:rsid w:val="008928C7"/>
    <w:rsid w:val="008A16E2"/>
    <w:rsid w:val="008A448B"/>
    <w:rsid w:val="008C4A1E"/>
    <w:rsid w:val="008D742C"/>
    <w:rsid w:val="008E1CBE"/>
    <w:rsid w:val="00945355"/>
    <w:rsid w:val="00965D04"/>
    <w:rsid w:val="009B4879"/>
    <w:rsid w:val="009E2472"/>
    <w:rsid w:val="009F1C99"/>
    <w:rsid w:val="009F20E7"/>
    <w:rsid w:val="00A068CE"/>
    <w:rsid w:val="00A26314"/>
    <w:rsid w:val="00A41B19"/>
    <w:rsid w:val="00A848A9"/>
    <w:rsid w:val="00A94030"/>
    <w:rsid w:val="00AB2C1B"/>
    <w:rsid w:val="00AB4503"/>
    <w:rsid w:val="00AE48BC"/>
    <w:rsid w:val="00B02F5F"/>
    <w:rsid w:val="00B54686"/>
    <w:rsid w:val="00B71BAC"/>
    <w:rsid w:val="00B7270B"/>
    <w:rsid w:val="00B82018"/>
    <w:rsid w:val="00BD5F05"/>
    <w:rsid w:val="00BE46B3"/>
    <w:rsid w:val="00BF4F53"/>
    <w:rsid w:val="00C13E4E"/>
    <w:rsid w:val="00C34452"/>
    <w:rsid w:val="00CA56FB"/>
    <w:rsid w:val="00CB321F"/>
    <w:rsid w:val="00CB6D1F"/>
    <w:rsid w:val="00CF7B36"/>
    <w:rsid w:val="00D13E1C"/>
    <w:rsid w:val="00D24A2E"/>
    <w:rsid w:val="00D7353A"/>
    <w:rsid w:val="00DB0D17"/>
    <w:rsid w:val="00DB7899"/>
    <w:rsid w:val="00DE4F62"/>
    <w:rsid w:val="00E0405D"/>
    <w:rsid w:val="00E442D0"/>
    <w:rsid w:val="00E503C8"/>
    <w:rsid w:val="00E55760"/>
    <w:rsid w:val="00E71475"/>
    <w:rsid w:val="00E879CA"/>
    <w:rsid w:val="00EE5193"/>
    <w:rsid w:val="00F214D9"/>
    <w:rsid w:val="00F2286C"/>
    <w:rsid w:val="00F40F3E"/>
    <w:rsid w:val="00F83080"/>
    <w:rsid w:val="00F97EDA"/>
    <w:rsid w:val="00FB0650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D92D6"/>
  <w14:defaultImageDpi w14:val="300"/>
  <w15:docId w15:val="{32788E40-AA11-4B5D-A80A-A41FEA2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1E"/>
    <w:pPr>
      <w:ind w:left="720"/>
      <w:contextualSpacing/>
    </w:pPr>
  </w:style>
  <w:style w:type="table" w:styleId="TableGrid">
    <w:name w:val="Table Grid"/>
    <w:basedOn w:val="TableNormal"/>
    <w:uiPriority w:val="59"/>
    <w:rsid w:val="008C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aallen</dc:creator>
  <cp:keywords/>
  <dc:description/>
  <cp:lastModifiedBy>Stacy Murtagh</cp:lastModifiedBy>
  <cp:revision>2</cp:revision>
  <cp:lastPrinted>2018-01-20T10:34:00Z</cp:lastPrinted>
  <dcterms:created xsi:type="dcterms:W3CDTF">2018-05-14T10:32:00Z</dcterms:created>
  <dcterms:modified xsi:type="dcterms:W3CDTF">2018-05-14T10:32:00Z</dcterms:modified>
  <cp:category/>
</cp:coreProperties>
</file>