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22B71" w14:textId="323CFB82" w:rsidR="00D50FAC" w:rsidRPr="00A42DC5" w:rsidRDefault="00D50FAC" w:rsidP="005B30CA">
      <w:pPr>
        <w:pStyle w:val="Title1"/>
        <w:spacing w:line="360" w:lineRule="auto"/>
        <w:rPr>
          <w:rFonts w:ascii="Times" w:hAnsi="Times"/>
          <w:sz w:val="24"/>
          <w:lang w:val="en-AU"/>
        </w:rPr>
      </w:pPr>
      <w:bookmarkStart w:id="0" w:name="_GoBack"/>
      <w:bookmarkEnd w:id="0"/>
      <w:r w:rsidRPr="00A42DC5">
        <w:rPr>
          <w:rFonts w:ascii="Times" w:hAnsi="Times"/>
          <w:sz w:val="24"/>
          <w:lang w:val="en-AU"/>
        </w:rPr>
        <w:t xml:space="preserve">Synthesis and Profiling of </w:t>
      </w:r>
      <w:proofErr w:type="spellStart"/>
      <w:r w:rsidRPr="00A42DC5">
        <w:rPr>
          <w:rFonts w:ascii="Times" w:hAnsi="Times"/>
          <w:sz w:val="24"/>
          <w:lang w:val="en-AU"/>
        </w:rPr>
        <w:t>Benzylmorpholine</w:t>
      </w:r>
      <w:proofErr w:type="spellEnd"/>
      <w:r w:rsidR="00B53037" w:rsidRPr="00A42DC5">
        <w:rPr>
          <w:rFonts w:ascii="Times" w:hAnsi="Times"/>
          <w:sz w:val="24"/>
          <w:lang w:val="en-AU"/>
        </w:rPr>
        <w:t xml:space="preserve"> 1,2,4,5-tetr</w:t>
      </w:r>
      <w:r w:rsidR="00042C6E" w:rsidRPr="00A42DC5">
        <w:rPr>
          <w:rFonts w:ascii="Times" w:hAnsi="Times"/>
          <w:sz w:val="24"/>
          <w:lang w:val="en-AU"/>
        </w:rPr>
        <w:t>aoxane</w:t>
      </w:r>
      <w:r w:rsidRPr="00A42DC5">
        <w:rPr>
          <w:rFonts w:ascii="Times" w:hAnsi="Times"/>
          <w:sz w:val="24"/>
          <w:lang w:val="en-AU"/>
        </w:rPr>
        <w:t xml:space="preserve"> Analogue N205</w:t>
      </w:r>
      <w:r w:rsidR="004435B0">
        <w:rPr>
          <w:rFonts w:ascii="Times" w:hAnsi="Times"/>
          <w:sz w:val="24"/>
          <w:lang w:val="en-AU"/>
        </w:rPr>
        <w:t>:</w:t>
      </w:r>
      <w:r w:rsidR="004435B0" w:rsidRPr="00A42DC5">
        <w:rPr>
          <w:rFonts w:ascii="Times" w:hAnsi="Times"/>
          <w:sz w:val="24"/>
          <w:lang w:val="en-AU"/>
        </w:rPr>
        <w:t xml:space="preserve"> </w:t>
      </w:r>
      <w:r w:rsidR="00E6157F" w:rsidRPr="00A42DC5">
        <w:rPr>
          <w:rFonts w:ascii="Times" w:hAnsi="Times"/>
          <w:sz w:val="24"/>
          <w:lang w:val="en-AU"/>
        </w:rPr>
        <w:t>Towards Tetraoxane Scaffolds with Potential for Single Dose Cure of Malaria</w:t>
      </w:r>
    </w:p>
    <w:p w14:paraId="1FD97288" w14:textId="31D162FA" w:rsidR="005A2DA4" w:rsidRPr="005A2DA4" w:rsidRDefault="005A2DA4" w:rsidP="005A2DA4">
      <w:pPr>
        <w:rPr>
          <w:lang w:val="en-GB"/>
        </w:rPr>
      </w:pPr>
      <w:r w:rsidRPr="005A2DA4">
        <w:rPr>
          <w:lang w:val="en-GB"/>
        </w:rPr>
        <w:t>Paul M. O’ Neill</w:t>
      </w:r>
      <w:r w:rsidR="00C9153E">
        <w:rPr>
          <w:lang w:val="en-GB"/>
        </w:rPr>
        <w:t xml:space="preserve"> </w:t>
      </w:r>
      <w:r w:rsidRPr="005A2DA4">
        <w:rPr>
          <w:vertAlign w:val="superscript"/>
          <w:lang w:val="en-GB"/>
        </w:rPr>
        <w:t>a</w:t>
      </w:r>
      <w:r w:rsidRPr="005A2DA4">
        <w:rPr>
          <w:lang w:val="en-GB"/>
        </w:rPr>
        <w:t xml:space="preserve">,* </w:t>
      </w:r>
      <w:r w:rsidR="009239E4">
        <w:rPr>
          <w:lang w:val="en-GB"/>
        </w:rPr>
        <w:t xml:space="preserve">Paul A. Stocks </w:t>
      </w:r>
      <w:r w:rsidR="009239E4" w:rsidRPr="009239E4">
        <w:rPr>
          <w:vertAlign w:val="superscript"/>
          <w:lang w:val="en-GB"/>
        </w:rPr>
        <w:t>a</w:t>
      </w:r>
      <w:r w:rsidR="009239E4">
        <w:rPr>
          <w:lang w:val="en-GB"/>
        </w:rPr>
        <w:t xml:space="preserve">, </w:t>
      </w:r>
      <w:r w:rsidR="009239E4" w:rsidRPr="005A2DA4">
        <w:rPr>
          <w:lang w:val="en-GB"/>
        </w:rPr>
        <w:t xml:space="preserve">Sunil </w:t>
      </w:r>
      <w:proofErr w:type="spellStart"/>
      <w:r w:rsidR="009239E4" w:rsidRPr="005A2DA4">
        <w:rPr>
          <w:lang w:val="en-GB"/>
        </w:rPr>
        <w:t>Sabbani</w:t>
      </w:r>
      <w:r w:rsidR="009239E4" w:rsidRPr="009239E4">
        <w:rPr>
          <w:vertAlign w:val="superscript"/>
          <w:lang w:val="en-GB"/>
        </w:rPr>
        <w:t>a</w:t>
      </w:r>
      <w:proofErr w:type="spellEnd"/>
      <w:r w:rsidR="009239E4">
        <w:rPr>
          <w:lang w:val="en-GB"/>
        </w:rPr>
        <w:t xml:space="preserve">, </w:t>
      </w:r>
      <w:r w:rsidR="00C9153E" w:rsidRPr="005A2DA4">
        <w:rPr>
          <w:lang w:val="en-GB"/>
        </w:rPr>
        <w:t>Natalie L. Roberts</w:t>
      </w:r>
      <w:r w:rsidR="00C9153E">
        <w:rPr>
          <w:lang w:val="en-GB"/>
        </w:rPr>
        <w:t xml:space="preserve"> </w:t>
      </w:r>
      <w:r w:rsidR="00C9153E" w:rsidRPr="005A2DA4">
        <w:rPr>
          <w:vertAlign w:val="superscript"/>
          <w:lang w:val="en-GB"/>
        </w:rPr>
        <w:t>a</w:t>
      </w:r>
      <w:r w:rsidR="00C9153E" w:rsidRPr="005A2DA4">
        <w:rPr>
          <w:lang w:val="en-GB"/>
        </w:rPr>
        <w:t xml:space="preserve"> , </w:t>
      </w:r>
      <w:r w:rsidRPr="005A2DA4">
        <w:rPr>
          <w:lang w:val="en-GB"/>
        </w:rPr>
        <w:t xml:space="preserve">Richard K. </w:t>
      </w:r>
      <w:proofErr w:type="spellStart"/>
      <w:r w:rsidRPr="005A2DA4">
        <w:rPr>
          <w:lang w:val="en-GB"/>
        </w:rPr>
        <w:t>Amewu</w:t>
      </w:r>
      <w:proofErr w:type="spellEnd"/>
      <w:r w:rsidR="00C9153E">
        <w:rPr>
          <w:lang w:val="en-GB"/>
        </w:rPr>
        <w:t xml:space="preserve"> </w:t>
      </w:r>
      <w:proofErr w:type="spellStart"/>
      <w:r w:rsidRPr="005A2DA4">
        <w:rPr>
          <w:vertAlign w:val="superscript"/>
          <w:lang w:val="en-GB"/>
        </w:rPr>
        <w:t>a,</w:t>
      </w:r>
      <w:r w:rsidR="00B228DB">
        <w:rPr>
          <w:vertAlign w:val="superscript"/>
          <w:lang w:val="en-GB"/>
        </w:rPr>
        <w:t>f</w:t>
      </w:r>
      <w:proofErr w:type="spellEnd"/>
      <w:r w:rsidRPr="005A2DA4">
        <w:rPr>
          <w:lang w:val="en-GB"/>
        </w:rPr>
        <w:t xml:space="preserve"> , </w:t>
      </w:r>
      <w:r w:rsidRPr="005A2DA4">
        <w:rPr>
          <w:vertAlign w:val="superscript"/>
          <w:lang w:val="en-GB"/>
        </w:rPr>
        <w:t>a</w:t>
      </w:r>
      <w:r w:rsidRPr="005A2DA4">
        <w:rPr>
          <w:lang w:val="en-GB"/>
        </w:rPr>
        <w:t xml:space="preserve"> , Emma R. Shore</w:t>
      </w:r>
      <w:r w:rsidR="00C9153E">
        <w:rPr>
          <w:lang w:val="en-GB"/>
        </w:rPr>
        <w:t xml:space="preserve"> </w:t>
      </w:r>
      <w:r w:rsidRPr="005A2DA4">
        <w:rPr>
          <w:vertAlign w:val="superscript"/>
          <w:lang w:val="en-GB"/>
        </w:rPr>
        <w:t>a</w:t>
      </w:r>
      <w:r w:rsidRPr="005A2DA4">
        <w:rPr>
          <w:lang w:val="en-GB"/>
        </w:rPr>
        <w:t xml:space="preserve"> , Ghaith Aljayyoussi</w:t>
      </w:r>
      <w:r w:rsidR="00C9153E">
        <w:rPr>
          <w:lang w:val="en-GB"/>
        </w:rPr>
        <w:t xml:space="preserve"> </w:t>
      </w:r>
      <w:r w:rsidR="00C9153E">
        <w:rPr>
          <w:vertAlign w:val="superscript"/>
          <w:lang w:val="en-GB"/>
        </w:rPr>
        <w:t>b</w:t>
      </w:r>
      <w:r w:rsidRPr="005A2DA4">
        <w:rPr>
          <w:lang w:val="en-GB"/>
        </w:rPr>
        <w:t xml:space="preserve">, </w:t>
      </w:r>
      <w:proofErr w:type="spellStart"/>
      <w:r w:rsidRPr="005A2DA4">
        <w:rPr>
          <w:lang w:val="en-GB"/>
        </w:rPr>
        <w:t>Iñigo</w:t>
      </w:r>
      <w:proofErr w:type="spellEnd"/>
      <w:r w:rsidRPr="005A2DA4">
        <w:rPr>
          <w:lang w:val="en-GB"/>
        </w:rPr>
        <w:t xml:space="preserve"> Angulo-</w:t>
      </w:r>
      <w:proofErr w:type="spellStart"/>
      <w:r w:rsidRPr="005A2DA4">
        <w:rPr>
          <w:lang w:val="en-GB"/>
        </w:rPr>
        <w:t>Barturén</w:t>
      </w:r>
      <w:proofErr w:type="spellEnd"/>
      <w:r w:rsidRPr="005A2DA4">
        <w:rPr>
          <w:lang w:val="en-GB"/>
        </w:rPr>
        <w:t xml:space="preserve"> </w:t>
      </w:r>
      <w:r w:rsidR="00C9153E">
        <w:rPr>
          <w:vertAlign w:val="superscript"/>
          <w:lang w:val="en-GB"/>
        </w:rPr>
        <w:t>c</w:t>
      </w:r>
      <w:r w:rsidRPr="005A2DA4">
        <w:rPr>
          <w:lang w:val="en-GB"/>
        </w:rPr>
        <w:t xml:space="preserve">, María </w:t>
      </w:r>
      <w:proofErr w:type="spellStart"/>
      <w:r w:rsidRPr="005A2DA4">
        <w:rPr>
          <w:lang w:val="en-GB"/>
        </w:rPr>
        <w:t>Belén</w:t>
      </w:r>
      <w:proofErr w:type="spellEnd"/>
      <w:r w:rsidR="00DB070D">
        <w:rPr>
          <w:lang w:val="en-GB"/>
        </w:rPr>
        <w:t xml:space="preserve"> </w:t>
      </w:r>
      <w:r w:rsidR="00DB070D" w:rsidRPr="00DB070D">
        <w:rPr>
          <w:vertAlign w:val="superscript"/>
          <w:lang w:val="en-GB"/>
        </w:rPr>
        <w:t>c</w:t>
      </w:r>
      <w:r w:rsidRPr="00DB070D">
        <w:rPr>
          <w:vertAlign w:val="superscript"/>
          <w:lang w:val="en-GB"/>
        </w:rPr>
        <w:t xml:space="preserve"> </w:t>
      </w:r>
      <w:r w:rsidRPr="005A2DA4">
        <w:rPr>
          <w:lang w:val="en-GB"/>
        </w:rPr>
        <w:t xml:space="preserve">Jiménez-Díaz </w:t>
      </w:r>
      <w:r w:rsidR="00C9153E">
        <w:rPr>
          <w:vertAlign w:val="superscript"/>
          <w:lang w:val="en-GB"/>
        </w:rPr>
        <w:t>c</w:t>
      </w:r>
      <w:r w:rsidRPr="005A2DA4">
        <w:rPr>
          <w:lang w:val="en-GB"/>
        </w:rPr>
        <w:t xml:space="preserve">, Santiago Ferrer </w:t>
      </w:r>
      <w:proofErr w:type="spellStart"/>
      <w:r w:rsidRPr="005A2DA4">
        <w:rPr>
          <w:lang w:val="en-GB"/>
        </w:rPr>
        <w:t>Bazaga</w:t>
      </w:r>
      <w:proofErr w:type="spellEnd"/>
      <w:r w:rsidRPr="005A2DA4">
        <w:rPr>
          <w:lang w:val="en-GB"/>
        </w:rPr>
        <w:t xml:space="preserve"> </w:t>
      </w:r>
      <w:r w:rsidR="00C9153E">
        <w:rPr>
          <w:vertAlign w:val="superscript"/>
          <w:lang w:val="en-GB"/>
        </w:rPr>
        <w:t>c</w:t>
      </w:r>
      <w:r w:rsidRPr="005A2DA4">
        <w:rPr>
          <w:lang w:val="en-GB"/>
        </w:rPr>
        <w:t xml:space="preserve">, María Santos Martínez </w:t>
      </w:r>
      <w:r w:rsidR="00C9153E">
        <w:rPr>
          <w:vertAlign w:val="superscript"/>
          <w:lang w:val="en-GB"/>
        </w:rPr>
        <w:t>c</w:t>
      </w:r>
      <w:r w:rsidRPr="005A2DA4">
        <w:rPr>
          <w:lang w:val="en-GB"/>
        </w:rPr>
        <w:t xml:space="preserve">, Brice </w:t>
      </w:r>
      <w:proofErr w:type="spellStart"/>
      <w:r w:rsidRPr="005A2DA4">
        <w:rPr>
          <w:lang w:val="en-GB"/>
        </w:rPr>
        <w:t>Campo</w:t>
      </w:r>
      <w:r w:rsidR="00C9153E">
        <w:rPr>
          <w:vertAlign w:val="superscript"/>
          <w:lang w:val="en-GB"/>
        </w:rPr>
        <w:t>d</w:t>
      </w:r>
      <w:proofErr w:type="spellEnd"/>
      <w:r w:rsidRPr="005A2DA4">
        <w:rPr>
          <w:lang w:val="en-GB"/>
        </w:rPr>
        <w:t xml:space="preserve">, Raman Sharma </w:t>
      </w:r>
      <w:r w:rsidR="00C9153E">
        <w:rPr>
          <w:vertAlign w:val="superscript"/>
          <w:lang w:val="en-GB"/>
        </w:rPr>
        <w:t>b</w:t>
      </w:r>
      <w:r w:rsidRPr="005A2DA4">
        <w:rPr>
          <w:lang w:val="en-GB"/>
        </w:rPr>
        <w:t xml:space="preserve">, </w:t>
      </w:r>
      <w:r w:rsidR="00647741" w:rsidRPr="005A2DA4">
        <w:rPr>
          <w:lang w:val="en-GB"/>
        </w:rPr>
        <w:t xml:space="preserve">Susan A. Charman </w:t>
      </w:r>
      <w:r w:rsidR="00C9153E">
        <w:rPr>
          <w:vertAlign w:val="superscript"/>
          <w:lang w:val="en-GB"/>
        </w:rPr>
        <w:t>e</w:t>
      </w:r>
      <w:r w:rsidR="00647741" w:rsidRPr="005A2DA4">
        <w:rPr>
          <w:lang w:val="en-GB"/>
        </w:rPr>
        <w:t xml:space="preserve">, </w:t>
      </w:r>
      <w:r w:rsidRPr="005A2DA4">
        <w:rPr>
          <w:lang w:val="en-GB"/>
        </w:rPr>
        <w:t xml:space="preserve">Eileen Ryan </w:t>
      </w:r>
      <w:r w:rsidR="00C9153E">
        <w:rPr>
          <w:vertAlign w:val="superscript"/>
          <w:lang w:val="en-GB"/>
        </w:rPr>
        <w:t>e</w:t>
      </w:r>
      <w:r w:rsidRPr="005A2DA4">
        <w:rPr>
          <w:lang w:val="en-GB"/>
        </w:rPr>
        <w:t xml:space="preserve">, </w:t>
      </w:r>
      <w:r w:rsidR="00B32144">
        <w:rPr>
          <w:lang w:val="en-GB"/>
        </w:rPr>
        <w:t xml:space="preserve">Gong Chen </w:t>
      </w:r>
      <w:r w:rsidR="00B32144" w:rsidRPr="00EA16C5">
        <w:rPr>
          <w:vertAlign w:val="superscript"/>
          <w:lang w:val="en-GB"/>
        </w:rPr>
        <w:t>e</w:t>
      </w:r>
      <w:r w:rsidR="00B32144">
        <w:rPr>
          <w:lang w:val="en-GB"/>
        </w:rPr>
        <w:t xml:space="preserve">, </w:t>
      </w:r>
      <w:r w:rsidRPr="005A2DA4">
        <w:rPr>
          <w:lang w:val="en-GB"/>
        </w:rPr>
        <w:t xml:space="preserve">David M. Shackleford </w:t>
      </w:r>
      <w:r w:rsidR="00C9153E">
        <w:rPr>
          <w:vertAlign w:val="superscript"/>
          <w:lang w:val="en-GB"/>
        </w:rPr>
        <w:t>e</w:t>
      </w:r>
      <w:r w:rsidRPr="005A2DA4">
        <w:rPr>
          <w:lang w:val="en-GB"/>
        </w:rPr>
        <w:t xml:space="preserve">, Jill </w:t>
      </w:r>
      <w:proofErr w:type="spellStart"/>
      <w:r w:rsidRPr="005A2DA4">
        <w:rPr>
          <w:lang w:val="en-GB"/>
        </w:rPr>
        <w:t>Davies</w:t>
      </w:r>
      <w:r w:rsidR="00C9153E">
        <w:rPr>
          <w:vertAlign w:val="superscript"/>
          <w:lang w:val="en-GB"/>
        </w:rPr>
        <w:t>b</w:t>
      </w:r>
      <w:proofErr w:type="spellEnd"/>
      <w:r w:rsidRPr="005A2DA4">
        <w:rPr>
          <w:lang w:val="en-GB"/>
        </w:rPr>
        <w:t>,</w:t>
      </w:r>
      <w:r w:rsidRPr="005A2DA4">
        <w:rPr>
          <w:vertAlign w:val="superscript"/>
          <w:lang w:val="en-GB"/>
        </w:rPr>
        <w:t xml:space="preserve"> </w:t>
      </w:r>
      <w:r w:rsidRPr="005A2DA4">
        <w:rPr>
          <w:lang w:val="en-GB"/>
        </w:rPr>
        <w:t xml:space="preserve"> Gemma L. </w:t>
      </w:r>
      <w:proofErr w:type="spellStart"/>
      <w:r w:rsidRPr="005A2DA4">
        <w:rPr>
          <w:lang w:val="en-GB"/>
        </w:rPr>
        <w:t>Nixon</w:t>
      </w:r>
      <w:r w:rsidRPr="005A2DA4">
        <w:rPr>
          <w:vertAlign w:val="superscript"/>
          <w:lang w:val="en-GB"/>
        </w:rPr>
        <w:t>a</w:t>
      </w:r>
      <w:proofErr w:type="spellEnd"/>
      <w:r w:rsidRPr="005A2DA4">
        <w:rPr>
          <w:lang w:val="en-GB"/>
        </w:rPr>
        <w:t xml:space="preserve">, Giancarlo A. </w:t>
      </w:r>
      <w:proofErr w:type="spellStart"/>
      <w:r w:rsidRPr="005A2DA4">
        <w:rPr>
          <w:lang w:val="en-GB"/>
        </w:rPr>
        <w:t>Biagini</w:t>
      </w:r>
      <w:r w:rsidR="00C9153E">
        <w:rPr>
          <w:vertAlign w:val="superscript"/>
          <w:lang w:val="en-GB"/>
        </w:rPr>
        <w:t>b</w:t>
      </w:r>
      <w:proofErr w:type="spellEnd"/>
      <w:r w:rsidRPr="005A2DA4">
        <w:rPr>
          <w:lang w:val="en-GB"/>
        </w:rPr>
        <w:t xml:space="preserve"> and Stephen A. </w:t>
      </w:r>
      <w:proofErr w:type="spellStart"/>
      <w:r w:rsidRPr="005A2DA4">
        <w:rPr>
          <w:lang w:val="en-GB"/>
        </w:rPr>
        <w:t>Ward</w:t>
      </w:r>
      <w:r w:rsidR="00C9153E">
        <w:rPr>
          <w:vertAlign w:val="superscript"/>
          <w:lang w:val="en-GB"/>
        </w:rPr>
        <w:t>b</w:t>
      </w:r>
      <w:proofErr w:type="spellEnd"/>
    </w:p>
    <w:p w14:paraId="740B9522" w14:textId="77777777" w:rsidR="0030187B" w:rsidRDefault="0030187B" w:rsidP="00E6157F">
      <w:pPr>
        <w:rPr>
          <w:lang w:val="en-AU"/>
        </w:rPr>
      </w:pPr>
    </w:p>
    <w:p w14:paraId="3026D021" w14:textId="77777777" w:rsidR="009808C5" w:rsidRPr="00A42DC5" w:rsidRDefault="009808C5" w:rsidP="00E6157F">
      <w:pPr>
        <w:rPr>
          <w:lang w:val="en-AU"/>
        </w:rPr>
      </w:pPr>
    </w:p>
    <w:p w14:paraId="7B652F5C" w14:textId="77777777" w:rsidR="005A2DA4" w:rsidRPr="005A2DA4" w:rsidRDefault="005A2DA4" w:rsidP="005A2DA4">
      <w:pPr>
        <w:rPr>
          <w:lang w:val="en-AU"/>
        </w:rPr>
      </w:pPr>
      <w:r w:rsidRPr="005A2DA4">
        <w:rPr>
          <w:vertAlign w:val="superscript"/>
          <w:lang w:val="en-AU"/>
        </w:rPr>
        <w:t>a</w:t>
      </w:r>
      <w:r w:rsidRPr="005A2DA4">
        <w:rPr>
          <w:lang w:val="en-AU"/>
        </w:rPr>
        <w:t xml:space="preserve"> Department of Chemistry, University of Liverpool, Liverpool, L69 7ZD, United Kingdom</w:t>
      </w:r>
    </w:p>
    <w:p w14:paraId="73D6DFEB" w14:textId="77777777" w:rsidR="005A2DA4" w:rsidRPr="005A2DA4" w:rsidRDefault="005A2DA4" w:rsidP="005A2DA4">
      <w:pPr>
        <w:rPr>
          <w:lang w:val="en-AU"/>
        </w:rPr>
      </w:pPr>
    </w:p>
    <w:p w14:paraId="1559322F" w14:textId="77777777" w:rsidR="005A2DA4" w:rsidRPr="005A2DA4" w:rsidRDefault="00C9153E" w:rsidP="005A2DA4">
      <w:pPr>
        <w:rPr>
          <w:lang w:val="en-AU"/>
        </w:rPr>
      </w:pPr>
      <w:r>
        <w:rPr>
          <w:vertAlign w:val="superscript"/>
          <w:lang w:val="en-AU"/>
        </w:rPr>
        <w:t>b</w:t>
      </w:r>
      <w:r w:rsidR="005A2DA4" w:rsidRPr="005A2DA4">
        <w:rPr>
          <w:lang w:val="en-AU"/>
        </w:rPr>
        <w:t xml:space="preserve"> Research Centre for Drugs and Diagnostics, Liverpool School of Tropical Medicine, Pembroke Place, Liverpool L3 5QA</w:t>
      </w:r>
    </w:p>
    <w:p w14:paraId="19E6F9A3" w14:textId="77777777" w:rsidR="005A2DA4" w:rsidRPr="005A2DA4" w:rsidRDefault="005A2DA4" w:rsidP="005A2DA4">
      <w:pPr>
        <w:rPr>
          <w:lang w:val="en-AU"/>
        </w:rPr>
      </w:pPr>
    </w:p>
    <w:p w14:paraId="4D039D68" w14:textId="77777777" w:rsidR="005A2DA4" w:rsidRDefault="00C9153E" w:rsidP="005A2DA4">
      <w:pPr>
        <w:rPr>
          <w:lang w:val="en-AU"/>
        </w:rPr>
      </w:pPr>
      <w:r>
        <w:rPr>
          <w:vertAlign w:val="superscript"/>
          <w:lang w:val="en-AU"/>
        </w:rPr>
        <w:t xml:space="preserve">c </w:t>
      </w:r>
      <w:r w:rsidR="005A2DA4" w:rsidRPr="005A2DA4">
        <w:rPr>
          <w:lang w:val="en-AU"/>
        </w:rPr>
        <w:t xml:space="preserve">Tres Cantos Medicines Development Campus, DDW, GlaxoSmithKline, </w:t>
      </w:r>
      <w:proofErr w:type="spellStart"/>
      <w:r w:rsidR="005A2DA4" w:rsidRPr="005A2DA4">
        <w:rPr>
          <w:lang w:val="en-AU"/>
        </w:rPr>
        <w:t>Severo</w:t>
      </w:r>
      <w:proofErr w:type="spellEnd"/>
      <w:r w:rsidR="005A2DA4" w:rsidRPr="005A2DA4">
        <w:rPr>
          <w:lang w:val="en-AU"/>
        </w:rPr>
        <w:t xml:space="preserve"> Ochoa 2, 28760 Tres Cantos, Spain</w:t>
      </w:r>
    </w:p>
    <w:p w14:paraId="1EBA8BA8" w14:textId="77777777" w:rsidR="00647741" w:rsidRPr="005A2DA4" w:rsidRDefault="00647741" w:rsidP="005A2DA4">
      <w:pPr>
        <w:rPr>
          <w:lang w:val="en-AU"/>
        </w:rPr>
      </w:pPr>
    </w:p>
    <w:p w14:paraId="758C5C95" w14:textId="77777777" w:rsidR="005A2DA4" w:rsidRPr="005A2DA4" w:rsidRDefault="00C9153E" w:rsidP="005A2DA4">
      <w:pPr>
        <w:rPr>
          <w:lang w:val="en-AU"/>
        </w:rPr>
      </w:pPr>
      <w:r>
        <w:rPr>
          <w:vertAlign w:val="superscript"/>
          <w:lang w:val="en-AU"/>
        </w:rPr>
        <w:t>d</w:t>
      </w:r>
      <w:r w:rsidR="005A2DA4" w:rsidRPr="005A2DA4">
        <w:rPr>
          <w:lang w:val="en-AU"/>
        </w:rPr>
        <w:t xml:space="preserve"> Medicines for Malaria Venture, ICC, Route de </w:t>
      </w:r>
      <w:proofErr w:type="spellStart"/>
      <w:r w:rsidR="005A2DA4" w:rsidRPr="005A2DA4">
        <w:rPr>
          <w:lang w:val="en-AU"/>
        </w:rPr>
        <w:t>Pré-Bois</w:t>
      </w:r>
      <w:proofErr w:type="spellEnd"/>
      <w:r w:rsidR="005A2DA4" w:rsidRPr="005A2DA4">
        <w:rPr>
          <w:lang w:val="en-AU"/>
        </w:rPr>
        <w:t xml:space="preserve"> 20, P.O. Box 1826, 1215 Geneva, Switzerland</w:t>
      </w:r>
    </w:p>
    <w:p w14:paraId="24C8B4F2" w14:textId="77777777" w:rsidR="005A2DA4" w:rsidRPr="005A2DA4" w:rsidRDefault="005A2DA4" w:rsidP="005A2DA4">
      <w:pPr>
        <w:rPr>
          <w:lang w:val="en-AU"/>
        </w:rPr>
      </w:pPr>
    </w:p>
    <w:p w14:paraId="42D26249" w14:textId="77777777" w:rsidR="00B228DB" w:rsidRDefault="00C9153E" w:rsidP="005A2DA4">
      <w:pPr>
        <w:rPr>
          <w:lang w:val="en-AU"/>
        </w:rPr>
      </w:pPr>
      <w:r>
        <w:rPr>
          <w:vertAlign w:val="superscript"/>
          <w:lang w:val="en-AU"/>
        </w:rPr>
        <w:t xml:space="preserve">e </w:t>
      </w:r>
      <w:r w:rsidR="005A2DA4" w:rsidRPr="005A2DA4">
        <w:rPr>
          <w:lang w:val="en-AU"/>
        </w:rPr>
        <w:t>Centre for Drug Candidate Optimisation, Monash Institute of Pharmaceutical Sciences, Monash University, 381 Royal Parade, Parkville VIC 3052, Australia</w:t>
      </w:r>
      <w:r w:rsidR="00647741">
        <w:rPr>
          <w:lang w:val="en-AU"/>
        </w:rPr>
        <w:t>.</w:t>
      </w:r>
    </w:p>
    <w:p w14:paraId="1C11511B" w14:textId="77777777" w:rsidR="005A2DA4" w:rsidRPr="005A2DA4" w:rsidRDefault="005A2DA4" w:rsidP="005A2DA4">
      <w:pPr>
        <w:rPr>
          <w:lang w:val="en-US"/>
        </w:rPr>
      </w:pPr>
    </w:p>
    <w:p w14:paraId="5F613054" w14:textId="77777777" w:rsidR="005A2DA4" w:rsidRPr="005A2DA4" w:rsidRDefault="00B228DB" w:rsidP="005A2DA4">
      <w:pPr>
        <w:rPr>
          <w:lang w:val="en-AU"/>
        </w:rPr>
      </w:pPr>
      <w:r>
        <w:rPr>
          <w:vertAlign w:val="superscript"/>
          <w:lang w:val="en-US"/>
        </w:rPr>
        <w:t xml:space="preserve">f </w:t>
      </w:r>
      <w:r w:rsidR="005A2DA4" w:rsidRPr="005A2DA4">
        <w:rPr>
          <w:lang w:val="en-US"/>
        </w:rPr>
        <w:t xml:space="preserve">Present address; </w:t>
      </w:r>
      <w:r w:rsidR="005A2DA4" w:rsidRPr="005A2DA4">
        <w:rPr>
          <w:lang w:val="en-AU"/>
        </w:rPr>
        <w:t xml:space="preserve">Department of Chemistry, University of Ghana, P. O. Box LG56, </w:t>
      </w:r>
      <w:proofErr w:type="spellStart"/>
      <w:r w:rsidR="005A2DA4" w:rsidRPr="005A2DA4">
        <w:rPr>
          <w:lang w:val="en-AU"/>
        </w:rPr>
        <w:t>Legon</w:t>
      </w:r>
      <w:proofErr w:type="spellEnd"/>
      <w:r w:rsidR="005A2DA4" w:rsidRPr="005A2DA4">
        <w:rPr>
          <w:lang w:val="en-AU"/>
        </w:rPr>
        <w:t xml:space="preserve">, </w:t>
      </w:r>
      <w:proofErr w:type="spellStart"/>
      <w:r w:rsidR="005A2DA4" w:rsidRPr="005A2DA4">
        <w:rPr>
          <w:lang w:val="en-AU"/>
        </w:rPr>
        <w:t>Ghana,Accra</w:t>
      </w:r>
      <w:proofErr w:type="spellEnd"/>
      <w:r w:rsidR="005A2DA4" w:rsidRPr="005A2DA4">
        <w:rPr>
          <w:lang w:val="en-AU"/>
        </w:rPr>
        <w:t>.</w:t>
      </w:r>
    </w:p>
    <w:p w14:paraId="2E87F736" w14:textId="77777777" w:rsidR="00647741" w:rsidRDefault="00647741" w:rsidP="005A2DA4">
      <w:pPr>
        <w:rPr>
          <w:vertAlign w:val="superscript"/>
          <w:lang w:val="en-AU"/>
        </w:rPr>
      </w:pPr>
    </w:p>
    <w:p w14:paraId="31238D4A" w14:textId="77777777" w:rsidR="005A2DA4" w:rsidRPr="005A2DA4" w:rsidRDefault="005A2DA4" w:rsidP="005A2DA4">
      <w:pPr>
        <w:rPr>
          <w:lang w:val="en-GB"/>
        </w:rPr>
      </w:pPr>
    </w:p>
    <w:p w14:paraId="3BF00BFA" w14:textId="77777777" w:rsidR="0030187B" w:rsidRPr="00A42DC5" w:rsidRDefault="0030187B" w:rsidP="00E6157F">
      <w:pPr>
        <w:rPr>
          <w:lang w:val="en-AU"/>
        </w:rPr>
      </w:pPr>
    </w:p>
    <w:p w14:paraId="0308433A" w14:textId="77777777" w:rsidR="00385D7A" w:rsidRPr="00A42DC5" w:rsidRDefault="00385D7A" w:rsidP="00E6157F">
      <w:pPr>
        <w:rPr>
          <w:b/>
          <w:lang w:val="en-AU"/>
        </w:rPr>
      </w:pPr>
    </w:p>
    <w:p w14:paraId="6F07AD88" w14:textId="77777777" w:rsidR="00385D7A" w:rsidRPr="00A42DC5" w:rsidRDefault="00385D7A" w:rsidP="00E6157F">
      <w:pPr>
        <w:rPr>
          <w:b/>
          <w:lang w:val="en-AU"/>
        </w:rPr>
      </w:pPr>
      <w:r w:rsidRPr="00A42DC5">
        <w:rPr>
          <w:b/>
          <w:lang w:val="en-AU"/>
        </w:rPr>
        <w:t>Abbreviations</w:t>
      </w:r>
    </w:p>
    <w:p w14:paraId="149933B8" w14:textId="77777777" w:rsidR="00E6157F" w:rsidRPr="00A42DC5" w:rsidRDefault="00E6157F" w:rsidP="00E6157F">
      <w:pPr>
        <w:rPr>
          <w:lang w:val="en-AU"/>
        </w:rPr>
      </w:pPr>
    </w:p>
    <w:p w14:paraId="5461E73E" w14:textId="7C494C9D" w:rsidR="000B2E4C" w:rsidRPr="00A42DC5" w:rsidRDefault="002B3E06" w:rsidP="00E6157F">
      <w:pPr>
        <w:rPr>
          <w:lang w:val="en-AU"/>
        </w:rPr>
      </w:pPr>
      <w:r w:rsidRPr="00A42DC5">
        <w:rPr>
          <w:lang w:val="en-AU"/>
        </w:rPr>
        <w:t xml:space="preserve">AUC – area under the curve, BA – bioavailability, </w:t>
      </w:r>
      <w:proofErr w:type="spellStart"/>
      <w:r w:rsidRPr="00A42DC5">
        <w:rPr>
          <w:lang w:val="en-AU"/>
        </w:rPr>
        <w:t>CL</w:t>
      </w:r>
      <w:r w:rsidR="004435B0" w:rsidRPr="00C94AC7">
        <w:rPr>
          <w:vertAlign w:val="subscript"/>
          <w:lang w:val="en-AU"/>
        </w:rPr>
        <w:t>plasma</w:t>
      </w:r>
      <w:proofErr w:type="spellEnd"/>
      <w:r w:rsidRPr="00A42DC5">
        <w:rPr>
          <w:lang w:val="en-AU"/>
        </w:rPr>
        <w:t xml:space="preserve"> – </w:t>
      </w:r>
      <w:r w:rsidR="004435B0">
        <w:rPr>
          <w:lang w:val="en-AU"/>
        </w:rPr>
        <w:t xml:space="preserve">plasma </w:t>
      </w:r>
      <w:r w:rsidRPr="00A42DC5">
        <w:rPr>
          <w:lang w:val="en-AU"/>
        </w:rPr>
        <w:t xml:space="preserve">clearance, </w:t>
      </w:r>
      <w:r w:rsidR="004435B0">
        <w:rPr>
          <w:lang w:val="en-AU"/>
        </w:rPr>
        <w:t>CL</w:t>
      </w:r>
      <w:r w:rsidR="004435B0" w:rsidRPr="00C94AC7">
        <w:rPr>
          <w:vertAlign w:val="subscript"/>
          <w:lang w:val="en-AU"/>
        </w:rPr>
        <w:t>int</w:t>
      </w:r>
      <w:r w:rsidR="004435B0">
        <w:rPr>
          <w:lang w:val="en-AU"/>
        </w:rPr>
        <w:t xml:space="preserve"> – intrinsic clearance, </w:t>
      </w:r>
      <w:r w:rsidRPr="00A42DC5">
        <w:rPr>
          <w:lang w:val="en-AU"/>
        </w:rPr>
        <w:t>CYP – cytochrome P450, DCM – dichloromethane, DMF – dimethyl formamide, ED – effective dose, FaSSIF - fasted state simulat</w:t>
      </w:r>
      <w:r w:rsidR="004435B0">
        <w:rPr>
          <w:lang w:val="en-AU"/>
        </w:rPr>
        <w:t>ed</w:t>
      </w:r>
      <w:r w:rsidRPr="00A42DC5">
        <w:rPr>
          <w:lang w:val="en-AU"/>
        </w:rPr>
        <w:t xml:space="preserve"> intestinal fluid, </w:t>
      </w:r>
      <w:proofErr w:type="spellStart"/>
      <w:r w:rsidRPr="00A42DC5">
        <w:rPr>
          <w:lang w:val="en-AU"/>
        </w:rPr>
        <w:t>FeSSIF</w:t>
      </w:r>
      <w:proofErr w:type="spellEnd"/>
      <w:r w:rsidRPr="00A42DC5">
        <w:rPr>
          <w:lang w:val="en-AU"/>
        </w:rPr>
        <w:t xml:space="preserve"> - fed state </w:t>
      </w:r>
      <w:r w:rsidR="004435B0" w:rsidRPr="00A42DC5">
        <w:rPr>
          <w:lang w:val="en-AU"/>
        </w:rPr>
        <w:t>simulat</w:t>
      </w:r>
      <w:r w:rsidR="004435B0">
        <w:rPr>
          <w:lang w:val="en-AU"/>
        </w:rPr>
        <w:t>ed</w:t>
      </w:r>
      <w:r w:rsidR="004435B0" w:rsidRPr="00A42DC5">
        <w:rPr>
          <w:lang w:val="en-AU"/>
        </w:rPr>
        <w:t xml:space="preserve"> </w:t>
      </w:r>
      <w:r w:rsidRPr="00A42DC5">
        <w:rPr>
          <w:lang w:val="en-AU"/>
        </w:rPr>
        <w:t>intestinal fluid, IC – inhibitory concentration, IV – intraven</w:t>
      </w:r>
      <w:r w:rsidR="004435B0">
        <w:rPr>
          <w:lang w:val="en-AU"/>
        </w:rPr>
        <w:t>o</w:t>
      </w:r>
      <w:r w:rsidRPr="00A42DC5">
        <w:rPr>
          <w:lang w:val="en-AU"/>
        </w:rPr>
        <w:t xml:space="preserve">us, LAH – lithium aluminium hydride, </w:t>
      </w:r>
      <w:r w:rsidR="000B2E4C" w:rsidRPr="00A42DC5">
        <w:rPr>
          <w:lang w:val="en-AU"/>
        </w:rPr>
        <w:t xml:space="preserve">PD – pharmacodynamic, PK – pharmacokinetic, </w:t>
      </w:r>
      <w:r w:rsidR="004435B0">
        <w:rPr>
          <w:lang w:val="en-AU"/>
        </w:rPr>
        <w:t xml:space="preserve">PO – oral, </w:t>
      </w:r>
      <w:r w:rsidR="000B2E4C" w:rsidRPr="00A42DC5">
        <w:rPr>
          <w:lang w:val="en-AU"/>
        </w:rPr>
        <w:t xml:space="preserve">SCID – severe combined immunodeficiency, </w:t>
      </w:r>
      <w:r w:rsidRPr="00A42DC5">
        <w:rPr>
          <w:lang w:val="en-AU"/>
        </w:rPr>
        <w:t xml:space="preserve">THF – tetrahydrofuran, </w:t>
      </w:r>
      <w:proofErr w:type="spellStart"/>
      <w:r w:rsidRPr="00A42DC5">
        <w:rPr>
          <w:lang w:val="en-AU"/>
        </w:rPr>
        <w:t>Vd</w:t>
      </w:r>
      <w:r w:rsidR="004435B0">
        <w:rPr>
          <w:lang w:val="en-AU"/>
        </w:rPr>
        <w:t>ss</w:t>
      </w:r>
      <w:proofErr w:type="spellEnd"/>
      <w:r w:rsidRPr="00A42DC5">
        <w:rPr>
          <w:lang w:val="en-AU"/>
        </w:rPr>
        <w:t xml:space="preserve"> – volume of distribution</w:t>
      </w:r>
      <w:r w:rsidR="004435B0">
        <w:rPr>
          <w:lang w:val="en-AU"/>
        </w:rPr>
        <w:t xml:space="preserve"> at steady</w:t>
      </w:r>
      <w:r w:rsidR="00227797">
        <w:rPr>
          <w:lang w:val="en-AU"/>
        </w:rPr>
        <w:t xml:space="preserve"> state</w:t>
      </w:r>
      <w:r w:rsidRPr="00A42DC5">
        <w:rPr>
          <w:lang w:val="en-AU"/>
        </w:rPr>
        <w:t xml:space="preserve">. </w:t>
      </w:r>
    </w:p>
    <w:p w14:paraId="4AF127B7" w14:textId="77777777" w:rsidR="002B3E06" w:rsidRPr="00A42DC5" w:rsidRDefault="002B3E06" w:rsidP="00E6157F">
      <w:pPr>
        <w:rPr>
          <w:lang w:val="en-AU"/>
        </w:rPr>
      </w:pPr>
    </w:p>
    <w:p w14:paraId="208D6A6E" w14:textId="77777777" w:rsidR="00E6157F" w:rsidRPr="00A42DC5" w:rsidRDefault="00E6157F" w:rsidP="00E6157F">
      <w:pPr>
        <w:rPr>
          <w:lang w:val="en-AU"/>
        </w:rPr>
      </w:pPr>
    </w:p>
    <w:p w14:paraId="6C38B45B" w14:textId="77777777" w:rsidR="00B228DB" w:rsidRPr="00A42DC5" w:rsidRDefault="00B228DB" w:rsidP="005B30CA">
      <w:pPr>
        <w:pStyle w:val="P1withoutIndendation"/>
        <w:spacing w:line="360" w:lineRule="auto"/>
        <w:rPr>
          <w:rFonts w:ascii="Times" w:hAnsi="Times"/>
          <w:b/>
          <w:sz w:val="24"/>
          <w:lang w:val="en-AU"/>
        </w:rPr>
      </w:pPr>
    </w:p>
    <w:p w14:paraId="566C0251" w14:textId="77777777" w:rsidR="00B228DB" w:rsidRPr="00A42DC5" w:rsidRDefault="00B228DB" w:rsidP="005B30CA">
      <w:pPr>
        <w:pStyle w:val="P1withoutIndendation"/>
        <w:spacing w:line="360" w:lineRule="auto"/>
        <w:rPr>
          <w:rFonts w:ascii="Times" w:hAnsi="Times"/>
          <w:b/>
          <w:sz w:val="24"/>
          <w:lang w:val="en-AU"/>
        </w:rPr>
      </w:pPr>
    </w:p>
    <w:p w14:paraId="08A1AFA0" w14:textId="77777777" w:rsidR="00B228DB" w:rsidRPr="00A42DC5" w:rsidRDefault="00B228DB" w:rsidP="005B30CA">
      <w:pPr>
        <w:pStyle w:val="P1withoutIndendation"/>
        <w:spacing w:line="360" w:lineRule="auto"/>
        <w:rPr>
          <w:rFonts w:ascii="Times" w:hAnsi="Times"/>
          <w:b/>
          <w:sz w:val="24"/>
          <w:lang w:val="en-AU"/>
        </w:rPr>
      </w:pPr>
    </w:p>
    <w:p w14:paraId="3DDB4A91" w14:textId="77777777" w:rsidR="00B228DB" w:rsidRPr="00A42DC5" w:rsidRDefault="00B228DB" w:rsidP="005B30CA">
      <w:pPr>
        <w:pStyle w:val="P1withoutIndendation"/>
        <w:spacing w:line="360" w:lineRule="auto"/>
        <w:rPr>
          <w:rFonts w:ascii="Times" w:hAnsi="Times"/>
          <w:b/>
          <w:sz w:val="24"/>
          <w:lang w:val="en-AU"/>
        </w:rPr>
      </w:pPr>
    </w:p>
    <w:p w14:paraId="20C8746B" w14:textId="77777777" w:rsidR="00B228DB" w:rsidRPr="00A42DC5" w:rsidRDefault="00B228DB" w:rsidP="005B30CA">
      <w:pPr>
        <w:pStyle w:val="P1withoutIndendation"/>
        <w:spacing w:line="360" w:lineRule="auto"/>
        <w:rPr>
          <w:rFonts w:ascii="Times" w:hAnsi="Times"/>
          <w:b/>
          <w:sz w:val="24"/>
          <w:lang w:val="en-AU"/>
        </w:rPr>
      </w:pPr>
    </w:p>
    <w:p w14:paraId="1921E681" w14:textId="77777777" w:rsidR="0043466B" w:rsidRPr="00A42DC5" w:rsidRDefault="00E6157F" w:rsidP="005B30CA">
      <w:pPr>
        <w:pStyle w:val="P1withoutIndendation"/>
        <w:spacing w:line="360" w:lineRule="auto"/>
        <w:rPr>
          <w:rFonts w:ascii="Times" w:hAnsi="Times"/>
          <w:b/>
          <w:sz w:val="24"/>
          <w:lang w:val="en-AU"/>
        </w:rPr>
      </w:pPr>
      <w:r w:rsidRPr="00A42DC5">
        <w:rPr>
          <w:rFonts w:ascii="Times" w:hAnsi="Times"/>
          <w:b/>
          <w:sz w:val="24"/>
          <w:lang w:val="en-AU"/>
        </w:rPr>
        <w:t>Abstract</w:t>
      </w:r>
    </w:p>
    <w:p w14:paraId="44949E22" w14:textId="281BAB36" w:rsidR="00D50FAC" w:rsidRPr="00A42DC5" w:rsidRDefault="00D50FAC" w:rsidP="00227797">
      <w:pPr>
        <w:pStyle w:val="P1withoutIndendation"/>
        <w:spacing w:line="360" w:lineRule="auto"/>
        <w:rPr>
          <w:rFonts w:ascii="Times" w:hAnsi="Times"/>
          <w:sz w:val="24"/>
          <w:lang w:val="en-AU"/>
        </w:rPr>
      </w:pPr>
      <w:r w:rsidRPr="00A42DC5">
        <w:rPr>
          <w:rFonts w:ascii="Times" w:hAnsi="Times"/>
          <w:sz w:val="24"/>
          <w:lang w:val="en-AU"/>
        </w:rPr>
        <w:t xml:space="preserve">A series of aryl carboxamide and </w:t>
      </w:r>
      <w:proofErr w:type="spellStart"/>
      <w:r w:rsidRPr="00A42DC5">
        <w:rPr>
          <w:rFonts w:ascii="Times" w:hAnsi="Times"/>
          <w:sz w:val="24"/>
          <w:lang w:val="en-AU"/>
        </w:rPr>
        <w:t>benzylamino</w:t>
      </w:r>
      <w:proofErr w:type="spellEnd"/>
      <w:r w:rsidRPr="00A42DC5">
        <w:rPr>
          <w:rFonts w:ascii="Times" w:hAnsi="Times"/>
          <w:sz w:val="24"/>
          <w:lang w:val="en-AU"/>
        </w:rPr>
        <w:t xml:space="preserve"> </w:t>
      </w:r>
      <w:proofErr w:type="spellStart"/>
      <w:r w:rsidRPr="00A42DC5">
        <w:rPr>
          <w:rFonts w:ascii="Times" w:hAnsi="Times"/>
          <w:sz w:val="24"/>
          <w:lang w:val="en-AU"/>
        </w:rPr>
        <w:t>dispiro</w:t>
      </w:r>
      <w:proofErr w:type="spellEnd"/>
      <w:r w:rsidRPr="00A42DC5">
        <w:rPr>
          <w:rFonts w:ascii="Times" w:hAnsi="Times"/>
          <w:sz w:val="24"/>
          <w:lang w:val="en-AU"/>
        </w:rPr>
        <w:t xml:space="preserve"> 1,2,4,5-tetr</w:t>
      </w:r>
      <w:r w:rsidR="00A42DC5">
        <w:rPr>
          <w:rFonts w:ascii="Times" w:hAnsi="Times"/>
          <w:sz w:val="24"/>
          <w:lang w:val="en-AU"/>
        </w:rPr>
        <w:t>a</w:t>
      </w:r>
      <w:r w:rsidRPr="00A42DC5">
        <w:rPr>
          <w:rFonts w:ascii="Times" w:hAnsi="Times"/>
          <w:sz w:val="24"/>
          <w:lang w:val="en-AU"/>
        </w:rPr>
        <w:t>oxane analogues have been designed and synthesized</w:t>
      </w:r>
      <w:r w:rsidR="00470CB8" w:rsidRPr="00A42DC5">
        <w:rPr>
          <w:rFonts w:ascii="Times" w:hAnsi="Times"/>
          <w:sz w:val="24"/>
          <w:lang w:val="en-AU"/>
        </w:rPr>
        <w:t xml:space="preserve"> in a short synthetic sequence </w:t>
      </w:r>
      <w:r w:rsidR="00020A9B" w:rsidRPr="00A42DC5">
        <w:rPr>
          <w:rFonts w:ascii="Times" w:hAnsi="Times"/>
          <w:sz w:val="24"/>
          <w:lang w:val="en-AU"/>
        </w:rPr>
        <w:t>from readily available</w:t>
      </w:r>
      <w:r w:rsidR="00470CB8" w:rsidRPr="00A42DC5">
        <w:rPr>
          <w:rFonts w:ascii="Times" w:hAnsi="Times"/>
          <w:sz w:val="24"/>
          <w:lang w:val="en-AU"/>
        </w:rPr>
        <w:t xml:space="preserve"> starting materials</w:t>
      </w:r>
      <w:r w:rsidRPr="00A42DC5">
        <w:rPr>
          <w:rFonts w:ascii="Times" w:hAnsi="Times"/>
          <w:sz w:val="24"/>
          <w:lang w:val="en-AU"/>
        </w:rPr>
        <w:t xml:space="preserve">. From this series of endoperoxides, </w:t>
      </w:r>
      <w:r w:rsidR="00235D73" w:rsidRPr="00A42DC5">
        <w:rPr>
          <w:rFonts w:ascii="Times" w:hAnsi="Times"/>
          <w:sz w:val="24"/>
          <w:lang w:val="en-AU"/>
        </w:rPr>
        <w:t xml:space="preserve">molecules with </w:t>
      </w:r>
      <w:r w:rsidR="00DB50D6" w:rsidRPr="00A42DC5">
        <w:rPr>
          <w:rFonts w:ascii="Times" w:hAnsi="Times"/>
          <w:sz w:val="24"/>
          <w:lang w:val="en-AU"/>
        </w:rPr>
        <w:t>in vitro IC50s</w:t>
      </w:r>
      <w:r w:rsidRPr="00A42DC5">
        <w:rPr>
          <w:rFonts w:ascii="Times" w:hAnsi="Times"/>
          <w:sz w:val="24"/>
          <w:lang w:val="en-AU"/>
        </w:rPr>
        <w:t xml:space="preserve"> </w:t>
      </w:r>
      <w:r w:rsidR="00DB50D6" w:rsidRPr="00A42DC5">
        <w:rPr>
          <w:rFonts w:ascii="Times" w:hAnsi="Times"/>
          <w:sz w:val="24"/>
          <w:lang w:val="en-AU"/>
        </w:rPr>
        <w:t xml:space="preserve">versus </w:t>
      </w:r>
      <w:r w:rsidR="00DB50D6" w:rsidRPr="00C94AC7">
        <w:rPr>
          <w:rFonts w:ascii="Times" w:hAnsi="Times"/>
          <w:i/>
          <w:sz w:val="24"/>
          <w:lang w:val="en-AU"/>
        </w:rPr>
        <w:t>Plasmodium falciparum</w:t>
      </w:r>
      <w:r w:rsidR="00B956AE" w:rsidRPr="00A42DC5">
        <w:rPr>
          <w:rFonts w:ascii="Times" w:hAnsi="Times"/>
          <w:sz w:val="24"/>
          <w:lang w:val="en-AU"/>
        </w:rPr>
        <w:t xml:space="preserve"> (3D7)</w:t>
      </w:r>
      <w:r w:rsidR="00DB50D6" w:rsidRPr="00A42DC5">
        <w:rPr>
          <w:rFonts w:ascii="Times" w:hAnsi="Times"/>
          <w:sz w:val="24"/>
          <w:lang w:val="en-AU"/>
        </w:rPr>
        <w:t xml:space="preserve"> </w:t>
      </w:r>
      <w:r w:rsidRPr="00A42DC5">
        <w:rPr>
          <w:rFonts w:ascii="Times" w:hAnsi="Times"/>
          <w:sz w:val="24"/>
          <w:lang w:val="en-AU"/>
        </w:rPr>
        <w:t>as</w:t>
      </w:r>
      <w:r w:rsidR="00DB50D6" w:rsidRPr="00A42DC5">
        <w:rPr>
          <w:rFonts w:ascii="Times" w:hAnsi="Times"/>
          <w:sz w:val="24"/>
          <w:lang w:val="en-AU"/>
        </w:rPr>
        <w:t xml:space="preserve"> low as</w:t>
      </w:r>
      <w:r w:rsidRPr="00A42DC5">
        <w:rPr>
          <w:rFonts w:ascii="Times" w:hAnsi="Times"/>
          <w:sz w:val="24"/>
          <w:lang w:val="en-AU"/>
        </w:rPr>
        <w:t xml:space="preserve"> 0.84 </w:t>
      </w:r>
      <w:proofErr w:type="spellStart"/>
      <w:r w:rsidRPr="00A42DC5">
        <w:rPr>
          <w:rFonts w:ascii="Times" w:hAnsi="Times"/>
          <w:sz w:val="24"/>
          <w:lang w:val="en-AU"/>
        </w:rPr>
        <w:t>nM</w:t>
      </w:r>
      <w:proofErr w:type="spellEnd"/>
      <w:r w:rsidRPr="00A42DC5">
        <w:rPr>
          <w:rFonts w:ascii="Times" w:hAnsi="Times"/>
          <w:sz w:val="24"/>
          <w:lang w:val="en-AU"/>
        </w:rPr>
        <w:t xml:space="preserve"> </w:t>
      </w:r>
      <w:r w:rsidR="00235D73" w:rsidRPr="00A42DC5">
        <w:rPr>
          <w:rFonts w:ascii="Times" w:hAnsi="Times"/>
          <w:sz w:val="24"/>
          <w:lang w:val="en-AU"/>
        </w:rPr>
        <w:t>were</w:t>
      </w:r>
      <w:r w:rsidRPr="00A42DC5">
        <w:rPr>
          <w:rFonts w:ascii="Times" w:hAnsi="Times"/>
          <w:sz w:val="24"/>
          <w:lang w:val="en-AU"/>
        </w:rPr>
        <w:t xml:space="preserve"> </w:t>
      </w:r>
      <w:r w:rsidR="00235D73" w:rsidRPr="00A42DC5">
        <w:rPr>
          <w:rFonts w:ascii="Times" w:hAnsi="Times"/>
          <w:sz w:val="24"/>
          <w:lang w:val="en-AU"/>
        </w:rPr>
        <w:t>identified.  Based on an assessment</w:t>
      </w:r>
      <w:r w:rsidRPr="00A42DC5">
        <w:rPr>
          <w:rFonts w:ascii="Times" w:hAnsi="Times"/>
          <w:sz w:val="24"/>
          <w:lang w:val="en-AU"/>
        </w:rPr>
        <w:t xml:space="preserve"> of blood stability and </w:t>
      </w:r>
      <w:r w:rsidRPr="00C94AC7">
        <w:rPr>
          <w:rFonts w:ascii="Times" w:hAnsi="Times"/>
          <w:i/>
          <w:sz w:val="24"/>
          <w:lang w:val="en-AU"/>
        </w:rPr>
        <w:t>in vitro</w:t>
      </w:r>
      <w:r w:rsidRPr="00A42DC5">
        <w:rPr>
          <w:rFonts w:ascii="Times" w:hAnsi="Times"/>
          <w:sz w:val="24"/>
          <w:lang w:val="en-AU"/>
        </w:rPr>
        <w:t xml:space="preserve"> </w:t>
      </w:r>
      <w:r w:rsidR="00174D0C" w:rsidRPr="00A42DC5">
        <w:rPr>
          <w:rFonts w:ascii="Times" w:hAnsi="Times"/>
          <w:sz w:val="24"/>
          <w:lang w:val="en-AU"/>
        </w:rPr>
        <w:t xml:space="preserve">microsomal </w:t>
      </w:r>
      <w:r w:rsidR="00F36155">
        <w:rPr>
          <w:rFonts w:ascii="Times" w:hAnsi="Times"/>
          <w:sz w:val="24"/>
          <w:lang w:val="en-AU"/>
        </w:rPr>
        <w:t>stability</w:t>
      </w:r>
      <w:r w:rsidRPr="00A42DC5">
        <w:rPr>
          <w:rFonts w:ascii="Times" w:hAnsi="Times"/>
          <w:sz w:val="24"/>
          <w:lang w:val="en-AU"/>
        </w:rPr>
        <w:t>, N205</w:t>
      </w:r>
      <w:r w:rsidR="00BD3A47" w:rsidRPr="00A42DC5">
        <w:rPr>
          <w:rFonts w:ascii="Times" w:hAnsi="Times"/>
          <w:sz w:val="24"/>
          <w:lang w:val="en-AU"/>
        </w:rPr>
        <w:t xml:space="preserve"> (</w:t>
      </w:r>
      <w:r w:rsidR="00BD3A47" w:rsidRPr="00A42DC5">
        <w:rPr>
          <w:rFonts w:ascii="Times" w:hAnsi="Times"/>
          <w:b/>
          <w:sz w:val="24"/>
          <w:lang w:val="en-AU"/>
        </w:rPr>
        <w:t>10a</w:t>
      </w:r>
      <w:r w:rsidR="00BD3A47" w:rsidRPr="00A42DC5">
        <w:rPr>
          <w:rFonts w:ascii="Times" w:hAnsi="Times"/>
          <w:sz w:val="24"/>
          <w:lang w:val="en-AU"/>
        </w:rPr>
        <w:t>)</w:t>
      </w:r>
      <w:r w:rsidRPr="00A42DC5">
        <w:rPr>
          <w:rFonts w:ascii="Times" w:hAnsi="Times"/>
          <w:sz w:val="24"/>
          <w:lang w:val="en-AU"/>
        </w:rPr>
        <w:t xml:space="preserve"> was </w:t>
      </w:r>
      <w:r w:rsidR="00174D0C" w:rsidRPr="00A42DC5">
        <w:rPr>
          <w:rFonts w:ascii="Times" w:hAnsi="Times"/>
          <w:sz w:val="24"/>
          <w:lang w:val="en-AU"/>
        </w:rPr>
        <w:t xml:space="preserve">selected for rodent </w:t>
      </w:r>
      <w:r w:rsidR="00470CB8" w:rsidRPr="00A42DC5">
        <w:rPr>
          <w:rFonts w:ascii="Times" w:hAnsi="Times"/>
          <w:sz w:val="24"/>
          <w:lang w:val="en-AU"/>
        </w:rPr>
        <w:t>pharma</w:t>
      </w:r>
      <w:r w:rsidR="00A42DC5">
        <w:rPr>
          <w:rFonts w:ascii="Times" w:hAnsi="Times"/>
          <w:sz w:val="24"/>
          <w:lang w:val="en-AU"/>
        </w:rPr>
        <w:t>co</w:t>
      </w:r>
      <w:r w:rsidR="00470CB8" w:rsidRPr="00A42DC5">
        <w:rPr>
          <w:rFonts w:ascii="Times" w:hAnsi="Times"/>
          <w:sz w:val="24"/>
          <w:lang w:val="en-AU"/>
        </w:rPr>
        <w:t xml:space="preserve">kinetic and </w:t>
      </w:r>
      <w:r w:rsidR="00470CB8" w:rsidRPr="00C94AC7">
        <w:rPr>
          <w:rFonts w:ascii="Times" w:hAnsi="Times"/>
          <w:i/>
          <w:sz w:val="24"/>
          <w:lang w:val="en-AU"/>
        </w:rPr>
        <w:t>in vivo</w:t>
      </w:r>
      <w:r w:rsidR="00470CB8" w:rsidRPr="00A42DC5">
        <w:rPr>
          <w:rFonts w:ascii="Times" w:hAnsi="Times"/>
          <w:sz w:val="24"/>
          <w:lang w:val="en-AU"/>
        </w:rPr>
        <w:t xml:space="preserve"> an</w:t>
      </w:r>
      <w:r w:rsidR="00B53037" w:rsidRPr="00A42DC5">
        <w:rPr>
          <w:rFonts w:ascii="Times" w:hAnsi="Times"/>
          <w:sz w:val="24"/>
          <w:lang w:val="en-AU"/>
        </w:rPr>
        <w:t xml:space="preserve">timalarial </w:t>
      </w:r>
      <w:r w:rsidR="00F36155">
        <w:rPr>
          <w:rFonts w:ascii="Times" w:hAnsi="Times"/>
          <w:sz w:val="24"/>
          <w:lang w:val="en-AU"/>
        </w:rPr>
        <w:t>efficacy</w:t>
      </w:r>
      <w:r w:rsidR="00F36155" w:rsidRPr="00A42DC5">
        <w:rPr>
          <w:rFonts w:ascii="Times" w:hAnsi="Times"/>
          <w:sz w:val="24"/>
          <w:lang w:val="en-AU"/>
        </w:rPr>
        <w:t xml:space="preserve"> </w:t>
      </w:r>
      <w:r w:rsidR="00174D0C" w:rsidRPr="00A42DC5">
        <w:rPr>
          <w:rFonts w:ascii="Times" w:hAnsi="Times"/>
          <w:sz w:val="24"/>
          <w:lang w:val="en-AU"/>
        </w:rPr>
        <w:t>studies</w:t>
      </w:r>
      <w:r w:rsidRPr="00A42DC5">
        <w:rPr>
          <w:rFonts w:ascii="Times" w:hAnsi="Times"/>
          <w:sz w:val="24"/>
          <w:lang w:val="en-AU"/>
        </w:rPr>
        <w:t xml:space="preserve"> </w:t>
      </w:r>
      <w:r w:rsidR="00F064D2" w:rsidRPr="00A42DC5">
        <w:rPr>
          <w:rFonts w:ascii="Times" w:hAnsi="Times"/>
          <w:sz w:val="24"/>
          <w:lang w:val="en-AU"/>
        </w:rPr>
        <w:t>in the</w:t>
      </w:r>
      <w:r w:rsidR="00B53037" w:rsidRPr="00A42DC5">
        <w:rPr>
          <w:rFonts w:ascii="Times" w:hAnsi="Times"/>
          <w:sz w:val="24"/>
          <w:lang w:val="en-AU"/>
        </w:rPr>
        <w:t xml:space="preserve"> </w:t>
      </w:r>
      <w:r w:rsidR="00F064D2" w:rsidRPr="00A42DC5">
        <w:rPr>
          <w:rFonts w:ascii="Times" w:hAnsi="Times"/>
          <w:sz w:val="24"/>
          <w:lang w:val="en-AU"/>
        </w:rPr>
        <w:t>mouse</w:t>
      </w:r>
      <w:r w:rsidR="00B53037" w:rsidRPr="00A42DC5">
        <w:rPr>
          <w:rFonts w:ascii="Times" w:hAnsi="Times"/>
          <w:sz w:val="24"/>
          <w:lang w:val="en-AU"/>
        </w:rPr>
        <w:t xml:space="preserve"> </w:t>
      </w:r>
      <w:r w:rsidR="00242500" w:rsidRPr="00A42DC5">
        <w:rPr>
          <w:rFonts w:ascii="Times" w:hAnsi="Times"/>
          <w:i/>
          <w:sz w:val="24"/>
          <w:lang w:val="en-AU"/>
        </w:rPr>
        <w:t xml:space="preserve">Plasmodium </w:t>
      </w:r>
      <w:proofErr w:type="spellStart"/>
      <w:r w:rsidR="00242500" w:rsidRPr="00A42DC5">
        <w:rPr>
          <w:rFonts w:ascii="Times" w:hAnsi="Times"/>
          <w:i/>
          <w:sz w:val="24"/>
          <w:lang w:val="en-AU"/>
        </w:rPr>
        <w:t>berghei</w:t>
      </w:r>
      <w:proofErr w:type="spellEnd"/>
      <w:r w:rsidR="00B53037" w:rsidRPr="00A42DC5">
        <w:rPr>
          <w:rFonts w:ascii="Times" w:hAnsi="Times"/>
          <w:sz w:val="24"/>
          <w:lang w:val="en-AU"/>
        </w:rPr>
        <w:t xml:space="preserve"> and</w:t>
      </w:r>
      <w:r w:rsidR="00242500" w:rsidRPr="00A42DC5">
        <w:rPr>
          <w:rFonts w:ascii="Times" w:hAnsi="Times"/>
          <w:sz w:val="24"/>
          <w:lang w:val="en-AU"/>
        </w:rPr>
        <w:t xml:space="preserve"> </w:t>
      </w:r>
      <w:r w:rsidR="00242500" w:rsidRPr="005B30CA">
        <w:rPr>
          <w:rFonts w:ascii="Times" w:hAnsi="Times"/>
          <w:i/>
          <w:iCs/>
          <w:sz w:val="24"/>
          <w:lang w:val="en-US"/>
        </w:rPr>
        <w:t>P</w:t>
      </w:r>
      <w:r w:rsidR="003F4B83">
        <w:rPr>
          <w:rFonts w:ascii="Times" w:hAnsi="Times"/>
          <w:i/>
          <w:iCs/>
          <w:sz w:val="24"/>
          <w:lang w:val="en-US"/>
        </w:rPr>
        <w:t>lasmodium</w:t>
      </w:r>
      <w:r w:rsidR="00242500" w:rsidRPr="005B30CA">
        <w:rPr>
          <w:rFonts w:ascii="Times" w:hAnsi="Times"/>
          <w:i/>
          <w:iCs/>
          <w:sz w:val="24"/>
          <w:lang w:val="en-US"/>
        </w:rPr>
        <w:t xml:space="preserve"> falciparum Pf</w:t>
      </w:r>
      <w:r w:rsidR="00242500" w:rsidRPr="005B30CA">
        <w:rPr>
          <w:rFonts w:ascii="Times" w:hAnsi="Times"/>
          <w:sz w:val="24"/>
          <w:lang w:val="en-US"/>
        </w:rPr>
        <w:t xml:space="preserve">3D70087/N9 </w:t>
      </w:r>
      <w:r w:rsidR="000B2E4C" w:rsidRPr="000B2E4C">
        <w:rPr>
          <w:rFonts w:ascii="Times" w:hAnsi="Times"/>
          <w:sz w:val="24"/>
          <w:lang w:val="en-US"/>
        </w:rPr>
        <w:t xml:space="preserve">severe combined immunodeficiency </w:t>
      </w:r>
      <w:r w:rsidR="000B2E4C">
        <w:rPr>
          <w:rFonts w:ascii="Times" w:hAnsi="Times"/>
          <w:sz w:val="24"/>
          <w:lang w:val="en-US"/>
        </w:rPr>
        <w:t>(</w:t>
      </w:r>
      <w:r w:rsidR="00242500" w:rsidRPr="005B30CA">
        <w:rPr>
          <w:rFonts w:ascii="Times" w:hAnsi="Times"/>
          <w:sz w:val="24"/>
          <w:lang w:val="en-US"/>
        </w:rPr>
        <w:t>SCID</w:t>
      </w:r>
      <w:r w:rsidR="000B2E4C">
        <w:rPr>
          <w:rFonts w:ascii="Times" w:hAnsi="Times"/>
          <w:sz w:val="24"/>
          <w:lang w:val="en-US"/>
        </w:rPr>
        <w:t>)</w:t>
      </w:r>
      <w:r w:rsidR="00242500" w:rsidRPr="005B30CA">
        <w:rPr>
          <w:rFonts w:ascii="Times" w:hAnsi="Times"/>
          <w:sz w:val="24"/>
          <w:lang w:val="en-US"/>
        </w:rPr>
        <w:t xml:space="preserve"> mouse model</w:t>
      </w:r>
      <w:r w:rsidR="00F36155">
        <w:rPr>
          <w:rFonts w:ascii="Times" w:hAnsi="Times"/>
          <w:sz w:val="24"/>
          <w:lang w:val="en-US"/>
        </w:rPr>
        <w:t>s</w:t>
      </w:r>
      <w:r w:rsidR="00242500" w:rsidRPr="005B30CA">
        <w:rPr>
          <w:rFonts w:ascii="Times" w:hAnsi="Times"/>
          <w:sz w:val="24"/>
          <w:lang w:val="en-US"/>
        </w:rPr>
        <w:t>.  The results indicate that</w:t>
      </w:r>
      <w:r w:rsidR="00F064D2">
        <w:rPr>
          <w:rFonts w:ascii="Times" w:hAnsi="Times"/>
          <w:sz w:val="24"/>
          <w:lang w:val="en-US"/>
        </w:rPr>
        <w:t xml:space="preserve"> the 4-benzylamino derivatives have </w:t>
      </w:r>
      <w:r w:rsidR="00664C6A">
        <w:rPr>
          <w:rFonts w:ascii="Times" w:hAnsi="Times"/>
          <w:sz w:val="24"/>
          <w:lang w:val="en-US"/>
        </w:rPr>
        <w:t>excellent profiles</w:t>
      </w:r>
      <w:r w:rsidR="00F064D2">
        <w:rPr>
          <w:rFonts w:ascii="Times" w:hAnsi="Times"/>
          <w:sz w:val="24"/>
          <w:lang w:val="en-US"/>
        </w:rPr>
        <w:t xml:space="preserve"> </w:t>
      </w:r>
      <w:r w:rsidR="009239E4">
        <w:rPr>
          <w:rFonts w:ascii="Times" w:hAnsi="Times"/>
          <w:sz w:val="24"/>
          <w:lang w:val="en-US"/>
        </w:rPr>
        <w:t>with a</w:t>
      </w:r>
      <w:r w:rsidR="00F064D2">
        <w:rPr>
          <w:rFonts w:ascii="Times" w:hAnsi="Times"/>
          <w:sz w:val="24"/>
          <w:lang w:val="en-US"/>
        </w:rPr>
        <w:t xml:space="preserve"> representative of this series, </w:t>
      </w:r>
      <w:r w:rsidR="00235D73" w:rsidRPr="005B30CA">
        <w:rPr>
          <w:rFonts w:ascii="Times" w:hAnsi="Times"/>
          <w:sz w:val="24"/>
          <w:lang w:val="en-US"/>
        </w:rPr>
        <w:t>N205</w:t>
      </w:r>
      <w:r w:rsidR="00F064D2">
        <w:rPr>
          <w:rFonts w:ascii="Times" w:hAnsi="Times"/>
          <w:sz w:val="24"/>
          <w:lang w:val="en-US"/>
        </w:rPr>
        <w:t>,</w:t>
      </w:r>
      <w:r w:rsidR="00235D73" w:rsidRPr="005B30CA">
        <w:rPr>
          <w:rFonts w:ascii="Times" w:hAnsi="Times"/>
          <w:sz w:val="24"/>
          <w:lang w:val="en-US"/>
        </w:rPr>
        <w:t xml:space="preserve"> </w:t>
      </w:r>
      <w:r w:rsidR="009239E4">
        <w:rPr>
          <w:rFonts w:ascii="Times" w:hAnsi="Times"/>
          <w:sz w:val="24"/>
          <w:lang w:val="en-US"/>
        </w:rPr>
        <w:t>an excellent starting point for further lead optimization studies.</w:t>
      </w:r>
    </w:p>
    <w:p w14:paraId="14834BD5" w14:textId="77777777" w:rsidR="0030187B" w:rsidRPr="00A42DC5" w:rsidRDefault="0030187B" w:rsidP="005B30CA">
      <w:pPr>
        <w:pStyle w:val="P1withIndendation"/>
        <w:spacing w:line="360" w:lineRule="auto"/>
        <w:rPr>
          <w:rFonts w:ascii="Times" w:hAnsi="Times"/>
          <w:sz w:val="24"/>
          <w:szCs w:val="24"/>
          <w:lang w:val="en-AU"/>
        </w:rPr>
      </w:pPr>
    </w:p>
    <w:p w14:paraId="0C00D6D1" w14:textId="77777777" w:rsidR="0030187B" w:rsidRPr="0030187B" w:rsidRDefault="0030187B" w:rsidP="0030187B">
      <w:pPr>
        <w:pStyle w:val="P1withIndendation"/>
        <w:spacing w:line="360" w:lineRule="auto"/>
        <w:ind w:firstLine="0"/>
        <w:rPr>
          <w:rFonts w:ascii="Times" w:hAnsi="Times"/>
          <w:b/>
          <w:sz w:val="24"/>
          <w:lang w:val="en-US"/>
        </w:rPr>
      </w:pPr>
      <w:r w:rsidRPr="0030187B">
        <w:rPr>
          <w:rFonts w:ascii="Times" w:hAnsi="Times"/>
          <w:b/>
          <w:sz w:val="24"/>
          <w:lang w:val="en-US"/>
        </w:rPr>
        <w:t>1. Introduction</w:t>
      </w:r>
    </w:p>
    <w:p w14:paraId="173DB864" w14:textId="620BC5FA" w:rsidR="00D50FAC" w:rsidRPr="005B30CA" w:rsidRDefault="00D50FAC">
      <w:pPr>
        <w:pStyle w:val="P1withIndendation"/>
        <w:spacing w:line="360" w:lineRule="auto"/>
        <w:rPr>
          <w:rFonts w:ascii="Times" w:hAnsi="Times"/>
          <w:sz w:val="24"/>
        </w:rPr>
      </w:pPr>
      <w:r w:rsidRPr="005B30CA">
        <w:rPr>
          <w:rFonts w:ascii="Times" w:hAnsi="Times"/>
          <w:sz w:val="24"/>
          <w:lang w:val="en-US"/>
        </w:rPr>
        <w:t xml:space="preserve">The emergence of </w:t>
      </w:r>
      <w:r w:rsidR="00242500" w:rsidRPr="005B30CA">
        <w:rPr>
          <w:rFonts w:ascii="Times" w:hAnsi="Times"/>
          <w:sz w:val="24"/>
          <w:lang w:val="en-US"/>
        </w:rPr>
        <w:t xml:space="preserve">malaria parasite </w:t>
      </w:r>
      <w:r w:rsidRPr="005B30CA">
        <w:rPr>
          <w:rFonts w:ascii="Times" w:hAnsi="Times"/>
          <w:sz w:val="24"/>
          <w:lang w:val="en-US"/>
        </w:rPr>
        <w:t>resistance to most available drugs,</w:t>
      </w:r>
      <w:r w:rsidR="00DB50D6">
        <w:rPr>
          <w:rFonts w:ascii="Times" w:hAnsi="Times"/>
          <w:sz w:val="24"/>
          <w:lang w:val="en-US"/>
        </w:rPr>
        <w:t xml:space="preserve"> </w:t>
      </w:r>
      <w:r w:rsidR="005278F9">
        <w:rPr>
          <w:rFonts w:ascii="Times" w:hAnsi="Times"/>
          <w:sz w:val="24"/>
          <w:lang w:val="en-US"/>
        </w:rPr>
        <w:fldChar w:fldCharType="begin"/>
      </w:r>
      <w:r w:rsidR="005278F9">
        <w:rPr>
          <w:rFonts w:ascii="Times" w:hAnsi="Times"/>
          <w:sz w:val="24"/>
          <w:lang w:val="en-US"/>
        </w:rPr>
        <w:instrText xml:space="preserve"> ADDIN EN.CITE &lt;EndNote&gt;&lt;Cite&gt;&lt;Author&gt;WHO&lt;/Author&gt;&lt;Year&gt;2010&lt;/Year&gt;&lt;RecNum&gt;1&lt;/RecNum&gt;&lt;DisplayText&gt;[1]&lt;/DisplayText&gt;&lt;record&gt;&lt;rec-number&gt;1&lt;/rec-number&gt;&lt;foreign-keys&gt;&lt;key app="EN" db-id="wxz9xdwe700ttierf95v5s9t50vxp50e2s0t" timestamp="1516701391"&gt;1&lt;/key&gt;&lt;/foreign-keys&gt;&lt;ref-type name="Report"&gt;27&lt;/ref-type&gt;&lt;contributors&gt;&lt;authors&gt;&lt;author&gt;WHO&lt;/author&gt;&lt;/authors&gt;&lt;/contributors&gt;&lt;titles&gt;&lt;title&gt;Global report on antimalarial drug efficacy and drug resistance: 2000-2010.&lt;/title&gt;&lt;/titles&gt;&lt;dates&gt;&lt;year&gt;2010&lt;/year&gt;&lt;/dates&gt;&lt;urls&gt;&lt;/urls&gt;&lt;/record&gt;&lt;/Cite&gt;&lt;/EndNote&gt;</w:instrText>
      </w:r>
      <w:r w:rsidR="005278F9">
        <w:rPr>
          <w:rFonts w:ascii="Times" w:hAnsi="Times"/>
          <w:sz w:val="24"/>
          <w:lang w:val="en-US"/>
        </w:rPr>
        <w:fldChar w:fldCharType="separate"/>
      </w:r>
      <w:r w:rsidR="005278F9">
        <w:rPr>
          <w:rFonts w:ascii="Times" w:hAnsi="Times"/>
          <w:noProof/>
          <w:sz w:val="24"/>
          <w:lang w:val="en-US"/>
        </w:rPr>
        <w:t>[1]</w:t>
      </w:r>
      <w:r w:rsidR="005278F9">
        <w:rPr>
          <w:rFonts w:ascii="Times" w:hAnsi="Times"/>
          <w:sz w:val="24"/>
          <w:lang w:val="en-US"/>
        </w:rPr>
        <w:fldChar w:fldCharType="end"/>
      </w:r>
      <w:r w:rsidRPr="005B30CA">
        <w:rPr>
          <w:rFonts w:ascii="Times" w:hAnsi="Times"/>
          <w:sz w:val="24"/>
          <w:lang w:val="en-US"/>
        </w:rPr>
        <w:t xml:space="preserve"> including the </w:t>
      </w:r>
      <w:r w:rsidRPr="00A42DC5">
        <w:rPr>
          <w:rFonts w:ascii="Times" w:hAnsi="Times"/>
          <w:sz w:val="24"/>
          <w:lang w:val="en-AU"/>
        </w:rPr>
        <w:t xml:space="preserve">semi-synthetic artemisinin derivatives artemether and </w:t>
      </w:r>
      <w:proofErr w:type="spellStart"/>
      <w:r w:rsidRPr="00A42DC5">
        <w:rPr>
          <w:rFonts w:ascii="Times" w:hAnsi="Times"/>
          <w:sz w:val="24"/>
          <w:lang w:val="en-AU"/>
        </w:rPr>
        <w:t>artesunate</w:t>
      </w:r>
      <w:proofErr w:type="spellEnd"/>
      <w:r w:rsidRPr="00A42DC5">
        <w:rPr>
          <w:rFonts w:ascii="Times" w:hAnsi="Times"/>
          <w:sz w:val="24"/>
          <w:lang w:val="en-AU"/>
        </w:rPr>
        <w:t>,</w:t>
      </w:r>
      <w:r w:rsidR="00DB50D6" w:rsidRPr="00A42DC5">
        <w:rPr>
          <w:rFonts w:ascii="Times" w:hAnsi="Times"/>
          <w:sz w:val="24"/>
          <w:lang w:val="en-AU"/>
        </w:rPr>
        <w:t xml:space="preserve"> </w:t>
      </w:r>
      <w:r w:rsidR="005278F9">
        <w:rPr>
          <w:rFonts w:ascii="Times" w:hAnsi="Times"/>
          <w:sz w:val="24"/>
          <w:lang w:val="de-DE"/>
        </w:rPr>
        <w:fldChar w:fldCharType="begin">
          <w:fldData xml:space="preserve">PEVuZE5vdGU+PENpdGU+PEF1dGhvcj5Eb25kb3JwPC9BdXRob3I+PFllYXI+MjAwOTwvWWVhcj48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ZWRpY2luZTwvYWJici0xPjwvYWx0LXBlcmlvZGljYWw+PHBhZ2VzPjQ1NS02NzwvcGFnZXM+PHZv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LTE+PC9hbHQtcGVyaW9kaWNhbD48cGFnZXM+MjYxOS0yMDwvcGFnZXM+PHZvbHVtZT4zNTk8L3Zv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</w:fldData>
        </w:fldChar>
      </w:r>
      <w:r w:rsidR="005278F9" w:rsidRPr="00A42DC5">
        <w:rPr>
          <w:rFonts w:ascii="Times" w:hAnsi="Times"/>
          <w:sz w:val="24"/>
          <w:lang w:val="en-AU"/>
        </w:rPr>
        <w:instrText xml:space="preserve"> ADDIN EN.CITE </w:instrText>
      </w:r>
      <w:r w:rsidR="005278F9">
        <w:rPr>
          <w:rFonts w:ascii="Times" w:hAnsi="Times"/>
          <w:sz w:val="24"/>
          <w:lang w:val="de-DE"/>
        </w:rPr>
        <w:fldChar w:fldCharType="begin">
          <w:fldData xml:space="preserve">PEVuZE5vdGU+PENpdGU+PEF1dGhvcj5Eb25kb3JwPC9BdXRob3I+PFllYXI+MjAwOTwvWWVhcj48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ZWRpY2luZTwvYWJici0xPjwvYWx0LXBlcmlvZGljYWw+PHBhZ2VzPjQ1NS02NzwvcGFnZXM+PHZv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LTE+PC9hbHQtcGVyaW9kaWNhbD48cGFnZXM+MjYxOS0yMDwvcGFnZXM+PHZvbHVtZT4zNTk8L3Zv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</w:fldData>
        </w:fldChar>
      </w:r>
      <w:r w:rsidR="005278F9" w:rsidRPr="00A42DC5">
        <w:rPr>
          <w:rFonts w:ascii="Times" w:hAnsi="Times"/>
          <w:sz w:val="24"/>
          <w:lang w:val="en-AU"/>
        </w:rPr>
        <w:instrText xml:space="preserve"> ADDIN EN.CITE.DATA </w:instrText>
      </w:r>
      <w:r w:rsidR="005278F9">
        <w:rPr>
          <w:rFonts w:ascii="Times" w:hAnsi="Times"/>
          <w:sz w:val="24"/>
          <w:lang w:val="de-DE"/>
        </w:rPr>
      </w:r>
      <w:r w:rsidR="005278F9">
        <w:rPr>
          <w:rFonts w:ascii="Times" w:hAnsi="Times"/>
          <w:sz w:val="24"/>
          <w:lang w:val="de-DE"/>
        </w:rPr>
        <w:fldChar w:fldCharType="end"/>
      </w:r>
      <w:r w:rsidR="005278F9">
        <w:rPr>
          <w:rFonts w:ascii="Times" w:hAnsi="Times"/>
          <w:sz w:val="24"/>
          <w:lang w:val="de-DE"/>
        </w:rPr>
      </w:r>
      <w:r w:rsidR="005278F9">
        <w:rPr>
          <w:rFonts w:ascii="Times" w:hAnsi="Times"/>
          <w:sz w:val="24"/>
          <w:lang w:val="de-DE"/>
        </w:rPr>
        <w:fldChar w:fldCharType="separate"/>
      </w:r>
      <w:r w:rsidR="005278F9" w:rsidRPr="00A42DC5">
        <w:rPr>
          <w:rFonts w:ascii="Times" w:hAnsi="Times"/>
          <w:noProof/>
          <w:sz w:val="24"/>
          <w:lang w:val="en-AU"/>
        </w:rPr>
        <w:t>[2-4]</w:t>
      </w:r>
      <w:r w:rsidR="005278F9">
        <w:rPr>
          <w:rFonts w:ascii="Times" w:hAnsi="Times"/>
          <w:sz w:val="24"/>
          <w:lang w:val="de-DE"/>
        </w:rPr>
        <w:fldChar w:fldCharType="end"/>
      </w:r>
      <w:r w:rsidRPr="00A42DC5">
        <w:rPr>
          <w:rFonts w:ascii="Times" w:hAnsi="Times"/>
          <w:sz w:val="24"/>
          <w:lang w:val="en-AU"/>
        </w:rPr>
        <w:t xml:space="preserve"> has led to efforts to create new synthetic peroxides as potential antimalarial agents.  Leading examples of synthetic endoperoxides include OZ277 (arterolane)</w:t>
      </w:r>
      <w:r w:rsidR="008D55C5" w:rsidRPr="00A42DC5">
        <w:rPr>
          <w:rFonts w:ascii="Times" w:hAnsi="Times"/>
          <w:sz w:val="24"/>
          <w:lang w:val="en-AU"/>
        </w:rPr>
        <w:t xml:space="preserve"> (</w:t>
      </w:r>
      <w:r w:rsidR="008D55C5" w:rsidRPr="00A42DC5">
        <w:rPr>
          <w:rFonts w:ascii="Times" w:hAnsi="Times"/>
          <w:b/>
          <w:sz w:val="24"/>
          <w:lang w:val="en-AU"/>
        </w:rPr>
        <w:t>1</w:t>
      </w:r>
      <w:r w:rsidR="008D55C5" w:rsidRPr="00A42DC5">
        <w:rPr>
          <w:rFonts w:ascii="Times" w:hAnsi="Times"/>
          <w:sz w:val="24"/>
          <w:lang w:val="en-AU"/>
        </w:rPr>
        <w:t>)</w:t>
      </w:r>
      <w:r w:rsidRPr="00A42DC5">
        <w:rPr>
          <w:rFonts w:ascii="Times" w:hAnsi="Times"/>
          <w:sz w:val="24"/>
          <w:lang w:val="en-AU"/>
        </w:rPr>
        <w:t>,</w:t>
      </w:r>
      <w:r w:rsidR="00DB50D6" w:rsidRPr="00A42DC5">
        <w:rPr>
          <w:rFonts w:ascii="Times" w:hAnsi="Times"/>
          <w:sz w:val="24"/>
          <w:lang w:val="en-AU"/>
        </w:rPr>
        <w:t xml:space="preserve"> </w:t>
      </w:r>
      <w:r w:rsidR="005116BD">
        <w:rPr>
          <w:rFonts w:ascii="Times" w:hAnsi="Times"/>
          <w:sz w:val="24"/>
          <w:lang w:val="de-DE"/>
        </w:rPr>
        <w:fldChar w:fldCharType="begin"/>
      </w:r>
      <w:r w:rsidR="005116BD" w:rsidRPr="00A42DC5">
        <w:rPr>
          <w:rFonts w:ascii="Times" w:hAnsi="Times"/>
          <w:sz w:val="24"/>
          <w:lang w:val="en-AU"/>
        </w:rPr>
        <w:instrText xml:space="preserve"> ADDIN EN.CITE &lt;EndNote&gt;&lt;Cite&gt;&lt;Author&gt;Dong&lt;/Author&gt;&lt;Year&gt;2010&lt;/Year&gt;&lt;RecNum&gt;25&lt;/RecNum&gt;&lt;DisplayText&gt;[5]&lt;/DisplayText&gt;&lt;record&gt;&lt;rec-number&gt;25&lt;/rec-number&gt;&lt;foreign-keys&gt;&lt;key app="EN" db-id="wxz9xdwe700ttierf95v5s9t50vxp50e2s0t" timestamp="1516703291"&gt;25&lt;/key&gt;&lt;/foreign-keys&gt;&lt;ref-type name="Journal Article"&gt;17&lt;/ref-type&gt;&lt;contributors&gt;&lt;authors&gt;&lt;author&gt;Dong, Yuxiang&lt;/author&gt;&lt;author&gt;Wittlin, Sergio&lt;/author&gt;&lt;author&gt;Sriraghavan, Kamaraj&lt;/author&gt;&lt;author&gt;Chollet, Jacques&lt;/author&gt;&lt;author&gt;Charman, Susan A.&lt;/author&gt;&lt;author&gt;Charman, William N.&lt;/author&gt;&lt;author&gt;Scheurer, Christian&lt;/author&gt;&lt;author&gt;Urwyler, Heinrich&lt;/author&gt;&lt;author&gt;Santo Tomas, Josefina&lt;/author&gt;&lt;author&gt;Snyder, Christopher&lt;/author&gt;&lt;author&gt;Creek, Darren J.&lt;/author&gt;&lt;author&gt;Morizzi, Julia&lt;/author&gt;&lt;author&gt;Koltun, Maria&lt;/author&gt;&lt;author&gt;Matile, Hugues&lt;/author&gt;&lt;author&gt;Wang, Xiaofang&lt;/author&gt;&lt;author&gt;Padmanilayam, Maniyan&lt;/author&gt;&lt;author&gt;Tang, Yuanqing&lt;/author&gt;&lt;author&gt;Dorn, Arnulf&lt;/author&gt;&lt;author&gt;Brun, Reto&lt;/author&gt;&lt;author&gt;Vennerstrom, Jonathan L.&lt;/author&gt;&lt;/authors&gt;&lt;/contributors&gt;&lt;titles&gt;&lt;title&gt;The Structure-Activity Relationship of the Antimalarial Ozonide Arterolane (OZ277)&lt;/title&gt;&lt;secondary-title&gt;J. Med. Chem.&lt;/secondary-title&gt;&lt;/titles&gt;&lt;periodical&gt;&lt;full-title&gt;J. Med. Chem.&lt;/full-title&gt;&lt;/periodical&gt;&lt;pages&gt;481-491&lt;/pages&gt;&lt;volume&gt;53&lt;/volume&gt;&lt;number&gt;1&lt;/number&gt;&lt;keywords&gt;&lt;keyword&gt;structure prepn antimalarial ozonide arterolane analog&lt;/keyword&gt;&lt;/keywords&gt;&lt;dates&gt;&lt;year&gt;2010&lt;/year&gt;&lt;pub-dates&gt;&lt;date&gt;//&lt;/date&gt;&lt;/pub-dates&gt;&lt;/dates&gt;&lt;publisher&gt;American Chemical Society&lt;/publisher&gt;&lt;isbn&gt;0022-2623&lt;/isbn&gt;&lt;work-type&gt;10.1021/jm901473s&lt;/work-type&gt;&lt;urls&gt;&lt;/urls&gt;&lt;electronic-resource-num&gt;10.1021/jm901473s&lt;/electronic-resource-num&gt;&lt;/record&gt;&lt;/Cite&gt;&lt;/EndNote&gt;</w:instrText>
      </w:r>
      <w:r w:rsidR="005116BD">
        <w:rPr>
          <w:rFonts w:ascii="Times" w:hAnsi="Times"/>
          <w:sz w:val="24"/>
          <w:lang w:val="de-DE"/>
        </w:rPr>
        <w:fldChar w:fldCharType="separate"/>
      </w:r>
      <w:r w:rsidR="005116BD" w:rsidRPr="00A42DC5">
        <w:rPr>
          <w:rFonts w:ascii="Times" w:hAnsi="Times"/>
          <w:noProof/>
          <w:sz w:val="24"/>
          <w:lang w:val="en-AU"/>
        </w:rPr>
        <w:t>[5]</w:t>
      </w:r>
      <w:r w:rsidR="005116BD">
        <w:rPr>
          <w:rFonts w:ascii="Times" w:hAnsi="Times"/>
          <w:sz w:val="24"/>
          <w:lang w:val="de-DE"/>
        </w:rPr>
        <w:fldChar w:fldCharType="end"/>
      </w:r>
      <w:r w:rsidRPr="00A42DC5">
        <w:rPr>
          <w:rFonts w:ascii="Times" w:hAnsi="Times"/>
          <w:sz w:val="24"/>
          <w:lang w:val="en-AU"/>
        </w:rPr>
        <w:t xml:space="preserve"> a molecule </w:t>
      </w:r>
      <w:r w:rsidR="00DB50D6" w:rsidRPr="00A42DC5">
        <w:rPr>
          <w:rFonts w:ascii="Times" w:hAnsi="Times"/>
          <w:sz w:val="24"/>
          <w:lang w:val="en-AU"/>
        </w:rPr>
        <w:t>deployed in</w:t>
      </w:r>
      <w:r w:rsidRPr="00A42DC5">
        <w:rPr>
          <w:rFonts w:ascii="Times" w:hAnsi="Times"/>
          <w:sz w:val="24"/>
          <w:lang w:val="en-AU"/>
        </w:rPr>
        <w:t xml:space="preserve"> combination with piperaquine</w:t>
      </w:r>
      <w:r w:rsidR="00DB50D6" w:rsidRPr="00A42DC5">
        <w:rPr>
          <w:rFonts w:ascii="Times" w:hAnsi="Times"/>
          <w:sz w:val="24"/>
          <w:lang w:val="en-AU"/>
        </w:rPr>
        <w:t xml:space="preserve"> (known as </w:t>
      </w:r>
      <w:proofErr w:type="spellStart"/>
      <w:r w:rsidR="00DB50D6" w:rsidRPr="00A42DC5">
        <w:rPr>
          <w:rFonts w:ascii="Times" w:hAnsi="Times"/>
          <w:sz w:val="24"/>
          <w:lang w:val="en-AU"/>
        </w:rPr>
        <w:t>Synriam</w:t>
      </w:r>
      <w:proofErr w:type="spellEnd"/>
      <w:r w:rsidR="00DB50D6" w:rsidRPr="00A42DC5">
        <w:rPr>
          <w:rFonts w:ascii="Times" w:hAnsi="Times"/>
          <w:sz w:val="24"/>
          <w:lang w:val="en-AU"/>
        </w:rPr>
        <w:t xml:space="preserve">), </w:t>
      </w:r>
      <w:r w:rsidR="005116BD">
        <w:rPr>
          <w:rFonts w:ascii="Times" w:hAnsi="Times"/>
          <w:sz w:val="24"/>
          <w:lang w:val="de-DE"/>
        </w:rPr>
        <w:fldChar w:fldCharType="begin"/>
      </w:r>
      <w:r w:rsidR="005116BD" w:rsidRPr="00A42DC5">
        <w:rPr>
          <w:rFonts w:ascii="Times" w:hAnsi="Times"/>
          <w:sz w:val="24"/>
          <w:lang w:val="en-AU"/>
        </w:rPr>
        <w:instrText xml:space="preserve"> ADDIN EN.CITE &lt;EndNote&gt;&lt;Cite&gt;&lt;Author&gt;Mossallam&lt;/Author&gt;&lt;Year&gt;2015&lt;/Year&gt;&lt;RecNum&gt;24&lt;/RecNum&gt;&lt;DisplayText&gt;[6]&lt;/DisplayText&gt;&lt;record&gt;&lt;rec-number&gt;24&lt;/rec-number&gt;&lt;foreign-keys&gt;&lt;key app="EN" db-id="wxz9xdwe700ttierf95v5s9t50vxp50e2s0t" timestamp="1516703291"&gt;24&lt;/key&gt;&lt;/foreign-keys&gt;&lt;ref-type name="Journal Article"&gt;17&lt;/ref-type&gt;&lt;contributors&gt;&lt;authors&gt;&lt;author&gt;Mossallam, Shereen F.&lt;/author&gt;&lt;author&gt;Amer, Eglal I.&lt;/author&gt;&lt;author&gt;El-Faham, Marwa H.&lt;/author&gt;&lt;/authors&gt;&lt;/contributors&gt;&lt;titles&gt;&lt;title&gt;Efficacy of Synriam, a new antimalarial combination of OZ277 and piperaquine, against different developmental stages of Schistosoma mansoni&lt;/title&gt;&lt;secondary-title&gt;Acta Trop.&lt;/secondary-title&gt;&lt;/titles&gt;&lt;periodical&gt;&lt;full-title&gt;Acta Trop.&lt;/full-title&gt;&lt;/periodical&gt;&lt;pages&gt;36-46&lt;/pages&gt;&lt;volume&gt;143&lt;/volume&gt;&lt;keywords&gt;&lt;keyword&gt;antimalarial Synriam Schistosoma developmental stage&lt;/keyword&gt;&lt;/keywords&gt;&lt;dates&gt;&lt;year&gt;2015&lt;/year&gt;&lt;pub-dates&gt;&lt;date&gt;//&lt;/date&gt;&lt;/pub-dates&gt;&lt;/dates&gt;&lt;publisher&gt;Elsevier B.V.&lt;/publisher&gt;&lt;isbn&gt;0001-706X&lt;/isbn&gt;&lt;work-type&gt;10.1016/j.actatropica.2014.12.005&lt;/work-type&gt;&lt;urls&gt;&lt;/urls&gt;&lt;electronic-resource-num&gt;10.1016/j.actatropica.2014.12.005&lt;/electronic-resource-num&gt;&lt;/record&gt;&lt;/Cite&gt;&lt;/EndNote&gt;</w:instrText>
      </w:r>
      <w:r w:rsidR="005116BD">
        <w:rPr>
          <w:rFonts w:ascii="Times" w:hAnsi="Times"/>
          <w:sz w:val="24"/>
          <w:lang w:val="de-DE"/>
        </w:rPr>
        <w:fldChar w:fldCharType="separate"/>
      </w:r>
      <w:r w:rsidR="005116BD" w:rsidRPr="00A42DC5">
        <w:rPr>
          <w:rFonts w:ascii="Times" w:hAnsi="Times"/>
          <w:noProof/>
          <w:sz w:val="24"/>
          <w:lang w:val="en-AU"/>
        </w:rPr>
        <w:t>[6]</w:t>
      </w:r>
      <w:r w:rsidR="005116BD">
        <w:rPr>
          <w:rFonts w:ascii="Times" w:hAnsi="Times"/>
          <w:sz w:val="24"/>
          <w:lang w:val="de-DE"/>
        </w:rPr>
        <w:fldChar w:fldCharType="end"/>
      </w:r>
      <w:r w:rsidR="00B36956" w:rsidRPr="00A42DC5">
        <w:rPr>
          <w:rFonts w:ascii="Times" w:hAnsi="Times"/>
          <w:sz w:val="24"/>
          <w:lang w:val="en-AU"/>
        </w:rPr>
        <w:t xml:space="preserve"> </w:t>
      </w:r>
      <w:r w:rsidRPr="00A42DC5">
        <w:rPr>
          <w:rFonts w:ascii="Times" w:hAnsi="Times"/>
          <w:sz w:val="24"/>
          <w:lang w:val="en-AU"/>
        </w:rPr>
        <w:t>and OZ439</w:t>
      </w:r>
      <w:r w:rsidR="008D55C5" w:rsidRPr="00A42DC5">
        <w:rPr>
          <w:rFonts w:ascii="Times" w:hAnsi="Times"/>
          <w:sz w:val="24"/>
          <w:lang w:val="en-AU"/>
        </w:rPr>
        <w:t xml:space="preserve"> (</w:t>
      </w:r>
      <w:r w:rsidR="008D55C5" w:rsidRPr="00A42DC5">
        <w:rPr>
          <w:rFonts w:ascii="Times" w:hAnsi="Times"/>
          <w:b/>
          <w:sz w:val="24"/>
          <w:lang w:val="en-AU"/>
        </w:rPr>
        <w:t>2</w:t>
      </w:r>
      <w:r w:rsidR="008D55C5" w:rsidRPr="00A42DC5">
        <w:rPr>
          <w:rFonts w:ascii="Times" w:hAnsi="Times"/>
          <w:sz w:val="24"/>
          <w:lang w:val="en-AU"/>
        </w:rPr>
        <w:t>)</w:t>
      </w:r>
      <w:r w:rsidR="00DB50D6" w:rsidRPr="00A42DC5">
        <w:rPr>
          <w:rFonts w:ascii="Times" w:hAnsi="Times"/>
          <w:sz w:val="24"/>
          <w:lang w:val="en-AU"/>
        </w:rPr>
        <w:t xml:space="preserve"> </w:t>
      </w:r>
      <w:r w:rsidRPr="00A42DC5">
        <w:rPr>
          <w:rFonts w:ascii="Times" w:hAnsi="Times"/>
          <w:sz w:val="24"/>
          <w:lang w:val="en-AU"/>
        </w:rPr>
        <w:t xml:space="preserve">a second generation derivative with improved pharmacokinetics and enhanced </w:t>
      </w:r>
      <w:r w:rsidRPr="00A42DC5">
        <w:rPr>
          <w:rFonts w:ascii="Times" w:hAnsi="Times"/>
          <w:i/>
          <w:sz w:val="24"/>
          <w:lang w:val="en-AU"/>
        </w:rPr>
        <w:t>in vivo</w:t>
      </w:r>
      <w:r w:rsidRPr="00A42DC5">
        <w:rPr>
          <w:rFonts w:ascii="Times" w:hAnsi="Times"/>
          <w:sz w:val="24"/>
          <w:lang w:val="en-AU"/>
        </w:rPr>
        <w:t xml:space="preserve"> antimalarial activity.</w:t>
      </w:r>
      <w:r w:rsidR="00DB50D6" w:rsidRPr="00A42DC5">
        <w:rPr>
          <w:rFonts w:ascii="Times" w:hAnsi="Times"/>
          <w:sz w:val="24"/>
          <w:lang w:val="en-AU"/>
        </w:rPr>
        <w:t xml:space="preserve"> </w:t>
      </w:r>
      <w:r w:rsidR="005116BD">
        <w:rPr>
          <w:rFonts w:ascii="Times" w:hAnsi="Times"/>
          <w:sz w:val="24"/>
          <w:lang w:val="de-DE"/>
        </w:rPr>
        <w:fldChar w:fldCharType="begin">
          <w:fldData xml:space="preserve">PEVuZE5vdGU+PENpdGU+PEF1dGhvcj5DaGFybWFuPC9BdXRob3I+PFllYXI+MjAxMTwvWWVhcj48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ZXJpb2RpY2FsPjxwYWdlcz40NDAwLTU8L3BhZ2VzPjx2b2x1bWU+MTA4PC92b2x1bWU+PG51bWJl
cj4xMTwvbnVtYmVyPjxrZXl3b3Jkcz48a2V5d29yZD5BZGFtYW50YW5lL2FkbWluaXN0cmF0aW9u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PHVybHM+PHJlbGF0ZWQtdXJscz48dXJsPmh0dHA6Ly93d3cubmNiaS5ubG0ubmloLmdvdi9wdWJt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</w:fldData>
        </w:fldChar>
      </w:r>
      <w:r w:rsidR="005116BD" w:rsidRPr="00A42DC5">
        <w:rPr>
          <w:rFonts w:ascii="Times" w:hAnsi="Times"/>
          <w:sz w:val="24"/>
          <w:lang w:val="en-AU"/>
        </w:rPr>
        <w:instrText xml:space="preserve"> ADDIN EN.CITE </w:instrText>
      </w:r>
      <w:r w:rsidR="005116BD">
        <w:rPr>
          <w:rFonts w:ascii="Times" w:hAnsi="Times"/>
          <w:sz w:val="24"/>
          <w:lang w:val="de-DE"/>
        </w:rPr>
        <w:fldChar w:fldCharType="begin">
          <w:fldData xml:space="preserve">PEVuZE5vdGU+PENpdGU+PEF1dGhvcj5DaGFybWFuPC9BdXRob3I+PFllYXI+MjAxMTwvWWVhcj48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ZXJpb2RpY2FsPjxwYWdlcz40NDAwLTU8L3BhZ2VzPjx2b2x1bWU+MTA4PC92b2x1bWU+PG51bWJl
cj4xMTwvbnVtYmVyPjxrZXl3b3Jkcz48a2V5d29yZD5BZGFtYW50YW5lL2FkbWluaXN0cmF0aW9u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PHVybHM+PHJlbGF0ZWQtdXJscz48dXJsPmh0dHA6Ly93d3cubmNiaS5ubG0ubmloLmdvdi9wdWJt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</w:fldData>
        </w:fldChar>
      </w:r>
      <w:r w:rsidR="005116BD" w:rsidRPr="00A42DC5">
        <w:rPr>
          <w:rFonts w:ascii="Times" w:hAnsi="Times"/>
          <w:sz w:val="24"/>
          <w:lang w:val="en-AU"/>
        </w:rPr>
        <w:instrText xml:space="preserve"> ADDIN EN.CITE.DATA </w:instrText>
      </w:r>
      <w:r w:rsidR="005116BD">
        <w:rPr>
          <w:rFonts w:ascii="Times" w:hAnsi="Times"/>
          <w:sz w:val="24"/>
          <w:lang w:val="de-DE"/>
        </w:rPr>
      </w:r>
      <w:r w:rsidR="005116BD">
        <w:rPr>
          <w:rFonts w:ascii="Times" w:hAnsi="Times"/>
          <w:sz w:val="24"/>
          <w:lang w:val="de-DE"/>
        </w:rPr>
        <w:fldChar w:fldCharType="end"/>
      </w:r>
      <w:r w:rsidR="005116BD">
        <w:rPr>
          <w:rFonts w:ascii="Times" w:hAnsi="Times"/>
          <w:sz w:val="24"/>
          <w:lang w:val="de-DE"/>
        </w:rPr>
      </w:r>
      <w:r w:rsidR="005116BD">
        <w:rPr>
          <w:rFonts w:ascii="Times" w:hAnsi="Times"/>
          <w:sz w:val="24"/>
          <w:lang w:val="de-DE"/>
        </w:rPr>
        <w:fldChar w:fldCharType="separate"/>
      </w:r>
      <w:r w:rsidR="005116BD" w:rsidRPr="00A42DC5">
        <w:rPr>
          <w:rFonts w:ascii="Times" w:hAnsi="Times"/>
          <w:noProof/>
          <w:sz w:val="24"/>
          <w:lang w:val="en-AU"/>
        </w:rPr>
        <w:t>[7-9]</w:t>
      </w:r>
      <w:r w:rsidR="005116BD">
        <w:rPr>
          <w:rFonts w:ascii="Times" w:hAnsi="Times"/>
          <w:sz w:val="24"/>
          <w:lang w:val="de-DE"/>
        </w:rPr>
        <w:fldChar w:fldCharType="end"/>
      </w:r>
      <w:r w:rsidRPr="00A42DC5">
        <w:rPr>
          <w:rFonts w:ascii="Times" w:hAnsi="Times"/>
          <w:sz w:val="24"/>
          <w:lang w:val="en-AU"/>
        </w:rPr>
        <w:t xml:space="preserve">  </w:t>
      </w:r>
      <w:r w:rsidRPr="005B30CA">
        <w:rPr>
          <w:rFonts w:ascii="Times" w:hAnsi="Times"/>
          <w:sz w:val="24"/>
          <w:lang w:val="en-US"/>
        </w:rPr>
        <w:t>1,2,4,5-Tetraoxanes</w:t>
      </w:r>
      <w:r w:rsidRPr="00A42DC5">
        <w:rPr>
          <w:rFonts w:ascii="Times" w:hAnsi="Times"/>
          <w:sz w:val="24"/>
          <w:lang w:val="en-AU"/>
        </w:rPr>
        <w:t xml:space="preserve"> </w:t>
      </w:r>
      <w:r w:rsidR="00242500" w:rsidRPr="005B30CA">
        <w:rPr>
          <w:rFonts w:ascii="Times" w:hAnsi="Times"/>
          <w:sz w:val="24"/>
          <w:lang w:val="en-US"/>
        </w:rPr>
        <w:t xml:space="preserve"> are another class of peroxide with </w:t>
      </w:r>
      <w:r w:rsidRPr="005B30CA">
        <w:rPr>
          <w:rFonts w:ascii="Times" w:hAnsi="Times"/>
          <w:sz w:val="24"/>
          <w:lang w:val="en-US"/>
        </w:rPr>
        <w:t xml:space="preserve">excellent antimalarial </w:t>
      </w:r>
      <w:r w:rsidR="00242500" w:rsidRPr="005B30CA">
        <w:rPr>
          <w:rFonts w:ascii="Times" w:hAnsi="Times"/>
          <w:sz w:val="24"/>
          <w:lang w:val="en-US"/>
        </w:rPr>
        <w:t>profiles</w:t>
      </w:r>
      <w:r w:rsidRPr="005B30CA">
        <w:rPr>
          <w:rFonts w:ascii="Times" w:hAnsi="Times"/>
          <w:sz w:val="24"/>
          <w:lang w:val="en-US"/>
        </w:rPr>
        <w:t xml:space="preserve"> against both chloroquine-resistant and chloroquine-sensitive strains of </w:t>
      </w:r>
      <w:r w:rsidRPr="005B30CA">
        <w:rPr>
          <w:rFonts w:ascii="Times" w:hAnsi="Times"/>
          <w:i/>
          <w:sz w:val="24"/>
          <w:lang w:val="en-US"/>
        </w:rPr>
        <w:t>Plasmodium falciparum</w:t>
      </w:r>
      <w:r w:rsidR="00242500" w:rsidRPr="00A42DC5">
        <w:rPr>
          <w:rFonts w:ascii="Times" w:hAnsi="Times"/>
          <w:sz w:val="24"/>
          <w:lang w:val="en-AU"/>
        </w:rPr>
        <w:t xml:space="preserve"> and oral activity in murine models of the diseas</w:t>
      </w:r>
      <w:r w:rsidR="00B36956" w:rsidRPr="00A42DC5">
        <w:rPr>
          <w:rFonts w:ascii="Times" w:hAnsi="Times"/>
          <w:sz w:val="24"/>
          <w:lang w:val="en-AU"/>
        </w:rPr>
        <w:t>e</w:t>
      </w:r>
      <w:r w:rsidR="00C06300" w:rsidRPr="00A42DC5">
        <w:rPr>
          <w:rFonts w:ascii="Times" w:hAnsi="Times"/>
          <w:sz w:val="24"/>
          <w:lang w:val="en-AU"/>
        </w:rPr>
        <w:t>.</w:t>
      </w:r>
      <w:r w:rsidR="00C06300">
        <w:rPr>
          <w:rFonts w:ascii="Times" w:hAnsi="Times"/>
          <w:sz w:val="24"/>
          <w:lang w:val="de-DE"/>
        </w:rPr>
        <w:fldChar w:fldCharType="begin">
          <w:fldData xml:space="preserve">PEVuZE5vdGU+PENpdGU+PEF1dGhvcj5FbGxpczwvQXV0aG9yPjxZZWFyPjIwMDg8L1llYXI+PFJl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PEVuZE5vdGU+PENpdGU+PEF1dGhvcj5FbGxpczwvQXV0aG9yPjxZZWFyPjIwMDg8L1llYXI+PFJl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[10-15]</w:t>
      </w:r>
      <w:r w:rsidR="00C06300">
        <w:rPr>
          <w:rFonts w:ascii="Times" w:hAnsi="Times"/>
          <w:sz w:val="24"/>
          <w:lang w:val="de-DE"/>
        </w:rPr>
        <w:fldChar w:fldCharType="end"/>
      </w:r>
      <w:r w:rsidRPr="00A42DC5">
        <w:rPr>
          <w:rFonts w:ascii="Times" w:hAnsi="Times"/>
          <w:sz w:val="24"/>
          <w:lang w:val="en-AU"/>
        </w:rPr>
        <w:t xml:space="preserve">  Previously in our group, RKA182</w:t>
      </w:r>
      <w:r w:rsidR="008D55C5" w:rsidRPr="00A42DC5">
        <w:rPr>
          <w:rFonts w:ascii="Times" w:hAnsi="Times"/>
          <w:sz w:val="24"/>
          <w:lang w:val="en-AU"/>
        </w:rPr>
        <w:t xml:space="preserve"> (</w:t>
      </w:r>
      <w:r w:rsidR="008D55C5" w:rsidRPr="00A42DC5">
        <w:rPr>
          <w:rFonts w:ascii="Times" w:hAnsi="Times"/>
          <w:b/>
          <w:sz w:val="24"/>
          <w:lang w:val="en-AU"/>
        </w:rPr>
        <w:t>3</w:t>
      </w:r>
      <w:r w:rsidR="008D55C5" w:rsidRPr="00A42DC5">
        <w:rPr>
          <w:rFonts w:ascii="Times" w:hAnsi="Times"/>
          <w:sz w:val="24"/>
          <w:lang w:val="en-AU"/>
        </w:rPr>
        <w:t>)</w:t>
      </w:r>
      <w:r w:rsidRPr="00A42DC5">
        <w:rPr>
          <w:rFonts w:ascii="Times" w:hAnsi="Times"/>
          <w:sz w:val="24"/>
          <w:lang w:val="en-AU"/>
        </w:rPr>
        <w:t xml:space="preserve"> (Figure 1) was selected as a candidate for full preclinical development from a series of synthetic tetraoxane derivatives; this compound shows superior </w:t>
      </w:r>
      <w:r w:rsidRPr="00A42DC5">
        <w:rPr>
          <w:rFonts w:ascii="Times" w:hAnsi="Times"/>
          <w:i/>
          <w:sz w:val="24"/>
          <w:lang w:val="en-AU"/>
        </w:rPr>
        <w:t>in vitro</w:t>
      </w:r>
      <w:r w:rsidRPr="00A42DC5">
        <w:rPr>
          <w:rFonts w:ascii="Times" w:hAnsi="Times"/>
          <w:sz w:val="24"/>
          <w:lang w:val="en-AU"/>
        </w:rPr>
        <w:t xml:space="preserve"> and </w:t>
      </w:r>
      <w:r w:rsidRPr="00A42DC5">
        <w:rPr>
          <w:rFonts w:ascii="Times" w:hAnsi="Times"/>
          <w:i/>
          <w:sz w:val="24"/>
          <w:lang w:val="en-AU"/>
        </w:rPr>
        <w:t>in vivo</w:t>
      </w:r>
      <w:r w:rsidRPr="00A42DC5">
        <w:rPr>
          <w:rFonts w:ascii="Times" w:hAnsi="Times"/>
          <w:sz w:val="24"/>
          <w:lang w:val="en-AU"/>
        </w:rPr>
        <w:t xml:space="preserve"> activity </w:t>
      </w:r>
      <w:r w:rsidR="00915948">
        <w:rPr>
          <w:rFonts w:ascii="Times" w:hAnsi="Times"/>
          <w:sz w:val="24"/>
          <w:lang w:val="en-AU"/>
        </w:rPr>
        <w:t xml:space="preserve">compared </w:t>
      </w:r>
      <w:r w:rsidRPr="00A42DC5">
        <w:rPr>
          <w:rFonts w:ascii="Times" w:hAnsi="Times"/>
          <w:sz w:val="24"/>
          <w:lang w:val="en-AU"/>
        </w:rPr>
        <w:t xml:space="preserve">to artemether and </w:t>
      </w:r>
      <w:proofErr w:type="spellStart"/>
      <w:r w:rsidRPr="00A42DC5">
        <w:rPr>
          <w:rFonts w:ascii="Times" w:hAnsi="Times"/>
          <w:sz w:val="24"/>
          <w:lang w:val="en-AU"/>
        </w:rPr>
        <w:t>artesunate</w:t>
      </w:r>
      <w:proofErr w:type="spellEnd"/>
      <w:r w:rsidRPr="00A42DC5">
        <w:rPr>
          <w:rFonts w:ascii="Times" w:hAnsi="Times"/>
          <w:sz w:val="24"/>
          <w:lang w:val="en-AU"/>
        </w:rPr>
        <w:t>, has good oral bioavailability in rodent models and is more stable than arterolane in malaria infected human red blood cells.</w:t>
      </w:r>
      <w:r w:rsidR="00C06300">
        <w:rPr>
          <w:rFonts w:ascii="Times" w:hAnsi="Times"/>
          <w:sz w:val="24"/>
          <w:lang w:val="de-DE"/>
        </w:rPr>
        <w:fldChar w:fldCharType="begin">
          <w:fldData xml:space="preserve">PEVuZE5vdGU+PENpdGU+PEF1dGhvcj5PJmFwb3M7TmVpbGw8L0F1dGhvcj48WWVhcj4yMDEwPC9Z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bS5uaWguZ292L3B1Ym1lZC8yMDYyOTA1ODwvdXJsPjwvcmVsYXRlZC11cmxzPjwvdXJscz48ZWxl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PEVuZE5vdGU+PENpdGU+PEF1dGhvcj5PJmFwb3M7TmVpbGw8L0F1dGhvcj48WWVhcj4yMDEwPC9Z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bS5uaWguZ292L3B1Ym1lZC8yMDYyOTA1ODwvdXJsPjwvcmVsYXRlZC11cmxzPjwvdXJscz48ZWxl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[16, 17]</w:t>
      </w:r>
      <w:r w:rsidR="00C06300">
        <w:rPr>
          <w:rFonts w:ascii="Times" w:hAnsi="Times"/>
          <w:sz w:val="24"/>
          <w:lang w:val="de-DE"/>
        </w:rPr>
        <w:fldChar w:fldCharType="end"/>
      </w:r>
      <w:r w:rsidR="00876BD3" w:rsidRPr="00A42DC5">
        <w:rPr>
          <w:rFonts w:ascii="Times" w:hAnsi="Times"/>
          <w:sz w:val="24"/>
          <w:lang w:val="en-AU"/>
        </w:rPr>
        <w:t xml:space="preserve"> Although the </w:t>
      </w:r>
      <w:r w:rsidR="007D6201" w:rsidRPr="00A42DC5">
        <w:rPr>
          <w:rFonts w:ascii="Times" w:hAnsi="Times"/>
          <w:sz w:val="24"/>
          <w:lang w:val="en-AU"/>
        </w:rPr>
        <w:t xml:space="preserve">PK </w:t>
      </w:r>
      <w:r w:rsidR="00876BD3" w:rsidRPr="00A42DC5">
        <w:rPr>
          <w:rFonts w:ascii="Times" w:hAnsi="Times"/>
          <w:sz w:val="24"/>
          <w:lang w:val="en-AU"/>
        </w:rPr>
        <w:t>profile for RKA182 is compatible with that of a 3-day dosing regimen</w:t>
      </w:r>
      <w:r w:rsidR="00227797">
        <w:rPr>
          <w:rFonts w:ascii="Times" w:hAnsi="Times"/>
          <w:sz w:val="24"/>
          <w:lang w:val="en-AU"/>
        </w:rPr>
        <w:t>,</w:t>
      </w:r>
      <w:r w:rsidR="00876BD3" w:rsidRPr="00A42DC5">
        <w:rPr>
          <w:rFonts w:ascii="Times" w:hAnsi="Times"/>
          <w:sz w:val="24"/>
          <w:lang w:val="en-AU"/>
        </w:rPr>
        <w:t xml:space="preserve"> </w:t>
      </w:r>
      <w:r w:rsidR="007D6201" w:rsidRPr="00A42DC5">
        <w:rPr>
          <w:rFonts w:ascii="Times" w:hAnsi="Times"/>
          <w:sz w:val="24"/>
          <w:lang w:val="en-AU"/>
        </w:rPr>
        <w:t xml:space="preserve">there is now a drive for the development of endoperoxides with PK/PD properties predicted to allow single dose cure in humans. </w:t>
      </w:r>
      <w:r w:rsidR="003A4777" w:rsidRPr="00A42DC5">
        <w:rPr>
          <w:rFonts w:ascii="Times" w:hAnsi="Times"/>
          <w:sz w:val="24"/>
          <w:lang w:val="en-AU"/>
        </w:rPr>
        <w:t>T</w:t>
      </w:r>
      <w:r w:rsidR="000D5B03" w:rsidRPr="00A42DC5">
        <w:rPr>
          <w:rFonts w:ascii="Times" w:hAnsi="Times"/>
          <w:sz w:val="24"/>
          <w:lang w:val="en-AU"/>
        </w:rPr>
        <w:t>hree d</w:t>
      </w:r>
      <w:r w:rsidR="00915948">
        <w:rPr>
          <w:rFonts w:ascii="Times" w:hAnsi="Times"/>
          <w:sz w:val="24"/>
          <w:lang w:val="en-AU"/>
        </w:rPr>
        <w:t>i</w:t>
      </w:r>
      <w:r w:rsidR="000D5B03" w:rsidRPr="00A42DC5">
        <w:rPr>
          <w:rFonts w:ascii="Times" w:hAnsi="Times"/>
          <w:sz w:val="24"/>
          <w:lang w:val="en-AU"/>
        </w:rPr>
        <w:t>stinct</w:t>
      </w:r>
      <w:r w:rsidR="00DB50D6" w:rsidRPr="00A42DC5">
        <w:rPr>
          <w:rFonts w:ascii="Times" w:hAnsi="Times"/>
          <w:sz w:val="24"/>
          <w:lang w:val="en-AU"/>
        </w:rPr>
        <w:t xml:space="preserve"> tetraoxane templates were </w:t>
      </w:r>
      <w:r w:rsidR="000D5B03" w:rsidRPr="00A42DC5">
        <w:rPr>
          <w:rFonts w:ascii="Times" w:hAnsi="Times"/>
          <w:sz w:val="24"/>
          <w:lang w:val="en-AU"/>
        </w:rPr>
        <w:t>simultaneously investigated</w:t>
      </w:r>
      <w:r w:rsidR="00DB50D6" w:rsidRPr="00A42DC5">
        <w:rPr>
          <w:rFonts w:ascii="Times" w:hAnsi="Times"/>
          <w:sz w:val="24"/>
          <w:lang w:val="en-AU"/>
        </w:rPr>
        <w:t>;</w:t>
      </w:r>
      <w:r w:rsidR="000D5B03" w:rsidRPr="00A42DC5">
        <w:rPr>
          <w:rFonts w:ascii="Times" w:hAnsi="Times"/>
          <w:sz w:val="24"/>
          <w:lang w:val="en-AU"/>
        </w:rPr>
        <w:t xml:space="preserve"> </w:t>
      </w:r>
      <w:r w:rsidR="00DB50D6" w:rsidRPr="00A42DC5">
        <w:rPr>
          <w:rFonts w:ascii="Times" w:hAnsi="Times"/>
          <w:sz w:val="24"/>
          <w:lang w:val="en-AU"/>
        </w:rPr>
        <w:t>a representative described here</w:t>
      </w:r>
      <w:r w:rsidR="000D5B03" w:rsidRPr="00A42DC5">
        <w:rPr>
          <w:rFonts w:ascii="Times" w:hAnsi="Times"/>
          <w:sz w:val="24"/>
          <w:lang w:val="en-AU"/>
        </w:rPr>
        <w:t>, alongside the series which led to the discovery of E209</w:t>
      </w:r>
      <w:r w:rsidR="00C06300" w:rsidRPr="00A42DC5">
        <w:rPr>
          <w:rFonts w:ascii="Times" w:hAnsi="Times"/>
          <w:sz w:val="24"/>
          <w:lang w:val="en-AU"/>
        </w:rPr>
        <w:t xml:space="preserve"> (</w:t>
      </w:r>
      <w:r w:rsidR="00C06300" w:rsidRPr="00A42DC5">
        <w:rPr>
          <w:rFonts w:ascii="Times" w:hAnsi="Times"/>
          <w:b/>
          <w:sz w:val="24"/>
          <w:lang w:val="en-AU"/>
        </w:rPr>
        <w:t>4</w:t>
      </w:r>
      <w:r w:rsidR="00C06300" w:rsidRPr="00A42DC5">
        <w:rPr>
          <w:rFonts w:ascii="Times" w:hAnsi="Times"/>
          <w:sz w:val="24"/>
          <w:lang w:val="en-AU"/>
        </w:rPr>
        <w:t xml:space="preserve">) </w:t>
      </w:r>
      <w:r w:rsidR="00C06300">
        <w:rPr>
          <w:rFonts w:ascii="Times" w:hAnsi="Times"/>
          <w:sz w:val="24"/>
          <w:lang w:val="de-DE"/>
        </w:rPr>
        <w:fldChar w:fldCharType="begin">
          <w:fldData xml:space="preserve">PEVuZE5vdGU+PENpdGU+PEF1dGhvcj5PJmFwb3M7TmVpbGw8L0F1dGhvcj48WWVhcj4yMDE3PC9Z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PEVuZE5vdGU+PENpdGU+PEF1dGhvcj5PJmFwb3M7TmVpbGw8L0F1dGhvcj48WWVhcj4yMDE3PC9Z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[17, 18]</w:t>
      </w:r>
      <w:r w:rsidR="00C06300">
        <w:rPr>
          <w:rFonts w:ascii="Times" w:hAnsi="Times"/>
          <w:sz w:val="24"/>
          <w:lang w:val="de-DE"/>
        </w:rPr>
        <w:fldChar w:fldCharType="end"/>
      </w:r>
      <w:r w:rsidR="00DB50D6" w:rsidRPr="00A42DC5">
        <w:rPr>
          <w:rFonts w:ascii="Times" w:hAnsi="Times"/>
          <w:sz w:val="24"/>
          <w:lang w:val="en-AU"/>
        </w:rPr>
        <w:t xml:space="preserve">, </w:t>
      </w:r>
      <w:r w:rsidR="00915948">
        <w:rPr>
          <w:rFonts w:ascii="Times" w:hAnsi="Times"/>
          <w:sz w:val="24"/>
          <w:lang w:val="en-AU"/>
        </w:rPr>
        <w:t xml:space="preserve">both of which </w:t>
      </w:r>
      <w:r w:rsidR="00DB50D6" w:rsidRPr="00A42DC5">
        <w:rPr>
          <w:rFonts w:ascii="Times" w:hAnsi="Times"/>
          <w:sz w:val="24"/>
          <w:lang w:val="en-AU"/>
        </w:rPr>
        <w:t xml:space="preserve">have </w:t>
      </w:r>
      <w:r w:rsidR="000D5B03" w:rsidRPr="00A42DC5">
        <w:rPr>
          <w:rFonts w:ascii="Times" w:hAnsi="Times"/>
          <w:sz w:val="24"/>
          <w:lang w:val="en-AU"/>
        </w:rPr>
        <w:t>PK/PD characteristics that are compatible with a single-dose cure.</w:t>
      </w:r>
    </w:p>
    <w:p w14:paraId="35D78B1A" w14:textId="06AB9BED" w:rsidR="00D50FAC" w:rsidRPr="005B30CA" w:rsidRDefault="0006436B" w:rsidP="005B30CA">
      <w:pPr>
        <w:spacing w:before="360" w:line="360" w:lineRule="auto"/>
        <w:jc w:val="center"/>
        <w:rPr>
          <w:rFonts w:ascii="Times" w:hAnsi="Times" w:cs="Arial"/>
          <w:color w:val="FF0000"/>
          <w:szCs w:val="16"/>
          <w:lang w:val="en-GB"/>
        </w:rPr>
      </w:pPr>
      <w:r>
        <w:rPr>
          <w:noProof/>
          <w:lang w:val="en-US" w:eastAsia="en-US"/>
        </w:rPr>
        <w:lastRenderedPageBreak/>
        <w:drawing>
          <wp:inline distT="0" distB="0" distL="0" distR="0" wp14:anchorId="3FFC4587" wp14:editId="771B2DB3">
            <wp:extent cx="5727700" cy="2222500"/>
            <wp:effectExtent l="0" t="0" r="12700" b="1270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222500"/>
                    </a:xfrm>
                    <a:prstGeom prst="rect">
                      <a:avLst/>
                    </a:prstGeom>
                    <a:noFill/>
                    <a:ln>
                      <a:noFill/>
                    </a:ln>
                  </pic:spPr>
                </pic:pic>
              </a:graphicData>
            </a:graphic>
          </wp:inline>
        </w:drawing>
      </w:r>
    </w:p>
    <w:p w14:paraId="290035D2" w14:textId="77777777" w:rsidR="0030187B" w:rsidRPr="00A42DC5" w:rsidRDefault="00D50FAC" w:rsidP="005B30CA">
      <w:pPr>
        <w:pStyle w:val="FigureCaption"/>
        <w:spacing w:line="360" w:lineRule="auto"/>
        <w:rPr>
          <w:rFonts w:ascii="Times" w:hAnsi="Times"/>
          <w:sz w:val="24"/>
          <w:lang w:val="en-AU"/>
        </w:rPr>
      </w:pPr>
      <w:r w:rsidRPr="005B30CA">
        <w:rPr>
          <w:rFonts w:ascii="Times" w:hAnsi="Times"/>
          <w:sz w:val="24"/>
        </w:rPr>
        <w:t xml:space="preserve">Figure 1. </w:t>
      </w:r>
      <w:r w:rsidRPr="005B30CA">
        <w:rPr>
          <w:rFonts w:ascii="Times" w:hAnsi="Times"/>
          <w:sz w:val="24"/>
          <w:lang w:val="en-US"/>
        </w:rPr>
        <w:t>Structures of synthetic peroxides OZ277, OZ439</w:t>
      </w:r>
      <w:r w:rsidR="0030187B">
        <w:rPr>
          <w:rFonts w:ascii="Times" w:hAnsi="Times"/>
          <w:sz w:val="24"/>
          <w:lang w:val="en-US"/>
        </w:rPr>
        <w:t xml:space="preserve">, </w:t>
      </w:r>
      <w:r w:rsidRPr="005B30CA">
        <w:rPr>
          <w:rFonts w:ascii="Times" w:hAnsi="Times"/>
          <w:sz w:val="24"/>
          <w:lang w:val="en-US"/>
        </w:rPr>
        <w:t>RKA182</w:t>
      </w:r>
      <w:r w:rsidR="0030187B">
        <w:rPr>
          <w:rFonts w:ascii="Times" w:hAnsi="Times"/>
          <w:sz w:val="24"/>
          <w:lang w:val="en-US"/>
        </w:rPr>
        <w:t xml:space="preserve"> and </w:t>
      </w:r>
      <w:r w:rsidR="0030187B" w:rsidRPr="00B97393">
        <w:rPr>
          <w:rFonts w:ascii="Times" w:hAnsi="Times"/>
          <w:sz w:val="24"/>
          <w:lang w:val="en-US"/>
        </w:rPr>
        <w:t>E209</w:t>
      </w:r>
      <w:r w:rsidRPr="005B30CA">
        <w:rPr>
          <w:rFonts w:ascii="Times" w:hAnsi="Times"/>
          <w:sz w:val="24"/>
          <w:lang w:val="en-US"/>
        </w:rPr>
        <w:t>.</w:t>
      </w:r>
      <w:r w:rsidR="0030187B" w:rsidRPr="00A42DC5">
        <w:rPr>
          <w:rFonts w:ascii="Times" w:hAnsi="Times"/>
          <w:sz w:val="24"/>
          <w:lang w:val="en-AU"/>
        </w:rPr>
        <w:t xml:space="preserve"> </w:t>
      </w:r>
    </w:p>
    <w:p w14:paraId="081D76CF" w14:textId="77777777" w:rsidR="00882A76" w:rsidRPr="00A42DC5" w:rsidRDefault="00882A76" w:rsidP="005B30CA">
      <w:pPr>
        <w:pStyle w:val="FigureCaption"/>
        <w:spacing w:line="360" w:lineRule="auto"/>
        <w:rPr>
          <w:rFonts w:ascii="Times" w:hAnsi="Times"/>
          <w:b/>
          <w:sz w:val="24"/>
          <w:lang w:val="en-AU"/>
        </w:rPr>
      </w:pPr>
      <w:r w:rsidRPr="00A42DC5">
        <w:rPr>
          <w:rFonts w:ascii="Times" w:hAnsi="Times"/>
          <w:b/>
          <w:sz w:val="24"/>
          <w:lang w:val="en-AU"/>
        </w:rPr>
        <w:t>2. Results and Discussion</w:t>
      </w:r>
    </w:p>
    <w:p w14:paraId="6D639B8B" w14:textId="454AA986" w:rsidR="00D50FAC" w:rsidRDefault="00882A76">
      <w:pPr>
        <w:pStyle w:val="FigureCaption"/>
        <w:spacing w:line="360" w:lineRule="auto"/>
        <w:rPr>
          <w:rFonts w:ascii="Times" w:hAnsi="Times"/>
          <w:sz w:val="24"/>
          <w:lang w:val="en-US"/>
        </w:rPr>
      </w:pPr>
      <w:r w:rsidRPr="00A42DC5">
        <w:rPr>
          <w:rFonts w:ascii="Times" w:hAnsi="Times"/>
          <w:sz w:val="24"/>
          <w:lang w:val="en-AU"/>
        </w:rPr>
        <w:t>Herein</w:t>
      </w:r>
      <w:r w:rsidR="0030187B" w:rsidRPr="00A42DC5">
        <w:rPr>
          <w:rFonts w:ascii="Times" w:hAnsi="Times"/>
          <w:sz w:val="24"/>
          <w:lang w:val="en-AU"/>
        </w:rPr>
        <w:t xml:space="preserve"> we describe the design and synthesis of a new series of tetraoxanes (Templates 1 and 2, Figure </w:t>
      </w:r>
      <w:r w:rsidRPr="00A42DC5">
        <w:rPr>
          <w:rFonts w:ascii="Times" w:hAnsi="Times"/>
          <w:sz w:val="24"/>
          <w:lang w:val="en-AU"/>
        </w:rPr>
        <w:t>2</w:t>
      </w:r>
      <w:r w:rsidR="0030187B" w:rsidRPr="00A42DC5">
        <w:rPr>
          <w:rFonts w:ascii="Times" w:hAnsi="Times"/>
          <w:sz w:val="24"/>
          <w:lang w:val="en-AU"/>
        </w:rPr>
        <w:t xml:space="preserve">) and present data on their </w:t>
      </w:r>
      <w:r w:rsidR="0030187B" w:rsidRPr="00A42DC5">
        <w:rPr>
          <w:rFonts w:ascii="Times" w:hAnsi="Times"/>
          <w:i/>
          <w:sz w:val="24"/>
          <w:lang w:val="en-AU"/>
        </w:rPr>
        <w:t>in vitro</w:t>
      </w:r>
      <w:r w:rsidR="0030187B" w:rsidRPr="00A42DC5">
        <w:rPr>
          <w:rFonts w:ascii="Times" w:hAnsi="Times"/>
          <w:sz w:val="24"/>
          <w:lang w:val="en-AU"/>
        </w:rPr>
        <w:t xml:space="preserve"> and </w:t>
      </w:r>
      <w:r w:rsidR="0030187B" w:rsidRPr="00A42DC5">
        <w:rPr>
          <w:rFonts w:ascii="Times" w:hAnsi="Times"/>
          <w:i/>
          <w:sz w:val="24"/>
          <w:lang w:val="en-AU"/>
        </w:rPr>
        <w:t>in vivo</w:t>
      </w:r>
      <w:r w:rsidR="0030187B" w:rsidRPr="00A42DC5">
        <w:rPr>
          <w:rFonts w:ascii="Times" w:hAnsi="Times"/>
          <w:sz w:val="24"/>
          <w:lang w:val="en-AU"/>
        </w:rPr>
        <w:t xml:space="preserve"> antimalarial activity profiles.</w:t>
      </w:r>
      <w:r w:rsidR="0030187B" w:rsidRPr="005B30CA">
        <w:rPr>
          <w:rFonts w:ascii="Times" w:hAnsi="Times"/>
          <w:sz w:val="24"/>
          <w:lang w:val="en-US"/>
        </w:rPr>
        <w:t xml:space="preserve">  The new series </w:t>
      </w:r>
      <w:r w:rsidR="0030187B">
        <w:rPr>
          <w:rFonts w:ascii="Times" w:hAnsi="Times"/>
          <w:sz w:val="24"/>
          <w:lang w:val="en-US"/>
        </w:rPr>
        <w:t>were</w:t>
      </w:r>
      <w:r w:rsidR="0030187B" w:rsidRPr="005B30CA">
        <w:rPr>
          <w:rFonts w:ascii="Times" w:hAnsi="Times"/>
          <w:sz w:val="24"/>
          <w:lang w:val="en-US"/>
        </w:rPr>
        <w:t xml:space="preserve"> designed to increase the lipophilicity (</w:t>
      </w:r>
      <w:proofErr w:type="spellStart"/>
      <w:r w:rsidR="00F36155" w:rsidRPr="005B30CA">
        <w:rPr>
          <w:rFonts w:ascii="Times" w:hAnsi="Times"/>
          <w:sz w:val="24"/>
          <w:lang w:val="en-US"/>
        </w:rPr>
        <w:t>C</w:t>
      </w:r>
      <w:r w:rsidR="00F36155">
        <w:rPr>
          <w:rFonts w:ascii="Times" w:hAnsi="Times"/>
          <w:sz w:val="24"/>
          <w:lang w:val="en-US"/>
        </w:rPr>
        <w:t>L</w:t>
      </w:r>
      <w:r w:rsidR="00F36155" w:rsidRPr="005B30CA">
        <w:rPr>
          <w:rFonts w:ascii="Times" w:hAnsi="Times"/>
          <w:sz w:val="24"/>
          <w:lang w:val="en-US"/>
        </w:rPr>
        <w:t>ogP</w:t>
      </w:r>
      <w:proofErr w:type="spellEnd"/>
      <w:r w:rsidR="0030187B" w:rsidRPr="005B30CA">
        <w:rPr>
          <w:rFonts w:ascii="Times" w:hAnsi="Times"/>
          <w:sz w:val="24"/>
          <w:lang w:val="en-US"/>
        </w:rPr>
        <w:t>/</w:t>
      </w:r>
      <w:proofErr w:type="spellStart"/>
      <w:r w:rsidR="0030187B" w:rsidRPr="005B30CA">
        <w:rPr>
          <w:rFonts w:ascii="Times" w:hAnsi="Times"/>
          <w:sz w:val="24"/>
          <w:lang w:val="en-US"/>
        </w:rPr>
        <w:t>LogD</w:t>
      </w:r>
      <w:proofErr w:type="spellEnd"/>
      <w:r w:rsidR="0030187B" w:rsidRPr="005B30CA">
        <w:rPr>
          <w:rFonts w:ascii="Times" w:hAnsi="Times"/>
          <w:sz w:val="24"/>
          <w:lang w:val="en-US"/>
        </w:rPr>
        <w:t xml:space="preserve">) </w:t>
      </w:r>
      <w:r w:rsidR="0030187B">
        <w:rPr>
          <w:rFonts w:ascii="Times" w:hAnsi="Times"/>
          <w:sz w:val="24"/>
          <w:lang w:val="en-US"/>
        </w:rPr>
        <w:t>compared with RKA182</w:t>
      </w:r>
      <w:r w:rsidR="00DB50D6">
        <w:rPr>
          <w:rFonts w:ascii="Times" w:hAnsi="Times"/>
          <w:sz w:val="24"/>
          <w:lang w:val="en-US"/>
        </w:rPr>
        <w:t xml:space="preserve"> (by inclusion of an aromatic ring in the side-chain)</w:t>
      </w:r>
      <w:r w:rsidR="0030187B">
        <w:rPr>
          <w:rFonts w:ascii="Times" w:hAnsi="Times"/>
          <w:sz w:val="24"/>
          <w:lang w:val="en-US"/>
        </w:rPr>
        <w:t xml:space="preserve"> </w:t>
      </w:r>
      <w:r w:rsidR="0030187B" w:rsidRPr="005B30CA">
        <w:rPr>
          <w:rFonts w:ascii="Times" w:hAnsi="Times"/>
          <w:sz w:val="24"/>
          <w:lang w:val="en-US"/>
        </w:rPr>
        <w:t>and enhance blood stability (rodent and human) in addition to enhancing PK/PD properties in appropriate animal models.</w:t>
      </w:r>
      <w:r w:rsidR="00DB50D6">
        <w:rPr>
          <w:rFonts w:ascii="Times" w:hAnsi="Times"/>
          <w:sz w:val="24"/>
          <w:lang w:val="en-US"/>
        </w:rPr>
        <w:t xml:space="preserve"> For the benzyl series, we focused on the use of morpholine and </w:t>
      </w:r>
      <w:proofErr w:type="spellStart"/>
      <w:r w:rsidR="00DB50D6">
        <w:rPr>
          <w:rFonts w:ascii="Times" w:hAnsi="Times"/>
          <w:sz w:val="24"/>
          <w:lang w:val="en-US"/>
        </w:rPr>
        <w:t>fluoropiperidine</w:t>
      </w:r>
      <w:proofErr w:type="spellEnd"/>
      <w:r w:rsidR="00DB50D6">
        <w:rPr>
          <w:rFonts w:ascii="Times" w:hAnsi="Times"/>
          <w:sz w:val="24"/>
          <w:lang w:val="en-US"/>
        </w:rPr>
        <w:t xml:space="preserve"> to enable direct comparisons with OZ439 and E209.</w:t>
      </w:r>
    </w:p>
    <w:p w14:paraId="2153141E" w14:textId="77777777" w:rsidR="00882A76" w:rsidRPr="00882A76" w:rsidRDefault="00882A76" w:rsidP="005B30CA">
      <w:pPr>
        <w:pStyle w:val="FigureCaption"/>
        <w:spacing w:line="360" w:lineRule="auto"/>
        <w:rPr>
          <w:rFonts w:ascii="Times" w:hAnsi="Times"/>
          <w:b/>
          <w:sz w:val="24"/>
          <w:lang w:val="en-US"/>
        </w:rPr>
      </w:pPr>
      <w:r w:rsidRPr="00882A76">
        <w:rPr>
          <w:rFonts w:ascii="Times" w:hAnsi="Times"/>
          <w:b/>
          <w:sz w:val="24"/>
          <w:lang w:val="en-US"/>
        </w:rPr>
        <w:t>2.1. Chemistry</w:t>
      </w:r>
    </w:p>
    <w:p w14:paraId="0B3776AD" w14:textId="5420F2CC" w:rsidR="00882A76" w:rsidRPr="005B30CA" w:rsidRDefault="00BD3A47" w:rsidP="005B30CA">
      <w:pPr>
        <w:pStyle w:val="FigureCaption"/>
        <w:spacing w:line="360" w:lineRule="auto"/>
        <w:rPr>
          <w:rFonts w:ascii="Times" w:hAnsi="Times"/>
          <w:sz w:val="24"/>
        </w:rPr>
      </w:pPr>
      <w:r>
        <w:rPr>
          <w:noProof/>
          <w:lang w:val="en-US" w:eastAsia="en-US"/>
        </w:rPr>
        <w:lastRenderedPageBreak/>
        <w:drawing>
          <wp:inline distT="0" distB="0" distL="0" distR="0" wp14:anchorId="535D176B" wp14:editId="57EDAD5F">
            <wp:extent cx="5936615" cy="678379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6783795"/>
                    </a:xfrm>
                    <a:prstGeom prst="rect">
                      <a:avLst/>
                    </a:prstGeom>
                    <a:noFill/>
                    <a:ln>
                      <a:noFill/>
                    </a:ln>
                  </pic:spPr>
                </pic:pic>
              </a:graphicData>
            </a:graphic>
          </wp:inline>
        </w:drawing>
      </w:r>
    </w:p>
    <w:p w14:paraId="69D09207" w14:textId="77777777" w:rsidR="00882A76" w:rsidRPr="00A42DC5" w:rsidRDefault="00882A76" w:rsidP="009808C5">
      <w:pPr>
        <w:spacing w:line="360" w:lineRule="auto"/>
        <w:jc w:val="both"/>
        <w:outlineLvl w:val="0"/>
        <w:rPr>
          <w:lang w:val="en-GB"/>
        </w:rPr>
      </w:pPr>
      <w:r w:rsidRPr="00A42DC5">
        <w:rPr>
          <w:b/>
          <w:lang w:val="en-GB"/>
        </w:rPr>
        <w:t>Scheme 1</w:t>
      </w:r>
      <w:r w:rsidRPr="00A42DC5">
        <w:rPr>
          <w:lang w:val="en-GB"/>
        </w:rPr>
        <w:t xml:space="preserve"> (a) Tf</w:t>
      </w:r>
      <w:r w:rsidRPr="00A42DC5">
        <w:rPr>
          <w:vertAlign w:val="subscript"/>
          <w:lang w:val="en-GB"/>
        </w:rPr>
        <w:t>2</w:t>
      </w:r>
      <w:r w:rsidRPr="00A42DC5">
        <w:rPr>
          <w:lang w:val="en-GB"/>
        </w:rPr>
        <w:t>O, NEt</w:t>
      </w:r>
      <w:r w:rsidRPr="00A42DC5">
        <w:rPr>
          <w:vertAlign w:val="subscript"/>
          <w:lang w:val="en-GB"/>
        </w:rPr>
        <w:t>3</w:t>
      </w:r>
      <w:r w:rsidRPr="00A42DC5">
        <w:rPr>
          <w:lang w:val="en-GB"/>
        </w:rPr>
        <w:t xml:space="preserve">, -25 </w:t>
      </w:r>
      <w:proofErr w:type="spellStart"/>
      <w:r w:rsidRPr="00A42DC5">
        <w:rPr>
          <w:vertAlign w:val="superscript"/>
          <w:lang w:val="en-GB"/>
        </w:rPr>
        <w:t>o</w:t>
      </w:r>
      <w:r w:rsidRPr="00A42DC5">
        <w:rPr>
          <w:lang w:val="en-GB"/>
        </w:rPr>
        <w:t>C</w:t>
      </w:r>
      <w:proofErr w:type="spellEnd"/>
      <w:r w:rsidRPr="00A42DC5">
        <w:rPr>
          <w:lang w:val="en-GB"/>
        </w:rPr>
        <w:t xml:space="preserve">- </w:t>
      </w:r>
      <w:proofErr w:type="spellStart"/>
      <w:r w:rsidRPr="00A42DC5">
        <w:rPr>
          <w:lang w:val="en-GB"/>
        </w:rPr>
        <w:t>rt</w:t>
      </w:r>
      <w:proofErr w:type="spellEnd"/>
      <w:r w:rsidRPr="00A42DC5">
        <w:rPr>
          <w:lang w:val="en-GB"/>
        </w:rPr>
        <w:t xml:space="preserve">, 12 hr, (b) </w:t>
      </w:r>
      <w:proofErr w:type="spellStart"/>
      <w:r w:rsidRPr="00A42DC5">
        <w:rPr>
          <w:lang w:val="en-GB"/>
        </w:rPr>
        <w:t>Pd</w:t>
      </w:r>
      <w:proofErr w:type="spellEnd"/>
      <w:r w:rsidRPr="00A42DC5">
        <w:rPr>
          <w:lang w:val="en-GB"/>
        </w:rPr>
        <w:t>(</w:t>
      </w:r>
      <w:proofErr w:type="spellStart"/>
      <w:r w:rsidRPr="00A42DC5">
        <w:rPr>
          <w:lang w:val="en-GB"/>
        </w:rPr>
        <w:t>OAc</w:t>
      </w:r>
      <w:proofErr w:type="spellEnd"/>
      <w:r w:rsidRPr="00A42DC5">
        <w:rPr>
          <w:lang w:val="en-GB"/>
        </w:rPr>
        <w:t>)</w:t>
      </w:r>
      <w:r w:rsidRPr="00A42DC5">
        <w:rPr>
          <w:vertAlign w:val="subscript"/>
          <w:lang w:val="en-GB"/>
        </w:rPr>
        <w:t>2</w:t>
      </w:r>
      <w:r w:rsidRPr="00A42DC5">
        <w:rPr>
          <w:lang w:val="en-GB"/>
        </w:rPr>
        <w:t xml:space="preserve">, CO, </w:t>
      </w:r>
      <w:proofErr w:type="spellStart"/>
      <w:r w:rsidRPr="00A42DC5">
        <w:rPr>
          <w:lang w:val="en-GB"/>
        </w:rPr>
        <w:t>atm</w:t>
      </w:r>
      <w:proofErr w:type="spellEnd"/>
      <w:r w:rsidRPr="00A42DC5">
        <w:rPr>
          <w:lang w:val="en-GB"/>
        </w:rPr>
        <w:t xml:space="preserve">, DIPEA, </w:t>
      </w:r>
      <w:proofErr w:type="spellStart"/>
      <w:r w:rsidRPr="00A42DC5">
        <w:rPr>
          <w:lang w:val="en-GB"/>
        </w:rPr>
        <w:t>dppp</w:t>
      </w:r>
      <w:proofErr w:type="spellEnd"/>
      <w:r w:rsidRPr="00A42DC5">
        <w:rPr>
          <w:lang w:val="en-GB"/>
        </w:rPr>
        <w:t xml:space="preserve">, DMF/MeOH, 70 </w:t>
      </w:r>
      <w:proofErr w:type="spellStart"/>
      <w:r w:rsidRPr="00A42DC5">
        <w:rPr>
          <w:vertAlign w:val="superscript"/>
          <w:lang w:val="en-GB"/>
        </w:rPr>
        <w:t>o</w:t>
      </w:r>
      <w:r w:rsidRPr="00A42DC5">
        <w:rPr>
          <w:lang w:val="en-GB"/>
        </w:rPr>
        <w:t>C</w:t>
      </w:r>
      <w:proofErr w:type="spellEnd"/>
      <w:r w:rsidRPr="00A42DC5">
        <w:rPr>
          <w:lang w:val="en-GB"/>
        </w:rPr>
        <w:t xml:space="preserve">, 5hr, </w:t>
      </w:r>
      <w:proofErr w:type="spellStart"/>
      <w:r w:rsidRPr="00A42DC5">
        <w:rPr>
          <w:lang w:val="en-GB"/>
        </w:rPr>
        <w:t>rt</w:t>
      </w:r>
      <w:proofErr w:type="spellEnd"/>
      <w:r w:rsidRPr="00A42DC5">
        <w:rPr>
          <w:lang w:val="en-GB"/>
        </w:rPr>
        <w:t>, o/n, (c) oxalyl chloride, AlCl</w:t>
      </w:r>
      <w:r w:rsidRPr="00A42DC5">
        <w:rPr>
          <w:vertAlign w:val="subscript"/>
          <w:lang w:val="en-GB"/>
        </w:rPr>
        <w:t>3</w:t>
      </w:r>
      <w:r w:rsidRPr="00A42DC5">
        <w:rPr>
          <w:lang w:val="en-GB"/>
        </w:rPr>
        <w:t xml:space="preserve">, DCM, 0 </w:t>
      </w:r>
      <w:proofErr w:type="spellStart"/>
      <w:r w:rsidRPr="00A42DC5">
        <w:rPr>
          <w:vertAlign w:val="superscript"/>
          <w:lang w:val="en-GB"/>
        </w:rPr>
        <w:t>o</w:t>
      </w:r>
      <w:r w:rsidRPr="00A42DC5">
        <w:rPr>
          <w:lang w:val="en-GB"/>
        </w:rPr>
        <w:t>C</w:t>
      </w:r>
      <w:proofErr w:type="spellEnd"/>
      <w:r w:rsidRPr="00A42DC5">
        <w:rPr>
          <w:lang w:val="en-GB"/>
        </w:rPr>
        <w:t xml:space="preserve">- </w:t>
      </w:r>
      <w:proofErr w:type="spellStart"/>
      <w:r w:rsidRPr="00A42DC5">
        <w:rPr>
          <w:lang w:val="en-GB"/>
        </w:rPr>
        <w:t>rt</w:t>
      </w:r>
      <w:proofErr w:type="spellEnd"/>
      <w:r w:rsidRPr="00A42DC5">
        <w:rPr>
          <w:lang w:val="en-GB"/>
        </w:rPr>
        <w:t xml:space="preserve"> o/n,  0 </w:t>
      </w:r>
      <w:proofErr w:type="spellStart"/>
      <w:r w:rsidRPr="00A42DC5">
        <w:rPr>
          <w:vertAlign w:val="superscript"/>
          <w:lang w:val="en-GB"/>
        </w:rPr>
        <w:t>o</w:t>
      </w:r>
      <w:r w:rsidRPr="00A42DC5">
        <w:rPr>
          <w:lang w:val="en-GB"/>
        </w:rPr>
        <w:t>C</w:t>
      </w:r>
      <w:proofErr w:type="spellEnd"/>
      <w:r w:rsidRPr="00A42DC5">
        <w:rPr>
          <w:lang w:val="en-GB"/>
        </w:rPr>
        <w:t xml:space="preserve">, MeOH, pyridine, </w:t>
      </w:r>
      <w:proofErr w:type="spellStart"/>
      <w:r w:rsidRPr="00A42DC5">
        <w:rPr>
          <w:lang w:val="en-GB"/>
        </w:rPr>
        <w:t>rt</w:t>
      </w:r>
      <w:proofErr w:type="spellEnd"/>
      <w:r w:rsidRPr="00A42DC5">
        <w:rPr>
          <w:lang w:val="en-GB"/>
        </w:rPr>
        <w:t>, 3 hr, (d) Formic acid/</w:t>
      </w:r>
      <w:proofErr w:type="spellStart"/>
      <w:r w:rsidRPr="00A42DC5">
        <w:rPr>
          <w:lang w:val="en-GB"/>
        </w:rPr>
        <w:t>HCl</w:t>
      </w:r>
      <w:proofErr w:type="spellEnd"/>
      <w:r w:rsidRPr="00A42DC5">
        <w:rPr>
          <w:lang w:val="en-GB"/>
        </w:rPr>
        <w:t>, 50% H</w:t>
      </w:r>
      <w:r w:rsidRPr="00A42DC5">
        <w:rPr>
          <w:vertAlign w:val="subscript"/>
          <w:lang w:val="en-GB"/>
        </w:rPr>
        <w:t>2</w:t>
      </w:r>
      <w:r w:rsidRPr="00A42DC5">
        <w:rPr>
          <w:lang w:val="en-GB"/>
        </w:rPr>
        <w:t>O</w:t>
      </w:r>
      <w:r w:rsidRPr="00A42DC5">
        <w:rPr>
          <w:vertAlign w:val="subscript"/>
          <w:lang w:val="en-GB"/>
        </w:rPr>
        <w:t>2</w:t>
      </w:r>
      <w:r w:rsidRPr="00A42DC5">
        <w:rPr>
          <w:lang w:val="en-GB"/>
        </w:rPr>
        <w:t xml:space="preserve">, acetonitrile, 0 </w:t>
      </w:r>
      <w:proofErr w:type="spellStart"/>
      <w:r w:rsidRPr="00A42DC5">
        <w:rPr>
          <w:vertAlign w:val="superscript"/>
          <w:lang w:val="en-GB"/>
        </w:rPr>
        <w:t>o</w:t>
      </w:r>
      <w:r w:rsidRPr="00A42DC5">
        <w:rPr>
          <w:lang w:val="en-GB"/>
        </w:rPr>
        <w:t>C</w:t>
      </w:r>
      <w:proofErr w:type="spellEnd"/>
      <w:r w:rsidRPr="00A42DC5">
        <w:rPr>
          <w:lang w:val="en-GB"/>
        </w:rPr>
        <w:t>, 30-60 min (e) 2-adamantanone, Re</w:t>
      </w:r>
      <w:r w:rsidRPr="00A42DC5">
        <w:rPr>
          <w:vertAlign w:val="subscript"/>
          <w:lang w:val="en-GB"/>
        </w:rPr>
        <w:t>2</w:t>
      </w:r>
      <w:r w:rsidRPr="00A42DC5">
        <w:rPr>
          <w:lang w:val="en-GB"/>
        </w:rPr>
        <w:t>O</w:t>
      </w:r>
      <w:r w:rsidRPr="00A42DC5">
        <w:rPr>
          <w:vertAlign w:val="subscript"/>
          <w:lang w:val="en-GB"/>
        </w:rPr>
        <w:t>7</w:t>
      </w:r>
      <w:r w:rsidRPr="00A42DC5">
        <w:rPr>
          <w:lang w:val="en-GB"/>
        </w:rPr>
        <w:t xml:space="preserve">, DCM, </w:t>
      </w:r>
      <w:proofErr w:type="spellStart"/>
      <w:r w:rsidRPr="00A42DC5">
        <w:rPr>
          <w:lang w:val="en-GB"/>
        </w:rPr>
        <w:t>rt</w:t>
      </w:r>
      <w:proofErr w:type="spellEnd"/>
      <w:r w:rsidRPr="00A42DC5">
        <w:rPr>
          <w:lang w:val="en-GB"/>
        </w:rPr>
        <w:t xml:space="preserve">, 1 hr (f) MeOH, KOH, 70 </w:t>
      </w:r>
      <w:proofErr w:type="spellStart"/>
      <w:r w:rsidRPr="00A42DC5">
        <w:rPr>
          <w:vertAlign w:val="superscript"/>
          <w:lang w:val="en-GB"/>
        </w:rPr>
        <w:t>o</w:t>
      </w:r>
      <w:r w:rsidRPr="00A42DC5">
        <w:rPr>
          <w:lang w:val="en-GB"/>
        </w:rPr>
        <w:t>C</w:t>
      </w:r>
      <w:proofErr w:type="spellEnd"/>
      <w:r w:rsidRPr="00A42DC5">
        <w:rPr>
          <w:lang w:val="en-GB"/>
        </w:rPr>
        <w:t xml:space="preserve"> (g) NEt</w:t>
      </w:r>
      <w:r w:rsidRPr="00A42DC5">
        <w:rPr>
          <w:vertAlign w:val="subscript"/>
          <w:lang w:val="en-GB"/>
        </w:rPr>
        <w:t>3</w:t>
      </w:r>
      <w:r w:rsidRPr="00A42DC5">
        <w:rPr>
          <w:lang w:val="en-GB"/>
        </w:rPr>
        <w:t xml:space="preserve">, 0 </w:t>
      </w:r>
      <w:proofErr w:type="spellStart"/>
      <w:r w:rsidRPr="00A42DC5">
        <w:rPr>
          <w:vertAlign w:val="superscript"/>
          <w:lang w:val="en-GB"/>
        </w:rPr>
        <w:t>o</w:t>
      </w:r>
      <w:r w:rsidRPr="00A42DC5">
        <w:rPr>
          <w:lang w:val="en-GB"/>
        </w:rPr>
        <w:t>C</w:t>
      </w:r>
      <w:proofErr w:type="spellEnd"/>
      <w:r w:rsidRPr="00A42DC5">
        <w:rPr>
          <w:lang w:val="en-GB"/>
        </w:rPr>
        <w:t>, CH</w:t>
      </w:r>
      <w:r w:rsidRPr="00A42DC5">
        <w:rPr>
          <w:vertAlign w:val="subscript"/>
          <w:lang w:val="en-GB"/>
        </w:rPr>
        <w:t>3</w:t>
      </w:r>
      <w:r w:rsidRPr="00A42DC5">
        <w:rPr>
          <w:lang w:val="en-GB"/>
        </w:rPr>
        <w:t>COCl, 1 hr, NHR</w:t>
      </w:r>
      <w:r w:rsidRPr="00A42DC5">
        <w:rPr>
          <w:vertAlign w:val="superscript"/>
          <w:lang w:val="en-GB"/>
        </w:rPr>
        <w:t>1</w:t>
      </w:r>
      <w:r w:rsidRPr="00A42DC5">
        <w:rPr>
          <w:lang w:val="en-GB"/>
        </w:rPr>
        <w:t>R</w:t>
      </w:r>
      <w:r w:rsidRPr="00A42DC5">
        <w:rPr>
          <w:vertAlign w:val="superscript"/>
          <w:lang w:val="en-GB"/>
        </w:rPr>
        <w:t>2</w:t>
      </w:r>
      <w:r w:rsidRPr="00A42DC5">
        <w:rPr>
          <w:lang w:val="en-GB"/>
        </w:rPr>
        <w:t xml:space="preserve">, 0 </w:t>
      </w:r>
      <w:proofErr w:type="spellStart"/>
      <w:r w:rsidRPr="00A42DC5">
        <w:rPr>
          <w:vertAlign w:val="superscript"/>
          <w:lang w:val="en-GB"/>
        </w:rPr>
        <w:t>o</w:t>
      </w:r>
      <w:r w:rsidRPr="00A42DC5">
        <w:rPr>
          <w:lang w:val="en-GB"/>
        </w:rPr>
        <w:t>C</w:t>
      </w:r>
      <w:proofErr w:type="spellEnd"/>
      <w:r w:rsidRPr="00A42DC5">
        <w:rPr>
          <w:lang w:val="en-GB"/>
        </w:rPr>
        <w:t xml:space="preserve">, 30 min then </w:t>
      </w:r>
      <w:proofErr w:type="spellStart"/>
      <w:r w:rsidRPr="00A42DC5">
        <w:rPr>
          <w:lang w:val="en-GB"/>
        </w:rPr>
        <w:t>rt</w:t>
      </w:r>
      <w:proofErr w:type="spellEnd"/>
      <w:r w:rsidRPr="00A42DC5">
        <w:rPr>
          <w:lang w:val="en-GB"/>
        </w:rPr>
        <w:t xml:space="preserve">, 1.5 hr (h) THF, LAH, 0 </w:t>
      </w:r>
      <w:proofErr w:type="spellStart"/>
      <w:r w:rsidRPr="00A42DC5">
        <w:rPr>
          <w:vertAlign w:val="superscript"/>
          <w:lang w:val="en-GB"/>
        </w:rPr>
        <w:t>o</w:t>
      </w:r>
      <w:r w:rsidRPr="00A42DC5">
        <w:rPr>
          <w:lang w:val="en-GB"/>
        </w:rPr>
        <w:t>C</w:t>
      </w:r>
      <w:proofErr w:type="spellEnd"/>
      <w:r w:rsidRPr="00A42DC5">
        <w:rPr>
          <w:lang w:val="en-GB"/>
        </w:rPr>
        <w:t>, 30 min (</w:t>
      </w:r>
      <w:proofErr w:type="spellStart"/>
      <w:r w:rsidRPr="00A42DC5">
        <w:rPr>
          <w:lang w:val="en-GB"/>
        </w:rPr>
        <w:t>i</w:t>
      </w:r>
      <w:proofErr w:type="spellEnd"/>
      <w:r w:rsidRPr="00A42DC5">
        <w:rPr>
          <w:lang w:val="en-GB"/>
        </w:rPr>
        <w:t>) NEt</w:t>
      </w:r>
      <w:r w:rsidRPr="00A42DC5">
        <w:rPr>
          <w:vertAlign w:val="subscript"/>
          <w:lang w:val="en-GB"/>
        </w:rPr>
        <w:t>3</w:t>
      </w:r>
      <w:r w:rsidRPr="00A42DC5">
        <w:rPr>
          <w:lang w:val="en-GB"/>
        </w:rPr>
        <w:t>, THF, 0 °C, methane sulfonyl chloride, 1.5 hrs (j) NEt</w:t>
      </w:r>
      <w:r w:rsidRPr="00A42DC5">
        <w:rPr>
          <w:vertAlign w:val="subscript"/>
          <w:lang w:val="en-GB"/>
        </w:rPr>
        <w:t>3</w:t>
      </w:r>
      <w:r w:rsidRPr="00A42DC5">
        <w:rPr>
          <w:lang w:val="en-GB"/>
        </w:rPr>
        <w:t xml:space="preserve">, DCM, 0 </w:t>
      </w:r>
      <w:proofErr w:type="spellStart"/>
      <w:r w:rsidRPr="00A42DC5">
        <w:rPr>
          <w:vertAlign w:val="superscript"/>
          <w:lang w:val="en-GB"/>
        </w:rPr>
        <w:t>o</w:t>
      </w:r>
      <w:r w:rsidRPr="00A42DC5">
        <w:rPr>
          <w:lang w:val="en-GB"/>
        </w:rPr>
        <w:t>C</w:t>
      </w:r>
      <w:proofErr w:type="spellEnd"/>
      <w:r w:rsidRPr="00A42DC5">
        <w:rPr>
          <w:lang w:val="en-GB"/>
        </w:rPr>
        <w:t xml:space="preserve">, 10 min, then amine, </w:t>
      </w:r>
      <w:proofErr w:type="spellStart"/>
      <w:r w:rsidRPr="00A42DC5">
        <w:rPr>
          <w:lang w:val="en-GB"/>
        </w:rPr>
        <w:t>rt</w:t>
      </w:r>
      <w:proofErr w:type="spellEnd"/>
      <w:r w:rsidRPr="00A42DC5">
        <w:rPr>
          <w:lang w:val="en-GB"/>
        </w:rPr>
        <w:t xml:space="preserve"> 3.5 hr </w:t>
      </w:r>
    </w:p>
    <w:p w14:paraId="017F05D1" w14:textId="77777777" w:rsidR="00882A76" w:rsidRPr="00A42DC5" w:rsidRDefault="00882A76" w:rsidP="005B30CA">
      <w:pPr>
        <w:spacing w:line="360" w:lineRule="auto"/>
        <w:jc w:val="both"/>
        <w:rPr>
          <w:rFonts w:ascii="Times" w:hAnsi="Times" w:cs="Arial"/>
          <w:lang w:val="en-GB"/>
        </w:rPr>
      </w:pPr>
    </w:p>
    <w:p w14:paraId="010ECC4A" w14:textId="07E9DA74" w:rsidR="005B30CA" w:rsidRPr="00A42DC5" w:rsidRDefault="00B53037" w:rsidP="005B30CA">
      <w:pPr>
        <w:spacing w:line="360" w:lineRule="auto"/>
        <w:jc w:val="both"/>
        <w:rPr>
          <w:rFonts w:ascii="Times" w:hAnsi="Times" w:cs="Arial"/>
          <w:lang w:val="en-AU"/>
        </w:rPr>
      </w:pPr>
      <w:r w:rsidRPr="00A42DC5">
        <w:rPr>
          <w:rFonts w:ascii="Times" w:hAnsi="Times" w:cs="Arial"/>
          <w:lang w:val="en-AU"/>
        </w:rPr>
        <w:t>Two routes were explored for</w:t>
      </w:r>
      <w:r w:rsidR="005B30CA" w:rsidRPr="00A42DC5">
        <w:rPr>
          <w:rFonts w:ascii="Times" w:hAnsi="Times" w:cs="Arial"/>
          <w:lang w:val="en-AU"/>
        </w:rPr>
        <w:t xml:space="preserve"> </w:t>
      </w:r>
      <w:r w:rsidRPr="00A42DC5">
        <w:rPr>
          <w:rFonts w:ascii="Times" w:hAnsi="Times" w:cs="Arial"/>
          <w:lang w:val="en-AU"/>
        </w:rPr>
        <w:t>t</w:t>
      </w:r>
      <w:r w:rsidR="005B30CA" w:rsidRPr="00A42DC5">
        <w:rPr>
          <w:rFonts w:ascii="Times" w:hAnsi="Times" w:cs="Arial"/>
          <w:lang w:val="en-AU"/>
        </w:rPr>
        <w:t xml:space="preserve">he synthesis of key ester </w:t>
      </w:r>
      <w:r w:rsidR="009047E7" w:rsidRPr="00A42DC5">
        <w:rPr>
          <w:rFonts w:ascii="Times" w:hAnsi="Times" w:cs="Arial"/>
          <w:b/>
          <w:lang w:val="en-AU"/>
        </w:rPr>
        <w:t>4c</w:t>
      </w:r>
      <w:r w:rsidR="005B30CA" w:rsidRPr="00A42DC5">
        <w:rPr>
          <w:rFonts w:ascii="Times" w:hAnsi="Times" w:cs="Arial"/>
          <w:lang w:val="en-AU"/>
        </w:rPr>
        <w:t>. Initially, we examined the conversion of</w:t>
      </w:r>
      <w:r w:rsidR="00604951" w:rsidRPr="00A42DC5">
        <w:rPr>
          <w:rFonts w:ascii="Times" w:hAnsi="Times" w:cs="Arial"/>
          <w:lang w:val="en-AU"/>
        </w:rPr>
        <w:t xml:space="preserve"> </w:t>
      </w:r>
      <w:r w:rsidRPr="00A42DC5">
        <w:rPr>
          <w:rFonts w:ascii="Times" w:hAnsi="Times" w:cs="Arial"/>
          <w:lang w:val="en-AU"/>
        </w:rPr>
        <w:t xml:space="preserve">commercially available </w:t>
      </w:r>
      <w:r>
        <w:rPr>
          <w:rFonts w:ascii="Times" w:eastAsiaTheme="minorHAnsi" w:hAnsi="Times" w:cs="Times"/>
          <w:lang w:val="en-US" w:eastAsia="en-US"/>
        </w:rPr>
        <w:t>4-(4-</w:t>
      </w:r>
      <w:proofErr w:type="gramStart"/>
      <w:r>
        <w:rPr>
          <w:rFonts w:ascii="Times" w:eastAsiaTheme="minorHAnsi" w:hAnsi="Times" w:cs="Times"/>
          <w:lang w:val="en-US" w:eastAsia="en-US"/>
        </w:rPr>
        <w:t>hydroxyphenyl)cyclohexanone</w:t>
      </w:r>
      <w:proofErr w:type="gramEnd"/>
      <w:r>
        <w:rPr>
          <w:rFonts w:ascii="Times" w:eastAsiaTheme="minorHAnsi" w:hAnsi="Times" w:cs="Times"/>
          <w:lang w:val="en-US" w:eastAsia="en-US"/>
        </w:rPr>
        <w:t xml:space="preserve"> </w:t>
      </w:r>
      <w:r w:rsidR="009047E7" w:rsidRPr="009047E7">
        <w:rPr>
          <w:rFonts w:ascii="Times" w:eastAsiaTheme="minorHAnsi" w:hAnsi="Times" w:cs="Times"/>
          <w:b/>
          <w:lang w:val="en-US" w:eastAsia="en-US"/>
        </w:rPr>
        <w:t>4a</w:t>
      </w:r>
      <w:r>
        <w:rPr>
          <w:rFonts w:ascii="Times" w:eastAsiaTheme="minorHAnsi" w:hAnsi="Times" w:cs="Times"/>
          <w:lang w:val="en-US" w:eastAsia="en-US"/>
        </w:rPr>
        <w:t xml:space="preserve"> into the</w:t>
      </w:r>
      <w:r w:rsidR="00C3021B">
        <w:rPr>
          <w:rFonts w:ascii="Times" w:eastAsiaTheme="minorHAnsi" w:hAnsi="Times" w:cs="Times"/>
          <w:lang w:val="en-US" w:eastAsia="en-US"/>
        </w:rPr>
        <w:t xml:space="preserve"> corresponding</w:t>
      </w:r>
      <w:r>
        <w:rPr>
          <w:rFonts w:ascii="Times" w:eastAsiaTheme="minorHAnsi" w:hAnsi="Times" w:cs="Times"/>
          <w:lang w:val="en-US" w:eastAsia="en-US"/>
        </w:rPr>
        <w:t xml:space="preserve"> triflate </w:t>
      </w:r>
      <w:r w:rsidR="009047E7" w:rsidRPr="009047E7">
        <w:rPr>
          <w:rFonts w:ascii="Times" w:eastAsiaTheme="minorHAnsi" w:hAnsi="Times" w:cs="Times"/>
          <w:b/>
          <w:lang w:val="en-US" w:eastAsia="en-US"/>
        </w:rPr>
        <w:t>4b</w:t>
      </w:r>
      <w:r>
        <w:rPr>
          <w:rFonts w:ascii="Times" w:eastAsiaTheme="minorHAnsi" w:hAnsi="Times" w:cs="Times"/>
          <w:lang w:val="en-US" w:eastAsia="en-US"/>
        </w:rPr>
        <w:t xml:space="preserve">.  This was then subjected to a palladium mediated </w:t>
      </w:r>
      <w:proofErr w:type="spellStart"/>
      <w:r>
        <w:rPr>
          <w:rFonts w:ascii="Times" w:eastAsiaTheme="minorHAnsi" w:hAnsi="Times" w:cs="Times"/>
          <w:lang w:val="en-US" w:eastAsia="en-US"/>
        </w:rPr>
        <w:t>carbonylation</w:t>
      </w:r>
      <w:proofErr w:type="spellEnd"/>
      <w:r>
        <w:rPr>
          <w:rFonts w:ascii="Times" w:eastAsiaTheme="minorHAnsi" w:hAnsi="Times" w:cs="Times"/>
          <w:lang w:val="en-US" w:eastAsia="en-US"/>
        </w:rPr>
        <w:t xml:space="preserve"> reaction in the </w:t>
      </w:r>
      <w:r w:rsidR="00C3021B">
        <w:rPr>
          <w:rFonts w:ascii="Times" w:eastAsiaTheme="minorHAnsi" w:hAnsi="Times" w:cs="Times"/>
          <w:lang w:val="en-US" w:eastAsia="en-US"/>
        </w:rPr>
        <w:t>presence of methanol to provide</w:t>
      </w:r>
      <w:r>
        <w:rPr>
          <w:rFonts w:ascii="Times" w:eastAsiaTheme="minorHAnsi" w:hAnsi="Times" w:cs="Times"/>
          <w:lang w:val="en-US" w:eastAsia="en-US"/>
        </w:rPr>
        <w:t xml:space="preserve"> methyl ester </w:t>
      </w:r>
      <w:r w:rsidR="009047E7" w:rsidRPr="009047E7">
        <w:rPr>
          <w:rFonts w:ascii="Times" w:eastAsiaTheme="minorHAnsi" w:hAnsi="Times" w:cs="Times"/>
          <w:b/>
          <w:lang w:val="en-US" w:eastAsia="en-US"/>
        </w:rPr>
        <w:t>4c</w:t>
      </w:r>
      <w:r>
        <w:rPr>
          <w:rFonts w:ascii="Times" w:eastAsiaTheme="minorHAnsi" w:hAnsi="Times" w:cs="Times"/>
          <w:lang w:val="en-US" w:eastAsia="en-US"/>
        </w:rPr>
        <w:t>.</w:t>
      </w:r>
      <w:r w:rsidR="00C3021B">
        <w:rPr>
          <w:rFonts w:ascii="Times" w:eastAsiaTheme="minorHAnsi" w:hAnsi="Times" w:cs="Times"/>
          <w:lang w:val="en-US" w:eastAsia="en-US"/>
        </w:rPr>
        <w:t xml:space="preserve">  This key </w:t>
      </w:r>
      <w:proofErr w:type="spellStart"/>
      <w:r w:rsidR="00C3021B">
        <w:rPr>
          <w:rFonts w:ascii="Times" w:eastAsiaTheme="minorHAnsi" w:hAnsi="Times" w:cs="Times"/>
          <w:lang w:val="en-US" w:eastAsia="en-US"/>
        </w:rPr>
        <w:t>intemediate</w:t>
      </w:r>
      <w:proofErr w:type="spellEnd"/>
      <w:r w:rsidR="00C3021B">
        <w:rPr>
          <w:rFonts w:ascii="Times" w:eastAsiaTheme="minorHAnsi" w:hAnsi="Times" w:cs="Times"/>
          <w:lang w:val="en-US" w:eastAsia="en-US"/>
        </w:rPr>
        <w:t xml:space="preserve"> could be</w:t>
      </w:r>
      <w:r w:rsidR="00FC138D">
        <w:rPr>
          <w:rFonts w:ascii="Times" w:eastAsiaTheme="minorHAnsi" w:hAnsi="Times" w:cs="Times"/>
          <w:lang w:val="en-US" w:eastAsia="en-US"/>
        </w:rPr>
        <w:t xml:space="preserve"> </w:t>
      </w:r>
      <w:r w:rsidR="00C3021B">
        <w:rPr>
          <w:rFonts w:ascii="Times" w:eastAsiaTheme="minorHAnsi" w:hAnsi="Times" w:cs="Times"/>
          <w:lang w:val="en-US" w:eastAsia="en-US"/>
        </w:rPr>
        <w:t xml:space="preserve">converted into the tetraoxane </w:t>
      </w:r>
      <w:r w:rsidR="00BE2884">
        <w:rPr>
          <w:rFonts w:ascii="Times" w:eastAsiaTheme="minorHAnsi" w:hAnsi="Times" w:cs="Times"/>
          <w:lang w:val="en-US" w:eastAsia="en-US"/>
        </w:rPr>
        <w:t xml:space="preserve">ester </w:t>
      </w:r>
      <w:r w:rsidR="009047E7" w:rsidRPr="009047E7">
        <w:rPr>
          <w:rFonts w:ascii="Times" w:eastAsiaTheme="minorHAnsi" w:hAnsi="Times" w:cs="Times"/>
          <w:b/>
          <w:lang w:val="en-US" w:eastAsia="en-US"/>
        </w:rPr>
        <w:t>6</w:t>
      </w:r>
      <w:r w:rsidR="00BE2884">
        <w:rPr>
          <w:rFonts w:ascii="Times" w:eastAsiaTheme="minorHAnsi" w:hAnsi="Times" w:cs="Times"/>
          <w:lang w:val="en-US" w:eastAsia="en-US"/>
        </w:rPr>
        <w:t xml:space="preserve"> </w:t>
      </w:r>
      <w:r w:rsidR="00C3021B">
        <w:rPr>
          <w:rFonts w:ascii="Times" w:eastAsiaTheme="minorHAnsi" w:hAnsi="Times" w:cs="Times"/>
          <w:lang w:val="en-US" w:eastAsia="en-US"/>
        </w:rPr>
        <w:t xml:space="preserve">according to </w:t>
      </w:r>
      <w:r w:rsidR="00BE2884">
        <w:rPr>
          <w:rFonts w:ascii="Times" w:eastAsiaTheme="minorHAnsi" w:hAnsi="Times" w:cs="Times"/>
          <w:lang w:val="en-US" w:eastAsia="en-US"/>
        </w:rPr>
        <w:t xml:space="preserve">the procedure developed by </w:t>
      </w:r>
      <w:proofErr w:type="spellStart"/>
      <w:r w:rsidR="00BE2884">
        <w:rPr>
          <w:rFonts w:ascii="Times" w:eastAsiaTheme="minorHAnsi" w:hAnsi="Times" w:cs="Times"/>
          <w:lang w:val="en-US" w:eastAsia="en-US"/>
        </w:rPr>
        <w:t>Dussault</w:t>
      </w:r>
      <w:proofErr w:type="spellEnd"/>
      <w:r w:rsidR="00BE2884">
        <w:rPr>
          <w:rFonts w:ascii="Times" w:eastAsiaTheme="minorHAnsi" w:hAnsi="Times" w:cs="Times"/>
          <w:lang w:val="en-US" w:eastAsia="en-US"/>
        </w:rPr>
        <w:t xml:space="preserve"> et al.</w:t>
      </w:r>
      <w:r w:rsidR="00C52DA1">
        <w:rPr>
          <w:rFonts w:ascii="Times" w:eastAsiaTheme="minorHAnsi" w:hAnsi="Times" w:cs="Times"/>
          <w:lang w:val="en-US" w:eastAsia="en-US"/>
        </w:rPr>
        <w:fldChar w:fldCharType="begin"/>
      </w:r>
      <w:r w:rsidR="00C52DA1">
        <w:rPr>
          <w:rFonts w:ascii="Times" w:eastAsiaTheme="minorHAnsi" w:hAnsi="Times" w:cs="Times"/>
          <w:lang w:val="en-US" w:eastAsia="en-US"/>
        </w:rPr>
        <w:instrText xml:space="preserve"> ADDIN EN.CITE &lt;EndNote&gt;&lt;Cite&gt;&lt;Author&gt;Ghorai&lt;/Author&gt;&lt;Year&gt;2009&lt;/Year&gt;&lt;RecNum&gt;41&lt;/RecNum&gt;&lt;DisplayText&gt;[19]&lt;/DisplayText&gt;&lt;record&gt;&lt;rec-number&gt;41&lt;/rec-number&gt;&lt;foreign-keys&gt;&lt;key app="EN" db-id="wxz9xdwe700ttierf95v5s9t50vxp50e2s0t" timestamp="1516708394"&gt;41&lt;/key&gt;&lt;/foreign-keys&gt;&lt;ref-type name="Journal Article"&gt;17&lt;/ref-type&gt;&lt;contributors&gt;&lt;authors&gt;&lt;author&gt;Ghorai, P.&lt;/author&gt;&lt;author&gt;Dussault, P. H.&lt;/author&gt;&lt;/authors&gt;&lt;/contributors&gt;&lt;auth-address&gt;Department of Chemistry, University of Nebraska-Lincoln, Lincoln, Nebraska 68588-0304, USA.&lt;/auth-address&gt;&lt;titles&gt;&lt;title&gt;A new peroxide fragmentation: efficient chemical generation of (1O2) in organic media&lt;/title&gt;&lt;secondary-title&gt;Org Lett&lt;/secondary-title&gt;&lt;/titles&gt;&lt;periodical&gt;&lt;full-title&gt;Org Lett&lt;/full-title&gt;&lt;/periodical&gt;&lt;pages&gt;4572-5&lt;/pages&gt;&lt;volume&gt;11&lt;/volume&gt;&lt;number&gt;20&lt;/number&gt;&lt;keywords&gt;&lt;keyword&gt;Oxidation-Reduction&lt;/keyword&gt;&lt;keyword&gt;Peroxides/*chemistry&lt;/keyword&gt;&lt;keyword&gt;Singlet Oxygen/*chemistry&lt;/keyword&gt;&lt;keyword&gt;Solvents/chemistry&lt;/keyword&gt;&lt;/keywords&gt;&lt;dates&gt;&lt;year&gt;2009&lt;/year&gt;&lt;pub-dates&gt;&lt;date&gt;Oct 15&lt;/date&gt;&lt;/pub-dates&gt;&lt;/dates&gt;&lt;isbn&gt;1523-7052 (Electronic)&amp;#xD;1523-7052 (Linking)&lt;/isbn&gt;&lt;accession-num&gt;19772310&lt;/accession-num&gt;&lt;urls&gt;&lt;related-urls&gt;&lt;url&gt;http://www.ncbi.nlm.nih.gov/pubmed/19772310&lt;/url&gt;&lt;/related-urls&gt;&lt;/urls&gt;&lt;custom2&gt;PMC2762122&lt;/custom2&gt;&lt;electronic-resource-num&gt;10.1021/ol9018216&lt;/electronic-resource-num&gt;&lt;/record&gt;&lt;/Cite&gt;&lt;/EndNote&gt;</w:instrText>
      </w:r>
      <w:r w:rsidR="00C52DA1">
        <w:rPr>
          <w:rFonts w:ascii="Times" w:eastAsiaTheme="minorHAnsi" w:hAnsi="Times" w:cs="Times"/>
          <w:lang w:val="en-US" w:eastAsia="en-US"/>
        </w:rPr>
        <w:fldChar w:fldCharType="separate"/>
      </w:r>
      <w:r w:rsidR="00C52DA1">
        <w:rPr>
          <w:rFonts w:ascii="Times" w:eastAsiaTheme="minorHAnsi" w:hAnsi="Times" w:cs="Times"/>
          <w:noProof/>
          <w:lang w:val="en-US" w:eastAsia="en-US"/>
        </w:rPr>
        <w:t>[19]</w:t>
      </w:r>
      <w:r w:rsidR="00C52DA1">
        <w:rPr>
          <w:rFonts w:ascii="Times" w:eastAsiaTheme="minorHAnsi" w:hAnsi="Times" w:cs="Times"/>
          <w:lang w:val="en-US" w:eastAsia="en-US"/>
        </w:rPr>
        <w:fldChar w:fldCharType="end"/>
      </w:r>
      <w:r w:rsidR="00BE2884" w:rsidRPr="00A42DC5">
        <w:rPr>
          <w:rFonts w:ascii="Times" w:hAnsi="Times" w:cs="Arial"/>
          <w:lang w:val="en-AU"/>
        </w:rPr>
        <w:t xml:space="preserve"> An alternative approach to </w:t>
      </w:r>
      <w:r w:rsidR="009047E7" w:rsidRPr="00A42DC5">
        <w:rPr>
          <w:rFonts w:ascii="Times" w:hAnsi="Times" w:cs="Arial"/>
          <w:b/>
          <w:lang w:val="en-AU"/>
        </w:rPr>
        <w:t>4c</w:t>
      </w:r>
      <w:r w:rsidR="00BE2884" w:rsidRPr="00A42DC5">
        <w:rPr>
          <w:rFonts w:ascii="Times" w:hAnsi="Times" w:cs="Arial"/>
          <w:lang w:val="en-AU"/>
        </w:rPr>
        <w:t xml:space="preserve"> involves the use of</w:t>
      </w:r>
      <w:r w:rsidR="005B30CA" w:rsidRPr="00A42DC5">
        <w:rPr>
          <w:rFonts w:ascii="Times" w:hAnsi="Times" w:cs="Arial"/>
          <w:lang w:val="en-AU"/>
        </w:rPr>
        <w:t xml:space="preserve"> a modified Friedel-Crafts procedure</w:t>
      </w:r>
      <w:r w:rsidR="00C52DA1" w:rsidRPr="00A42DC5">
        <w:rPr>
          <w:rFonts w:ascii="Times" w:hAnsi="Times" w:cs="Arial"/>
          <w:lang w:val="en-AU"/>
        </w:rPr>
        <w:t xml:space="preserve"> on 4-phenyl cyclo</w:t>
      </w:r>
      <w:r w:rsidR="00BE2884" w:rsidRPr="00A42DC5">
        <w:rPr>
          <w:rFonts w:ascii="Times" w:hAnsi="Times" w:cs="Arial"/>
          <w:lang w:val="en-AU"/>
        </w:rPr>
        <w:t xml:space="preserve">hexanone; this </w:t>
      </w:r>
      <w:r w:rsidR="00FC138D" w:rsidRPr="00A42DC5">
        <w:rPr>
          <w:rFonts w:ascii="Times" w:hAnsi="Times" w:cs="Arial"/>
          <w:lang w:val="en-AU"/>
        </w:rPr>
        <w:t xml:space="preserve">latter </w:t>
      </w:r>
      <w:r w:rsidR="00BE2884" w:rsidRPr="00A42DC5">
        <w:rPr>
          <w:rFonts w:ascii="Times" w:hAnsi="Times" w:cs="Arial"/>
          <w:lang w:val="en-AU"/>
        </w:rPr>
        <w:t>route</w:t>
      </w:r>
      <w:r w:rsidR="002B46FA" w:rsidRPr="00A42DC5">
        <w:rPr>
          <w:rFonts w:ascii="Times" w:hAnsi="Times" w:cs="Arial"/>
          <w:lang w:val="en-AU"/>
        </w:rPr>
        <w:t xml:space="preserve"> has </w:t>
      </w:r>
      <w:proofErr w:type="spellStart"/>
      <w:r w:rsidR="002B46FA" w:rsidRPr="00A42DC5">
        <w:rPr>
          <w:rFonts w:ascii="Times" w:hAnsi="Times" w:cs="Arial"/>
          <w:lang w:val="en-AU"/>
        </w:rPr>
        <w:t>advanat</w:t>
      </w:r>
      <w:r w:rsidR="00AD2D28" w:rsidRPr="00A42DC5">
        <w:rPr>
          <w:rFonts w:ascii="Times" w:hAnsi="Times" w:cs="Arial"/>
          <w:lang w:val="en-AU"/>
        </w:rPr>
        <w:t>a</w:t>
      </w:r>
      <w:r w:rsidR="002B46FA" w:rsidRPr="00A42DC5">
        <w:rPr>
          <w:rFonts w:ascii="Times" w:hAnsi="Times" w:cs="Arial"/>
          <w:lang w:val="en-AU"/>
        </w:rPr>
        <w:t>ges</w:t>
      </w:r>
      <w:proofErr w:type="spellEnd"/>
      <w:r w:rsidR="002B46FA" w:rsidRPr="00A42DC5">
        <w:rPr>
          <w:rFonts w:ascii="Times" w:hAnsi="Times" w:cs="Arial"/>
          <w:lang w:val="en-AU"/>
        </w:rPr>
        <w:t xml:space="preserve"> in terms of scale up</w:t>
      </w:r>
      <w:r w:rsidR="00FC138D" w:rsidRPr="00A42DC5">
        <w:rPr>
          <w:rFonts w:ascii="Times" w:hAnsi="Times" w:cs="Arial"/>
          <w:lang w:val="en-AU"/>
        </w:rPr>
        <w:t xml:space="preserve"> of chemistry for production</w:t>
      </w:r>
      <w:r w:rsidR="002B46FA" w:rsidRPr="00A42DC5">
        <w:rPr>
          <w:rFonts w:ascii="Times" w:hAnsi="Times" w:cs="Arial"/>
          <w:lang w:val="en-AU"/>
        </w:rPr>
        <w:t xml:space="preserve"> </w:t>
      </w:r>
      <w:r w:rsidR="00FC138D" w:rsidRPr="00A42DC5">
        <w:rPr>
          <w:rFonts w:ascii="Times" w:hAnsi="Times" w:cs="Arial"/>
          <w:lang w:val="en-AU"/>
        </w:rPr>
        <w:t>of</w:t>
      </w:r>
      <w:r w:rsidR="002B46FA" w:rsidRPr="00A42DC5">
        <w:rPr>
          <w:rFonts w:ascii="Times" w:hAnsi="Times" w:cs="Arial"/>
          <w:lang w:val="en-AU"/>
        </w:rPr>
        <w:t xml:space="preserve"> multi-gram quantities. For the synthesis of template 1 analogues</w:t>
      </w:r>
      <w:r w:rsidR="00FC138D" w:rsidRPr="00A42DC5">
        <w:rPr>
          <w:rFonts w:ascii="Times" w:hAnsi="Times" w:cs="Arial"/>
          <w:lang w:val="en-AU"/>
        </w:rPr>
        <w:t xml:space="preserve"> the ester </w:t>
      </w:r>
      <w:r w:rsidR="00275B50" w:rsidRPr="00A42DC5">
        <w:rPr>
          <w:rFonts w:ascii="Times" w:hAnsi="Times" w:cs="Arial"/>
          <w:b/>
          <w:lang w:val="en-AU"/>
        </w:rPr>
        <w:t>6</w:t>
      </w:r>
      <w:r w:rsidR="00275B50" w:rsidRPr="00A42DC5">
        <w:rPr>
          <w:rFonts w:ascii="Times" w:hAnsi="Times" w:cs="Arial"/>
          <w:lang w:val="en-AU"/>
        </w:rPr>
        <w:t xml:space="preserve"> </w:t>
      </w:r>
      <w:r w:rsidR="00FC138D" w:rsidRPr="00A42DC5">
        <w:rPr>
          <w:rFonts w:ascii="Times" w:hAnsi="Times" w:cs="Arial"/>
          <w:lang w:val="en-AU"/>
        </w:rPr>
        <w:t xml:space="preserve">was </w:t>
      </w:r>
      <w:r w:rsidR="005B30CA" w:rsidRPr="00A42DC5">
        <w:rPr>
          <w:rFonts w:ascii="Times" w:hAnsi="Times" w:cs="Arial"/>
          <w:lang w:val="en-AU"/>
        </w:rPr>
        <w:t>first hydrolysed to the carboxylic acid</w:t>
      </w:r>
      <w:r w:rsidR="00275B50" w:rsidRPr="00A42DC5">
        <w:rPr>
          <w:rFonts w:ascii="Times" w:hAnsi="Times" w:cs="Arial"/>
          <w:lang w:val="en-AU"/>
        </w:rPr>
        <w:t xml:space="preserve"> </w:t>
      </w:r>
      <w:r w:rsidR="00275B50" w:rsidRPr="00A42DC5">
        <w:rPr>
          <w:rFonts w:ascii="Times" w:hAnsi="Times" w:cs="Arial"/>
          <w:b/>
          <w:lang w:val="en-AU"/>
        </w:rPr>
        <w:t>6b</w:t>
      </w:r>
      <w:r w:rsidR="005B30CA" w:rsidRPr="00A42DC5">
        <w:rPr>
          <w:rFonts w:ascii="Times" w:hAnsi="Times" w:cs="Arial"/>
          <w:lang w:val="en-AU"/>
        </w:rPr>
        <w:t xml:space="preserve"> and converted to </w:t>
      </w:r>
      <w:r w:rsidR="00B904B3" w:rsidRPr="00A42DC5">
        <w:rPr>
          <w:rFonts w:ascii="Times" w:hAnsi="Times" w:cs="Arial"/>
          <w:lang w:val="en-AU"/>
        </w:rPr>
        <w:t>target</w:t>
      </w:r>
      <w:r w:rsidR="005B30CA" w:rsidRPr="00A42DC5">
        <w:rPr>
          <w:rFonts w:ascii="Times" w:hAnsi="Times" w:cs="Arial"/>
          <w:lang w:val="en-AU"/>
        </w:rPr>
        <w:t xml:space="preserve"> amides via a mixed </w:t>
      </w:r>
      <w:r w:rsidR="00AF6AFF" w:rsidRPr="00A42DC5">
        <w:rPr>
          <w:rFonts w:ascii="Times" w:hAnsi="Times" w:cs="Arial"/>
          <w:lang w:val="en-AU"/>
        </w:rPr>
        <w:t>a</w:t>
      </w:r>
      <w:r w:rsidR="005B30CA" w:rsidRPr="00A42DC5">
        <w:rPr>
          <w:rFonts w:ascii="Times" w:hAnsi="Times" w:cs="Arial"/>
          <w:lang w:val="en-AU"/>
        </w:rPr>
        <w:t xml:space="preserve">nhydride intermediate. </w:t>
      </w:r>
      <w:r w:rsidR="00FC138D" w:rsidRPr="00A42DC5">
        <w:rPr>
          <w:rFonts w:ascii="Times" w:hAnsi="Times" w:cs="Arial"/>
          <w:lang w:val="en-AU"/>
        </w:rPr>
        <w:t xml:space="preserve">For </w:t>
      </w:r>
      <w:r w:rsidR="00275B50" w:rsidRPr="00A42DC5">
        <w:rPr>
          <w:rFonts w:ascii="Times" w:hAnsi="Times" w:cs="Arial"/>
          <w:lang w:val="en-AU"/>
        </w:rPr>
        <w:t>template 2</w:t>
      </w:r>
      <w:r w:rsidR="00FC138D" w:rsidRPr="00A42DC5">
        <w:rPr>
          <w:rFonts w:ascii="Times" w:hAnsi="Times" w:cs="Arial"/>
          <w:lang w:val="en-AU"/>
        </w:rPr>
        <w:t xml:space="preserve"> analogues</w:t>
      </w:r>
      <w:r w:rsidR="005B30CA" w:rsidRPr="00A42DC5">
        <w:rPr>
          <w:rFonts w:ascii="Times" w:hAnsi="Times" w:cs="Arial"/>
          <w:lang w:val="en-AU"/>
        </w:rPr>
        <w:t>, the ester</w:t>
      </w:r>
      <w:r w:rsidR="00275B50" w:rsidRPr="00A42DC5">
        <w:rPr>
          <w:rFonts w:ascii="Times" w:hAnsi="Times" w:cs="Arial"/>
          <w:lang w:val="en-AU"/>
        </w:rPr>
        <w:t xml:space="preserve"> </w:t>
      </w:r>
      <w:r w:rsidR="00275B50" w:rsidRPr="00A42DC5">
        <w:rPr>
          <w:rFonts w:ascii="Times" w:hAnsi="Times" w:cs="Arial"/>
          <w:b/>
          <w:lang w:val="en-AU"/>
        </w:rPr>
        <w:t>6</w:t>
      </w:r>
      <w:r w:rsidR="005B30CA" w:rsidRPr="00A42DC5">
        <w:rPr>
          <w:rFonts w:ascii="Times" w:hAnsi="Times" w:cs="Arial"/>
          <w:lang w:val="en-AU"/>
        </w:rPr>
        <w:t xml:space="preserve"> </w:t>
      </w:r>
      <w:r w:rsidR="00FC138D" w:rsidRPr="00A42DC5">
        <w:rPr>
          <w:rFonts w:ascii="Times" w:hAnsi="Times" w:cs="Arial"/>
          <w:lang w:val="en-AU"/>
        </w:rPr>
        <w:t>was</w:t>
      </w:r>
      <w:r w:rsidR="005B30CA" w:rsidRPr="00A42DC5">
        <w:rPr>
          <w:rFonts w:ascii="Times" w:hAnsi="Times" w:cs="Arial"/>
          <w:lang w:val="en-AU"/>
        </w:rPr>
        <w:t xml:space="preserve"> reduced with LAH to the alcohol</w:t>
      </w:r>
      <w:r w:rsidR="00AF6AFF" w:rsidRPr="00A42DC5">
        <w:rPr>
          <w:rFonts w:ascii="Times" w:hAnsi="Times" w:cs="Arial"/>
          <w:lang w:val="en-AU"/>
        </w:rPr>
        <w:t xml:space="preserve"> </w:t>
      </w:r>
      <w:r w:rsidR="009047E7" w:rsidRPr="00A42DC5">
        <w:rPr>
          <w:rFonts w:ascii="Times" w:hAnsi="Times" w:cs="Arial"/>
          <w:b/>
          <w:lang w:val="en-AU"/>
        </w:rPr>
        <w:t>8</w:t>
      </w:r>
      <w:r w:rsidR="005B30CA" w:rsidRPr="00A42DC5">
        <w:rPr>
          <w:rFonts w:ascii="Times" w:hAnsi="Times" w:cs="Arial"/>
          <w:lang w:val="en-AU"/>
        </w:rPr>
        <w:t xml:space="preserve"> and treated with methane sulfonyl chloride to form the mesylate</w:t>
      </w:r>
      <w:r w:rsidR="009047E7" w:rsidRPr="00A42DC5">
        <w:rPr>
          <w:rFonts w:ascii="Times" w:hAnsi="Times" w:cs="Arial"/>
          <w:lang w:val="en-AU"/>
        </w:rPr>
        <w:t xml:space="preserve"> </w:t>
      </w:r>
      <w:r w:rsidR="009047E7" w:rsidRPr="00A42DC5">
        <w:rPr>
          <w:rFonts w:ascii="Times" w:hAnsi="Times" w:cs="Arial"/>
          <w:b/>
          <w:lang w:val="en-AU"/>
        </w:rPr>
        <w:t>9</w:t>
      </w:r>
      <w:r w:rsidR="005B30CA" w:rsidRPr="00A42DC5">
        <w:rPr>
          <w:rFonts w:ascii="Times" w:hAnsi="Times" w:cs="Arial"/>
          <w:lang w:val="en-AU"/>
        </w:rPr>
        <w:t xml:space="preserve"> which was</w:t>
      </w:r>
      <w:r w:rsidR="00AF6AFF" w:rsidRPr="00A42DC5">
        <w:rPr>
          <w:rFonts w:ascii="Times" w:hAnsi="Times" w:cs="Arial"/>
          <w:lang w:val="en-AU"/>
        </w:rPr>
        <w:t xml:space="preserve"> then allowed to react</w:t>
      </w:r>
      <w:r w:rsidR="005B30CA" w:rsidRPr="00A42DC5">
        <w:rPr>
          <w:rFonts w:ascii="Times" w:hAnsi="Times" w:cs="Arial"/>
          <w:lang w:val="en-AU"/>
        </w:rPr>
        <w:t xml:space="preserve"> with </w:t>
      </w:r>
      <w:r w:rsidR="00B904B3" w:rsidRPr="00A42DC5">
        <w:rPr>
          <w:rFonts w:ascii="Times" w:hAnsi="Times" w:cs="Arial"/>
          <w:lang w:val="en-AU"/>
        </w:rPr>
        <w:t xml:space="preserve">morpholine (or 4-fluoro cyclohexanone for N214, </w:t>
      </w:r>
      <w:r w:rsidR="009047E7" w:rsidRPr="00A42DC5">
        <w:rPr>
          <w:rFonts w:ascii="Times" w:hAnsi="Times" w:cs="Arial"/>
          <w:b/>
          <w:lang w:val="en-AU"/>
        </w:rPr>
        <w:t>10b</w:t>
      </w:r>
      <w:r w:rsidR="00B904B3" w:rsidRPr="00A42DC5">
        <w:rPr>
          <w:rFonts w:ascii="Times" w:hAnsi="Times" w:cs="Arial"/>
          <w:lang w:val="en-AU"/>
        </w:rPr>
        <w:t>)</w:t>
      </w:r>
      <w:r w:rsidR="00882A76" w:rsidRPr="00A42DC5">
        <w:rPr>
          <w:rFonts w:ascii="Times" w:hAnsi="Times" w:cs="Arial"/>
          <w:lang w:val="en-AU"/>
        </w:rPr>
        <w:t>.</w:t>
      </w:r>
    </w:p>
    <w:p w14:paraId="2FBFF08D" w14:textId="77777777" w:rsidR="00882A76" w:rsidRPr="00A42DC5" w:rsidRDefault="00882A76" w:rsidP="005B30CA">
      <w:pPr>
        <w:spacing w:line="360" w:lineRule="auto"/>
        <w:jc w:val="both"/>
        <w:rPr>
          <w:rFonts w:ascii="Times" w:hAnsi="Times" w:cs="Arial"/>
          <w:lang w:val="en-AU"/>
        </w:rPr>
      </w:pPr>
    </w:p>
    <w:p w14:paraId="717C2300" w14:textId="77777777" w:rsidR="00882A76" w:rsidRPr="00A42DC5" w:rsidRDefault="00882A76" w:rsidP="005B30CA">
      <w:pPr>
        <w:spacing w:line="360" w:lineRule="auto"/>
        <w:jc w:val="both"/>
        <w:rPr>
          <w:rFonts w:ascii="Times" w:hAnsi="Times" w:cs="Arial"/>
          <w:b/>
          <w:lang w:val="en-AU"/>
        </w:rPr>
      </w:pPr>
      <w:r w:rsidRPr="00A42DC5">
        <w:rPr>
          <w:rFonts w:ascii="Times" w:hAnsi="Times" w:cs="Arial"/>
          <w:b/>
          <w:lang w:val="en-AU"/>
        </w:rPr>
        <w:t>2.2. Biological Assessment</w:t>
      </w:r>
    </w:p>
    <w:p w14:paraId="4257BD62" w14:textId="77777777" w:rsidR="005B30CA" w:rsidRPr="00A42DC5" w:rsidRDefault="005B30CA" w:rsidP="005B30CA">
      <w:pPr>
        <w:outlineLvl w:val="0"/>
        <w:rPr>
          <w:rFonts w:ascii="Times" w:hAnsi="Times"/>
          <w:lang w:val="en-AU"/>
        </w:rPr>
      </w:pPr>
    </w:p>
    <w:p w14:paraId="3B093CEE" w14:textId="2053075F" w:rsidR="00071964" w:rsidRDefault="00323A55">
      <w:pPr>
        <w:spacing w:line="360" w:lineRule="auto"/>
        <w:jc w:val="both"/>
        <w:outlineLvl w:val="0"/>
        <w:rPr>
          <w:rFonts w:ascii="Times" w:hAnsi="Times" w:cs="Arial"/>
          <w:lang w:val="en-US"/>
        </w:rPr>
      </w:pPr>
      <w:r>
        <w:rPr>
          <w:rFonts w:ascii="Times" w:hAnsi="Times" w:cs="Arial"/>
          <w:lang w:val="en-US"/>
        </w:rPr>
        <w:t xml:space="preserve">All compounds synthesized were tested </w:t>
      </w:r>
      <w:r w:rsidRPr="00C94AC7">
        <w:rPr>
          <w:rFonts w:ascii="Times" w:hAnsi="Times" w:cs="Arial"/>
          <w:i/>
          <w:lang w:val="en-US"/>
        </w:rPr>
        <w:t>in vitro</w:t>
      </w:r>
      <w:r>
        <w:rPr>
          <w:rFonts w:ascii="Times" w:hAnsi="Times" w:cs="Arial"/>
          <w:lang w:val="en-US"/>
        </w:rPr>
        <w:t xml:space="preserve"> against the 3D</w:t>
      </w:r>
      <w:r w:rsidR="000B2E4C">
        <w:rPr>
          <w:rFonts w:ascii="Times" w:hAnsi="Times" w:cs="Arial"/>
          <w:lang w:val="en-US"/>
        </w:rPr>
        <w:t>7</w:t>
      </w:r>
      <w:r>
        <w:rPr>
          <w:rFonts w:ascii="Times" w:hAnsi="Times" w:cs="Arial"/>
          <w:lang w:val="en-US"/>
        </w:rPr>
        <w:t xml:space="preserve"> strain of </w:t>
      </w:r>
      <w:r w:rsidRPr="00C94AC7">
        <w:rPr>
          <w:rFonts w:ascii="Times" w:hAnsi="Times" w:cs="Arial"/>
          <w:i/>
          <w:lang w:val="en-US"/>
        </w:rPr>
        <w:t>Plasmodium falciparum</w:t>
      </w:r>
      <w:r>
        <w:rPr>
          <w:rFonts w:ascii="Times" w:hAnsi="Times" w:cs="Arial"/>
          <w:lang w:val="en-US"/>
        </w:rPr>
        <w:t>.</w:t>
      </w:r>
      <w:r w:rsidR="003E19A5">
        <w:rPr>
          <w:rFonts w:ascii="Times" w:hAnsi="Times" w:cs="Arial"/>
          <w:lang w:val="en-US"/>
        </w:rPr>
        <w:fldChar w:fldCharType="begin"/>
      </w:r>
      <w:r w:rsidR="003E19A5">
        <w:rPr>
          <w:rFonts w:ascii="Times" w:hAnsi="Times" w:cs="Arial"/>
          <w:lang w:val="en-US"/>
        </w:rPr>
        <w:instrText xml:space="preserve"> ADDIN EN.CITE &lt;EndNote&gt;&lt;Cite&gt;&lt;Author&gt;Smilkstein&lt;/Author&gt;&lt;Year&gt;2004&lt;/Year&gt;&lt;RecNum&gt;42&lt;/RecNum&gt;&lt;DisplayText&gt;[20]&lt;/DisplayText&gt;&lt;record&gt;&lt;rec-number&gt;42&lt;/rec-number&gt;&lt;foreign-keys&gt;&lt;key app="EN" db-id="wxz9xdwe700ttierf95v5s9t50vxp50e2s0t" timestamp="1516709395"&gt;42&lt;/key&gt;&lt;/foreign-keys&gt;&lt;ref-type name="Journal Article"&gt;17&lt;/ref-type&gt;&lt;contributors&gt;&lt;authors&gt;&lt;author&gt;Smilkstein, M.&lt;/author&gt;&lt;author&gt;Sriwilaijaroen, N.&lt;/author&gt;&lt;author&gt;Kelly, J. X.&lt;/author&gt;&lt;author&gt;Wilairat, P.&lt;/author&gt;&lt;author&gt;Riscoe, M.&lt;/author&gt;&lt;/authors&gt;&lt;/contributors&gt;&lt;auth-address&gt;Medical Research Service, Department of Veterans Affairs Medical Center, Oregon Health and Science University, Portland, Oregon, USA. smilkste@earthlink.net&lt;/auth-address&gt;&lt;titles&gt;&lt;title&gt;Simple and inexpensive fluorescence-based technique for high-throughput antimalarial drug screening&lt;/title&gt;&lt;secondary-title&gt;Antimicrob Agents Chemother&lt;/secondary-title&gt;&lt;/titles&gt;&lt;periodical&gt;&lt;full-title&gt;Antimicrob Agents Chemother&lt;/full-title&gt;&lt;abbr-1&gt;Antimicrobial agents and chemotherapy&lt;/abbr-1&gt;&lt;/periodical&gt;&lt;pages&gt;1803-6&lt;/pages&gt;&lt;volume&gt;48&lt;/volume&gt;&lt;number&gt;5&lt;/number&gt;&lt;keywords&gt;&lt;keyword&gt;Animals&lt;/keyword&gt;&lt;keyword&gt;Antimalarials/*pharmacology&lt;/keyword&gt;&lt;keyword&gt;DNA, Protozoan/chemistry&lt;/keyword&gt;&lt;keyword&gt;Dose-Response Relationship, Drug&lt;/keyword&gt;&lt;keyword&gt;Drug Evaluation, Preclinical/*methods&lt;/keyword&gt;&lt;keyword&gt;Erythrocytes/parasitology&lt;/keyword&gt;&lt;keyword&gt;Ethanolamine/metabolism&lt;/keyword&gt;&lt;keyword&gt;Fluorescent Dyes&lt;/keyword&gt;&lt;keyword&gt;Freezing&lt;/keyword&gt;&lt;keyword&gt;Humans&lt;/keyword&gt;&lt;keyword&gt;In Vitro Techniques&lt;/keyword&gt;&lt;keyword&gt;Microscopy, Fluorescence&lt;/keyword&gt;&lt;keyword&gt;Plasmodium falciparum/drug effects/metabolism&lt;/keyword&gt;&lt;keyword&gt;RNA, Protozoan/chemistry&lt;/keyword&gt;&lt;/keywords&gt;&lt;dates&gt;&lt;year&gt;2004&lt;/year&gt;&lt;pub-dates&gt;&lt;date&gt;May&lt;/date&gt;&lt;/pub-dates&gt;&lt;/dates&gt;&lt;isbn&gt;0066-4804 (Print)&amp;#xD;0066-4804 (Linking)&lt;/isbn&gt;&lt;accession-num&gt;15105138&lt;/accession-num&gt;&lt;urls&gt;&lt;related-urls&gt;&lt;url&gt;http://www.ncbi.nlm.nih.gov/pubmed/15105138&lt;/url&gt;&lt;/related-urls&gt;&lt;/urls&gt;&lt;custom2&gt;PMC400546&lt;/custom2&gt;&lt;/record&gt;&lt;/Cite&gt;&lt;/EndNote&gt;</w:instrText>
      </w:r>
      <w:r w:rsidR="003E19A5">
        <w:rPr>
          <w:rFonts w:ascii="Times" w:hAnsi="Times" w:cs="Arial"/>
          <w:lang w:val="en-US"/>
        </w:rPr>
        <w:fldChar w:fldCharType="separate"/>
      </w:r>
      <w:r w:rsidR="003E19A5">
        <w:rPr>
          <w:rFonts w:ascii="Times" w:hAnsi="Times" w:cs="Arial"/>
          <w:noProof/>
          <w:lang w:val="en-US"/>
        </w:rPr>
        <w:t>[20]</w:t>
      </w:r>
      <w:r w:rsidR="003E19A5">
        <w:rPr>
          <w:rFonts w:ascii="Times" w:hAnsi="Times" w:cs="Arial"/>
          <w:lang w:val="en-US"/>
        </w:rPr>
        <w:fldChar w:fldCharType="end"/>
      </w:r>
      <w:r>
        <w:rPr>
          <w:rFonts w:ascii="Times" w:hAnsi="Times" w:cs="Arial"/>
          <w:lang w:val="en-US"/>
        </w:rPr>
        <w:t xml:space="preserve"> With the exception of</w:t>
      </w:r>
      <w:r w:rsidR="00EA3BBB" w:rsidRPr="00EA3BBB">
        <w:rPr>
          <w:rFonts w:ascii="Times" w:hAnsi="Times" w:cs="Arial"/>
          <w:lang w:val="en-US"/>
        </w:rPr>
        <w:t xml:space="preserve"> the amino </w:t>
      </w:r>
      <w:proofErr w:type="spellStart"/>
      <w:r w:rsidR="00EA3BBB" w:rsidRPr="00EA3BBB">
        <w:rPr>
          <w:rFonts w:ascii="Times" w:hAnsi="Times" w:cs="Arial"/>
          <w:lang w:val="en-US"/>
        </w:rPr>
        <w:t>cyclobutane</w:t>
      </w:r>
      <w:proofErr w:type="spellEnd"/>
      <w:r w:rsidR="00EA3BBB" w:rsidRPr="00EA3BBB">
        <w:rPr>
          <w:rFonts w:ascii="Times" w:hAnsi="Times" w:cs="Arial"/>
          <w:lang w:val="en-US"/>
        </w:rPr>
        <w:t xml:space="preserve"> </w:t>
      </w:r>
      <w:r w:rsidR="00EA3BBB" w:rsidRPr="009047E7">
        <w:rPr>
          <w:rFonts w:ascii="Times" w:hAnsi="Times" w:cs="Arial"/>
          <w:b/>
          <w:lang w:val="en-US"/>
        </w:rPr>
        <w:t xml:space="preserve">7d </w:t>
      </w:r>
      <w:r w:rsidR="00EA3BBB" w:rsidRPr="00EA3BBB">
        <w:rPr>
          <w:rFonts w:ascii="Times" w:hAnsi="Times" w:cs="Arial"/>
          <w:lang w:val="en-US"/>
        </w:rPr>
        <w:t xml:space="preserve">and thiomorpholine analogue </w:t>
      </w:r>
      <w:r w:rsidR="00EA3BBB" w:rsidRPr="009047E7">
        <w:rPr>
          <w:rFonts w:ascii="Times" w:hAnsi="Times" w:cs="Arial"/>
          <w:b/>
          <w:lang w:val="en-US"/>
        </w:rPr>
        <w:t>7e</w:t>
      </w:r>
      <w:r w:rsidR="00EA3BBB" w:rsidRPr="00EA3BBB">
        <w:rPr>
          <w:rFonts w:ascii="Times" w:hAnsi="Times" w:cs="Arial"/>
          <w:lang w:val="en-US"/>
        </w:rPr>
        <w:t xml:space="preserve">, all of the tetraoxane analogues displayed potent single digit </w:t>
      </w:r>
      <w:proofErr w:type="spellStart"/>
      <w:r w:rsidR="00EA3BBB" w:rsidRPr="00EA3BBB">
        <w:rPr>
          <w:rFonts w:ascii="Times" w:hAnsi="Times" w:cs="Arial"/>
          <w:lang w:val="en-US"/>
        </w:rPr>
        <w:t>nanomolar</w:t>
      </w:r>
      <w:proofErr w:type="spellEnd"/>
      <w:r w:rsidR="00EA3BBB" w:rsidRPr="00EA3BBB">
        <w:rPr>
          <w:rFonts w:ascii="Times" w:hAnsi="Times" w:cs="Arial"/>
          <w:lang w:val="en-US"/>
        </w:rPr>
        <w:t xml:space="preserve"> activity</w:t>
      </w:r>
      <w:r w:rsidR="00EA3BBB">
        <w:rPr>
          <w:rFonts w:ascii="Times" w:hAnsi="Times" w:cs="Arial"/>
          <w:lang w:val="en-US"/>
        </w:rPr>
        <w:t xml:space="preserve"> with several compounds more potent than OZ439 positive control.</w:t>
      </w:r>
      <w:r w:rsidR="00EA3BBB" w:rsidRPr="00EA3BBB">
        <w:rPr>
          <w:rFonts w:ascii="Times" w:hAnsi="Times" w:cs="Arial"/>
          <w:lang w:val="en-US"/>
        </w:rPr>
        <w:t xml:space="preserve"> </w:t>
      </w:r>
      <w:r w:rsidR="00EA3BBB">
        <w:rPr>
          <w:rFonts w:ascii="Times" w:hAnsi="Times" w:cs="Arial"/>
          <w:lang w:val="en-US"/>
        </w:rPr>
        <w:t>No</w:t>
      </w:r>
      <w:r w:rsidR="00EA3BBB" w:rsidRPr="00EA3BBB">
        <w:rPr>
          <w:rFonts w:ascii="Times" w:hAnsi="Times" w:cs="Arial"/>
          <w:lang w:val="en-US"/>
        </w:rPr>
        <w:t xml:space="preserve"> correlation </w:t>
      </w:r>
      <w:r w:rsidR="00EA3BBB">
        <w:rPr>
          <w:rFonts w:ascii="Times" w:hAnsi="Times" w:cs="Arial"/>
          <w:lang w:val="en-US"/>
        </w:rPr>
        <w:t xml:space="preserve">was seen </w:t>
      </w:r>
      <w:r w:rsidR="00EA3BBB" w:rsidRPr="00EA3BBB">
        <w:rPr>
          <w:rFonts w:ascii="Times" w:hAnsi="Times" w:cs="Arial"/>
          <w:lang w:val="en-US"/>
        </w:rPr>
        <w:t>with</w:t>
      </w:r>
      <w:r w:rsidR="00EA3BBB">
        <w:rPr>
          <w:rFonts w:ascii="Times" w:hAnsi="Times" w:cs="Arial"/>
          <w:lang w:val="en-US"/>
        </w:rPr>
        <w:t xml:space="preserve"> calculated</w:t>
      </w:r>
      <w:r w:rsidR="00EA3BBB" w:rsidRPr="00EA3BBB">
        <w:rPr>
          <w:rFonts w:ascii="Times" w:hAnsi="Times" w:cs="Arial"/>
          <w:lang w:val="en-US"/>
        </w:rPr>
        <w:t xml:space="preserve"> physicochemical parame</w:t>
      </w:r>
      <w:r w:rsidR="00EA3BBB">
        <w:rPr>
          <w:rFonts w:ascii="Times" w:hAnsi="Times" w:cs="Arial"/>
          <w:lang w:val="en-US"/>
        </w:rPr>
        <w:t xml:space="preserve">ters such as </w:t>
      </w:r>
      <w:proofErr w:type="spellStart"/>
      <w:r w:rsidR="00F36155">
        <w:rPr>
          <w:rFonts w:ascii="Times" w:hAnsi="Times" w:cs="Arial"/>
          <w:lang w:val="en-US"/>
        </w:rPr>
        <w:t>CLogP</w:t>
      </w:r>
      <w:proofErr w:type="spellEnd"/>
      <w:r w:rsidR="00EA3BBB">
        <w:rPr>
          <w:rFonts w:ascii="Times" w:hAnsi="Times" w:cs="Arial"/>
          <w:lang w:val="en-US"/>
        </w:rPr>
        <w:t xml:space="preserve">, </w:t>
      </w:r>
      <w:proofErr w:type="spellStart"/>
      <w:r w:rsidR="00F36155">
        <w:rPr>
          <w:rFonts w:ascii="Times" w:hAnsi="Times" w:cs="Arial"/>
          <w:lang w:val="en-US"/>
        </w:rPr>
        <w:t>LogD</w:t>
      </w:r>
      <w:proofErr w:type="spellEnd"/>
      <w:r w:rsidR="00F36155">
        <w:rPr>
          <w:rFonts w:ascii="Times" w:hAnsi="Times" w:cs="Arial"/>
          <w:lang w:val="en-US"/>
        </w:rPr>
        <w:t xml:space="preserve"> </w:t>
      </w:r>
      <w:r w:rsidR="00EA3BBB">
        <w:rPr>
          <w:rFonts w:ascii="Times" w:hAnsi="Times" w:cs="Arial"/>
          <w:lang w:val="en-US"/>
        </w:rPr>
        <w:t>or cal</w:t>
      </w:r>
      <w:r w:rsidR="00EA3BBB" w:rsidRPr="00EA3BBB">
        <w:rPr>
          <w:rFonts w:ascii="Times" w:hAnsi="Times" w:cs="Arial"/>
          <w:lang w:val="en-US"/>
        </w:rPr>
        <w:t>culated solubility</w:t>
      </w:r>
      <w:r w:rsidR="00020A9B">
        <w:rPr>
          <w:rFonts w:ascii="Times" w:hAnsi="Times" w:cs="Arial"/>
          <w:lang w:val="en-US"/>
        </w:rPr>
        <w:t xml:space="preserve"> (Table 1)</w:t>
      </w:r>
      <w:r w:rsidR="00544556">
        <w:rPr>
          <w:rFonts w:ascii="Times" w:hAnsi="Times" w:cs="Arial"/>
          <w:lang w:val="en-US"/>
        </w:rPr>
        <w:t xml:space="preserve"> consistent with previous reports for trioxolane derivatives. [5,8]</w:t>
      </w:r>
      <w:r w:rsidR="00EA3BBB" w:rsidRPr="00EA3BBB">
        <w:rPr>
          <w:rFonts w:ascii="Times" w:hAnsi="Times" w:cs="Arial"/>
          <w:lang w:val="en-US"/>
        </w:rPr>
        <w:t xml:space="preserve">. </w:t>
      </w:r>
      <w:r w:rsidR="00EA3BBB">
        <w:rPr>
          <w:rFonts w:ascii="Times" w:hAnsi="Times" w:cs="Arial"/>
          <w:lang w:val="en-US"/>
        </w:rPr>
        <w:t>Due to the importance of blood stability for enhancing overall drug exposure</w:t>
      </w:r>
      <w:r w:rsidR="00071964">
        <w:rPr>
          <w:rFonts w:ascii="Times" w:hAnsi="Times" w:cs="Arial"/>
          <w:lang w:val="en-US"/>
        </w:rPr>
        <w:t xml:space="preserve"> in this class, compounds </w:t>
      </w:r>
      <w:r w:rsidR="00EA3BBB" w:rsidRPr="00EA3BBB">
        <w:rPr>
          <w:rFonts w:ascii="Times" w:hAnsi="Times" w:cs="Arial"/>
          <w:lang w:val="en-US"/>
        </w:rPr>
        <w:t>depicted in Table 1 were screened for stability in human and rat blood and it was shown that the amide series w</w:t>
      </w:r>
      <w:r w:rsidR="00915948">
        <w:rPr>
          <w:rFonts w:ascii="Times" w:hAnsi="Times" w:cs="Arial"/>
          <w:lang w:val="en-US"/>
        </w:rPr>
        <w:t>as</w:t>
      </w:r>
      <w:r w:rsidR="00EA3BBB" w:rsidRPr="00EA3BBB">
        <w:rPr>
          <w:rFonts w:ascii="Times" w:hAnsi="Times" w:cs="Arial"/>
          <w:lang w:val="en-US"/>
        </w:rPr>
        <w:t xml:space="preserve"> unst</w:t>
      </w:r>
      <w:r w:rsidR="00EA3BBB">
        <w:rPr>
          <w:rFonts w:ascii="Times" w:hAnsi="Times" w:cs="Arial"/>
          <w:lang w:val="en-US"/>
        </w:rPr>
        <w:t>able particularly in rat blood</w:t>
      </w:r>
      <w:r w:rsidR="00071964">
        <w:rPr>
          <w:rFonts w:ascii="Times" w:hAnsi="Times" w:cs="Arial"/>
          <w:lang w:val="en-US"/>
        </w:rPr>
        <w:t xml:space="preserve"> (</w:t>
      </w:r>
      <w:r w:rsidR="00F36155">
        <w:rPr>
          <w:rFonts w:ascii="Times" w:hAnsi="Times" w:cs="Arial"/>
          <w:lang w:val="en-US"/>
        </w:rPr>
        <w:t>half-life</w:t>
      </w:r>
      <w:r w:rsidR="00071964">
        <w:rPr>
          <w:rFonts w:ascii="Times" w:hAnsi="Times" w:cs="Arial"/>
          <w:lang w:val="en-US"/>
        </w:rPr>
        <w:t xml:space="preserve"> &lt; </w:t>
      </w:r>
      <w:r w:rsidR="00664C6A">
        <w:rPr>
          <w:rFonts w:ascii="Times" w:hAnsi="Times" w:cs="Arial"/>
          <w:lang w:val="en-US"/>
        </w:rPr>
        <w:t>4</w:t>
      </w:r>
      <w:r w:rsidR="00F36155">
        <w:rPr>
          <w:rFonts w:ascii="Times" w:hAnsi="Times" w:cs="Arial"/>
          <w:lang w:val="en-US"/>
        </w:rPr>
        <w:t xml:space="preserve"> </w:t>
      </w:r>
      <w:r w:rsidR="00071964">
        <w:rPr>
          <w:rFonts w:ascii="Times" w:hAnsi="Times" w:cs="Arial"/>
          <w:lang w:val="en-US"/>
        </w:rPr>
        <w:t>h</w:t>
      </w:r>
      <w:r w:rsidR="009808C5">
        <w:rPr>
          <w:rFonts w:ascii="Times" w:hAnsi="Times" w:cs="Arial"/>
          <w:lang w:val="en-US"/>
        </w:rPr>
        <w:t>, data not shown</w:t>
      </w:r>
      <w:r w:rsidR="00071964">
        <w:rPr>
          <w:rFonts w:ascii="Times" w:hAnsi="Times" w:cs="Arial"/>
          <w:lang w:val="en-US"/>
        </w:rPr>
        <w:t>)</w:t>
      </w:r>
      <w:r w:rsidR="00EA3BBB">
        <w:rPr>
          <w:rFonts w:ascii="Times" w:hAnsi="Times" w:cs="Arial"/>
          <w:lang w:val="en-US"/>
        </w:rPr>
        <w:t xml:space="preserve">. Amides </w:t>
      </w:r>
      <w:r w:rsidR="00EA3BBB" w:rsidRPr="009047E7">
        <w:rPr>
          <w:rFonts w:ascii="Times" w:hAnsi="Times" w:cs="Arial"/>
          <w:b/>
          <w:lang w:val="en-US"/>
        </w:rPr>
        <w:t>7</w:t>
      </w:r>
      <w:r w:rsidR="00663247">
        <w:rPr>
          <w:rFonts w:ascii="Times" w:hAnsi="Times" w:cs="Arial"/>
          <w:b/>
          <w:lang w:val="en-US"/>
        </w:rPr>
        <w:t>h</w:t>
      </w:r>
      <w:r w:rsidR="00EA3BBB">
        <w:rPr>
          <w:rFonts w:ascii="Times" w:hAnsi="Times" w:cs="Arial"/>
          <w:lang w:val="en-US"/>
        </w:rPr>
        <w:t xml:space="preserve">, and </w:t>
      </w:r>
      <w:r w:rsidR="00EA3BBB" w:rsidRPr="009047E7">
        <w:rPr>
          <w:rFonts w:ascii="Times" w:hAnsi="Times" w:cs="Arial"/>
          <w:b/>
          <w:lang w:val="en-US"/>
        </w:rPr>
        <w:t>7</w:t>
      </w:r>
      <w:r w:rsidR="00663247">
        <w:rPr>
          <w:rFonts w:ascii="Times" w:hAnsi="Times" w:cs="Arial"/>
          <w:b/>
          <w:lang w:val="en-US"/>
        </w:rPr>
        <w:t>i</w:t>
      </w:r>
      <w:r w:rsidR="00EA3BBB">
        <w:rPr>
          <w:rFonts w:ascii="Times" w:hAnsi="Times" w:cs="Arial"/>
          <w:lang w:val="en-US"/>
        </w:rPr>
        <w:t xml:space="preserve"> (all of which have higher </w:t>
      </w:r>
      <w:proofErr w:type="spellStart"/>
      <w:r w:rsidR="00EA3BBB">
        <w:rPr>
          <w:rFonts w:ascii="Times" w:hAnsi="Times" w:cs="Arial"/>
          <w:lang w:val="en-US"/>
        </w:rPr>
        <w:t>ClogP</w:t>
      </w:r>
      <w:proofErr w:type="spellEnd"/>
      <w:r w:rsidR="00EA3BBB">
        <w:rPr>
          <w:rFonts w:ascii="Times" w:hAnsi="Times" w:cs="Arial"/>
          <w:lang w:val="en-US"/>
        </w:rPr>
        <w:t xml:space="preserve"> values than RKA182)</w:t>
      </w:r>
      <w:r w:rsidR="00071964">
        <w:rPr>
          <w:rFonts w:ascii="Times" w:hAnsi="Times" w:cs="Arial"/>
          <w:lang w:val="en-US"/>
        </w:rPr>
        <w:t xml:space="preserve"> </w:t>
      </w:r>
      <w:r w:rsidR="00EA3BBB">
        <w:rPr>
          <w:rFonts w:ascii="Times" w:hAnsi="Times" w:cs="Arial"/>
          <w:lang w:val="en-US"/>
        </w:rPr>
        <w:t xml:space="preserve">were selected for </w:t>
      </w:r>
      <w:r w:rsidR="00EA3BBB" w:rsidRPr="00323A55">
        <w:rPr>
          <w:rFonts w:ascii="Times" w:hAnsi="Times" w:cs="Arial"/>
          <w:i/>
          <w:lang w:val="en-US"/>
        </w:rPr>
        <w:t>in vivo</w:t>
      </w:r>
      <w:r w:rsidR="00EA3BBB">
        <w:rPr>
          <w:rFonts w:ascii="Times" w:hAnsi="Times" w:cs="Arial"/>
          <w:lang w:val="en-US"/>
        </w:rPr>
        <w:t xml:space="preserve"> analysis along with the </w:t>
      </w:r>
      <w:proofErr w:type="spellStart"/>
      <w:r w:rsidR="00EA3BBB">
        <w:rPr>
          <w:rFonts w:ascii="Times" w:hAnsi="Times" w:cs="Arial"/>
          <w:lang w:val="en-US"/>
        </w:rPr>
        <w:t>benzylamino</w:t>
      </w:r>
      <w:proofErr w:type="spellEnd"/>
      <w:r w:rsidR="00EA3BBB">
        <w:rPr>
          <w:rFonts w:ascii="Times" w:hAnsi="Times" w:cs="Arial"/>
          <w:lang w:val="en-US"/>
        </w:rPr>
        <w:t xml:space="preserve"> analogues </w:t>
      </w:r>
      <w:r w:rsidR="00EA3BBB" w:rsidRPr="009047E7">
        <w:rPr>
          <w:rFonts w:ascii="Times" w:hAnsi="Times" w:cs="Arial"/>
          <w:b/>
          <w:lang w:val="en-US"/>
        </w:rPr>
        <w:t>10a</w:t>
      </w:r>
      <w:r w:rsidR="00EA3BBB">
        <w:rPr>
          <w:rFonts w:ascii="Times" w:hAnsi="Times" w:cs="Arial"/>
          <w:lang w:val="en-US"/>
        </w:rPr>
        <w:t xml:space="preserve"> and </w:t>
      </w:r>
      <w:r w:rsidR="00EA3BBB" w:rsidRPr="009047E7">
        <w:rPr>
          <w:rFonts w:ascii="Times" w:hAnsi="Times" w:cs="Arial"/>
          <w:b/>
          <w:lang w:val="en-US"/>
        </w:rPr>
        <w:t>10b</w:t>
      </w:r>
      <w:r w:rsidR="00EA3BBB">
        <w:rPr>
          <w:rFonts w:ascii="Times" w:hAnsi="Times" w:cs="Arial"/>
          <w:lang w:val="en-US"/>
        </w:rPr>
        <w:t xml:space="preserve"> (the latter com</w:t>
      </w:r>
      <w:r w:rsidR="00071964">
        <w:rPr>
          <w:rFonts w:ascii="Times" w:hAnsi="Times" w:cs="Arial"/>
          <w:lang w:val="en-US"/>
        </w:rPr>
        <w:t>pounds demonstrated comparatively</w:t>
      </w:r>
      <w:r w:rsidR="00EA3BBB">
        <w:rPr>
          <w:rFonts w:ascii="Times" w:hAnsi="Times" w:cs="Arial"/>
          <w:lang w:val="en-US"/>
        </w:rPr>
        <w:t xml:space="preserve"> better </w:t>
      </w:r>
      <w:r w:rsidR="00071964">
        <w:rPr>
          <w:rFonts w:ascii="Times" w:hAnsi="Times" w:cs="Arial"/>
          <w:lang w:val="en-US"/>
        </w:rPr>
        <w:t xml:space="preserve">rodent and human </w:t>
      </w:r>
      <w:r w:rsidR="00EA3BBB">
        <w:rPr>
          <w:rFonts w:ascii="Times" w:hAnsi="Times" w:cs="Arial"/>
          <w:lang w:val="en-US"/>
        </w:rPr>
        <w:t>blood stability).</w:t>
      </w:r>
    </w:p>
    <w:p w14:paraId="0F0F5B6C" w14:textId="77777777" w:rsidR="00BD3A47" w:rsidRPr="00A42DC5" w:rsidRDefault="00BD3A47" w:rsidP="00882A76">
      <w:pPr>
        <w:rPr>
          <w:b/>
          <w:lang w:val="en-AU"/>
        </w:rPr>
      </w:pPr>
    </w:p>
    <w:p w14:paraId="6C73589D" w14:textId="5355DED9" w:rsidR="00882A76" w:rsidRPr="00A42DC5" w:rsidRDefault="00882A76" w:rsidP="00882A76">
      <w:pPr>
        <w:rPr>
          <w:lang w:val="en-AU"/>
        </w:rPr>
      </w:pPr>
      <w:r w:rsidRPr="00A42DC5">
        <w:rPr>
          <w:b/>
          <w:lang w:val="en-AU"/>
        </w:rPr>
        <w:t>Table 1</w:t>
      </w:r>
      <w:r w:rsidRPr="00A42DC5">
        <w:rPr>
          <w:lang w:val="en-AU"/>
        </w:rPr>
        <w:t xml:space="preserve">: </w:t>
      </w:r>
      <w:r w:rsidRPr="00A42DC5">
        <w:rPr>
          <w:i/>
          <w:lang w:val="en-AU"/>
        </w:rPr>
        <w:t>In vitro</w:t>
      </w:r>
      <w:r w:rsidRPr="00A42DC5">
        <w:rPr>
          <w:lang w:val="en-AU"/>
        </w:rPr>
        <w:t xml:space="preserve"> </w:t>
      </w:r>
      <w:r w:rsidR="006C7735" w:rsidRPr="00A42DC5">
        <w:rPr>
          <w:lang w:val="en-AU"/>
        </w:rPr>
        <w:t xml:space="preserve">3D7 </w:t>
      </w:r>
      <w:r w:rsidRPr="00A42DC5">
        <w:rPr>
          <w:lang w:val="en-AU"/>
        </w:rPr>
        <w:t>IC</w:t>
      </w:r>
      <w:r w:rsidRPr="00A42DC5">
        <w:rPr>
          <w:vertAlign w:val="subscript"/>
          <w:lang w:val="en-AU"/>
        </w:rPr>
        <w:t>50</w:t>
      </w:r>
      <w:r w:rsidRPr="00A42DC5">
        <w:rPr>
          <w:lang w:val="en-AU"/>
        </w:rPr>
        <w:t xml:space="preserve">, </w:t>
      </w:r>
      <w:proofErr w:type="spellStart"/>
      <w:r w:rsidR="00BD3A47" w:rsidRPr="00A42DC5">
        <w:rPr>
          <w:lang w:val="en-AU"/>
        </w:rPr>
        <w:t>C</w:t>
      </w:r>
      <w:r w:rsidRPr="00A42DC5">
        <w:rPr>
          <w:lang w:val="en-AU"/>
        </w:rPr>
        <w:t>LogD</w:t>
      </w:r>
      <w:proofErr w:type="spellEnd"/>
      <w:r w:rsidRPr="00A42DC5">
        <w:rPr>
          <w:lang w:val="en-AU"/>
        </w:rPr>
        <w:t xml:space="preserve">, </w:t>
      </w:r>
      <w:r w:rsidR="00915948">
        <w:rPr>
          <w:lang w:val="en-AU"/>
        </w:rPr>
        <w:t>calculated s</w:t>
      </w:r>
      <w:r w:rsidRPr="00A42DC5">
        <w:rPr>
          <w:lang w:val="en-AU"/>
        </w:rPr>
        <w:t xml:space="preserve">olubility, </w:t>
      </w:r>
      <w:proofErr w:type="spellStart"/>
      <w:r w:rsidR="00BD3A47" w:rsidRPr="00A42DC5">
        <w:rPr>
          <w:lang w:val="en-AU"/>
        </w:rPr>
        <w:t>C</w:t>
      </w:r>
      <w:r w:rsidRPr="00A42DC5">
        <w:rPr>
          <w:lang w:val="en-AU"/>
        </w:rPr>
        <w:t>Log</w:t>
      </w:r>
      <w:proofErr w:type="spellEnd"/>
      <w:r w:rsidRPr="00A42DC5">
        <w:rPr>
          <w:lang w:val="en-AU"/>
        </w:rPr>
        <w:t xml:space="preserve"> P</w:t>
      </w:r>
    </w:p>
    <w:p w14:paraId="201B7D4B" w14:textId="77777777" w:rsidR="00882A76" w:rsidRPr="00A42DC5" w:rsidRDefault="00882A76" w:rsidP="00882A76">
      <w:pPr>
        <w:rPr>
          <w:lang w:val="en-AU"/>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87"/>
        <w:gridCol w:w="2149"/>
        <w:gridCol w:w="1516"/>
        <w:gridCol w:w="1011"/>
        <w:gridCol w:w="1341"/>
        <w:gridCol w:w="1367"/>
      </w:tblGrid>
      <w:tr w:rsidR="00882A76" w14:paraId="37758083" w14:textId="77777777" w:rsidTr="00B43161">
        <w:trPr>
          <w:jc w:val="center"/>
        </w:trPr>
        <w:tc>
          <w:tcPr>
            <w:tcW w:w="1768" w:type="dxa"/>
            <w:shd w:val="clear" w:color="auto" w:fill="auto"/>
          </w:tcPr>
          <w:p w14:paraId="59A25C45" w14:textId="77777777" w:rsidR="00882A76" w:rsidRPr="00DA0E0B" w:rsidRDefault="00882A76" w:rsidP="00EA16C5">
            <w:pPr>
              <w:rPr>
                <w:b/>
              </w:rPr>
            </w:pPr>
            <w:r w:rsidRPr="00DA0E0B">
              <w:rPr>
                <w:b/>
              </w:rPr>
              <w:t>Compound</w:t>
            </w:r>
          </w:p>
        </w:tc>
        <w:tc>
          <w:tcPr>
            <w:tcW w:w="2155" w:type="dxa"/>
            <w:shd w:val="clear" w:color="auto" w:fill="auto"/>
          </w:tcPr>
          <w:p w14:paraId="44BA9B7B" w14:textId="77777777" w:rsidR="00882A76" w:rsidRDefault="00882A76" w:rsidP="00EA16C5">
            <w:pPr>
              <w:jc w:val="center"/>
              <w:rPr>
                <w:b/>
              </w:rPr>
            </w:pPr>
            <w:r>
              <w:rPr>
                <w:b/>
              </w:rPr>
              <w:t>Structure</w:t>
            </w:r>
          </w:p>
        </w:tc>
        <w:tc>
          <w:tcPr>
            <w:tcW w:w="1677" w:type="dxa"/>
            <w:shd w:val="clear" w:color="auto" w:fill="auto"/>
          </w:tcPr>
          <w:p w14:paraId="45EBA469" w14:textId="77777777" w:rsidR="00882A76" w:rsidRPr="00DA0E0B" w:rsidRDefault="00882A76" w:rsidP="00EA16C5">
            <w:pPr>
              <w:jc w:val="center"/>
              <w:rPr>
                <w:b/>
              </w:rPr>
            </w:pPr>
            <w:r>
              <w:rPr>
                <w:b/>
              </w:rPr>
              <w:t>IC50</w:t>
            </w:r>
            <w:r w:rsidR="00323A55">
              <w:rPr>
                <w:b/>
              </w:rPr>
              <w:t xml:space="preserve"> 3D7 </w:t>
            </w:r>
            <w:r>
              <w:rPr>
                <w:b/>
              </w:rPr>
              <w:t>(nM)</w:t>
            </w:r>
          </w:p>
        </w:tc>
        <w:tc>
          <w:tcPr>
            <w:tcW w:w="990" w:type="dxa"/>
            <w:shd w:val="clear" w:color="auto" w:fill="auto"/>
          </w:tcPr>
          <w:p w14:paraId="7C0F2B1B" w14:textId="2DAA853E" w:rsidR="00882A76" w:rsidRPr="00DA0E0B" w:rsidRDefault="00B43161" w:rsidP="00EA16C5">
            <w:pPr>
              <w:jc w:val="center"/>
              <w:rPr>
                <w:b/>
              </w:rPr>
            </w:pPr>
            <w:r>
              <w:rPr>
                <w:b/>
              </w:rPr>
              <w:t>C</w:t>
            </w:r>
            <w:r w:rsidR="00882A76" w:rsidRPr="00DA0E0B">
              <w:rPr>
                <w:b/>
              </w:rPr>
              <w:t>LogD</w:t>
            </w:r>
            <w:r>
              <w:rPr>
                <w:b/>
              </w:rPr>
              <w:t>*</w:t>
            </w:r>
            <w:r w:rsidR="00882A76" w:rsidRPr="00DA0E0B">
              <w:rPr>
                <w:b/>
              </w:rPr>
              <w:t xml:space="preserve"> </w:t>
            </w:r>
            <w:r w:rsidR="00882A76" w:rsidRPr="00DA0E0B">
              <w:rPr>
                <w:b/>
                <w:vertAlign w:val="subscript"/>
              </w:rPr>
              <w:t>7.4</w:t>
            </w:r>
          </w:p>
        </w:tc>
        <w:tc>
          <w:tcPr>
            <w:tcW w:w="1231" w:type="dxa"/>
            <w:shd w:val="clear" w:color="auto" w:fill="auto"/>
          </w:tcPr>
          <w:p w14:paraId="190C3291" w14:textId="01C65AFE" w:rsidR="00915948" w:rsidRDefault="00915948" w:rsidP="00EA16C5">
            <w:pPr>
              <w:jc w:val="center"/>
              <w:rPr>
                <w:b/>
              </w:rPr>
            </w:pPr>
            <w:r>
              <w:rPr>
                <w:b/>
              </w:rPr>
              <w:t>Calculated</w:t>
            </w:r>
            <w:r w:rsidR="00B43161">
              <w:rPr>
                <w:b/>
              </w:rPr>
              <w:t>*</w:t>
            </w:r>
            <w:r w:rsidR="003C207E">
              <w:rPr>
                <w:b/>
              </w:rPr>
              <w:t xml:space="preserve"> </w:t>
            </w:r>
          </w:p>
          <w:p w14:paraId="6CF59847" w14:textId="65697075" w:rsidR="00882A76" w:rsidRPr="00DA0E0B" w:rsidRDefault="00882A76" w:rsidP="00EA16C5">
            <w:pPr>
              <w:jc w:val="center"/>
              <w:rPr>
                <w:b/>
              </w:rPr>
            </w:pPr>
            <w:r w:rsidRPr="00DA0E0B">
              <w:rPr>
                <w:b/>
              </w:rPr>
              <w:t>Solubility (mg/mL)</w:t>
            </w:r>
          </w:p>
        </w:tc>
        <w:tc>
          <w:tcPr>
            <w:tcW w:w="1466" w:type="dxa"/>
            <w:shd w:val="clear" w:color="auto" w:fill="auto"/>
          </w:tcPr>
          <w:p w14:paraId="24DFC42C" w14:textId="46C2953C" w:rsidR="00882A76" w:rsidRPr="00DA0E0B" w:rsidRDefault="00BD3A47" w:rsidP="00B43161">
            <w:pPr>
              <w:jc w:val="center"/>
              <w:rPr>
                <w:b/>
              </w:rPr>
            </w:pPr>
            <w:r>
              <w:rPr>
                <w:b/>
              </w:rPr>
              <w:t>C</w:t>
            </w:r>
            <w:r w:rsidR="00882A76" w:rsidRPr="00DA0E0B">
              <w:rPr>
                <w:b/>
              </w:rPr>
              <w:t>logP</w:t>
            </w:r>
            <w:r w:rsidR="00B43161">
              <w:rPr>
                <w:b/>
                <w:vertAlign w:val="superscript"/>
              </w:rPr>
              <w:t>*</w:t>
            </w:r>
          </w:p>
        </w:tc>
      </w:tr>
      <w:tr w:rsidR="00882A76" w14:paraId="530AEAE6" w14:textId="77777777" w:rsidTr="00B43161">
        <w:trPr>
          <w:jc w:val="center"/>
        </w:trPr>
        <w:tc>
          <w:tcPr>
            <w:tcW w:w="1768" w:type="dxa"/>
          </w:tcPr>
          <w:p w14:paraId="31CFE1BB" w14:textId="77777777" w:rsidR="00882A76" w:rsidRPr="002209A0" w:rsidRDefault="00882A76" w:rsidP="00704B4E">
            <w:pPr>
              <w:spacing w:line="480" w:lineRule="auto"/>
              <w:rPr>
                <w:b/>
              </w:rPr>
            </w:pPr>
            <w:r w:rsidRPr="002209A0">
              <w:rPr>
                <w:b/>
              </w:rPr>
              <w:lastRenderedPageBreak/>
              <w:t>7a</w:t>
            </w:r>
          </w:p>
        </w:tc>
        <w:tc>
          <w:tcPr>
            <w:tcW w:w="2155" w:type="dxa"/>
          </w:tcPr>
          <w:p w14:paraId="0F1388FF" w14:textId="77777777" w:rsidR="00882A76" w:rsidRPr="00087DC0" w:rsidRDefault="00882A76" w:rsidP="00704B4E">
            <w:pPr>
              <w:spacing w:line="480" w:lineRule="auto"/>
              <w:jc w:val="center"/>
            </w:pPr>
            <w:r>
              <w:rPr>
                <w:noProof/>
                <w:lang w:val="en-US" w:eastAsia="en-US"/>
              </w:rPr>
              <w:drawing>
                <wp:inline distT="0" distB="0" distL="0" distR="0" wp14:anchorId="3ED22D5E" wp14:editId="20235547">
                  <wp:extent cx="1209675"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7B7B4BBE" w14:textId="77777777" w:rsidR="00882A76" w:rsidRDefault="00882A76" w:rsidP="00704B4E">
            <w:pPr>
              <w:spacing w:line="480" w:lineRule="auto"/>
              <w:jc w:val="center"/>
            </w:pPr>
            <w:r>
              <w:t>7.1 ± 0.4</w:t>
            </w:r>
          </w:p>
        </w:tc>
        <w:tc>
          <w:tcPr>
            <w:tcW w:w="990" w:type="dxa"/>
          </w:tcPr>
          <w:p w14:paraId="44159F33" w14:textId="77777777" w:rsidR="00882A76" w:rsidRDefault="00882A76" w:rsidP="00704B4E">
            <w:pPr>
              <w:spacing w:line="480" w:lineRule="auto"/>
              <w:jc w:val="center"/>
            </w:pPr>
            <w:r>
              <w:t>3.96</w:t>
            </w:r>
          </w:p>
        </w:tc>
        <w:tc>
          <w:tcPr>
            <w:tcW w:w="1231" w:type="dxa"/>
          </w:tcPr>
          <w:p w14:paraId="0C894604" w14:textId="77777777" w:rsidR="00882A76" w:rsidRDefault="00882A76" w:rsidP="00704B4E">
            <w:pPr>
              <w:spacing w:line="480" w:lineRule="auto"/>
              <w:jc w:val="center"/>
            </w:pPr>
            <w:r>
              <w:t>0.02</w:t>
            </w:r>
          </w:p>
        </w:tc>
        <w:tc>
          <w:tcPr>
            <w:tcW w:w="1466" w:type="dxa"/>
          </w:tcPr>
          <w:p w14:paraId="094FBCCE" w14:textId="77777777" w:rsidR="00882A76" w:rsidRDefault="00882A76" w:rsidP="00704B4E">
            <w:pPr>
              <w:spacing w:line="480" w:lineRule="auto"/>
              <w:jc w:val="center"/>
            </w:pPr>
            <w:r>
              <w:t>3.22 ± 0.81</w:t>
            </w:r>
          </w:p>
        </w:tc>
      </w:tr>
      <w:tr w:rsidR="00882A76" w14:paraId="3EB8950D" w14:textId="77777777" w:rsidTr="00B43161">
        <w:trPr>
          <w:jc w:val="center"/>
        </w:trPr>
        <w:tc>
          <w:tcPr>
            <w:tcW w:w="1768" w:type="dxa"/>
          </w:tcPr>
          <w:p w14:paraId="64E25F01" w14:textId="77777777" w:rsidR="00882A76" w:rsidRPr="002209A0" w:rsidRDefault="00882A76" w:rsidP="00704B4E">
            <w:pPr>
              <w:spacing w:line="480" w:lineRule="auto"/>
              <w:rPr>
                <w:b/>
              </w:rPr>
            </w:pPr>
            <w:r w:rsidRPr="002209A0">
              <w:rPr>
                <w:b/>
              </w:rPr>
              <w:t>7b</w:t>
            </w:r>
          </w:p>
        </w:tc>
        <w:tc>
          <w:tcPr>
            <w:tcW w:w="2155" w:type="dxa"/>
          </w:tcPr>
          <w:p w14:paraId="5B63A751" w14:textId="77777777" w:rsidR="00882A76" w:rsidRPr="00087DC0" w:rsidRDefault="00882A76" w:rsidP="00704B4E">
            <w:pPr>
              <w:spacing w:line="480" w:lineRule="auto"/>
              <w:jc w:val="center"/>
            </w:pPr>
            <w:r>
              <w:rPr>
                <w:noProof/>
                <w:lang w:val="en-US" w:eastAsia="en-US"/>
              </w:rPr>
              <w:drawing>
                <wp:inline distT="0" distB="0" distL="0" distR="0" wp14:anchorId="068B4E60" wp14:editId="294A7A97">
                  <wp:extent cx="1209675" cy="25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1916B53B" w14:textId="77777777" w:rsidR="00882A76" w:rsidRDefault="00882A76" w:rsidP="00704B4E">
            <w:pPr>
              <w:spacing w:line="480" w:lineRule="auto"/>
              <w:jc w:val="center"/>
            </w:pPr>
            <w:r>
              <w:t>5.3 ± 0.6</w:t>
            </w:r>
          </w:p>
        </w:tc>
        <w:tc>
          <w:tcPr>
            <w:tcW w:w="990" w:type="dxa"/>
          </w:tcPr>
          <w:p w14:paraId="17335401" w14:textId="77777777" w:rsidR="00882A76" w:rsidRDefault="00882A76" w:rsidP="00704B4E">
            <w:pPr>
              <w:spacing w:line="480" w:lineRule="auto"/>
              <w:jc w:val="center"/>
            </w:pPr>
            <w:r>
              <w:t>1.31</w:t>
            </w:r>
          </w:p>
        </w:tc>
        <w:tc>
          <w:tcPr>
            <w:tcW w:w="1231" w:type="dxa"/>
          </w:tcPr>
          <w:p w14:paraId="272A6D5A" w14:textId="77777777" w:rsidR="00882A76" w:rsidRDefault="00882A76" w:rsidP="00704B4E">
            <w:pPr>
              <w:spacing w:line="480" w:lineRule="auto"/>
              <w:jc w:val="center"/>
            </w:pPr>
            <w:r>
              <w:t>0.029</w:t>
            </w:r>
          </w:p>
        </w:tc>
        <w:tc>
          <w:tcPr>
            <w:tcW w:w="1466" w:type="dxa"/>
          </w:tcPr>
          <w:p w14:paraId="21B1D802" w14:textId="77777777" w:rsidR="00882A76" w:rsidRDefault="00882A76" w:rsidP="00704B4E">
            <w:pPr>
              <w:spacing w:line="480" w:lineRule="auto"/>
              <w:jc w:val="center"/>
            </w:pPr>
            <w:r>
              <w:t>4.66 ± 0.80</w:t>
            </w:r>
          </w:p>
        </w:tc>
      </w:tr>
      <w:tr w:rsidR="00882A76" w14:paraId="3CBD2511" w14:textId="77777777" w:rsidTr="00B43161">
        <w:trPr>
          <w:jc w:val="center"/>
        </w:trPr>
        <w:tc>
          <w:tcPr>
            <w:tcW w:w="1768" w:type="dxa"/>
          </w:tcPr>
          <w:p w14:paraId="4A3AE2C6" w14:textId="77777777" w:rsidR="00882A76" w:rsidRPr="002209A0" w:rsidRDefault="00882A76" w:rsidP="00704B4E">
            <w:pPr>
              <w:spacing w:line="480" w:lineRule="auto"/>
              <w:rPr>
                <w:b/>
              </w:rPr>
            </w:pPr>
            <w:r w:rsidRPr="002209A0">
              <w:rPr>
                <w:b/>
              </w:rPr>
              <w:t>7c</w:t>
            </w:r>
          </w:p>
        </w:tc>
        <w:tc>
          <w:tcPr>
            <w:tcW w:w="2155" w:type="dxa"/>
          </w:tcPr>
          <w:p w14:paraId="501A919B" w14:textId="77777777" w:rsidR="00882A76" w:rsidRDefault="00882A76" w:rsidP="00704B4E">
            <w:pPr>
              <w:spacing w:line="480" w:lineRule="auto"/>
              <w:jc w:val="center"/>
            </w:pPr>
            <w:r>
              <w:rPr>
                <w:noProof/>
                <w:lang w:val="en-US" w:eastAsia="en-US"/>
              </w:rPr>
              <w:drawing>
                <wp:inline distT="0" distB="0" distL="0" distR="0" wp14:anchorId="294DB1CC" wp14:editId="24AAA8C4">
                  <wp:extent cx="1209675" cy="257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2650D2AF" w14:textId="77777777" w:rsidR="00882A76" w:rsidRDefault="00882A76" w:rsidP="00704B4E">
            <w:pPr>
              <w:spacing w:line="480" w:lineRule="auto"/>
              <w:jc w:val="center"/>
            </w:pPr>
            <w:r>
              <w:t>0.84 ± 0.03</w:t>
            </w:r>
          </w:p>
        </w:tc>
        <w:tc>
          <w:tcPr>
            <w:tcW w:w="990" w:type="dxa"/>
          </w:tcPr>
          <w:p w14:paraId="05AF4238" w14:textId="77777777" w:rsidR="00882A76" w:rsidRDefault="00882A76" w:rsidP="00704B4E">
            <w:pPr>
              <w:spacing w:line="480" w:lineRule="auto"/>
              <w:jc w:val="center"/>
            </w:pPr>
            <w:r>
              <w:t>1.36</w:t>
            </w:r>
          </w:p>
        </w:tc>
        <w:tc>
          <w:tcPr>
            <w:tcW w:w="1231" w:type="dxa"/>
          </w:tcPr>
          <w:p w14:paraId="2F8C0C20" w14:textId="77777777" w:rsidR="00882A76" w:rsidRDefault="00882A76" w:rsidP="00704B4E">
            <w:pPr>
              <w:spacing w:line="480" w:lineRule="auto"/>
              <w:jc w:val="center"/>
            </w:pPr>
            <w:r>
              <w:t>0.083</w:t>
            </w:r>
          </w:p>
        </w:tc>
        <w:tc>
          <w:tcPr>
            <w:tcW w:w="1466" w:type="dxa"/>
          </w:tcPr>
          <w:p w14:paraId="2ABA00CB" w14:textId="77777777" w:rsidR="00882A76" w:rsidRDefault="00882A76" w:rsidP="00704B4E">
            <w:pPr>
              <w:spacing w:line="480" w:lineRule="auto"/>
              <w:jc w:val="center"/>
            </w:pPr>
            <w:r>
              <w:t>3.85 ± 0.80</w:t>
            </w:r>
          </w:p>
        </w:tc>
      </w:tr>
      <w:tr w:rsidR="00882A76" w14:paraId="4E5D0415" w14:textId="77777777" w:rsidTr="00B43161">
        <w:trPr>
          <w:jc w:val="center"/>
        </w:trPr>
        <w:tc>
          <w:tcPr>
            <w:tcW w:w="1768" w:type="dxa"/>
          </w:tcPr>
          <w:p w14:paraId="3F43D54B" w14:textId="77777777" w:rsidR="00882A76" w:rsidRPr="002209A0" w:rsidRDefault="00882A76" w:rsidP="00704B4E">
            <w:pPr>
              <w:spacing w:line="480" w:lineRule="auto"/>
              <w:rPr>
                <w:b/>
              </w:rPr>
            </w:pPr>
            <w:r w:rsidRPr="002209A0">
              <w:rPr>
                <w:b/>
              </w:rPr>
              <w:t>7d</w:t>
            </w:r>
          </w:p>
        </w:tc>
        <w:tc>
          <w:tcPr>
            <w:tcW w:w="2155" w:type="dxa"/>
          </w:tcPr>
          <w:p w14:paraId="285A691A" w14:textId="77777777" w:rsidR="00882A76" w:rsidRDefault="00882A76" w:rsidP="00704B4E">
            <w:pPr>
              <w:spacing w:line="480" w:lineRule="auto"/>
              <w:jc w:val="center"/>
            </w:pPr>
            <w:r>
              <w:rPr>
                <w:noProof/>
                <w:lang w:val="en-US" w:eastAsia="en-US"/>
              </w:rPr>
              <w:drawing>
                <wp:inline distT="0" distB="0" distL="0" distR="0" wp14:anchorId="42192FE2" wp14:editId="5B4ED248">
                  <wp:extent cx="1209675"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285750"/>
                          </a:xfrm>
                          <a:prstGeom prst="rect">
                            <a:avLst/>
                          </a:prstGeom>
                          <a:noFill/>
                          <a:ln>
                            <a:noFill/>
                          </a:ln>
                        </pic:spPr>
                      </pic:pic>
                    </a:graphicData>
                  </a:graphic>
                </wp:inline>
              </w:drawing>
            </w:r>
          </w:p>
        </w:tc>
        <w:tc>
          <w:tcPr>
            <w:tcW w:w="1677" w:type="dxa"/>
          </w:tcPr>
          <w:p w14:paraId="2F7ECF88" w14:textId="77777777" w:rsidR="00882A76" w:rsidRDefault="00882A76" w:rsidP="00704B4E">
            <w:pPr>
              <w:spacing w:line="480" w:lineRule="auto"/>
              <w:jc w:val="center"/>
            </w:pPr>
            <w:r>
              <w:t>33.0 ± 1.0</w:t>
            </w:r>
          </w:p>
        </w:tc>
        <w:tc>
          <w:tcPr>
            <w:tcW w:w="990" w:type="dxa"/>
          </w:tcPr>
          <w:p w14:paraId="2EEC5A04" w14:textId="77777777" w:rsidR="00882A76" w:rsidRDefault="00882A76" w:rsidP="00704B4E">
            <w:pPr>
              <w:spacing w:line="480" w:lineRule="auto"/>
              <w:jc w:val="center"/>
            </w:pPr>
            <w:r>
              <w:t>1.11</w:t>
            </w:r>
          </w:p>
        </w:tc>
        <w:tc>
          <w:tcPr>
            <w:tcW w:w="1231" w:type="dxa"/>
          </w:tcPr>
          <w:p w14:paraId="3C461B7A" w14:textId="77777777" w:rsidR="00882A76" w:rsidRDefault="00882A76" w:rsidP="00704B4E">
            <w:pPr>
              <w:spacing w:line="480" w:lineRule="auto"/>
              <w:jc w:val="center"/>
            </w:pPr>
            <w:r>
              <w:t>0.013</w:t>
            </w:r>
          </w:p>
        </w:tc>
        <w:tc>
          <w:tcPr>
            <w:tcW w:w="1466" w:type="dxa"/>
          </w:tcPr>
          <w:p w14:paraId="6898F0DC" w14:textId="77777777" w:rsidR="00882A76" w:rsidRDefault="00882A76" w:rsidP="00704B4E">
            <w:pPr>
              <w:spacing w:line="480" w:lineRule="auto"/>
              <w:jc w:val="center"/>
            </w:pPr>
            <w:r>
              <w:t>2.59 ± 0.80</w:t>
            </w:r>
          </w:p>
        </w:tc>
      </w:tr>
      <w:tr w:rsidR="00882A76" w14:paraId="46D5FDA4" w14:textId="77777777" w:rsidTr="00B43161">
        <w:trPr>
          <w:jc w:val="center"/>
        </w:trPr>
        <w:tc>
          <w:tcPr>
            <w:tcW w:w="1768" w:type="dxa"/>
          </w:tcPr>
          <w:p w14:paraId="61728380" w14:textId="77777777" w:rsidR="00882A76" w:rsidRPr="002209A0" w:rsidRDefault="00882A76" w:rsidP="00704B4E">
            <w:pPr>
              <w:spacing w:line="480" w:lineRule="auto"/>
              <w:rPr>
                <w:b/>
              </w:rPr>
            </w:pPr>
            <w:r w:rsidRPr="002209A0">
              <w:rPr>
                <w:b/>
              </w:rPr>
              <w:t>7e</w:t>
            </w:r>
          </w:p>
        </w:tc>
        <w:tc>
          <w:tcPr>
            <w:tcW w:w="2155" w:type="dxa"/>
          </w:tcPr>
          <w:p w14:paraId="012BB898" w14:textId="77777777" w:rsidR="00882A76" w:rsidRDefault="00882A76" w:rsidP="00704B4E">
            <w:pPr>
              <w:spacing w:line="480" w:lineRule="auto"/>
              <w:jc w:val="center"/>
            </w:pPr>
            <w:r>
              <w:rPr>
                <w:noProof/>
                <w:lang w:val="en-US" w:eastAsia="en-US"/>
              </w:rPr>
              <w:drawing>
                <wp:inline distT="0" distB="0" distL="0" distR="0" wp14:anchorId="79E6048C" wp14:editId="08495A63">
                  <wp:extent cx="1209675"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055552B3" w14:textId="77777777" w:rsidR="00882A76" w:rsidRDefault="00882A76" w:rsidP="00704B4E">
            <w:pPr>
              <w:spacing w:line="480" w:lineRule="auto"/>
              <w:jc w:val="center"/>
            </w:pPr>
            <w:r>
              <w:t>15.0 ± 1.0</w:t>
            </w:r>
          </w:p>
        </w:tc>
        <w:tc>
          <w:tcPr>
            <w:tcW w:w="990" w:type="dxa"/>
          </w:tcPr>
          <w:p w14:paraId="35524857" w14:textId="77777777" w:rsidR="00882A76" w:rsidRDefault="00882A76" w:rsidP="00704B4E">
            <w:pPr>
              <w:spacing w:line="480" w:lineRule="auto"/>
              <w:jc w:val="center"/>
            </w:pPr>
            <w:r>
              <w:t>4.58</w:t>
            </w:r>
          </w:p>
        </w:tc>
        <w:tc>
          <w:tcPr>
            <w:tcW w:w="1231" w:type="dxa"/>
          </w:tcPr>
          <w:p w14:paraId="30ADF021" w14:textId="77777777" w:rsidR="00882A76" w:rsidRDefault="00882A76" w:rsidP="00704B4E">
            <w:pPr>
              <w:spacing w:line="480" w:lineRule="auto"/>
              <w:jc w:val="center"/>
            </w:pPr>
            <w:r>
              <w:t>0.01</w:t>
            </w:r>
          </w:p>
        </w:tc>
        <w:tc>
          <w:tcPr>
            <w:tcW w:w="1466" w:type="dxa"/>
          </w:tcPr>
          <w:p w14:paraId="1BE1F739" w14:textId="77777777" w:rsidR="00882A76" w:rsidRDefault="00882A76" w:rsidP="00704B4E">
            <w:pPr>
              <w:spacing w:line="480" w:lineRule="auto"/>
              <w:jc w:val="center"/>
            </w:pPr>
            <w:r>
              <w:t>4.10 ± 0.90</w:t>
            </w:r>
          </w:p>
        </w:tc>
      </w:tr>
      <w:tr w:rsidR="00882A76" w14:paraId="3A6182AA" w14:textId="77777777" w:rsidTr="00B43161">
        <w:trPr>
          <w:jc w:val="center"/>
        </w:trPr>
        <w:tc>
          <w:tcPr>
            <w:tcW w:w="1768" w:type="dxa"/>
          </w:tcPr>
          <w:p w14:paraId="1A705A0E" w14:textId="77777777" w:rsidR="00882A76" w:rsidRPr="002209A0" w:rsidRDefault="00882A76" w:rsidP="00704B4E">
            <w:pPr>
              <w:spacing w:line="480" w:lineRule="auto"/>
              <w:rPr>
                <w:b/>
              </w:rPr>
            </w:pPr>
            <w:r w:rsidRPr="002209A0">
              <w:rPr>
                <w:b/>
              </w:rPr>
              <w:t>7f</w:t>
            </w:r>
          </w:p>
        </w:tc>
        <w:tc>
          <w:tcPr>
            <w:tcW w:w="2155" w:type="dxa"/>
          </w:tcPr>
          <w:p w14:paraId="633B823B" w14:textId="77777777" w:rsidR="00882A76" w:rsidRDefault="00882A76" w:rsidP="00704B4E">
            <w:pPr>
              <w:spacing w:line="480" w:lineRule="auto"/>
              <w:jc w:val="center"/>
            </w:pPr>
            <w:r>
              <w:rPr>
                <w:noProof/>
                <w:lang w:val="en-US" w:eastAsia="en-US"/>
              </w:rPr>
              <w:drawing>
                <wp:inline distT="0" distB="0" distL="0" distR="0" wp14:anchorId="011D2E42" wp14:editId="5784467C">
                  <wp:extent cx="120967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tc>
        <w:tc>
          <w:tcPr>
            <w:tcW w:w="1677" w:type="dxa"/>
          </w:tcPr>
          <w:p w14:paraId="7D0005A5" w14:textId="77777777" w:rsidR="00882A76" w:rsidRDefault="00882A76" w:rsidP="00704B4E">
            <w:pPr>
              <w:spacing w:line="480" w:lineRule="auto"/>
              <w:jc w:val="center"/>
            </w:pPr>
            <w:r>
              <w:t>6.4 ± 0.6</w:t>
            </w:r>
          </w:p>
        </w:tc>
        <w:tc>
          <w:tcPr>
            <w:tcW w:w="990" w:type="dxa"/>
          </w:tcPr>
          <w:p w14:paraId="04E58095" w14:textId="77777777" w:rsidR="00882A76" w:rsidRDefault="00882A76" w:rsidP="00704B4E">
            <w:pPr>
              <w:spacing w:line="480" w:lineRule="auto"/>
              <w:jc w:val="center"/>
            </w:pPr>
            <w:r>
              <w:t>3.93</w:t>
            </w:r>
          </w:p>
        </w:tc>
        <w:tc>
          <w:tcPr>
            <w:tcW w:w="1231" w:type="dxa"/>
          </w:tcPr>
          <w:p w14:paraId="73828E7F" w14:textId="77777777" w:rsidR="00882A76" w:rsidRDefault="00882A76" w:rsidP="00704B4E">
            <w:pPr>
              <w:spacing w:line="480" w:lineRule="auto"/>
              <w:jc w:val="center"/>
            </w:pPr>
            <w:r>
              <w:t>0.10</w:t>
            </w:r>
          </w:p>
        </w:tc>
        <w:tc>
          <w:tcPr>
            <w:tcW w:w="1466" w:type="dxa"/>
          </w:tcPr>
          <w:p w14:paraId="72A18B14" w14:textId="77777777" w:rsidR="00882A76" w:rsidRDefault="00882A76" w:rsidP="00704B4E">
            <w:pPr>
              <w:spacing w:line="480" w:lineRule="auto"/>
              <w:jc w:val="center"/>
            </w:pPr>
            <w:r>
              <w:t>3.68 ±0.84</w:t>
            </w:r>
          </w:p>
        </w:tc>
      </w:tr>
      <w:tr w:rsidR="00882A76" w14:paraId="17C5794E" w14:textId="77777777" w:rsidTr="00B43161">
        <w:trPr>
          <w:jc w:val="center"/>
        </w:trPr>
        <w:tc>
          <w:tcPr>
            <w:tcW w:w="1768" w:type="dxa"/>
          </w:tcPr>
          <w:p w14:paraId="49DE8C19" w14:textId="77777777" w:rsidR="00882A76" w:rsidRPr="00752B24" w:rsidRDefault="00882A76" w:rsidP="00704B4E">
            <w:pPr>
              <w:spacing w:line="480" w:lineRule="auto"/>
              <w:rPr>
                <w:b/>
              </w:rPr>
            </w:pPr>
            <w:r w:rsidRPr="00752B24">
              <w:rPr>
                <w:b/>
              </w:rPr>
              <w:t>7</w:t>
            </w:r>
            <w:r>
              <w:rPr>
                <w:b/>
              </w:rPr>
              <w:t>g</w:t>
            </w:r>
          </w:p>
        </w:tc>
        <w:tc>
          <w:tcPr>
            <w:tcW w:w="2155" w:type="dxa"/>
          </w:tcPr>
          <w:p w14:paraId="79B17AD6" w14:textId="77777777" w:rsidR="00882A76" w:rsidRPr="00752B24" w:rsidRDefault="00882A76" w:rsidP="00704B4E">
            <w:pPr>
              <w:spacing w:line="480" w:lineRule="auto"/>
              <w:jc w:val="center"/>
            </w:pPr>
            <w:r>
              <w:rPr>
                <w:noProof/>
                <w:lang w:val="en-US" w:eastAsia="en-US"/>
              </w:rPr>
              <w:drawing>
                <wp:inline distT="0" distB="0" distL="0" distR="0" wp14:anchorId="0890D8D8" wp14:editId="37DB9496">
                  <wp:extent cx="1123950"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p>
        </w:tc>
        <w:tc>
          <w:tcPr>
            <w:tcW w:w="1677" w:type="dxa"/>
          </w:tcPr>
          <w:p w14:paraId="28C26931" w14:textId="77777777" w:rsidR="00882A76" w:rsidRPr="00752B24" w:rsidRDefault="00882A76" w:rsidP="00704B4E">
            <w:pPr>
              <w:spacing w:line="480" w:lineRule="auto"/>
              <w:jc w:val="center"/>
            </w:pPr>
            <w:r w:rsidRPr="00752B24">
              <w:t>0.82 ± 0.11</w:t>
            </w:r>
          </w:p>
        </w:tc>
        <w:tc>
          <w:tcPr>
            <w:tcW w:w="990" w:type="dxa"/>
          </w:tcPr>
          <w:p w14:paraId="454A439C" w14:textId="77777777" w:rsidR="00882A76" w:rsidRPr="00752B24" w:rsidRDefault="00882A76" w:rsidP="00704B4E">
            <w:pPr>
              <w:spacing w:line="480" w:lineRule="auto"/>
              <w:jc w:val="center"/>
            </w:pPr>
            <w:r w:rsidRPr="00752B24">
              <w:t>1.70</w:t>
            </w:r>
          </w:p>
        </w:tc>
        <w:tc>
          <w:tcPr>
            <w:tcW w:w="1231" w:type="dxa"/>
          </w:tcPr>
          <w:p w14:paraId="4D108419" w14:textId="77777777" w:rsidR="00882A76" w:rsidRPr="00752B24" w:rsidRDefault="00882A76" w:rsidP="00704B4E">
            <w:pPr>
              <w:spacing w:line="480" w:lineRule="auto"/>
              <w:jc w:val="center"/>
            </w:pPr>
            <w:r w:rsidRPr="00752B24">
              <w:t>0.034</w:t>
            </w:r>
          </w:p>
        </w:tc>
        <w:tc>
          <w:tcPr>
            <w:tcW w:w="1466" w:type="dxa"/>
          </w:tcPr>
          <w:p w14:paraId="0DA8976A" w14:textId="77777777" w:rsidR="00882A76" w:rsidRPr="00752B24" w:rsidRDefault="00882A76" w:rsidP="00704B4E">
            <w:pPr>
              <w:spacing w:line="480" w:lineRule="auto"/>
              <w:jc w:val="center"/>
            </w:pPr>
            <w:r w:rsidRPr="00752B24">
              <w:t>3.61 ± 0.84</w:t>
            </w:r>
          </w:p>
        </w:tc>
      </w:tr>
      <w:tr w:rsidR="00882A76" w14:paraId="7D590452" w14:textId="77777777" w:rsidTr="00B43161">
        <w:trPr>
          <w:jc w:val="center"/>
        </w:trPr>
        <w:tc>
          <w:tcPr>
            <w:tcW w:w="1768" w:type="dxa"/>
          </w:tcPr>
          <w:p w14:paraId="0DCB56DE" w14:textId="77777777" w:rsidR="00882A76" w:rsidRPr="002209A0" w:rsidRDefault="00882A76" w:rsidP="00704B4E">
            <w:pPr>
              <w:spacing w:line="480" w:lineRule="auto"/>
              <w:rPr>
                <w:b/>
              </w:rPr>
            </w:pPr>
            <w:r>
              <w:rPr>
                <w:b/>
              </w:rPr>
              <w:t>7h</w:t>
            </w:r>
          </w:p>
        </w:tc>
        <w:tc>
          <w:tcPr>
            <w:tcW w:w="2155" w:type="dxa"/>
          </w:tcPr>
          <w:p w14:paraId="4CD03899" w14:textId="77777777" w:rsidR="00882A76" w:rsidRDefault="00882A76" w:rsidP="00704B4E">
            <w:pPr>
              <w:spacing w:line="480" w:lineRule="auto"/>
              <w:jc w:val="center"/>
            </w:pPr>
            <w:r>
              <w:rPr>
                <w:noProof/>
                <w:lang w:val="en-US" w:eastAsia="en-US"/>
              </w:rPr>
              <w:drawing>
                <wp:inline distT="0" distB="0" distL="0" distR="0" wp14:anchorId="7DE00838" wp14:editId="16A8425C">
                  <wp:extent cx="112395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c>
          <w:tcPr>
            <w:tcW w:w="1677" w:type="dxa"/>
          </w:tcPr>
          <w:p w14:paraId="6B181707" w14:textId="77777777" w:rsidR="00882A76" w:rsidRDefault="00882A76" w:rsidP="00704B4E">
            <w:pPr>
              <w:spacing w:line="480" w:lineRule="auto"/>
              <w:jc w:val="center"/>
            </w:pPr>
            <w:r>
              <w:t>3.0 ± 0.4</w:t>
            </w:r>
          </w:p>
        </w:tc>
        <w:tc>
          <w:tcPr>
            <w:tcW w:w="990" w:type="dxa"/>
          </w:tcPr>
          <w:p w14:paraId="16385265" w14:textId="77777777" w:rsidR="00882A76" w:rsidRDefault="00882A76" w:rsidP="00704B4E">
            <w:pPr>
              <w:spacing w:line="480" w:lineRule="auto"/>
              <w:jc w:val="center"/>
            </w:pPr>
            <w:r>
              <w:t>2.76</w:t>
            </w:r>
          </w:p>
        </w:tc>
        <w:tc>
          <w:tcPr>
            <w:tcW w:w="1231" w:type="dxa"/>
          </w:tcPr>
          <w:p w14:paraId="09BDA112" w14:textId="77777777" w:rsidR="00882A76" w:rsidRDefault="00882A76" w:rsidP="00704B4E">
            <w:pPr>
              <w:spacing w:line="480" w:lineRule="auto"/>
              <w:jc w:val="center"/>
            </w:pPr>
            <w:r>
              <w:t>0.13</w:t>
            </w:r>
          </w:p>
        </w:tc>
        <w:tc>
          <w:tcPr>
            <w:tcW w:w="1466" w:type="dxa"/>
          </w:tcPr>
          <w:p w14:paraId="4AD8E1BE" w14:textId="77777777" w:rsidR="00882A76" w:rsidRDefault="00882A76" w:rsidP="00704B4E">
            <w:pPr>
              <w:spacing w:line="480" w:lineRule="auto"/>
              <w:jc w:val="center"/>
            </w:pPr>
            <w:r>
              <w:t>3.18 ± 0.86</w:t>
            </w:r>
          </w:p>
        </w:tc>
      </w:tr>
      <w:tr w:rsidR="00882A76" w14:paraId="4A35A760" w14:textId="77777777" w:rsidTr="00B43161">
        <w:trPr>
          <w:jc w:val="center"/>
        </w:trPr>
        <w:tc>
          <w:tcPr>
            <w:tcW w:w="1768" w:type="dxa"/>
          </w:tcPr>
          <w:p w14:paraId="5B07B6DF" w14:textId="77777777" w:rsidR="00882A76" w:rsidRPr="002209A0" w:rsidRDefault="00882A76" w:rsidP="00704B4E">
            <w:pPr>
              <w:spacing w:line="480" w:lineRule="auto"/>
              <w:rPr>
                <w:b/>
              </w:rPr>
            </w:pPr>
            <w:r>
              <w:rPr>
                <w:b/>
              </w:rPr>
              <w:t>7i</w:t>
            </w:r>
          </w:p>
        </w:tc>
        <w:tc>
          <w:tcPr>
            <w:tcW w:w="2155" w:type="dxa"/>
          </w:tcPr>
          <w:p w14:paraId="51FF773B" w14:textId="77777777" w:rsidR="00882A76" w:rsidRDefault="00882A76" w:rsidP="00704B4E">
            <w:pPr>
              <w:spacing w:line="480" w:lineRule="auto"/>
              <w:jc w:val="center"/>
            </w:pPr>
            <w:r>
              <w:rPr>
                <w:noProof/>
                <w:lang w:val="en-US" w:eastAsia="en-US"/>
              </w:rPr>
              <w:drawing>
                <wp:inline distT="0" distB="0" distL="0" distR="0" wp14:anchorId="50067A32" wp14:editId="238AA18A">
                  <wp:extent cx="1209675"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508DF3B1" w14:textId="77777777" w:rsidR="00882A76" w:rsidRDefault="00882A76" w:rsidP="00704B4E">
            <w:pPr>
              <w:spacing w:line="480" w:lineRule="auto"/>
              <w:jc w:val="center"/>
            </w:pPr>
            <w:r>
              <w:t>4.2 ± 0.45</w:t>
            </w:r>
          </w:p>
        </w:tc>
        <w:tc>
          <w:tcPr>
            <w:tcW w:w="990" w:type="dxa"/>
          </w:tcPr>
          <w:p w14:paraId="70CA9E4C" w14:textId="77777777" w:rsidR="00882A76" w:rsidRDefault="00882A76" w:rsidP="00704B4E">
            <w:pPr>
              <w:spacing w:line="480" w:lineRule="auto"/>
              <w:jc w:val="center"/>
            </w:pPr>
            <w:r>
              <w:t>1.11</w:t>
            </w:r>
          </w:p>
        </w:tc>
        <w:tc>
          <w:tcPr>
            <w:tcW w:w="1231" w:type="dxa"/>
          </w:tcPr>
          <w:p w14:paraId="2827B103" w14:textId="77777777" w:rsidR="00882A76" w:rsidRDefault="00882A76" w:rsidP="00704B4E">
            <w:pPr>
              <w:spacing w:line="480" w:lineRule="auto"/>
              <w:jc w:val="center"/>
            </w:pPr>
            <w:r>
              <w:t>0.027</w:t>
            </w:r>
          </w:p>
        </w:tc>
        <w:tc>
          <w:tcPr>
            <w:tcW w:w="1466" w:type="dxa"/>
          </w:tcPr>
          <w:p w14:paraId="15BE8D0B" w14:textId="77777777" w:rsidR="00882A76" w:rsidRDefault="00882A76" w:rsidP="00704B4E">
            <w:pPr>
              <w:spacing w:line="480" w:lineRule="auto"/>
              <w:jc w:val="center"/>
            </w:pPr>
            <w:r>
              <w:t>3.37 ± 0.79</w:t>
            </w:r>
          </w:p>
        </w:tc>
      </w:tr>
      <w:tr w:rsidR="00882A76" w14:paraId="676A4E14" w14:textId="77777777" w:rsidTr="00B43161">
        <w:trPr>
          <w:jc w:val="center"/>
        </w:trPr>
        <w:tc>
          <w:tcPr>
            <w:tcW w:w="1768" w:type="dxa"/>
          </w:tcPr>
          <w:p w14:paraId="0762F98D" w14:textId="77777777" w:rsidR="00882A76" w:rsidRPr="002209A0" w:rsidRDefault="00882A76" w:rsidP="00704B4E">
            <w:pPr>
              <w:spacing w:line="480" w:lineRule="auto"/>
              <w:rPr>
                <w:b/>
              </w:rPr>
            </w:pPr>
            <w:r>
              <w:rPr>
                <w:b/>
              </w:rPr>
              <w:t>7j</w:t>
            </w:r>
          </w:p>
        </w:tc>
        <w:tc>
          <w:tcPr>
            <w:tcW w:w="2155" w:type="dxa"/>
          </w:tcPr>
          <w:p w14:paraId="7B0C4A5F" w14:textId="77777777" w:rsidR="00882A76" w:rsidRDefault="00882A76" w:rsidP="00704B4E">
            <w:pPr>
              <w:spacing w:line="480" w:lineRule="auto"/>
              <w:jc w:val="center"/>
              <w:rPr>
                <w:color w:val="000000"/>
              </w:rPr>
            </w:pPr>
            <w:r>
              <w:rPr>
                <w:noProof/>
                <w:lang w:val="en-US" w:eastAsia="en-US"/>
              </w:rPr>
              <w:drawing>
                <wp:inline distT="0" distB="0" distL="0" distR="0" wp14:anchorId="1863E8A7" wp14:editId="4BE10703">
                  <wp:extent cx="120967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218E088A" w14:textId="77777777" w:rsidR="00882A76" w:rsidRDefault="00882A76" w:rsidP="00704B4E">
            <w:pPr>
              <w:spacing w:line="480" w:lineRule="auto"/>
              <w:jc w:val="center"/>
            </w:pPr>
            <w:r>
              <w:t>1.10 ± 0.1</w:t>
            </w:r>
          </w:p>
        </w:tc>
        <w:tc>
          <w:tcPr>
            <w:tcW w:w="990" w:type="dxa"/>
          </w:tcPr>
          <w:p w14:paraId="60EA4A82" w14:textId="77777777" w:rsidR="00882A76" w:rsidRDefault="00882A76" w:rsidP="00704B4E">
            <w:pPr>
              <w:spacing w:line="480" w:lineRule="auto"/>
              <w:jc w:val="center"/>
            </w:pPr>
            <w:r>
              <w:t>1.07</w:t>
            </w:r>
          </w:p>
        </w:tc>
        <w:tc>
          <w:tcPr>
            <w:tcW w:w="1231" w:type="dxa"/>
          </w:tcPr>
          <w:p w14:paraId="173935CB" w14:textId="77777777" w:rsidR="00882A76" w:rsidRDefault="00882A76" w:rsidP="00704B4E">
            <w:pPr>
              <w:spacing w:line="480" w:lineRule="auto"/>
              <w:jc w:val="center"/>
            </w:pPr>
            <w:r>
              <w:t>0.69</w:t>
            </w:r>
          </w:p>
        </w:tc>
        <w:tc>
          <w:tcPr>
            <w:tcW w:w="1466" w:type="dxa"/>
          </w:tcPr>
          <w:p w14:paraId="08D17B0D" w14:textId="77777777" w:rsidR="00882A76" w:rsidRDefault="00882A76" w:rsidP="00704B4E">
            <w:pPr>
              <w:spacing w:line="480" w:lineRule="auto"/>
              <w:jc w:val="center"/>
            </w:pPr>
            <w:r>
              <w:t>3.39 ± 0.90</w:t>
            </w:r>
          </w:p>
        </w:tc>
      </w:tr>
      <w:tr w:rsidR="00882A76" w14:paraId="1CE46AA3" w14:textId="77777777" w:rsidTr="00B43161">
        <w:trPr>
          <w:jc w:val="center"/>
        </w:trPr>
        <w:tc>
          <w:tcPr>
            <w:tcW w:w="1768" w:type="dxa"/>
          </w:tcPr>
          <w:p w14:paraId="7442437B" w14:textId="075D53B8" w:rsidR="00882A76" w:rsidRDefault="00882A76" w:rsidP="00704B4E">
            <w:pPr>
              <w:spacing w:line="480" w:lineRule="auto"/>
            </w:pPr>
            <w:r w:rsidRPr="002209A0">
              <w:rPr>
                <w:b/>
              </w:rPr>
              <w:t>10a</w:t>
            </w:r>
            <w:r>
              <w:t xml:space="preserve"> (</w:t>
            </w:r>
            <w:r w:rsidR="00BD3A47">
              <w:t xml:space="preserve"> </w:t>
            </w:r>
            <w:r>
              <w:t>N205)</w:t>
            </w:r>
          </w:p>
        </w:tc>
        <w:tc>
          <w:tcPr>
            <w:tcW w:w="2155" w:type="dxa"/>
          </w:tcPr>
          <w:p w14:paraId="2D23CD4E" w14:textId="77777777" w:rsidR="00882A76" w:rsidRDefault="00882A76" w:rsidP="00704B4E">
            <w:pPr>
              <w:spacing w:line="480" w:lineRule="auto"/>
              <w:jc w:val="center"/>
            </w:pPr>
            <w:r>
              <w:rPr>
                <w:noProof/>
                <w:lang w:val="en-US" w:eastAsia="en-US"/>
              </w:rPr>
              <w:drawing>
                <wp:inline distT="0" distB="0" distL="0" distR="0" wp14:anchorId="12D6EEB6" wp14:editId="5A906FD1">
                  <wp:extent cx="1114425" cy="23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1677" w:type="dxa"/>
          </w:tcPr>
          <w:p w14:paraId="5187FA7C" w14:textId="77777777" w:rsidR="00882A76" w:rsidRDefault="00882A76" w:rsidP="00704B4E">
            <w:pPr>
              <w:spacing w:line="480" w:lineRule="auto"/>
              <w:jc w:val="center"/>
            </w:pPr>
            <w:r>
              <w:t>1.3 ± 0.1</w:t>
            </w:r>
          </w:p>
        </w:tc>
        <w:tc>
          <w:tcPr>
            <w:tcW w:w="990" w:type="dxa"/>
          </w:tcPr>
          <w:p w14:paraId="68A13605" w14:textId="77777777" w:rsidR="00882A76" w:rsidRDefault="00882A76" w:rsidP="00704B4E">
            <w:pPr>
              <w:spacing w:line="480" w:lineRule="auto"/>
              <w:jc w:val="center"/>
            </w:pPr>
            <w:r>
              <w:t>4.42</w:t>
            </w:r>
          </w:p>
        </w:tc>
        <w:tc>
          <w:tcPr>
            <w:tcW w:w="1231" w:type="dxa"/>
          </w:tcPr>
          <w:p w14:paraId="0BA248E4" w14:textId="77777777" w:rsidR="00882A76" w:rsidRDefault="00882A76" w:rsidP="00704B4E">
            <w:pPr>
              <w:spacing w:line="480" w:lineRule="auto"/>
              <w:jc w:val="center"/>
            </w:pPr>
            <w:r>
              <w:t>0.076</w:t>
            </w:r>
          </w:p>
        </w:tc>
        <w:tc>
          <w:tcPr>
            <w:tcW w:w="1466" w:type="dxa"/>
          </w:tcPr>
          <w:p w14:paraId="6BD31BF5" w14:textId="77777777" w:rsidR="00882A76" w:rsidRDefault="00882A76" w:rsidP="00704B4E">
            <w:pPr>
              <w:spacing w:line="480" w:lineRule="auto"/>
              <w:jc w:val="center"/>
            </w:pPr>
            <w:r>
              <w:t>4.50 ± 0.82</w:t>
            </w:r>
          </w:p>
        </w:tc>
      </w:tr>
      <w:tr w:rsidR="00882A76" w14:paraId="5EAFA532" w14:textId="77777777" w:rsidTr="00B43161">
        <w:trPr>
          <w:jc w:val="center"/>
        </w:trPr>
        <w:tc>
          <w:tcPr>
            <w:tcW w:w="1768" w:type="dxa"/>
          </w:tcPr>
          <w:p w14:paraId="01DBA099" w14:textId="0CBD4AB5" w:rsidR="00882A76" w:rsidRDefault="00882A76" w:rsidP="00704B4E">
            <w:pPr>
              <w:spacing w:line="480" w:lineRule="auto"/>
            </w:pPr>
            <w:r w:rsidRPr="002209A0">
              <w:rPr>
                <w:b/>
              </w:rPr>
              <w:t>10b</w:t>
            </w:r>
            <w:r>
              <w:t xml:space="preserve"> (</w:t>
            </w:r>
            <w:r w:rsidR="00BD3A47">
              <w:t xml:space="preserve"> </w:t>
            </w:r>
            <w:r>
              <w:t>N214)</w:t>
            </w:r>
          </w:p>
        </w:tc>
        <w:tc>
          <w:tcPr>
            <w:tcW w:w="2155" w:type="dxa"/>
          </w:tcPr>
          <w:p w14:paraId="61ACB598" w14:textId="77777777" w:rsidR="00882A76" w:rsidRDefault="00882A76" w:rsidP="00704B4E">
            <w:pPr>
              <w:spacing w:line="480" w:lineRule="auto"/>
              <w:jc w:val="center"/>
            </w:pPr>
            <w:r>
              <w:rPr>
                <w:noProof/>
                <w:lang w:val="en-US" w:eastAsia="en-US"/>
              </w:rPr>
              <w:drawing>
                <wp:inline distT="0" distB="0" distL="0" distR="0" wp14:anchorId="721E8B80" wp14:editId="18DAA0E4">
                  <wp:extent cx="1123950" cy="23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p>
        </w:tc>
        <w:tc>
          <w:tcPr>
            <w:tcW w:w="1677" w:type="dxa"/>
          </w:tcPr>
          <w:p w14:paraId="39BF61E9" w14:textId="686D79A3" w:rsidR="00882A76" w:rsidRDefault="009239E4" w:rsidP="00704B4E">
            <w:pPr>
              <w:spacing w:line="480" w:lineRule="auto"/>
              <w:jc w:val="center"/>
            </w:pPr>
            <w:r w:rsidRPr="004B4320">
              <w:t>1.8</w:t>
            </w:r>
            <w:r w:rsidR="004B4320">
              <w:t xml:space="preserve"> </w:t>
            </w:r>
            <w:r w:rsidR="00882A76" w:rsidRPr="004B4320">
              <w:t>±</w:t>
            </w:r>
            <w:r w:rsidR="004B4320">
              <w:t xml:space="preserve"> </w:t>
            </w:r>
            <w:r>
              <w:t>0.7</w:t>
            </w:r>
          </w:p>
        </w:tc>
        <w:tc>
          <w:tcPr>
            <w:tcW w:w="990" w:type="dxa"/>
          </w:tcPr>
          <w:p w14:paraId="7E1C0261" w14:textId="77777777" w:rsidR="00882A76" w:rsidRDefault="00882A76" w:rsidP="00704B4E">
            <w:pPr>
              <w:spacing w:line="480" w:lineRule="auto"/>
              <w:jc w:val="center"/>
            </w:pPr>
            <w:r>
              <w:t>5.02</w:t>
            </w:r>
          </w:p>
        </w:tc>
        <w:tc>
          <w:tcPr>
            <w:tcW w:w="1231" w:type="dxa"/>
          </w:tcPr>
          <w:p w14:paraId="1394422B" w14:textId="77777777" w:rsidR="00882A76" w:rsidRDefault="00882A76" w:rsidP="00704B4E">
            <w:pPr>
              <w:spacing w:line="480" w:lineRule="auto"/>
              <w:jc w:val="center"/>
            </w:pPr>
            <w:r>
              <w:t>0.025</w:t>
            </w:r>
          </w:p>
        </w:tc>
        <w:tc>
          <w:tcPr>
            <w:tcW w:w="1466" w:type="dxa"/>
          </w:tcPr>
          <w:p w14:paraId="39BB3A12" w14:textId="77777777" w:rsidR="00882A76" w:rsidRDefault="00882A76" w:rsidP="00704B4E">
            <w:pPr>
              <w:spacing w:line="480" w:lineRule="auto"/>
              <w:jc w:val="center"/>
            </w:pPr>
            <w:r>
              <w:t>5.36 ± 0.86</w:t>
            </w:r>
          </w:p>
        </w:tc>
      </w:tr>
      <w:tr w:rsidR="00882A76" w14:paraId="384A925E" w14:textId="77777777" w:rsidTr="00B43161">
        <w:trPr>
          <w:trHeight w:val="70"/>
          <w:jc w:val="center"/>
        </w:trPr>
        <w:tc>
          <w:tcPr>
            <w:tcW w:w="1768" w:type="dxa"/>
          </w:tcPr>
          <w:p w14:paraId="13615525" w14:textId="77777777" w:rsidR="00882A76" w:rsidRDefault="00882A76" w:rsidP="00704B4E">
            <w:pPr>
              <w:spacing w:line="480" w:lineRule="auto"/>
            </w:pPr>
            <w:r>
              <w:t>OZ439</w:t>
            </w:r>
          </w:p>
        </w:tc>
        <w:tc>
          <w:tcPr>
            <w:tcW w:w="2155" w:type="dxa"/>
          </w:tcPr>
          <w:p w14:paraId="180C2816" w14:textId="77777777" w:rsidR="00882A76" w:rsidRPr="003D74D4" w:rsidRDefault="00882A76" w:rsidP="00704B4E">
            <w:pPr>
              <w:spacing w:line="480" w:lineRule="auto"/>
              <w:jc w:val="center"/>
            </w:pPr>
            <w:r>
              <w:rPr>
                <w:noProof/>
                <w:lang w:val="en-US" w:eastAsia="en-US"/>
              </w:rPr>
              <w:drawing>
                <wp:inline distT="0" distB="0" distL="0" distR="0" wp14:anchorId="165B1A2E" wp14:editId="400817E6">
                  <wp:extent cx="1171575" cy="23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p>
        </w:tc>
        <w:tc>
          <w:tcPr>
            <w:tcW w:w="1677" w:type="dxa"/>
          </w:tcPr>
          <w:p w14:paraId="256A9DF3" w14:textId="77777777" w:rsidR="00882A76" w:rsidRPr="003D74D4" w:rsidRDefault="00882A76" w:rsidP="00704B4E">
            <w:pPr>
              <w:spacing w:line="480" w:lineRule="auto"/>
              <w:jc w:val="center"/>
            </w:pPr>
            <w:r w:rsidRPr="003D74D4">
              <w:rPr>
                <w:color w:val="000000"/>
              </w:rPr>
              <w:t>8.0 ± 0.3</w:t>
            </w:r>
          </w:p>
        </w:tc>
        <w:tc>
          <w:tcPr>
            <w:tcW w:w="990" w:type="dxa"/>
          </w:tcPr>
          <w:p w14:paraId="063A3179" w14:textId="77777777" w:rsidR="00882A76" w:rsidRPr="003D74D4" w:rsidRDefault="00882A76" w:rsidP="00704B4E">
            <w:pPr>
              <w:spacing w:line="480" w:lineRule="auto"/>
              <w:jc w:val="center"/>
            </w:pPr>
            <w:r w:rsidRPr="003D74D4">
              <w:t>4.83</w:t>
            </w:r>
          </w:p>
        </w:tc>
        <w:tc>
          <w:tcPr>
            <w:tcW w:w="1231" w:type="dxa"/>
          </w:tcPr>
          <w:p w14:paraId="0188994C" w14:textId="77777777" w:rsidR="00882A76" w:rsidRPr="003D74D4" w:rsidRDefault="00882A76" w:rsidP="00704B4E">
            <w:pPr>
              <w:spacing w:line="480" w:lineRule="auto"/>
              <w:jc w:val="center"/>
            </w:pPr>
            <w:r w:rsidRPr="003D74D4">
              <w:t>0.55</w:t>
            </w:r>
          </w:p>
        </w:tc>
        <w:tc>
          <w:tcPr>
            <w:tcW w:w="1466" w:type="dxa"/>
          </w:tcPr>
          <w:p w14:paraId="706D9DC5" w14:textId="77777777" w:rsidR="00882A76" w:rsidRPr="003D74D4" w:rsidRDefault="00882A76" w:rsidP="00704B4E">
            <w:pPr>
              <w:spacing w:line="480" w:lineRule="auto"/>
              <w:jc w:val="center"/>
            </w:pPr>
            <w:r w:rsidRPr="003D74D4">
              <w:t>4.63 ± 0.70</w:t>
            </w:r>
          </w:p>
        </w:tc>
      </w:tr>
    </w:tbl>
    <w:p w14:paraId="1FDDF2A6" w14:textId="6D51C11C" w:rsidR="00882A76" w:rsidRDefault="00B43161" w:rsidP="00882A76">
      <w:r>
        <w:rPr>
          <w:rFonts w:eastAsiaTheme="minorHAnsi"/>
          <w:sz w:val="32"/>
          <w:szCs w:val="32"/>
          <w:lang w:val="en-US" w:eastAsia="en-US"/>
        </w:rPr>
        <w:t>*</w:t>
      </w:r>
      <w:r w:rsidRPr="00B43161">
        <w:rPr>
          <w:rFonts w:eastAsiaTheme="minorHAnsi"/>
          <w:lang w:val="en-US" w:eastAsia="en-US"/>
        </w:rPr>
        <w:t>log D, log P and Solubility values were calculated using the Virtual Computational Chemistry Laboratory (VCCLAB)</w:t>
      </w:r>
      <w:r>
        <w:rPr>
          <w:rFonts w:eastAsiaTheme="minorHAnsi"/>
          <w:lang w:val="en-US" w:eastAsia="en-US"/>
        </w:rPr>
        <w:t>;</w:t>
      </w:r>
      <w:r w:rsidRPr="00B43161">
        <w:rPr>
          <w:rFonts w:eastAsiaTheme="minorHAnsi"/>
          <w:lang w:val="en-US" w:eastAsia="en-US"/>
        </w:rPr>
        <w:t xml:space="preserve"> </w:t>
      </w:r>
      <w:hyperlink r:id="rId23" w:history="1">
        <w:r w:rsidRPr="00B43161">
          <w:rPr>
            <w:rFonts w:eastAsiaTheme="minorHAnsi"/>
            <w:color w:val="0000E9"/>
            <w:u w:val="single" w:color="0000E9"/>
            <w:lang w:val="en-US" w:eastAsia="en-US"/>
          </w:rPr>
          <w:t>http://www.vcclab.org</w:t>
        </w:r>
      </w:hyperlink>
      <w:r w:rsidRPr="00B43161">
        <w:rPr>
          <w:rFonts w:eastAsiaTheme="minorHAnsi"/>
          <w:lang w:val="en-US" w:eastAsia="en-US"/>
        </w:rPr>
        <w:t>.</w:t>
      </w:r>
    </w:p>
    <w:p w14:paraId="20B27D42" w14:textId="77777777" w:rsidR="00071964" w:rsidRDefault="00071964" w:rsidP="00EA3BBB">
      <w:pPr>
        <w:spacing w:line="360" w:lineRule="auto"/>
        <w:outlineLvl w:val="0"/>
        <w:rPr>
          <w:rFonts w:ascii="Times" w:hAnsi="Times" w:cs="Arial"/>
          <w:lang w:val="en-US"/>
        </w:rPr>
      </w:pPr>
    </w:p>
    <w:p w14:paraId="7A7C143B" w14:textId="35F6949B" w:rsidR="00E147EE" w:rsidRDefault="00071964" w:rsidP="008A6B9E">
      <w:pPr>
        <w:spacing w:line="360" w:lineRule="auto"/>
        <w:jc w:val="both"/>
        <w:outlineLvl w:val="0"/>
        <w:rPr>
          <w:rFonts w:ascii="Times" w:hAnsi="Times" w:cs="Arial"/>
          <w:lang w:val="en-US"/>
        </w:rPr>
      </w:pPr>
      <w:r>
        <w:rPr>
          <w:rFonts w:ascii="Times" w:hAnsi="Times" w:cs="Arial"/>
          <w:lang w:val="en-US"/>
        </w:rPr>
        <w:t xml:space="preserve">Data </w:t>
      </w:r>
      <w:r w:rsidR="00915948">
        <w:rPr>
          <w:rFonts w:ascii="Times" w:hAnsi="Times" w:cs="Arial"/>
          <w:lang w:val="en-US"/>
        </w:rPr>
        <w:t>presented</w:t>
      </w:r>
      <w:r>
        <w:rPr>
          <w:rFonts w:ascii="Times" w:hAnsi="Times" w:cs="Arial"/>
          <w:lang w:val="en-US"/>
        </w:rPr>
        <w:t xml:space="preserve"> in Table </w:t>
      </w:r>
      <w:r w:rsidR="00020A9B">
        <w:rPr>
          <w:rFonts w:ascii="Times" w:hAnsi="Times" w:cs="Arial"/>
          <w:lang w:val="en-US"/>
        </w:rPr>
        <w:t>2</w:t>
      </w:r>
      <w:r>
        <w:rPr>
          <w:rFonts w:ascii="Times" w:hAnsi="Times" w:cs="Arial"/>
          <w:lang w:val="en-US"/>
        </w:rPr>
        <w:t xml:space="preserve"> </w:t>
      </w:r>
      <w:proofErr w:type="spellStart"/>
      <w:r>
        <w:rPr>
          <w:rFonts w:ascii="Times" w:hAnsi="Times" w:cs="Arial"/>
          <w:lang w:val="en-US"/>
        </w:rPr>
        <w:t>summarise</w:t>
      </w:r>
      <w:r w:rsidR="00545325">
        <w:rPr>
          <w:rFonts w:ascii="Times" w:hAnsi="Times" w:cs="Arial"/>
          <w:lang w:val="en-US"/>
        </w:rPr>
        <w:t>s</w:t>
      </w:r>
      <w:proofErr w:type="spellEnd"/>
      <w:r>
        <w:rPr>
          <w:rFonts w:ascii="Times" w:hAnsi="Times" w:cs="Arial"/>
          <w:lang w:val="en-US"/>
        </w:rPr>
        <w:t xml:space="preserve"> the results in terms of cure and mean survival time following a single 30 mg/kg oral dose treatment of </w:t>
      </w:r>
      <w:r w:rsidR="00A939E1" w:rsidRPr="00323A55">
        <w:rPr>
          <w:rFonts w:ascii="Times" w:hAnsi="Times" w:cs="Arial"/>
          <w:i/>
          <w:lang w:val="en-US"/>
        </w:rPr>
        <w:t xml:space="preserve">Plasmodium </w:t>
      </w:r>
      <w:proofErr w:type="spellStart"/>
      <w:r w:rsidR="00A939E1" w:rsidRPr="00323A55">
        <w:rPr>
          <w:rFonts w:ascii="Times" w:hAnsi="Times" w:cs="Arial"/>
          <w:i/>
          <w:lang w:val="en-US"/>
        </w:rPr>
        <w:t>berghei</w:t>
      </w:r>
      <w:proofErr w:type="spellEnd"/>
      <w:r w:rsidR="00323A55">
        <w:rPr>
          <w:rFonts w:ascii="Times" w:hAnsi="Times" w:cs="Arial"/>
          <w:lang w:val="en-US"/>
        </w:rPr>
        <w:t xml:space="preserve"> (</w:t>
      </w:r>
      <w:r w:rsidR="00323A55" w:rsidRPr="00323A55">
        <w:rPr>
          <w:rFonts w:ascii="Times" w:hAnsi="Times" w:cs="Arial"/>
          <w:i/>
          <w:lang w:val="en-US"/>
        </w:rPr>
        <w:t xml:space="preserve">P. </w:t>
      </w:r>
      <w:proofErr w:type="spellStart"/>
      <w:r w:rsidR="00323A55" w:rsidRPr="00323A55">
        <w:rPr>
          <w:rFonts w:ascii="Times" w:hAnsi="Times" w:cs="Arial"/>
          <w:i/>
          <w:lang w:val="en-US"/>
        </w:rPr>
        <w:t>berghei</w:t>
      </w:r>
      <w:proofErr w:type="spellEnd"/>
      <w:r w:rsidR="00323A55">
        <w:rPr>
          <w:rFonts w:ascii="Times" w:hAnsi="Times" w:cs="Arial"/>
          <w:lang w:val="en-US"/>
        </w:rPr>
        <w:t>)</w:t>
      </w:r>
      <w:r w:rsidR="00A939E1">
        <w:rPr>
          <w:rFonts w:ascii="Times" w:hAnsi="Times" w:cs="Arial"/>
          <w:lang w:val="en-US"/>
        </w:rPr>
        <w:t xml:space="preserve"> </w:t>
      </w:r>
      <w:r>
        <w:rPr>
          <w:rFonts w:ascii="Times" w:hAnsi="Times" w:cs="Arial"/>
          <w:lang w:val="en-US"/>
        </w:rPr>
        <w:t>infected mice</w:t>
      </w:r>
      <w:r w:rsidR="00A939E1">
        <w:rPr>
          <w:rFonts w:ascii="Times" w:hAnsi="Times" w:cs="Arial"/>
          <w:lang w:val="en-US"/>
        </w:rPr>
        <w:t>.</w:t>
      </w:r>
      <w:r w:rsidR="00634AA3">
        <w:rPr>
          <w:rFonts w:ascii="Times" w:hAnsi="Times" w:cs="Arial"/>
          <w:lang w:val="en-US"/>
        </w:rPr>
        <w:t xml:space="preserve"> The performance of the amides, although superior to </w:t>
      </w:r>
      <w:proofErr w:type="spellStart"/>
      <w:r w:rsidR="00634AA3">
        <w:rPr>
          <w:rFonts w:ascii="Times" w:hAnsi="Times" w:cs="Arial"/>
          <w:lang w:val="en-US"/>
        </w:rPr>
        <w:t>artesunate</w:t>
      </w:r>
      <w:proofErr w:type="spellEnd"/>
      <w:r w:rsidR="00634AA3">
        <w:rPr>
          <w:rFonts w:ascii="Times" w:hAnsi="Times" w:cs="Arial"/>
          <w:lang w:val="en-US"/>
        </w:rPr>
        <w:t xml:space="preserve"> and equivalent to RKA182 and OZ277, was comparatively poor </w:t>
      </w:r>
      <w:r w:rsidR="00915948">
        <w:rPr>
          <w:rFonts w:ascii="Times" w:hAnsi="Times" w:cs="Arial"/>
          <w:lang w:val="en-US"/>
        </w:rPr>
        <w:t>relative to</w:t>
      </w:r>
      <w:r w:rsidR="00634AA3">
        <w:rPr>
          <w:rFonts w:ascii="Times" w:hAnsi="Times" w:cs="Arial"/>
          <w:lang w:val="en-US"/>
        </w:rPr>
        <w:t xml:space="preserve"> OZ439. In contrast, the </w:t>
      </w:r>
      <w:proofErr w:type="spellStart"/>
      <w:r w:rsidR="00634AA3">
        <w:rPr>
          <w:rFonts w:ascii="Times" w:hAnsi="Times" w:cs="Arial"/>
          <w:lang w:val="en-US"/>
        </w:rPr>
        <w:t>benzylamino</w:t>
      </w:r>
      <w:proofErr w:type="spellEnd"/>
      <w:r w:rsidR="00F36155">
        <w:rPr>
          <w:rFonts w:ascii="Times" w:hAnsi="Times" w:cs="Arial"/>
          <w:lang w:val="en-US"/>
        </w:rPr>
        <w:t xml:space="preserve"> analogues</w:t>
      </w:r>
      <w:r w:rsidR="00634AA3">
        <w:rPr>
          <w:rFonts w:ascii="Times" w:hAnsi="Times" w:cs="Arial"/>
          <w:lang w:val="en-US"/>
        </w:rPr>
        <w:t xml:space="preserve"> performed better</w:t>
      </w:r>
      <w:r w:rsidR="00DB50D6">
        <w:rPr>
          <w:rFonts w:ascii="Times" w:hAnsi="Times" w:cs="Arial"/>
          <w:lang w:val="en-US"/>
        </w:rPr>
        <w:t xml:space="preserve"> than the amides</w:t>
      </w:r>
      <w:r w:rsidR="00634AA3">
        <w:rPr>
          <w:rFonts w:ascii="Times" w:hAnsi="Times" w:cs="Arial"/>
          <w:lang w:val="en-US"/>
        </w:rPr>
        <w:t xml:space="preserve"> with </w:t>
      </w:r>
      <w:r w:rsidR="00DB50D6">
        <w:rPr>
          <w:rFonts w:ascii="Times" w:hAnsi="Times" w:cs="Arial"/>
          <w:lang w:val="en-US"/>
        </w:rPr>
        <w:t xml:space="preserve">a </w:t>
      </w:r>
      <w:r w:rsidR="00664C6A" w:rsidRPr="00664C6A">
        <w:rPr>
          <w:rFonts w:ascii="Times" w:hAnsi="Times" w:cs="Arial"/>
          <w:lang w:val="en-US"/>
        </w:rPr>
        <w:t>26</w:t>
      </w:r>
      <w:r w:rsidR="00664C6A" w:rsidRPr="009047E7">
        <w:rPr>
          <w:rFonts w:ascii="Times" w:hAnsi="Times" w:cs="Arial"/>
          <w:b/>
          <w:lang w:val="en-US"/>
        </w:rPr>
        <w:t xml:space="preserve"> </w:t>
      </w:r>
      <w:r w:rsidR="00664C6A">
        <w:rPr>
          <w:rFonts w:ascii="Times" w:hAnsi="Times" w:cs="Arial"/>
          <w:lang w:val="en-US"/>
        </w:rPr>
        <w:t xml:space="preserve">day </w:t>
      </w:r>
      <w:r w:rsidR="0062191B">
        <w:rPr>
          <w:rFonts w:ascii="Times" w:hAnsi="Times" w:cs="Arial"/>
          <w:lang w:val="en-US"/>
        </w:rPr>
        <w:t xml:space="preserve">mean </w:t>
      </w:r>
      <w:r w:rsidR="00664C6A">
        <w:rPr>
          <w:rFonts w:ascii="Times" w:hAnsi="Times" w:cs="Arial"/>
          <w:lang w:val="en-US"/>
        </w:rPr>
        <w:t>survival for N205 (</w:t>
      </w:r>
      <w:r w:rsidR="00664C6A" w:rsidRPr="009047E7">
        <w:rPr>
          <w:rFonts w:ascii="Times" w:hAnsi="Times" w:cs="Arial"/>
          <w:b/>
          <w:lang w:val="en-US"/>
        </w:rPr>
        <w:t>10a</w:t>
      </w:r>
      <w:r w:rsidR="00664C6A">
        <w:rPr>
          <w:rFonts w:ascii="Times" w:hAnsi="Times" w:cs="Arial"/>
          <w:lang w:val="en-US"/>
        </w:rPr>
        <w:t xml:space="preserve">) and </w:t>
      </w:r>
      <w:r w:rsidR="00634AA3">
        <w:rPr>
          <w:rFonts w:ascii="Times" w:hAnsi="Times" w:cs="Arial"/>
          <w:lang w:val="en-US"/>
        </w:rPr>
        <w:t>13 day average survival for</w:t>
      </w:r>
      <w:r w:rsidR="00DB50D6">
        <w:rPr>
          <w:rFonts w:ascii="Times" w:hAnsi="Times" w:cs="Arial"/>
          <w:lang w:val="en-US"/>
        </w:rPr>
        <w:t xml:space="preserve"> </w:t>
      </w:r>
      <w:proofErr w:type="spellStart"/>
      <w:r w:rsidR="00DB50D6">
        <w:rPr>
          <w:rFonts w:ascii="Times" w:hAnsi="Times" w:cs="Arial"/>
          <w:lang w:val="en-US"/>
        </w:rPr>
        <w:t>fluoropiperdine</w:t>
      </w:r>
      <w:proofErr w:type="spellEnd"/>
      <w:r w:rsidR="00DB50D6">
        <w:rPr>
          <w:rFonts w:ascii="Times" w:hAnsi="Times" w:cs="Arial"/>
          <w:lang w:val="en-US"/>
        </w:rPr>
        <w:t xml:space="preserve"> analogue</w:t>
      </w:r>
      <w:r w:rsidR="00634AA3">
        <w:rPr>
          <w:rFonts w:ascii="Times" w:hAnsi="Times" w:cs="Arial"/>
          <w:lang w:val="en-US"/>
        </w:rPr>
        <w:t xml:space="preserve"> </w:t>
      </w:r>
      <w:r w:rsidR="00634AA3" w:rsidRPr="009047E7">
        <w:rPr>
          <w:rFonts w:ascii="Times" w:hAnsi="Times" w:cs="Arial"/>
          <w:b/>
          <w:lang w:val="en-US"/>
        </w:rPr>
        <w:t>10b</w:t>
      </w:r>
      <w:r w:rsidR="00664C6A">
        <w:rPr>
          <w:rFonts w:ascii="Times" w:hAnsi="Times" w:cs="Arial"/>
          <w:lang w:val="en-US"/>
        </w:rPr>
        <w:t xml:space="preserve">. </w:t>
      </w:r>
      <w:r w:rsidR="00634AA3">
        <w:rPr>
          <w:rFonts w:ascii="Times" w:hAnsi="Times" w:cs="Arial"/>
          <w:lang w:val="en-US"/>
        </w:rPr>
        <w:t xml:space="preserve">For </w:t>
      </w:r>
      <w:r w:rsidR="00664C6A">
        <w:rPr>
          <w:rFonts w:ascii="Times" w:hAnsi="Times" w:cs="Arial"/>
          <w:lang w:val="en-US"/>
        </w:rPr>
        <w:t xml:space="preserve">the benzyl morpholine analogue N205, </w:t>
      </w:r>
      <w:r w:rsidR="00634AA3">
        <w:rPr>
          <w:rFonts w:ascii="Times" w:hAnsi="Times" w:cs="Arial"/>
          <w:lang w:val="en-US"/>
        </w:rPr>
        <w:t xml:space="preserve">2/3 mice were cured; use of the mesylate salt of N205 in </w:t>
      </w:r>
      <w:r w:rsidR="00915948">
        <w:rPr>
          <w:rFonts w:ascii="Times" w:hAnsi="Times" w:cs="Arial"/>
          <w:lang w:val="en-US"/>
        </w:rPr>
        <w:t>a standard suspension vehicle (</w:t>
      </w:r>
      <w:r w:rsidR="00634AA3">
        <w:rPr>
          <w:rFonts w:ascii="Times" w:hAnsi="Times" w:cs="Arial"/>
          <w:lang w:val="en-US"/>
        </w:rPr>
        <w:t>SSV</w:t>
      </w:r>
      <w:r w:rsidR="00915948">
        <w:rPr>
          <w:rFonts w:ascii="Times" w:hAnsi="Times" w:cs="Arial"/>
          <w:lang w:val="en-US"/>
        </w:rPr>
        <w:t>)</w:t>
      </w:r>
      <w:r w:rsidR="00634AA3">
        <w:rPr>
          <w:rFonts w:ascii="Times" w:hAnsi="Times" w:cs="Arial"/>
          <w:lang w:val="en-US"/>
        </w:rPr>
        <w:t xml:space="preserve"> was next </w:t>
      </w:r>
      <w:r w:rsidR="00704DE4">
        <w:rPr>
          <w:rFonts w:ascii="Times" w:hAnsi="Times" w:cs="Arial"/>
          <w:lang w:val="en-US"/>
        </w:rPr>
        <w:t>examined to see</w:t>
      </w:r>
      <w:r w:rsidR="00634AA3">
        <w:rPr>
          <w:rFonts w:ascii="Times" w:hAnsi="Times" w:cs="Arial"/>
          <w:lang w:val="en-US"/>
        </w:rPr>
        <w:t xml:space="preserve"> if a better performance could be obtained with the salt form.  A similar result was obtained with a 66% single dose cure rate and average survival of 25 days.  </w:t>
      </w:r>
      <w:r w:rsidR="00C762E6">
        <w:rPr>
          <w:rFonts w:ascii="Times" w:hAnsi="Times" w:cs="Arial"/>
          <w:lang w:val="en-US"/>
        </w:rPr>
        <w:lastRenderedPageBreak/>
        <w:t>Snapshot PK data</w:t>
      </w:r>
      <w:r w:rsidR="00634AA3">
        <w:rPr>
          <w:rFonts w:ascii="Times" w:hAnsi="Times" w:cs="Arial"/>
          <w:lang w:val="en-US"/>
        </w:rPr>
        <w:t xml:space="preserve"> for this latter study revealed significant levels of </w:t>
      </w:r>
      <w:r w:rsidR="008A6B9E">
        <w:rPr>
          <w:rFonts w:ascii="Times" w:hAnsi="Times" w:cs="Arial"/>
          <w:lang w:val="en-US"/>
        </w:rPr>
        <w:t xml:space="preserve">N205 </w:t>
      </w:r>
      <w:r w:rsidR="00634AA3">
        <w:rPr>
          <w:rFonts w:ascii="Times" w:hAnsi="Times" w:cs="Arial"/>
          <w:lang w:val="en-US"/>
        </w:rPr>
        <w:t>in the plasma at the 24</w:t>
      </w:r>
      <w:r w:rsidR="00C762E6">
        <w:rPr>
          <w:rFonts w:ascii="Times" w:hAnsi="Times" w:cs="Arial"/>
          <w:lang w:val="en-US"/>
        </w:rPr>
        <w:t xml:space="preserve"> </w:t>
      </w:r>
      <w:r w:rsidR="00634AA3">
        <w:rPr>
          <w:rFonts w:ascii="Times" w:hAnsi="Times" w:cs="Arial"/>
          <w:lang w:val="en-US"/>
        </w:rPr>
        <w:t>h timepoint (&gt;100 ng/ml).</w:t>
      </w:r>
      <w:r w:rsidR="00E147EE">
        <w:rPr>
          <w:rFonts w:ascii="Times" w:hAnsi="Times" w:cs="Arial"/>
          <w:lang w:val="en-US"/>
        </w:rPr>
        <w:t xml:space="preserve"> </w:t>
      </w:r>
      <w:r w:rsidR="00BA0DF0">
        <w:rPr>
          <w:rFonts w:ascii="Times" w:hAnsi="Times" w:cs="Arial"/>
          <w:lang w:val="en-US"/>
        </w:rPr>
        <w:t xml:space="preserve">These results are superior </w:t>
      </w:r>
      <w:r w:rsidR="009808C5">
        <w:rPr>
          <w:rFonts w:ascii="Times" w:hAnsi="Times" w:cs="Arial"/>
          <w:lang w:val="en-US"/>
        </w:rPr>
        <w:t xml:space="preserve">data recorded </w:t>
      </w:r>
      <w:r w:rsidR="00BA0DF0">
        <w:rPr>
          <w:rFonts w:ascii="Times" w:hAnsi="Times" w:cs="Arial"/>
          <w:lang w:val="en-US"/>
        </w:rPr>
        <w:t xml:space="preserve">for the tetraoxane </w:t>
      </w:r>
      <w:r w:rsidR="009808C5">
        <w:rPr>
          <w:rFonts w:ascii="Times" w:hAnsi="Times" w:cs="Arial"/>
          <w:lang w:val="en-US"/>
        </w:rPr>
        <w:t>version of OZ439</w:t>
      </w:r>
      <w:r w:rsidR="00BA0DF0">
        <w:rPr>
          <w:rFonts w:ascii="Times" w:hAnsi="Times" w:cs="Arial"/>
          <w:lang w:val="en-US"/>
        </w:rPr>
        <w:t xml:space="preserve"> tested previously in the same animal model where the mean survival was 15 days with no </w:t>
      </w:r>
      <w:r w:rsidR="00BA0DF0" w:rsidRPr="00536F1A">
        <w:rPr>
          <w:rFonts w:ascii="Times" w:hAnsi="Times" w:cs="Arial"/>
          <w:lang w:val="en-US"/>
        </w:rPr>
        <w:t>cures [</w:t>
      </w:r>
      <w:r w:rsidR="00407EC8" w:rsidRPr="00536F1A">
        <w:rPr>
          <w:rFonts w:ascii="Times" w:hAnsi="Times" w:cs="Arial"/>
          <w:lang w:val="en-US"/>
        </w:rPr>
        <w:t>21</w:t>
      </w:r>
      <w:r w:rsidR="00BA0DF0" w:rsidRPr="00536F1A">
        <w:rPr>
          <w:rFonts w:ascii="Times" w:hAnsi="Times" w:cs="Arial"/>
          <w:lang w:val="en-US"/>
        </w:rPr>
        <w:t>].</w:t>
      </w:r>
      <w:r w:rsidR="00BA0DF0">
        <w:rPr>
          <w:rFonts w:ascii="Times" w:hAnsi="Times" w:cs="Arial"/>
          <w:lang w:val="en-US"/>
        </w:rPr>
        <w:t xml:space="preserve"> </w:t>
      </w:r>
      <w:r w:rsidR="00E147EE">
        <w:rPr>
          <w:rFonts w:ascii="Times" w:hAnsi="Times" w:cs="Arial"/>
          <w:lang w:val="en-US"/>
        </w:rPr>
        <w:t xml:space="preserve">Based on </w:t>
      </w:r>
      <w:r w:rsidR="00BA0DF0">
        <w:rPr>
          <w:rFonts w:ascii="Times" w:hAnsi="Times" w:cs="Arial"/>
          <w:lang w:val="en-US"/>
        </w:rPr>
        <w:t xml:space="preserve">these </w:t>
      </w:r>
      <w:r w:rsidR="00E147EE">
        <w:rPr>
          <w:rFonts w:ascii="Times" w:hAnsi="Times" w:cs="Arial"/>
          <w:lang w:val="en-US"/>
        </w:rPr>
        <w:t>result</w:t>
      </w:r>
      <w:r w:rsidR="00BA0DF0">
        <w:rPr>
          <w:rFonts w:ascii="Times" w:hAnsi="Times" w:cs="Arial"/>
          <w:lang w:val="en-US"/>
        </w:rPr>
        <w:t>s</w:t>
      </w:r>
      <w:r w:rsidR="00E147EE">
        <w:rPr>
          <w:rFonts w:ascii="Times" w:hAnsi="Times" w:cs="Arial"/>
          <w:lang w:val="en-US"/>
        </w:rPr>
        <w:t xml:space="preserve">, N205 was selected for </w:t>
      </w:r>
      <w:r w:rsidR="00C762E6">
        <w:rPr>
          <w:rFonts w:ascii="Times" w:hAnsi="Times" w:cs="Arial"/>
          <w:lang w:val="en-US"/>
        </w:rPr>
        <w:t xml:space="preserve">more extensive </w:t>
      </w:r>
      <w:r w:rsidR="00E147EE">
        <w:rPr>
          <w:rFonts w:ascii="Times" w:hAnsi="Times" w:cs="Arial"/>
          <w:lang w:val="en-US"/>
        </w:rPr>
        <w:t>profiling to determine if comparative studies should be performed in the humanized mouse model of malaria.  OZ439 was used as the benchmark</w:t>
      </w:r>
      <w:r w:rsidR="00020A9B">
        <w:rPr>
          <w:rFonts w:ascii="Times" w:hAnsi="Times" w:cs="Arial"/>
          <w:lang w:val="en-US"/>
        </w:rPr>
        <w:t xml:space="preserve"> </w:t>
      </w:r>
      <w:r w:rsidR="00C762E6">
        <w:rPr>
          <w:rFonts w:ascii="Times" w:hAnsi="Times" w:cs="Arial"/>
          <w:lang w:val="en-US"/>
        </w:rPr>
        <w:t xml:space="preserve">compound </w:t>
      </w:r>
      <w:r w:rsidR="00020A9B">
        <w:rPr>
          <w:rFonts w:ascii="Times" w:hAnsi="Times" w:cs="Arial"/>
          <w:lang w:val="en-US"/>
        </w:rPr>
        <w:t>throughout these studies.</w:t>
      </w:r>
    </w:p>
    <w:p w14:paraId="5267A8BA" w14:textId="77777777" w:rsidR="00706901" w:rsidRDefault="00706901">
      <w:pPr>
        <w:spacing w:line="360" w:lineRule="auto"/>
        <w:jc w:val="both"/>
        <w:outlineLvl w:val="0"/>
        <w:rPr>
          <w:rFonts w:ascii="Times" w:hAnsi="Times" w:cs="Arial"/>
          <w:lang w:val="en-US"/>
        </w:rPr>
      </w:pPr>
    </w:p>
    <w:p w14:paraId="60AFBF3C" w14:textId="1323C6A4" w:rsidR="00323A55" w:rsidRPr="00A42DC5" w:rsidRDefault="00323A55" w:rsidP="009808C5">
      <w:pPr>
        <w:spacing w:line="360" w:lineRule="auto"/>
        <w:rPr>
          <w:rFonts w:cs="Arial"/>
          <w:lang w:val="en-AU"/>
        </w:rPr>
      </w:pPr>
      <w:r w:rsidRPr="00A42DC5">
        <w:rPr>
          <w:rFonts w:cs="Arial"/>
          <w:b/>
          <w:lang w:val="en-AU"/>
        </w:rPr>
        <w:t>Table 2:</w:t>
      </w:r>
      <w:r w:rsidRPr="00A42DC5">
        <w:rPr>
          <w:rFonts w:cs="Arial"/>
          <w:lang w:val="en-AU"/>
        </w:rPr>
        <w:t xml:space="preserve"> Percentage activity</w:t>
      </w:r>
      <w:r w:rsidR="00C762E6">
        <w:rPr>
          <w:rFonts w:cs="Arial"/>
          <w:lang w:val="en-AU"/>
        </w:rPr>
        <w:t xml:space="preserve"> and</w:t>
      </w:r>
      <w:r w:rsidRPr="00A42DC5">
        <w:rPr>
          <w:rFonts w:cs="Arial"/>
          <w:lang w:val="en-AU"/>
        </w:rPr>
        <w:t xml:space="preserve"> </w:t>
      </w:r>
      <w:r w:rsidR="00C762E6">
        <w:rPr>
          <w:rFonts w:cs="Arial"/>
          <w:lang w:val="en-AU"/>
        </w:rPr>
        <w:t>mean</w:t>
      </w:r>
      <w:r w:rsidR="00C762E6" w:rsidRPr="00A42DC5">
        <w:rPr>
          <w:rFonts w:cs="Arial"/>
          <w:lang w:val="en-AU"/>
        </w:rPr>
        <w:t xml:space="preserve"> </w:t>
      </w:r>
      <w:r w:rsidRPr="00A42DC5">
        <w:rPr>
          <w:rFonts w:cs="Arial"/>
          <w:lang w:val="en-AU"/>
        </w:rPr>
        <w:t xml:space="preserve">mouse survival </w:t>
      </w:r>
      <w:r w:rsidR="00C762E6">
        <w:rPr>
          <w:rFonts w:cs="Arial"/>
          <w:lang w:val="en-AU"/>
        </w:rPr>
        <w:t xml:space="preserve">time </w:t>
      </w:r>
      <w:r w:rsidRPr="00A42DC5">
        <w:rPr>
          <w:rFonts w:cs="Arial"/>
          <w:lang w:val="en-AU"/>
        </w:rPr>
        <w:t>following 30</w:t>
      </w:r>
      <w:r w:rsidR="00915948">
        <w:rPr>
          <w:rFonts w:cs="Arial"/>
          <w:lang w:val="en-AU"/>
        </w:rPr>
        <w:t xml:space="preserve"> </w:t>
      </w:r>
      <w:r w:rsidRPr="00A42DC5">
        <w:rPr>
          <w:rFonts w:cs="Arial"/>
          <w:lang w:val="en-AU"/>
        </w:rPr>
        <w:t xml:space="preserve">mg/kg single </w:t>
      </w:r>
      <w:r w:rsidR="00C762E6">
        <w:rPr>
          <w:rFonts w:cs="Arial"/>
          <w:lang w:val="en-AU"/>
        </w:rPr>
        <w:t xml:space="preserve">oral </w:t>
      </w:r>
      <w:r w:rsidRPr="00A42DC5">
        <w:rPr>
          <w:rFonts w:cs="Arial"/>
          <w:lang w:val="en-AU"/>
        </w:rPr>
        <w:t xml:space="preserve">dose in the </w:t>
      </w:r>
      <w:r w:rsidRPr="00A42DC5">
        <w:rPr>
          <w:rFonts w:cs="Arial"/>
          <w:i/>
          <w:lang w:val="en-AU"/>
        </w:rPr>
        <w:t xml:space="preserve">P. </w:t>
      </w:r>
      <w:proofErr w:type="spellStart"/>
      <w:r w:rsidRPr="00A42DC5">
        <w:rPr>
          <w:rFonts w:cs="Arial"/>
          <w:i/>
          <w:lang w:val="en-AU"/>
        </w:rPr>
        <w:t>berghei</w:t>
      </w:r>
      <w:proofErr w:type="spellEnd"/>
      <w:r w:rsidRPr="00A42DC5">
        <w:rPr>
          <w:rFonts w:cs="Arial"/>
          <w:lang w:val="en-AU"/>
        </w:rPr>
        <w:t xml:space="preserve"> model</w:t>
      </w:r>
    </w:p>
    <w:p w14:paraId="51485323" w14:textId="77777777" w:rsidR="00323A55" w:rsidRPr="00A42DC5" w:rsidRDefault="00323A55" w:rsidP="00323A55">
      <w:pPr>
        <w:rPr>
          <w:rFonts w:cs="Arial"/>
          <w:lang w:val="en-AU"/>
        </w:rPr>
      </w:pPr>
    </w:p>
    <w:tbl>
      <w:tblPr>
        <w:tblStyle w:val="TableGrid"/>
        <w:tblW w:w="7255" w:type="dxa"/>
        <w:jc w:val="center"/>
        <w:tblBorders>
          <w:insideH w:val="none" w:sz="0" w:space="0" w:color="auto"/>
          <w:insideV w:val="none" w:sz="0" w:space="0" w:color="auto"/>
        </w:tblBorders>
        <w:tblLayout w:type="fixed"/>
        <w:tblLook w:val="04A0" w:firstRow="1" w:lastRow="0" w:firstColumn="1" w:lastColumn="0" w:noHBand="0" w:noVBand="1"/>
      </w:tblPr>
      <w:tblGrid>
        <w:gridCol w:w="2769"/>
        <w:gridCol w:w="1276"/>
        <w:gridCol w:w="3210"/>
      </w:tblGrid>
      <w:tr w:rsidR="00323A55" w:rsidRPr="000E77CE" w14:paraId="60B36850" w14:textId="77777777" w:rsidTr="009808C5">
        <w:trPr>
          <w:jc w:val="center"/>
        </w:trPr>
        <w:tc>
          <w:tcPr>
            <w:tcW w:w="2769" w:type="dxa"/>
            <w:tcBorders>
              <w:top w:val="single" w:sz="4" w:space="0" w:color="auto"/>
              <w:left w:val="nil"/>
              <w:bottom w:val="single" w:sz="4" w:space="0" w:color="auto"/>
            </w:tcBorders>
            <w:shd w:val="clear" w:color="auto" w:fill="auto"/>
          </w:tcPr>
          <w:p w14:paraId="5EAA4698" w14:textId="77777777" w:rsidR="00323A55" w:rsidRPr="00D156EA" w:rsidRDefault="00323A55" w:rsidP="00704B4E">
            <w:pPr>
              <w:spacing w:line="360" w:lineRule="auto"/>
              <w:rPr>
                <w:rFonts w:cs="Arial"/>
                <w:b/>
              </w:rPr>
            </w:pPr>
            <w:r>
              <w:rPr>
                <w:rFonts w:cs="Arial"/>
                <w:b/>
              </w:rPr>
              <w:t>Compound Number</w:t>
            </w:r>
          </w:p>
        </w:tc>
        <w:tc>
          <w:tcPr>
            <w:tcW w:w="1276" w:type="dxa"/>
            <w:tcBorders>
              <w:top w:val="single" w:sz="4" w:space="0" w:color="auto"/>
              <w:bottom w:val="single" w:sz="4" w:space="0" w:color="auto"/>
            </w:tcBorders>
            <w:shd w:val="clear" w:color="auto" w:fill="auto"/>
          </w:tcPr>
          <w:p w14:paraId="4563301A" w14:textId="77777777" w:rsidR="00323A55" w:rsidRPr="00D156EA" w:rsidRDefault="00323A55" w:rsidP="00704B4E">
            <w:pPr>
              <w:spacing w:line="360" w:lineRule="auto"/>
              <w:jc w:val="center"/>
              <w:rPr>
                <w:rFonts w:cs="Arial"/>
                <w:b/>
              </w:rPr>
            </w:pPr>
            <w:r w:rsidRPr="00D156EA">
              <w:rPr>
                <w:rFonts w:cs="Arial"/>
                <w:b/>
              </w:rPr>
              <w:t>% Activity</w:t>
            </w:r>
          </w:p>
        </w:tc>
        <w:tc>
          <w:tcPr>
            <w:tcW w:w="3210" w:type="dxa"/>
            <w:tcBorders>
              <w:top w:val="single" w:sz="4" w:space="0" w:color="auto"/>
              <w:bottom w:val="single" w:sz="4" w:space="0" w:color="auto"/>
              <w:right w:val="nil"/>
            </w:tcBorders>
            <w:shd w:val="clear" w:color="auto" w:fill="auto"/>
          </w:tcPr>
          <w:p w14:paraId="09392B18" w14:textId="5E882E02" w:rsidR="00323A55" w:rsidRPr="00A42DC5" w:rsidRDefault="00F36155" w:rsidP="00704B4E">
            <w:pPr>
              <w:spacing w:line="360" w:lineRule="auto"/>
              <w:jc w:val="center"/>
              <w:rPr>
                <w:rFonts w:cs="Arial"/>
                <w:b/>
                <w:lang w:val="en-AU"/>
              </w:rPr>
            </w:pPr>
            <w:r>
              <w:rPr>
                <w:rFonts w:cs="Arial"/>
                <w:b/>
                <w:lang w:val="en-AU"/>
              </w:rPr>
              <w:t>Mean survival time (days)</w:t>
            </w:r>
          </w:p>
          <w:p w14:paraId="7136DC6E" w14:textId="2959F7EB" w:rsidR="00323A55" w:rsidRPr="00A42DC5" w:rsidRDefault="00C762E6" w:rsidP="00704B4E">
            <w:pPr>
              <w:spacing w:line="360" w:lineRule="auto"/>
              <w:jc w:val="center"/>
              <w:rPr>
                <w:rFonts w:cs="Arial"/>
                <w:b/>
                <w:lang w:val="en-AU"/>
              </w:rPr>
            </w:pPr>
            <w:r>
              <w:rPr>
                <w:rFonts w:cs="Arial"/>
                <w:b/>
                <w:lang w:val="en-AU"/>
              </w:rPr>
              <w:t>f</w:t>
            </w:r>
            <w:r w:rsidR="00323A55" w:rsidRPr="00A42DC5">
              <w:rPr>
                <w:rFonts w:cs="Arial"/>
                <w:b/>
                <w:lang w:val="en-AU"/>
              </w:rPr>
              <w:t xml:space="preserve">ollowing 30mg/kg </w:t>
            </w:r>
            <w:r>
              <w:rPr>
                <w:rFonts w:cs="Arial"/>
                <w:b/>
                <w:lang w:val="en-AU"/>
              </w:rPr>
              <w:t xml:space="preserve">oral </w:t>
            </w:r>
            <w:r w:rsidR="00323A55" w:rsidRPr="00A42DC5">
              <w:rPr>
                <w:rFonts w:cs="Arial"/>
                <w:b/>
                <w:lang w:val="en-AU"/>
              </w:rPr>
              <w:t>dose</w:t>
            </w:r>
          </w:p>
        </w:tc>
      </w:tr>
      <w:tr w:rsidR="00323A55" w:rsidRPr="00D156EA" w14:paraId="5C833DED" w14:textId="77777777" w:rsidTr="009808C5">
        <w:trPr>
          <w:jc w:val="center"/>
        </w:trPr>
        <w:tc>
          <w:tcPr>
            <w:tcW w:w="2769" w:type="dxa"/>
            <w:tcBorders>
              <w:top w:val="single" w:sz="4" w:space="0" w:color="auto"/>
              <w:left w:val="nil"/>
            </w:tcBorders>
          </w:tcPr>
          <w:p w14:paraId="5DB5A4BF" w14:textId="77777777" w:rsidR="00323A55" w:rsidRPr="002209A0" w:rsidRDefault="00323A55" w:rsidP="00704B4E">
            <w:pPr>
              <w:spacing w:line="360" w:lineRule="auto"/>
              <w:rPr>
                <w:rFonts w:cs="Arial"/>
                <w:b/>
              </w:rPr>
            </w:pPr>
            <w:r>
              <w:rPr>
                <w:rFonts w:cs="Arial"/>
                <w:b/>
              </w:rPr>
              <w:t>7h</w:t>
            </w:r>
          </w:p>
        </w:tc>
        <w:tc>
          <w:tcPr>
            <w:tcW w:w="1276" w:type="dxa"/>
            <w:tcBorders>
              <w:top w:val="single" w:sz="4" w:space="0" w:color="auto"/>
            </w:tcBorders>
            <w:vAlign w:val="bottom"/>
          </w:tcPr>
          <w:p w14:paraId="1C7E0B81" w14:textId="77777777" w:rsidR="00323A55" w:rsidRPr="005A5601" w:rsidRDefault="00323A55" w:rsidP="00704B4E">
            <w:pPr>
              <w:spacing w:line="360" w:lineRule="auto"/>
              <w:jc w:val="center"/>
              <w:rPr>
                <w:rFonts w:cs="Arial"/>
              </w:rPr>
            </w:pPr>
            <w:r>
              <w:rPr>
                <w:rFonts w:cs="Arial"/>
              </w:rPr>
              <w:t>99.0</w:t>
            </w:r>
          </w:p>
        </w:tc>
        <w:tc>
          <w:tcPr>
            <w:tcW w:w="3210" w:type="dxa"/>
            <w:tcBorders>
              <w:top w:val="single" w:sz="4" w:space="0" w:color="auto"/>
              <w:right w:val="nil"/>
            </w:tcBorders>
          </w:tcPr>
          <w:p w14:paraId="2A8C1EB8" w14:textId="77777777" w:rsidR="00323A55" w:rsidRPr="005A5601" w:rsidRDefault="00323A55" w:rsidP="00704B4E">
            <w:pPr>
              <w:spacing w:line="360" w:lineRule="auto"/>
              <w:jc w:val="center"/>
              <w:rPr>
                <w:rFonts w:cs="Arial"/>
              </w:rPr>
            </w:pPr>
            <w:r>
              <w:rPr>
                <w:rFonts w:cs="Arial"/>
              </w:rPr>
              <w:t>10.0 (9, 10, 11)</w:t>
            </w:r>
          </w:p>
        </w:tc>
      </w:tr>
      <w:tr w:rsidR="00323A55" w:rsidRPr="00D156EA" w14:paraId="67262F5B" w14:textId="77777777" w:rsidTr="009808C5">
        <w:trPr>
          <w:jc w:val="center"/>
        </w:trPr>
        <w:tc>
          <w:tcPr>
            <w:tcW w:w="2769" w:type="dxa"/>
            <w:tcBorders>
              <w:left w:val="nil"/>
              <w:bottom w:val="single" w:sz="18" w:space="0" w:color="auto"/>
            </w:tcBorders>
          </w:tcPr>
          <w:p w14:paraId="31EB9912" w14:textId="77777777" w:rsidR="00323A55" w:rsidRPr="002209A0" w:rsidRDefault="00323A55" w:rsidP="00704B4E">
            <w:pPr>
              <w:spacing w:line="360" w:lineRule="auto"/>
              <w:rPr>
                <w:rFonts w:cs="Arial"/>
                <w:b/>
              </w:rPr>
            </w:pPr>
            <w:r>
              <w:rPr>
                <w:rFonts w:cs="Arial"/>
                <w:b/>
              </w:rPr>
              <w:t>7i</w:t>
            </w:r>
          </w:p>
        </w:tc>
        <w:tc>
          <w:tcPr>
            <w:tcW w:w="1276" w:type="dxa"/>
            <w:tcBorders>
              <w:bottom w:val="single" w:sz="18" w:space="0" w:color="auto"/>
            </w:tcBorders>
          </w:tcPr>
          <w:p w14:paraId="365C1790" w14:textId="77777777" w:rsidR="00323A55" w:rsidRPr="005A5601" w:rsidRDefault="00323A55" w:rsidP="00704B4E">
            <w:pPr>
              <w:spacing w:line="360" w:lineRule="auto"/>
              <w:jc w:val="center"/>
              <w:rPr>
                <w:rFonts w:cs="Arial"/>
                <w:color w:val="000000"/>
              </w:rPr>
            </w:pPr>
            <w:r>
              <w:rPr>
                <w:rFonts w:cs="Arial"/>
                <w:color w:val="000000"/>
              </w:rPr>
              <w:t>99.0</w:t>
            </w:r>
          </w:p>
        </w:tc>
        <w:tc>
          <w:tcPr>
            <w:tcW w:w="3210" w:type="dxa"/>
            <w:tcBorders>
              <w:bottom w:val="single" w:sz="18" w:space="0" w:color="auto"/>
              <w:right w:val="nil"/>
            </w:tcBorders>
          </w:tcPr>
          <w:p w14:paraId="0600C8DB" w14:textId="77777777" w:rsidR="00323A55" w:rsidRPr="005A5601" w:rsidRDefault="00323A55" w:rsidP="00704B4E">
            <w:pPr>
              <w:spacing w:line="360" w:lineRule="auto"/>
              <w:jc w:val="center"/>
              <w:rPr>
                <w:rFonts w:cs="Arial"/>
              </w:rPr>
            </w:pPr>
            <w:r>
              <w:rPr>
                <w:rFonts w:cs="Arial"/>
              </w:rPr>
              <w:t>8.0 (8, 8, 8)</w:t>
            </w:r>
          </w:p>
        </w:tc>
      </w:tr>
      <w:tr w:rsidR="00323A55" w:rsidRPr="00D156EA" w14:paraId="7DB7C67B" w14:textId="77777777" w:rsidTr="009808C5">
        <w:trPr>
          <w:jc w:val="center"/>
        </w:trPr>
        <w:tc>
          <w:tcPr>
            <w:tcW w:w="2769" w:type="dxa"/>
            <w:tcBorders>
              <w:top w:val="single" w:sz="18" w:space="0" w:color="auto"/>
              <w:left w:val="single" w:sz="18" w:space="0" w:color="auto"/>
              <w:bottom w:val="nil"/>
            </w:tcBorders>
          </w:tcPr>
          <w:p w14:paraId="3EF39FEF" w14:textId="5ACC8B53" w:rsidR="00323A55" w:rsidRDefault="00323A55" w:rsidP="00704B4E">
            <w:pPr>
              <w:spacing w:line="360" w:lineRule="auto"/>
              <w:rPr>
                <w:rFonts w:cs="Arial"/>
              </w:rPr>
            </w:pPr>
            <w:r w:rsidRPr="002209A0">
              <w:rPr>
                <w:rFonts w:cs="Arial"/>
                <w:b/>
              </w:rPr>
              <w:t>10a</w:t>
            </w:r>
            <w:r>
              <w:rPr>
                <w:rFonts w:cs="Arial"/>
              </w:rPr>
              <w:t xml:space="preserve"> (</w:t>
            </w:r>
            <w:r w:rsidR="00BD3A47">
              <w:rPr>
                <w:rFonts w:cs="Arial"/>
              </w:rPr>
              <w:t xml:space="preserve"> </w:t>
            </w:r>
            <w:r>
              <w:rPr>
                <w:rFonts w:cs="Arial"/>
              </w:rPr>
              <w:t>N205)</w:t>
            </w:r>
          </w:p>
        </w:tc>
        <w:tc>
          <w:tcPr>
            <w:tcW w:w="1276" w:type="dxa"/>
            <w:tcBorders>
              <w:top w:val="single" w:sz="18" w:space="0" w:color="auto"/>
              <w:bottom w:val="nil"/>
            </w:tcBorders>
          </w:tcPr>
          <w:p w14:paraId="234B608E" w14:textId="77777777" w:rsidR="00323A55" w:rsidRDefault="00323A55" w:rsidP="00704B4E">
            <w:pPr>
              <w:spacing w:line="360" w:lineRule="auto"/>
              <w:jc w:val="center"/>
              <w:rPr>
                <w:rFonts w:cs="Arial"/>
              </w:rPr>
            </w:pPr>
            <w:r>
              <w:rPr>
                <w:rFonts w:cs="Arial"/>
              </w:rPr>
              <w:t>99.42</w:t>
            </w:r>
          </w:p>
        </w:tc>
        <w:tc>
          <w:tcPr>
            <w:tcW w:w="3210" w:type="dxa"/>
            <w:tcBorders>
              <w:top w:val="single" w:sz="18" w:space="0" w:color="auto"/>
              <w:bottom w:val="nil"/>
              <w:right w:val="single" w:sz="18" w:space="0" w:color="auto"/>
            </w:tcBorders>
          </w:tcPr>
          <w:p w14:paraId="1DC3DB10" w14:textId="77777777" w:rsidR="00323A55" w:rsidRDefault="00323A55" w:rsidP="00704B4E">
            <w:pPr>
              <w:spacing w:line="360" w:lineRule="auto"/>
              <w:jc w:val="center"/>
              <w:rPr>
                <w:rFonts w:cs="Arial"/>
                <w:color w:val="000000"/>
              </w:rPr>
            </w:pPr>
            <w:r>
              <w:rPr>
                <w:rFonts w:cs="Arial"/>
                <w:color w:val="000000"/>
              </w:rPr>
              <w:t>26.3 (16, 30, 30)</w:t>
            </w:r>
          </w:p>
        </w:tc>
      </w:tr>
      <w:tr w:rsidR="00323A55" w:rsidRPr="00D156EA" w14:paraId="23B3ECB6" w14:textId="77777777" w:rsidTr="009808C5">
        <w:trPr>
          <w:jc w:val="center"/>
        </w:trPr>
        <w:tc>
          <w:tcPr>
            <w:tcW w:w="2769" w:type="dxa"/>
            <w:tcBorders>
              <w:top w:val="nil"/>
              <w:left w:val="single" w:sz="18" w:space="0" w:color="auto"/>
              <w:bottom w:val="single" w:sz="18" w:space="0" w:color="auto"/>
            </w:tcBorders>
          </w:tcPr>
          <w:p w14:paraId="0E465C71" w14:textId="38DD6E03" w:rsidR="00323A55" w:rsidRDefault="00323A55" w:rsidP="00704B4E">
            <w:pPr>
              <w:spacing w:line="360" w:lineRule="auto"/>
              <w:rPr>
                <w:rFonts w:cs="Arial"/>
              </w:rPr>
            </w:pPr>
            <w:r w:rsidRPr="002209A0">
              <w:rPr>
                <w:rFonts w:cs="Arial"/>
                <w:b/>
              </w:rPr>
              <w:t>10a</w:t>
            </w:r>
            <w:r>
              <w:rPr>
                <w:rFonts w:cs="Arial"/>
              </w:rPr>
              <w:t xml:space="preserve"> (</w:t>
            </w:r>
            <w:r w:rsidR="00BD3A47">
              <w:rPr>
                <w:rFonts w:cs="Arial"/>
              </w:rPr>
              <w:t xml:space="preserve"> </w:t>
            </w:r>
            <w:r>
              <w:rPr>
                <w:rFonts w:cs="Arial"/>
              </w:rPr>
              <w:t>N205 mesylate)</w:t>
            </w:r>
          </w:p>
        </w:tc>
        <w:tc>
          <w:tcPr>
            <w:tcW w:w="1276" w:type="dxa"/>
            <w:tcBorders>
              <w:top w:val="nil"/>
              <w:bottom w:val="single" w:sz="18" w:space="0" w:color="auto"/>
            </w:tcBorders>
          </w:tcPr>
          <w:p w14:paraId="3C5502FD" w14:textId="77777777" w:rsidR="00323A55" w:rsidRDefault="00323A55" w:rsidP="00704B4E">
            <w:pPr>
              <w:spacing w:line="360" w:lineRule="auto"/>
              <w:jc w:val="center"/>
              <w:rPr>
                <w:rFonts w:cs="Arial"/>
              </w:rPr>
            </w:pPr>
            <w:r>
              <w:rPr>
                <w:rFonts w:cs="Arial"/>
              </w:rPr>
              <w:t>99.30</w:t>
            </w:r>
          </w:p>
        </w:tc>
        <w:tc>
          <w:tcPr>
            <w:tcW w:w="3210" w:type="dxa"/>
            <w:tcBorders>
              <w:top w:val="nil"/>
              <w:bottom w:val="single" w:sz="18" w:space="0" w:color="auto"/>
              <w:right w:val="single" w:sz="18" w:space="0" w:color="auto"/>
            </w:tcBorders>
          </w:tcPr>
          <w:p w14:paraId="246076A2" w14:textId="77777777" w:rsidR="00323A55" w:rsidRDefault="00323A55" w:rsidP="00704B4E">
            <w:pPr>
              <w:spacing w:line="360" w:lineRule="auto"/>
              <w:jc w:val="center"/>
              <w:rPr>
                <w:rFonts w:cs="Arial"/>
                <w:color w:val="000000"/>
              </w:rPr>
            </w:pPr>
            <w:r>
              <w:rPr>
                <w:rFonts w:cs="Arial"/>
                <w:color w:val="000000"/>
              </w:rPr>
              <w:t>25.0 (15, 30, 30)</w:t>
            </w:r>
          </w:p>
        </w:tc>
      </w:tr>
      <w:tr w:rsidR="00323A55" w:rsidRPr="00D156EA" w14:paraId="41968BA5" w14:textId="77777777" w:rsidTr="009808C5">
        <w:trPr>
          <w:jc w:val="center"/>
        </w:trPr>
        <w:tc>
          <w:tcPr>
            <w:tcW w:w="2769" w:type="dxa"/>
            <w:tcBorders>
              <w:top w:val="single" w:sz="18" w:space="0" w:color="auto"/>
              <w:left w:val="nil"/>
            </w:tcBorders>
          </w:tcPr>
          <w:p w14:paraId="488CBD03" w14:textId="1928041A" w:rsidR="00323A55" w:rsidRDefault="00323A55" w:rsidP="00704B4E">
            <w:pPr>
              <w:spacing w:line="360" w:lineRule="auto"/>
              <w:rPr>
                <w:rFonts w:cs="Arial"/>
              </w:rPr>
            </w:pPr>
            <w:r w:rsidRPr="002209A0">
              <w:rPr>
                <w:rFonts w:cs="Arial"/>
                <w:b/>
              </w:rPr>
              <w:t>10b</w:t>
            </w:r>
            <w:r>
              <w:rPr>
                <w:rFonts w:cs="Arial"/>
              </w:rPr>
              <w:t xml:space="preserve"> (</w:t>
            </w:r>
            <w:r w:rsidR="00BD3A47">
              <w:rPr>
                <w:rFonts w:cs="Arial"/>
              </w:rPr>
              <w:t xml:space="preserve"> </w:t>
            </w:r>
            <w:r>
              <w:rPr>
                <w:rFonts w:cs="Arial"/>
              </w:rPr>
              <w:t>N214 mesylate)</w:t>
            </w:r>
          </w:p>
        </w:tc>
        <w:tc>
          <w:tcPr>
            <w:tcW w:w="1276" w:type="dxa"/>
            <w:tcBorders>
              <w:top w:val="single" w:sz="18" w:space="0" w:color="auto"/>
            </w:tcBorders>
          </w:tcPr>
          <w:p w14:paraId="5A3BED16"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top w:val="single" w:sz="18" w:space="0" w:color="auto"/>
              <w:right w:val="nil"/>
            </w:tcBorders>
          </w:tcPr>
          <w:p w14:paraId="48034C65" w14:textId="77777777" w:rsidR="00323A55" w:rsidRDefault="00323A55" w:rsidP="00704B4E">
            <w:pPr>
              <w:spacing w:line="360" w:lineRule="auto"/>
              <w:jc w:val="center"/>
              <w:rPr>
                <w:rFonts w:cs="Arial"/>
                <w:color w:val="000000"/>
              </w:rPr>
            </w:pPr>
            <w:r>
              <w:rPr>
                <w:rFonts w:cs="Arial"/>
                <w:color w:val="000000"/>
              </w:rPr>
              <w:t>13 (12, 13, 14)</w:t>
            </w:r>
          </w:p>
        </w:tc>
      </w:tr>
      <w:tr w:rsidR="00323A55" w:rsidRPr="00D156EA" w14:paraId="6494DA43" w14:textId="77777777" w:rsidTr="009808C5">
        <w:trPr>
          <w:jc w:val="center"/>
        </w:trPr>
        <w:tc>
          <w:tcPr>
            <w:tcW w:w="2769" w:type="dxa"/>
            <w:tcBorders>
              <w:left w:val="nil"/>
            </w:tcBorders>
          </w:tcPr>
          <w:p w14:paraId="47780152" w14:textId="77777777" w:rsidR="00323A55" w:rsidRDefault="00323A55" w:rsidP="00704B4E">
            <w:pPr>
              <w:spacing w:line="360" w:lineRule="auto"/>
              <w:rPr>
                <w:rFonts w:cs="Arial"/>
              </w:rPr>
            </w:pPr>
            <w:r>
              <w:rPr>
                <w:rFonts w:cs="Arial"/>
              </w:rPr>
              <w:t>OZ277</w:t>
            </w:r>
          </w:p>
        </w:tc>
        <w:tc>
          <w:tcPr>
            <w:tcW w:w="1276" w:type="dxa"/>
          </w:tcPr>
          <w:p w14:paraId="61D79276"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right w:val="nil"/>
            </w:tcBorders>
          </w:tcPr>
          <w:p w14:paraId="261A9362" w14:textId="77777777" w:rsidR="00323A55" w:rsidRDefault="00323A55" w:rsidP="00704B4E">
            <w:pPr>
              <w:spacing w:line="360" w:lineRule="auto"/>
              <w:jc w:val="center"/>
              <w:rPr>
                <w:rFonts w:cs="Arial"/>
                <w:color w:val="000000"/>
              </w:rPr>
            </w:pPr>
            <w:r>
              <w:rPr>
                <w:rFonts w:cs="Arial"/>
                <w:color w:val="000000"/>
              </w:rPr>
              <w:t>10.2 (8, 10, 8, 10, 15)</w:t>
            </w:r>
          </w:p>
        </w:tc>
      </w:tr>
      <w:tr w:rsidR="00323A55" w:rsidRPr="00D156EA" w14:paraId="5F510CBA" w14:textId="77777777" w:rsidTr="009808C5">
        <w:trPr>
          <w:jc w:val="center"/>
        </w:trPr>
        <w:tc>
          <w:tcPr>
            <w:tcW w:w="2769" w:type="dxa"/>
            <w:tcBorders>
              <w:left w:val="nil"/>
            </w:tcBorders>
          </w:tcPr>
          <w:p w14:paraId="3D861701" w14:textId="77777777" w:rsidR="00323A55" w:rsidRDefault="00323A55" w:rsidP="00704B4E">
            <w:pPr>
              <w:spacing w:line="360" w:lineRule="auto"/>
              <w:rPr>
                <w:rFonts w:cs="Arial"/>
              </w:rPr>
            </w:pPr>
            <w:r>
              <w:rPr>
                <w:rFonts w:cs="Arial"/>
              </w:rPr>
              <w:t>RKA182</w:t>
            </w:r>
          </w:p>
        </w:tc>
        <w:tc>
          <w:tcPr>
            <w:tcW w:w="1276" w:type="dxa"/>
          </w:tcPr>
          <w:p w14:paraId="5C2D52F5"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right w:val="nil"/>
            </w:tcBorders>
          </w:tcPr>
          <w:p w14:paraId="51D479CA" w14:textId="77777777" w:rsidR="00323A55" w:rsidRDefault="00323A55" w:rsidP="00704B4E">
            <w:pPr>
              <w:spacing w:line="360" w:lineRule="auto"/>
              <w:jc w:val="center"/>
              <w:rPr>
                <w:rFonts w:cs="Arial"/>
                <w:color w:val="000000"/>
              </w:rPr>
            </w:pPr>
            <w:r>
              <w:rPr>
                <w:rFonts w:cs="Arial"/>
                <w:color w:val="000000"/>
              </w:rPr>
              <w:t>11.4(14, 15, 7, 7, 14)</w:t>
            </w:r>
          </w:p>
        </w:tc>
      </w:tr>
      <w:tr w:rsidR="00323A55" w:rsidRPr="00D156EA" w14:paraId="75749F55" w14:textId="77777777" w:rsidTr="009808C5">
        <w:trPr>
          <w:jc w:val="center"/>
        </w:trPr>
        <w:tc>
          <w:tcPr>
            <w:tcW w:w="2769" w:type="dxa"/>
            <w:tcBorders>
              <w:left w:val="nil"/>
            </w:tcBorders>
          </w:tcPr>
          <w:p w14:paraId="43622D50" w14:textId="77777777" w:rsidR="00323A55" w:rsidRDefault="00323A55" w:rsidP="00704B4E">
            <w:pPr>
              <w:spacing w:line="360" w:lineRule="auto"/>
              <w:rPr>
                <w:rFonts w:cs="Arial"/>
              </w:rPr>
            </w:pPr>
            <w:r>
              <w:rPr>
                <w:rFonts w:cs="Arial"/>
              </w:rPr>
              <w:t>OZ439</w:t>
            </w:r>
          </w:p>
        </w:tc>
        <w:tc>
          <w:tcPr>
            <w:tcW w:w="1276" w:type="dxa"/>
          </w:tcPr>
          <w:p w14:paraId="28712590" w14:textId="77777777" w:rsidR="00323A55" w:rsidRDefault="00323A55" w:rsidP="00704B4E">
            <w:pPr>
              <w:spacing w:line="360" w:lineRule="auto"/>
              <w:jc w:val="center"/>
              <w:rPr>
                <w:rFonts w:cs="Arial"/>
              </w:rPr>
            </w:pPr>
            <w:r>
              <w:rPr>
                <w:rFonts w:cs="Arial"/>
              </w:rPr>
              <w:t>99.40</w:t>
            </w:r>
          </w:p>
        </w:tc>
        <w:tc>
          <w:tcPr>
            <w:tcW w:w="3210" w:type="dxa"/>
            <w:tcBorders>
              <w:right w:val="nil"/>
            </w:tcBorders>
          </w:tcPr>
          <w:p w14:paraId="17BAD471" w14:textId="77777777" w:rsidR="00323A55" w:rsidRDefault="00323A55" w:rsidP="00704B4E">
            <w:pPr>
              <w:spacing w:line="360" w:lineRule="auto"/>
              <w:jc w:val="center"/>
              <w:rPr>
                <w:rFonts w:cs="Arial"/>
                <w:color w:val="000000"/>
              </w:rPr>
            </w:pPr>
            <w:r>
              <w:rPr>
                <w:rFonts w:cs="Arial"/>
                <w:color w:val="000000"/>
              </w:rPr>
              <w:t>30 (30, 30, 30)</w:t>
            </w:r>
          </w:p>
        </w:tc>
      </w:tr>
      <w:tr w:rsidR="00323A55" w:rsidRPr="00D156EA" w14:paraId="102CA446" w14:textId="77777777" w:rsidTr="009808C5">
        <w:trPr>
          <w:jc w:val="center"/>
        </w:trPr>
        <w:tc>
          <w:tcPr>
            <w:tcW w:w="2769" w:type="dxa"/>
            <w:tcBorders>
              <w:left w:val="nil"/>
            </w:tcBorders>
          </w:tcPr>
          <w:p w14:paraId="16116722" w14:textId="77777777" w:rsidR="00323A55" w:rsidRDefault="00323A55" w:rsidP="00704B4E">
            <w:pPr>
              <w:spacing w:line="360" w:lineRule="auto"/>
              <w:rPr>
                <w:rFonts w:cs="Arial"/>
              </w:rPr>
            </w:pPr>
            <w:r>
              <w:rPr>
                <w:rFonts w:cs="Arial"/>
              </w:rPr>
              <w:t>Artesunate</w:t>
            </w:r>
          </w:p>
        </w:tc>
        <w:tc>
          <w:tcPr>
            <w:tcW w:w="1276" w:type="dxa"/>
          </w:tcPr>
          <w:p w14:paraId="34AE4284"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99.09</w:t>
            </w:r>
          </w:p>
        </w:tc>
        <w:tc>
          <w:tcPr>
            <w:tcW w:w="3210" w:type="dxa"/>
            <w:tcBorders>
              <w:right w:val="nil"/>
            </w:tcBorders>
          </w:tcPr>
          <w:p w14:paraId="1C3AA084" w14:textId="77777777" w:rsidR="00323A55" w:rsidRDefault="00323A55" w:rsidP="00704B4E">
            <w:pPr>
              <w:spacing w:line="360" w:lineRule="auto"/>
              <w:jc w:val="center"/>
              <w:rPr>
                <w:rFonts w:cs="Arial"/>
                <w:color w:val="000000"/>
              </w:rPr>
            </w:pPr>
            <w:r>
              <w:rPr>
                <w:rFonts w:cs="Arial"/>
                <w:color w:val="000000"/>
              </w:rPr>
              <w:t>6.8 (6, 7, 7, 7, 7)</w:t>
            </w:r>
          </w:p>
        </w:tc>
      </w:tr>
      <w:tr w:rsidR="00323A55" w:rsidRPr="00D156EA" w14:paraId="4A2BBB0B" w14:textId="77777777" w:rsidTr="009808C5">
        <w:trPr>
          <w:jc w:val="center"/>
        </w:trPr>
        <w:tc>
          <w:tcPr>
            <w:tcW w:w="2769" w:type="dxa"/>
            <w:tcBorders>
              <w:left w:val="nil"/>
              <w:bottom w:val="single" w:sz="4" w:space="0" w:color="auto"/>
            </w:tcBorders>
          </w:tcPr>
          <w:p w14:paraId="1BA6CD60" w14:textId="1718208F" w:rsidR="00323A55" w:rsidRPr="00D156EA" w:rsidRDefault="00915948" w:rsidP="00704B4E">
            <w:pPr>
              <w:spacing w:line="360" w:lineRule="auto"/>
              <w:rPr>
                <w:rFonts w:cs="Arial"/>
              </w:rPr>
            </w:pPr>
            <w:r>
              <w:rPr>
                <w:rFonts w:cs="Arial"/>
              </w:rPr>
              <w:t xml:space="preserve">Untreated </w:t>
            </w:r>
            <w:r w:rsidR="00323A55" w:rsidRPr="00D156EA">
              <w:rPr>
                <w:rFonts w:cs="Arial"/>
              </w:rPr>
              <w:t>Control</w:t>
            </w:r>
          </w:p>
        </w:tc>
        <w:tc>
          <w:tcPr>
            <w:tcW w:w="1276" w:type="dxa"/>
            <w:tcBorders>
              <w:bottom w:val="single" w:sz="4" w:space="0" w:color="auto"/>
            </w:tcBorders>
          </w:tcPr>
          <w:p w14:paraId="69219B56" w14:textId="77777777" w:rsidR="00323A55" w:rsidRPr="00D156EA" w:rsidRDefault="00323A55" w:rsidP="00704B4E">
            <w:pPr>
              <w:spacing w:line="360" w:lineRule="auto"/>
              <w:jc w:val="center"/>
              <w:rPr>
                <w:rFonts w:cs="Arial"/>
              </w:rPr>
            </w:pPr>
            <w:r w:rsidRPr="00D156EA">
              <w:rPr>
                <w:rFonts w:cs="Arial"/>
              </w:rPr>
              <w:t>-</w:t>
            </w:r>
          </w:p>
        </w:tc>
        <w:tc>
          <w:tcPr>
            <w:tcW w:w="3210" w:type="dxa"/>
            <w:tcBorders>
              <w:bottom w:val="single" w:sz="4" w:space="0" w:color="auto"/>
              <w:right w:val="nil"/>
            </w:tcBorders>
          </w:tcPr>
          <w:p w14:paraId="49512CAD" w14:textId="77777777" w:rsidR="00323A55" w:rsidRPr="00D156EA" w:rsidRDefault="00323A55" w:rsidP="00704B4E">
            <w:pPr>
              <w:spacing w:line="360" w:lineRule="auto"/>
              <w:jc w:val="center"/>
              <w:rPr>
                <w:rFonts w:cs="Arial"/>
              </w:rPr>
            </w:pPr>
            <w:r w:rsidRPr="00D156EA">
              <w:rPr>
                <w:rFonts w:cs="Arial"/>
              </w:rPr>
              <w:t>4.0 (4, 4, 4)</w:t>
            </w:r>
          </w:p>
        </w:tc>
      </w:tr>
    </w:tbl>
    <w:p w14:paraId="0AB378CE" w14:textId="77777777" w:rsidR="00323A55" w:rsidRDefault="00323A55" w:rsidP="00323A55"/>
    <w:p w14:paraId="222E2837" w14:textId="77777777" w:rsidR="00E147EE" w:rsidRDefault="00E147EE" w:rsidP="00EA3BBB">
      <w:pPr>
        <w:spacing w:line="360" w:lineRule="auto"/>
        <w:outlineLvl w:val="0"/>
        <w:rPr>
          <w:rFonts w:ascii="Times" w:hAnsi="Times" w:cs="Arial"/>
          <w:lang w:val="en-US"/>
        </w:rPr>
      </w:pPr>
    </w:p>
    <w:p w14:paraId="5FC9945B" w14:textId="3A9B4766" w:rsidR="00604CC6" w:rsidRDefault="00E147EE">
      <w:pPr>
        <w:spacing w:line="360" w:lineRule="auto"/>
        <w:jc w:val="both"/>
        <w:outlineLvl w:val="0"/>
        <w:rPr>
          <w:rFonts w:ascii="Times" w:hAnsi="Times" w:cs="Arial"/>
          <w:lang w:val="en-US"/>
        </w:rPr>
      </w:pPr>
      <w:r>
        <w:rPr>
          <w:rFonts w:ascii="Times" w:hAnsi="Times" w:cs="Arial"/>
          <w:lang w:val="en-US"/>
        </w:rPr>
        <w:t xml:space="preserve">Table 3 </w:t>
      </w:r>
      <w:r w:rsidR="00C762E6">
        <w:rPr>
          <w:rFonts w:ascii="Times" w:hAnsi="Times" w:cs="Arial"/>
          <w:lang w:val="en-US"/>
        </w:rPr>
        <w:t xml:space="preserve">shows data for the </w:t>
      </w:r>
      <w:r w:rsidR="00704DE4">
        <w:rPr>
          <w:rFonts w:ascii="Times" w:hAnsi="Times" w:cs="Arial"/>
          <w:lang w:val="en-US"/>
        </w:rPr>
        <w:t xml:space="preserve">measured </w:t>
      </w:r>
      <w:r>
        <w:rPr>
          <w:rFonts w:ascii="Times" w:hAnsi="Times" w:cs="Arial"/>
          <w:lang w:val="en-US"/>
        </w:rPr>
        <w:t xml:space="preserve">solubility </w:t>
      </w:r>
      <w:r w:rsidR="00C762E6">
        <w:rPr>
          <w:rFonts w:ascii="Times" w:hAnsi="Times" w:cs="Arial"/>
          <w:lang w:val="en-US"/>
        </w:rPr>
        <w:t>of</w:t>
      </w:r>
      <w:r>
        <w:rPr>
          <w:rFonts w:ascii="Times" w:hAnsi="Times" w:cs="Arial"/>
          <w:lang w:val="en-US"/>
        </w:rPr>
        <w:t xml:space="preserve"> the mesylate salt of N205</w:t>
      </w:r>
      <w:r w:rsidR="00C762E6">
        <w:rPr>
          <w:rFonts w:ascii="Times" w:hAnsi="Times" w:cs="Arial"/>
          <w:lang w:val="en-US"/>
        </w:rPr>
        <w:t>. Compound</w:t>
      </w:r>
      <w:r>
        <w:rPr>
          <w:rFonts w:ascii="Times" w:hAnsi="Times" w:cs="Arial"/>
          <w:lang w:val="en-US"/>
        </w:rPr>
        <w:t xml:space="preserve"> </w:t>
      </w:r>
      <w:r w:rsidRPr="00020A9B">
        <w:rPr>
          <w:rFonts w:ascii="Times" w:hAnsi="Times" w:cs="Arial"/>
          <w:b/>
          <w:lang w:val="en-US"/>
        </w:rPr>
        <w:t>10a</w:t>
      </w:r>
      <w:r>
        <w:rPr>
          <w:rFonts w:ascii="Times" w:hAnsi="Times" w:cs="Arial"/>
          <w:lang w:val="en-US"/>
        </w:rPr>
        <w:t xml:space="preserve"> is more soluble in water than</w:t>
      </w:r>
      <w:r w:rsidR="009239E4">
        <w:rPr>
          <w:rFonts w:ascii="Times" w:hAnsi="Times" w:cs="Arial"/>
          <w:lang w:val="en-US"/>
        </w:rPr>
        <w:t xml:space="preserve"> </w:t>
      </w:r>
      <w:r>
        <w:rPr>
          <w:rFonts w:ascii="Times" w:hAnsi="Times" w:cs="Arial"/>
          <w:lang w:val="en-US"/>
        </w:rPr>
        <w:t>OZ439 mesylate but is l</w:t>
      </w:r>
      <w:r w:rsidR="00D66909">
        <w:rPr>
          <w:rFonts w:ascii="Times" w:hAnsi="Times" w:cs="Arial"/>
          <w:lang w:val="en-US"/>
        </w:rPr>
        <w:t>ess soluble</w:t>
      </w:r>
      <w:r>
        <w:rPr>
          <w:rFonts w:ascii="Times" w:hAnsi="Times" w:cs="Arial"/>
          <w:lang w:val="en-US"/>
        </w:rPr>
        <w:t xml:space="preserve"> in 0.01 and 0.1M </w:t>
      </w:r>
      <w:proofErr w:type="spellStart"/>
      <w:r>
        <w:rPr>
          <w:rFonts w:ascii="Times" w:hAnsi="Times" w:cs="Arial"/>
          <w:lang w:val="en-US"/>
        </w:rPr>
        <w:t>HCl</w:t>
      </w:r>
      <w:proofErr w:type="spellEnd"/>
      <w:r>
        <w:rPr>
          <w:rFonts w:ascii="Times" w:hAnsi="Times" w:cs="Arial"/>
          <w:lang w:val="en-US"/>
        </w:rPr>
        <w:t xml:space="preserve">, </w:t>
      </w:r>
      <w:proofErr w:type="spellStart"/>
      <w:r>
        <w:rPr>
          <w:rFonts w:ascii="Times" w:hAnsi="Times" w:cs="Arial"/>
          <w:lang w:val="en-US"/>
        </w:rPr>
        <w:t>FaSSIF</w:t>
      </w:r>
      <w:proofErr w:type="spellEnd"/>
      <w:r>
        <w:rPr>
          <w:rFonts w:ascii="Times" w:hAnsi="Times" w:cs="Arial"/>
          <w:lang w:val="en-US"/>
        </w:rPr>
        <w:t xml:space="preserve"> and </w:t>
      </w:r>
      <w:proofErr w:type="spellStart"/>
      <w:r>
        <w:rPr>
          <w:rFonts w:ascii="Times" w:hAnsi="Times" w:cs="Arial"/>
          <w:lang w:val="en-US"/>
        </w:rPr>
        <w:t>FeSSIF</w:t>
      </w:r>
      <w:proofErr w:type="spellEnd"/>
      <w:r>
        <w:rPr>
          <w:rFonts w:ascii="Times" w:hAnsi="Times" w:cs="Arial"/>
          <w:lang w:val="en-US"/>
        </w:rPr>
        <w:t xml:space="preserve"> media.</w:t>
      </w:r>
      <w:r w:rsidR="000171CD">
        <w:rPr>
          <w:rFonts w:ascii="Times" w:hAnsi="Times" w:cs="Arial"/>
          <w:lang w:val="en-US"/>
        </w:rPr>
        <w:t xml:space="preserve"> </w:t>
      </w:r>
      <w:r w:rsidR="007614CA">
        <w:rPr>
          <w:rFonts w:ascii="Times" w:hAnsi="Times" w:cs="Arial"/>
          <w:lang w:val="en-US"/>
        </w:rPr>
        <w:t>Overall, the profile points towards lower o</w:t>
      </w:r>
      <w:r w:rsidR="000171CD">
        <w:rPr>
          <w:rFonts w:ascii="Times" w:hAnsi="Times" w:cs="Arial"/>
          <w:lang w:val="en-US"/>
        </w:rPr>
        <w:t>v</w:t>
      </w:r>
      <w:r w:rsidR="007614CA">
        <w:rPr>
          <w:rFonts w:ascii="Times" w:hAnsi="Times" w:cs="Arial"/>
          <w:lang w:val="en-US"/>
        </w:rPr>
        <w:t xml:space="preserve">erall solubility than OZ439 </w:t>
      </w:r>
      <w:r w:rsidR="000171CD">
        <w:rPr>
          <w:rFonts w:ascii="Times" w:hAnsi="Times" w:cs="Arial"/>
          <w:lang w:val="en-US"/>
        </w:rPr>
        <w:t>(it</w:t>
      </w:r>
      <w:r w:rsidR="007614CA">
        <w:rPr>
          <w:rFonts w:ascii="Times" w:hAnsi="Times" w:cs="Arial"/>
          <w:lang w:val="en-US"/>
        </w:rPr>
        <w:t xml:space="preserve"> should be noted that the final salt form and levels of crystallinity will influence solubility data in these assays</w:t>
      </w:r>
      <w:r w:rsidR="000171CD">
        <w:rPr>
          <w:rFonts w:ascii="Times" w:hAnsi="Times" w:cs="Arial"/>
          <w:lang w:val="en-US"/>
        </w:rPr>
        <w:t>)</w:t>
      </w:r>
      <w:r w:rsidR="007614CA">
        <w:rPr>
          <w:rFonts w:ascii="Times" w:hAnsi="Times" w:cs="Arial"/>
          <w:lang w:val="en-US"/>
        </w:rPr>
        <w:t xml:space="preserve">.  </w:t>
      </w:r>
    </w:p>
    <w:p w14:paraId="534D40BF" w14:textId="77777777" w:rsidR="00604CC6" w:rsidRDefault="00604CC6" w:rsidP="00663247">
      <w:pPr>
        <w:spacing w:line="360" w:lineRule="auto"/>
        <w:jc w:val="both"/>
        <w:outlineLvl w:val="0"/>
        <w:rPr>
          <w:rFonts w:ascii="Times" w:hAnsi="Times" w:cs="Arial"/>
          <w:lang w:val="en-US"/>
        </w:rPr>
      </w:pPr>
    </w:p>
    <w:p w14:paraId="2E330213" w14:textId="77777777" w:rsidR="001C603E" w:rsidRDefault="001C603E">
      <w:pPr>
        <w:rPr>
          <w:rFonts w:eastAsiaTheme="minorHAnsi" w:cs="Arial"/>
          <w:b/>
          <w:bCs/>
          <w:szCs w:val="22"/>
          <w:lang w:val="en-AU" w:eastAsia="en-US"/>
        </w:rPr>
      </w:pPr>
      <w:r>
        <w:rPr>
          <w:rFonts w:eastAsiaTheme="minorHAnsi" w:cs="Arial"/>
          <w:b/>
          <w:bCs/>
          <w:szCs w:val="22"/>
          <w:lang w:val="en-AU" w:eastAsia="en-US"/>
        </w:rPr>
        <w:br w:type="page"/>
      </w:r>
    </w:p>
    <w:p w14:paraId="55B9C97C" w14:textId="720EE367" w:rsidR="00604CC6" w:rsidRPr="00EA16C5" w:rsidRDefault="00604CC6" w:rsidP="001C603E">
      <w:pPr>
        <w:autoSpaceDE w:val="0"/>
        <w:autoSpaceDN w:val="0"/>
        <w:adjustRightInd w:val="0"/>
        <w:spacing w:line="360" w:lineRule="auto"/>
        <w:rPr>
          <w:rFonts w:eastAsiaTheme="minorHAnsi"/>
          <w:b/>
          <w:bCs/>
          <w:lang w:val="en-AU" w:eastAsia="en-US"/>
        </w:rPr>
      </w:pPr>
      <w:r w:rsidRPr="00A42DC5">
        <w:rPr>
          <w:rFonts w:eastAsiaTheme="minorHAnsi" w:cs="Arial"/>
          <w:b/>
          <w:bCs/>
          <w:szCs w:val="22"/>
          <w:lang w:val="en-AU" w:eastAsia="en-US"/>
        </w:rPr>
        <w:lastRenderedPageBreak/>
        <w:t xml:space="preserve">Table </w:t>
      </w:r>
      <w:r w:rsidRPr="00A42DC5">
        <w:rPr>
          <w:rFonts w:eastAsiaTheme="minorHAnsi" w:cs="Arial"/>
          <w:b/>
          <w:bCs/>
          <w:sz w:val="22"/>
          <w:szCs w:val="22"/>
          <w:lang w:val="en-AU" w:eastAsia="en-US"/>
        </w:rPr>
        <w:t>3:</w:t>
      </w:r>
      <w:r w:rsidRPr="00A42DC5">
        <w:rPr>
          <w:rFonts w:ascii="Arial" w:eastAsiaTheme="minorHAnsi" w:hAnsi="Arial" w:cs="Arial"/>
          <w:b/>
          <w:bCs/>
          <w:sz w:val="22"/>
          <w:szCs w:val="22"/>
          <w:lang w:val="en-AU" w:eastAsia="en-US"/>
        </w:rPr>
        <w:t xml:space="preserve"> </w:t>
      </w:r>
      <w:r w:rsidRPr="00A42DC5">
        <w:rPr>
          <w:rFonts w:eastAsiaTheme="minorHAnsi"/>
          <w:bCs/>
          <w:lang w:val="en-AU" w:eastAsia="en-US"/>
        </w:rPr>
        <w:t xml:space="preserve">Overall solubility results for N205 </w:t>
      </w:r>
      <w:r w:rsidR="00BD3A47" w:rsidRPr="00A42DC5">
        <w:rPr>
          <w:rFonts w:eastAsiaTheme="minorHAnsi"/>
          <w:bCs/>
          <w:lang w:val="en-AU" w:eastAsia="en-US"/>
        </w:rPr>
        <w:t>(</w:t>
      </w:r>
      <w:r w:rsidR="00BD3A47" w:rsidRPr="00A42DC5">
        <w:rPr>
          <w:rFonts w:eastAsiaTheme="minorHAnsi"/>
          <w:b/>
          <w:bCs/>
          <w:lang w:val="en-AU" w:eastAsia="en-US"/>
        </w:rPr>
        <w:t>10a</w:t>
      </w:r>
      <w:r w:rsidR="00BD3A47" w:rsidRPr="00A42DC5">
        <w:rPr>
          <w:rFonts w:eastAsiaTheme="minorHAnsi"/>
          <w:bCs/>
          <w:lang w:val="en-AU" w:eastAsia="en-US"/>
        </w:rPr>
        <w:t xml:space="preserve">) </w:t>
      </w:r>
      <w:r w:rsidRPr="00A42DC5">
        <w:rPr>
          <w:rFonts w:eastAsiaTheme="minorHAnsi"/>
          <w:bCs/>
          <w:lang w:val="en-AU" w:eastAsia="en-US"/>
        </w:rPr>
        <w:t xml:space="preserve">mesylate at 37°C after 4 hours. </w:t>
      </w:r>
      <w:r w:rsidRPr="00EA16C5">
        <w:rPr>
          <w:rFonts w:eastAsiaTheme="minorHAnsi"/>
          <w:bCs/>
          <w:lang w:val="en-AU" w:eastAsia="en-US"/>
        </w:rPr>
        <w:t>All</w:t>
      </w:r>
    </w:p>
    <w:p w14:paraId="53737BAD" w14:textId="77777777" w:rsidR="00604CC6" w:rsidRDefault="00604CC6" w:rsidP="00604CC6">
      <w:pPr>
        <w:rPr>
          <w:rFonts w:eastAsiaTheme="minorHAnsi"/>
          <w:bCs/>
          <w:lang w:eastAsia="en-US"/>
        </w:rPr>
      </w:pPr>
      <w:r w:rsidRPr="00461182">
        <w:rPr>
          <w:rFonts w:eastAsiaTheme="minorHAnsi"/>
          <w:bCs/>
          <w:lang w:eastAsia="en-US"/>
        </w:rPr>
        <w:t>solubility values refer to the free base equivalent.</w:t>
      </w:r>
    </w:p>
    <w:p w14:paraId="105C8FB1" w14:textId="77777777" w:rsidR="00604CC6" w:rsidRDefault="00604CC6" w:rsidP="00604CC6">
      <w:pPr>
        <w:autoSpaceDE w:val="0"/>
        <w:autoSpaceDN w:val="0"/>
        <w:adjustRightInd w:val="0"/>
        <w:rPr>
          <w:rFonts w:eastAsiaTheme="minorHAnsi"/>
          <w:b/>
          <w:bCs/>
          <w:lang w:eastAsia="en-US"/>
        </w:rPr>
      </w:pPr>
    </w:p>
    <w:tbl>
      <w:tblPr>
        <w:tblW w:w="7232" w:type="dxa"/>
        <w:jc w:val="center"/>
        <w:tblCellMar>
          <w:left w:w="0" w:type="dxa"/>
          <w:right w:w="0" w:type="dxa"/>
        </w:tblCellMar>
        <w:tblLook w:val="0000" w:firstRow="0" w:lastRow="0" w:firstColumn="0" w:lastColumn="0" w:noHBand="0" w:noVBand="0"/>
      </w:tblPr>
      <w:tblGrid>
        <w:gridCol w:w="2647"/>
        <w:gridCol w:w="2126"/>
        <w:gridCol w:w="2459"/>
      </w:tblGrid>
      <w:tr w:rsidR="00604CC6" w:rsidRPr="000E77CE" w14:paraId="1C6DBE66" w14:textId="77777777" w:rsidTr="001C603E">
        <w:trPr>
          <w:trHeight w:val="379"/>
          <w:jc w:val="center"/>
        </w:trPr>
        <w:tc>
          <w:tcPr>
            <w:tcW w:w="2647" w:type="dxa"/>
            <w:vMerge w:val="restart"/>
            <w:tcBorders>
              <w:top w:val="single" w:sz="4" w:space="0" w:color="auto"/>
            </w:tcBorders>
            <w:shd w:val="clear" w:color="auto" w:fill="FFFFFF" w:themeFill="background1"/>
            <w:tcMar>
              <w:top w:w="72" w:type="dxa"/>
              <w:left w:w="144" w:type="dxa"/>
              <w:bottom w:w="72" w:type="dxa"/>
              <w:right w:w="144" w:type="dxa"/>
            </w:tcMar>
            <w:vAlign w:val="center"/>
          </w:tcPr>
          <w:p w14:paraId="4A0125BC" w14:textId="77777777" w:rsidR="00604CC6" w:rsidRPr="000B2F80" w:rsidRDefault="00604CC6" w:rsidP="00704B4E">
            <w:pPr>
              <w:autoSpaceDE w:val="0"/>
              <w:autoSpaceDN w:val="0"/>
              <w:adjustRightInd w:val="0"/>
              <w:rPr>
                <w:rFonts w:eastAsiaTheme="minorHAnsi"/>
                <w:b/>
                <w:bCs/>
                <w:lang w:eastAsia="en-US"/>
              </w:rPr>
            </w:pPr>
            <w:r w:rsidRPr="000B2F80">
              <w:rPr>
                <w:rFonts w:eastAsiaTheme="minorHAnsi"/>
                <w:b/>
                <w:bCs/>
                <w:lang w:eastAsia="en-US"/>
              </w:rPr>
              <w:t>Medium</w:t>
            </w:r>
          </w:p>
        </w:tc>
        <w:tc>
          <w:tcPr>
            <w:tcW w:w="4585" w:type="dxa"/>
            <w:gridSpan w:val="2"/>
            <w:tcBorders>
              <w:top w:val="single" w:sz="4" w:space="0" w:color="auto"/>
            </w:tcBorders>
            <w:shd w:val="clear" w:color="auto" w:fill="FFFFFF" w:themeFill="background1"/>
            <w:tcMar>
              <w:top w:w="72" w:type="dxa"/>
              <w:left w:w="144" w:type="dxa"/>
              <w:bottom w:w="72" w:type="dxa"/>
              <w:right w:w="144" w:type="dxa"/>
            </w:tcMar>
          </w:tcPr>
          <w:p w14:paraId="29116C20" w14:textId="60BA0B5C" w:rsidR="00604CC6" w:rsidRPr="00A42DC5" w:rsidRDefault="00604CC6" w:rsidP="00704B4E">
            <w:pPr>
              <w:autoSpaceDE w:val="0"/>
              <w:autoSpaceDN w:val="0"/>
              <w:adjustRightInd w:val="0"/>
              <w:jc w:val="center"/>
              <w:rPr>
                <w:rFonts w:eastAsiaTheme="minorHAnsi"/>
                <w:b/>
                <w:bCs/>
                <w:lang w:val="en-AU" w:eastAsia="en-US"/>
              </w:rPr>
            </w:pPr>
            <w:r w:rsidRPr="00A42DC5">
              <w:rPr>
                <w:rFonts w:eastAsiaTheme="minorHAnsi"/>
                <w:b/>
                <w:bCs/>
                <w:lang w:val="en-AU" w:eastAsia="en-US"/>
              </w:rPr>
              <w:t>Solubility</w:t>
            </w:r>
            <w:r w:rsidR="003D7091">
              <w:rPr>
                <w:rFonts w:eastAsiaTheme="minorHAnsi"/>
                <w:b/>
                <w:bCs/>
                <w:lang w:val="en-AU" w:eastAsia="en-US"/>
              </w:rPr>
              <w:t xml:space="preserve"> </w:t>
            </w:r>
            <w:r w:rsidR="003D7091" w:rsidRPr="00AA40F1">
              <w:rPr>
                <w:b/>
                <w:sz w:val="20"/>
                <w:szCs w:val="20"/>
              </w:rPr>
              <w:t>(µg/mL)</w:t>
            </w:r>
            <w:r w:rsidRPr="00A42DC5">
              <w:rPr>
                <w:rFonts w:eastAsiaTheme="minorHAnsi"/>
                <w:b/>
                <w:bCs/>
                <w:lang w:val="en-AU" w:eastAsia="en-US"/>
              </w:rPr>
              <w:t xml:space="preserve"> after 4 h at 37°C</w:t>
            </w:r>
          </w:p>
        </w:tc>
      </w:tr>
      <w:tr w:rsidR="00604CC6" w:rsidRPr="000B2F80" w14:paraId="0016892A" w14:textId="77777777" w:rsidTr="001C603E">
        <w:trPr>
          <w:trHeight w:val="432"/>
          <w:jc w:val="center"/>
        </w:trPr>
        <w:tc>
          <w:tcPr>
            <w:tcW w:w="2647" w:type="dxa"/>
            <w:vMerge/>
            <w:tcBorders>
              <w:bottom w:val="single" w:sz="4" w:space="0" w:color="auto"/>
            </w:tcBorders>
            <w:shd w:val="clear" w:color="auto" w:fill="FFFFFF" w:themeFill="background1"/>
            <w:vAlign w:val="center"/>
          </w:tcPr>
          <w:p w14:paraId="392E206D" w14:textId="77777777" w:rsidR="00604CC6" w:rsidRPr="00A42DC5" w:rsidRDefault="00604CC6" w:rsidP="00704B4E">
            <w:pPr>
              <w:autoSpaceDE w:val="0"/>
              <w:autoSpaceDN w:val="0"/>
              <w:adjustRightInd w:val="0"/>
              <w:rPr>
                <w:rFonts w:eastAsiaTheme="minorHAnsi"/>
                <w:b/>
                <w:bCs/>
                <w:lang w:val="en-AU" w:eastAsia="en-US"/>
              </w:rPr>
            </w:pPr>
          </w:p>
        </w:tc>
        <w:tc>
          <w:tcPr>
            <w:tcW w:w="2126" w:type="dxa"/>
            <w:tcBorders>
              <w:bottom w:val="single" w:sz="4" w:space="0" w:color="auto"/>
            </w:tcBorders>
            <w:shd w:val="clear" w:color="auto" w:fill="FFFFFF" w:themeFill="background1"/>
            <w:tcMar>
              <w:top w:w="72" w:type="dxa"/>
              <w:left w:w="144" w:type="dxa"/>
              <w:bottom w:w="72" w:type="dxa"/>
              <w:right w:w="144" w:type="dxa"/>
            </w:tcMar>
          </w:tcPr>
          <w:p w14:paraId="399ED97A" w14:textId="77777777" w:rsidR="00604CC6" w:rsidRPr="000B2F80" w:rsidRDefault="00604CC6" w:rsidP="00704B4E">
            <w:pPr>
              <w:autoSpaceDE w:val="0"/>
              <w:autoSpaceDN w:val="0"/>
              <w:adjustRightInd w:val="0"/>
              <w:jc w:val="center"/>
              <w:rPr>
                <w:rFonts w:eastAsiaTheme="minorHAnsi"/>
                <w:b/>
                <w:bCs/>
                <w:lang w:eastAsia="en-US"/>
              </w:rPr>
            </w:pPr>
            <w:r w:rsidRPr="000B2F80">
              <w:rPr>
                <w:rFonts w:eastAsiaTheme="minorHAnsi"/>
                <w:b/>
                <w:bCs/>
                <w:lang w:eastAsia="en-US"/>
              </w:rPr>
              <w:t>OZ439 mesylate</w:t>
            </w:r>
          </w:p>
        </w:tc>
        <w:tc>
          <w:tcPr>
            <w:tcW w:w="2459" w:type="dxa"/>
            <w:tcBorders>
              <w:bottom w:val="single" w:sz="4" w:space="0" w:color="auto"/>
            </w:tcBorders>
            <w:shd w:val="clear" w:color="auto" w:fill="FFFFFF" w:themeFill="background1"/>
            <w:tcMar>
              <w:top w:w="72" w:type="dxa"/>
              <w:left w:w="144" w:type="dxa"/>
              <w:bottom w:w="72" w:type="dxa"/>
              <w:right w:w="144" w:type="dxa"/>
            </w:tcMar>
          </w:tcPr>
          <w:p w14:paraId="1E09FC08" w14:textId="76CA7971" w:rsidR="00604CC6" w:rsidRPr="000B2F80" w:rsidRDefault="00BD3A47" w:rsidP="00704B4E">
            <w:pPr>
              <w:autoSpaceDE w:val="0"/>
              <w:autoSpaceDN w:val="0"/>
              <w:adjustRightInd w:val="0"/>
              <w:jc w:val="center"/>
              <w:rPr>
                <w:rFonts w:eastAsiaTheme="minorHAnsi"/>
                <w:b/>
                <w:bCs/>
                <w:lang w:eastAsia="en-US"/>
              </w:rPr>
            </w:pPr>
            <w:r>
              <w:rPr>
                <w:rFonts w:eastAsiaTheme="minorHAnsi"/>
                <w:b/>
                <w:bCs/>
                <w:lang w:eastAsia="en-US"/>
              </w:rPr>
              <w:t xml:space="preserve"> </w:t>
            </w:r>
            <w:r w:rsidR="00604CC6" w:rsidRPr="000B2F80">
              <w:rPr>
                <w:rFonts w:eastAsiaTheme="minorHAnsi"/>
                <w:b/>
                <w:bCs/>
                <w:lang w:eastAsia="en-US"/>
              </w:rPr>
              <w:t>N205 mesylate</w:t>
            </w:r>
          </w:p>
        </w:tc>
      </w:tr>
      <w:tr w:rsidR="00604CC6" w:rsidRPr="000B2F80" w14:paraId="48FAE737" w14:textId="77777777" w:rsidTr="001C603E">
        <w:trPr>
          <w:trHeight w:val="381"/>
          <w:jc w:val="center"/>
        </w:trPr>
        <w:tc>
          <w:tcPr>
            <w:tcW w:w="2647" w:type="dxa"/>
            <w:tcBorders>
              <w:top w:val="single" w:sz="4" w:space="0" w:color="auto"/>
            </w:tcBorders>
            <w:shd w:val="clear" w:color="auto" w:fill="FFFFFF" w:themeFill="background1"/>
            <w:tcMar>
              <w:top w:w="72" w:type="dxa"/>
              <w:left w:w="144" w:type="dxa"/>
              <w:bottom w:w="72" w:type="dxa"/>
              <w:right w:w="144" w:type="dxa"/>
            </w:tcMar>
          </w:tcPr>
          <w:p w14:paraId="7B98C3F4" w14:textId="4036CDF8"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Water</w:t>
            </w:r>
          </w:p>
        </w:tc>
        <w:tc>
          <w:tcPr>
            <w:tcW w:w="2126" w:type="dxa"/>
            <w:tcBorders>
              <w:top w:val="single" w:sz="4" w:space="0" w:color="auto"/>
            </w:tcBorders>
            <w:shd w:val="clear" w:color="auto" w:fill="FFFFFF" w:themeFill="background1"/>
            <w:tcMar>
              <w:top w:w="72" w:type="dxa"/>
              <w:left w:w="144" w:type="dxa"/>
              <w:bottom w:w="72" w:type="dxa"/>
              <w:right w:w="144" w:type="dxa"/>
            </w:tcMar>
          </w:tcPr>
          <w:p w14:paraId="2EA27495"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6800</w:t>
            </w:r>
          </w:p>
        </w:tc>
        <w:tc>
          <w:tcPr>
            <w:tcW w:w="2459" w:type="dxa"/>
            <w:tcBorders>
              <w:top w:val="single" w:sz="4" w:space="0" w:color="auto"/>
            </w:tcBorders>
            <w:shd w:val="clear" w:color="auto" w:fill="FFFFFF" w:themeFill="background1"/>
            <w:tcMar>
              <w:top w:w="72" w:type="dxa"/>
              <w:left w:w="144" w:type="dxa"/>
              <w:bottom w:w="72" w:type="dxa"/>
              <w:right w:w="144" w:type="dxa"/>
            </w:tcMar>
          </w:tcPr>
          <w:p w14:paraId="295F52DE" w14:textId="046ED5FB"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&gt;9000</w:t>
            </w:r>
          </w:p>
        </w:tc>
      </w:tr>
      <w:tr w:rsidR="00604CC6" w:rsidRPr="000B2F80" w14:paraId="3E281A8D" w14:textId="77777777" w:rsidTr="001C603E">
        <w:trPr>
          <w:trHeight w:val="261"/>
          <w:jc w:val="center"/>
        </w:trPr>
        <w:tc>
          <w:tcPr>
            <w:tcW w:w="2647" w:type="dxa"/>
            <w:shd w:val="clear" w:color="auto" w:fill="FFFFFF" w:themeFill="background1"/>
            <w:tcMar>
              <w:top w:w="72" w:type="dxa"/>
              <w:left w:w="144" w:type="dxa"/>
              <w:bottom w:w="72" w:type="dxa"/>
              <w:right w:w="144" w:type="dxa"/>
            </w:tcMar>
          </w:tcPr>
          <w:p w14:paraId="5C84F747"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pH 2.0 buffer</w:t>
            </w:r>
          </w:p>
        </w:tc>
        <w:tc>
          <w:tcPr>
            <w:tcW w:w="2126" w:type="dxa"/>
            <w:shd w:val="clear" w:color="auto" w:fill="FFFFFF" w:themeFill="background1"/>
            <w:tcMar>
              <w:top w:w="72" w:type="dxa"/>
              <w:left w:w="144" w:type="dxa"/>
              <w:bottom w:w="72" w:type="dxa"/>
              <w:right w:w="144" w:type="dxa"/>
            </w:tcMar>
          </w:tcPr>
          <w:p w14:paraId="740F57E0"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&gt;8000</w:t>
            </w:r>
          </w:p>
        </w:tc>
        <w:tc>
          <w:tcPr>
            <w:tcW w:w="2459" w:type="dxa"/>
            <w:shd w:val="clear" w:color="auto" w:fill="FFFFFF" w:themeFill="background1"/>
            <w:tcMar>
              <w:top w:w="72" w:type="dxa"/>
              <w:left w:w="144" w:type="dxa"/>
              <w:bottom w:w="72" w:type="dxa"/>
              <w:right w:w="144" w:type="dxa"/>
            </w:tcMar>
          </w:tcPr>
          <w:p w14:paraId="0BAB1A99" w14:textId="2B13B40F"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&gt;9000</w:t>
            </w:r>
          </w:p>
        </w:tc>
      </w:tr>
      <w:tr w:rsidR="00604CC6" w:rsidRPr="000B2F80" w14:paraId="66EB07D7" w14:textId="77777777" w:rsidTr="001C603E">
        <w:trPr>
          <w:trHeight w:val="380"/>
          <w:jc w:val="center"/>
        </w:trPr>
        <w:tc>
          <w:tcPr>
            <w:tcW w:w="2647" w:type="dxa"/>
            <w:shd w:val="clear" w:color="auto" w:fill="FFFFFF" w:themeFill="background1"/>
            <w:tcMar>
              <w:top w:w="72" w:type="dxa"/>
              <w:left w:w="144" w:type="dxa"/>
              <w:bottom w:w="72" w:type="dxa"/>
              <w:right w:w="144" w:type="dxa"/>
            </w:tcMar>
          </w:tcPr>
          <w:p w14:paraId="238F6B31"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0.1 N HCl pH 1.0</w:t>
            </w:r>
          </w:p>
        </w:tc>
        <w:tc>
          <w:tcPr>
            <w:tcW w:w="2126" w:type="dxa"/>
            <w:shd w:val="clear" w:color="auto" w:fill="FFFFFF" w:themeFill="background1"/>
            <w:tcMar>
              <w:top w:w="72" w:type="dxa"/>
              <w:left w:w="144" w:type="dxa"/>
              <w:bottom w:w="72" w:type="dxa"/>
              <w:right w:w="144" w:type="dxa"/>
            </w:tcMar>
          </w:tcPr>
          <w:p w14:paraId="500FF3B8"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34</w:t>
            </w:r>
          </w:p>
        </w:tc>
        <w:tc>
          <w:tcPr>
            <w:tcW w:w="2459" w:type="dxa"/>
            <w:shd w:val="clear" w:color="auto" w:fill="FFFFFF" w:themeFill="background1"/>
            <w:tcMar>
              <w:top w:w="72" w:type="dxa"/>
              <w:left w:w="144" w:type="dxa"/>
              <w:bottom w:w="72" w:type="dxa"/>
              <w:right w:w="144" w:type="dxa"/>
            </w:tcMar>
          </w:tcPr>
          <w:p w14:paraId="0F05A72C"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17</w:t>
            </w:r>
          </w:p>
        </w:tc>
      </w:tr>
      <w:tr w:rsidR="00604CC6" w:rsidRPr="000B2F80" w14:paraId="4AD42CA4" w14:textId="77777777" w:rsidTr="001C603E">
        <w:trPr>
          <w:trHeight w:val="260"/>
          <w:jc w:val="center"/>
        </w:trPr>
        <w:tc>
          <w:tcPr>
            <w:tcW w:w="2647" w:type="dxa"/>
            <w:shd w:val="clear" w:color="auto" w:fill="FFFFFF" w:themeFill="background1"/>
            <w:tcMar>
              <w:top w:w="72" w:type="dxa"/>
              <w:left w:w="144" w:type="dxa"/>
              <w:bottom w:w="72" w:type="dxa"/>
              <w:right w:w="144" w:type="dxa"/>
            </w:tcMar>
          </w:tcPr>
          <w:p w14:paraId="6198C089"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0.01 N HCl pH 2.0</w:t>
            </w:r>
          </w:p>
        </w:tc>
        <w:tc>
          <w:tcPr>
            <w:tcW w:w="2126" w:type="dxa"/>
            <w:shd w:val="clear" w:color="auto" w:fill="FFFFFF" w:themeFill="background1"/>
            <w:tcMar>
              <w:top w:w="72" w:type="dxa"/>
              <w:left w:w="144" w:type="dxa"/>
              <w:bottom w:w="72" w:type="dxa"/>
              <w:right w:w="144" w:type="dxa"/>
            </w:tcMar>
          </w:tcPr>
          <w:p w14:paraId="3C1F2428"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240</w:t>
            </w:r>
          </w:p>
        </w:tc>
        <w:tc>
          <w:tcPr>
            <w:tcW w:w="2459" w:type="dxa"/>
            <w:shd w:val="clear" w:color="auto" w:fill="FFFFFF" w:themeFill="background1"/>
            <w:tcMar>
              <w:top w:w="72" w:type="dxa"/>
              <w:left w:w="144" w:type="dxa"/>
              <w:bottom w:w="72" w:type="dxa"/>
              <w:right w:w="144" w:type="dxa"/>
            </w:tcMar>
          </w:tcPr>
          <w:p w14:paraId="11BAEAF3"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172</w:t>
            </w:r>
          </w:p>
        </w:tc>
      </w:tr>
      <w:tr w:rsidR="00604CC6" w:rsidRPr="000B2F80" w14:paraId="74F995BB" w14:textId="77777777" w:rsidTr="001C603E">
        <w:trPr>
          <w:trHeight w:val="253"/>
          <w:jc w:val="center"/>
        </w:trPr>
        <w:tc>
          <w:tcPr>
            <w:tcW w:w="2647" w:type="dxa"/>
            <w:shd w:val="clear" w:color="auto" w:fill="FFFFFF" w:themeFill="background1"/>
            <w:tcMar>
              <w:top w:w="72" w:type="dxa"/>
              <w:left w:w="144" w:type="dxa"/>
              <w:bottom w:w="72" w:type="dxa"/>
              <w:right w:w="144" w:type="dxa"/>
            </w:tcMar>
          </w:tcPr>
          <w:p w14:paraId="48C16A8A"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pH 7.4 PBS</w:t>
            </w:r>
          </w:p>
        </w:tc>
        <w:tc>
          <w:tcPr>
            <w:tcW w:w="2126" w:type="dxa"/>
            <w:shd w:val="clear" w:color="auto" w:fill="FFFFFF" w:themeFill="background1"/>
            <w:tcMar>
              <w:top w:w="72" w:type="dxa"/>
              <w:left w:w="144" w:type="dxa"/>
              <w:bottom w:w="72" w:type="dxa"/>
              <w:right w:w="144" w:type="dxa"/>
            </w:tcMar>
          </w:tcPr>
          <w:p w14:paraId="3F211D9A"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not meas.</w:t>
            </w:r>
          </w:p>
        </w:tc>
        <w:tc>
          <w:tcPr>
            <w:tcW w:w="2459" w:type="dxa"/>
            <w:shd w:val="clear" w:color="auto" w:fill="FFFFFF" w:themeFill="background1"/>
            <w:tcMar>
              <w:top w:w="72" w:type="dxa"/>
              <w:left w:w="144" w:type="dxa"/>
              <w:bottom w:w="72" w:type="dxa"/>
              <w:right w:w="144" w:type="dxa"/>
            </w:tcMar>
          </w:tcPr>
          <w:p w14:paraId="7479853E"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&lt;0.1</w:t>
            </w:r>
          </w:p>
        </w:tc>
      </w:tr>
      <w:tr w:rsidR="00604CC6" w:rsidRPr="000B2F80" w14:paraId="3153B420" w14:textId="77777777" w:rsidTr="001C603E">
        <w:trPr>
          <w:trHeight w:val="336"/>
          <w:jc w:val="center"/>
        </w:trPr>
        <w:tc>
          <w:tcPr>
            <w:tcW w:w="2647" w:type="dxa"/>
            <w:shd w:val="clear" w:color="auto" w:fill="FFFFFF" w:themeFill="background1"/>
            <w:tcMar>
              <w:top w:w="72" w:type="dxa"/>
              <w:left w:w="144" w:type="dxa"/>
              <w:bottom w:w="72" w:type="dxa"/>
              <w:right w:w="144" w:type="dxa"/>
            </w:tcMar>
          </w:tcPr>
          <w:p w14:paraId="25F20AAA"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FaSSIF pH 6.5</w:t>
            </w:r>
          </w:p>
        </w:tc>
        <w:tc>
          <w:tcPr>
            <w:tcW w:w="2126" w:type="dxa"/>
            <w:shd w:val="clear" w:color="auto" w:fill="FFFFFF" w:themeFill="background1"/>
            <w:tcMar>
              <w:top w:w="72" w:type="dxa"/>
              <w:left w:w="144" w:type="dxa"/>
              <w:bottom w:w="72" w:type="dxa"/>
              <w:right w:w="144" w:type="dxa"/>
            </w:tcMar>
          </w:tcPr>
          <w:p w14:paraId="518FEC9B"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120</w:t>
            </w:r>
          </w:p>
        </w:tc>
        <w:tc>
          <w:tcPr>
            <w:tcW w:w="2459" w:type="dxa"/>
            <w:shd w:val="clear" w:color="auto" w:fill="FFFFFF" w:themeFill="background1"/>
            <w:tcMar>
              <w:top w:w="72" w:type="dxa"/>
              <w:left w:w="144" w:type="dxa"/>
              <w:bottom w:w="72" w:type="dxa"/>
              <w:right w:w="144" w:type="dxa"/>
            </w:tcMar>
          </w:tcPr>
          <w:p w14:paraId="1974CFC7"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18</w:t>
            </w:r>
          </w:p>
        </w:tc>
      </w:tr>
      <w:tr w:rsidR="00604CC6" w:rsidRPr="000B2F80" w14:paraId="6D342185" w14:textId="77777777" w:rsidTr="001C603E">
        <w:trPr>
          <w:trHeight w:val="336"/>
          <w:jc w:val="center"/>
        </w:trPr>
        <w:tc>
          <w:tcPr>
            <w:tcW w:w="2647" w:type="dxa"/>
            <w:tcBorders>
              <w:bottom w:val="single" w:sz="4" w:space="0" w:color="auto"/>
            </w:tcBorders>
            <w:shd w:val="clear" w:color="auto" w:fill="FFFFFF" w:themeFill="background1"/>
            <w:tcMar>
              <w:top w:w="72" w:type="dxa"/>
              <w:left w:w="144" w:type="dxa"/>
              <w:bottom w:w="72" w:type="dxa"/>
              <w:right w:w="144" w:type="dxa"/>
            </w:tcMar>
          </w:tcPr>
          <w:p w14:paraId="7331F741"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FeSSIF pH 5.0</w:t>
            </w:r>
          </w:p>
        </w:tc>
        <w:tc>
          <w:tcPr>
            <w:tcW w:w="2126" w:type="dxa"/>
            <w:tcBorders>
              <w:bottom w:val="single" w:sz="4" w:space="0" w:color="auto"/>
            </w:tcBorders>
            <w:shd w:val="clear" w:color="auto" w:fill="FFFFFF" w:themeFill="background1"/>
            <w:tcMar>
              <w:top w:w="72" w:type="dxa"/>
              <w:left w:w="144" w:type="dxa"/>
              <w:bottom w:w="72" w:type="dxa"/>
              <w:right w:w="144" w:type="dxa"/>
            </w:tcMar>
          </w:tcPr>
          <w:p w14:paraId="5EE76B54"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&gt;1500</w:t>
            </w:r>
          </w:p>
        </w:tc>
        <w:tc>
          <w:tcPr>
            <w:tcW w:w="2459" w:type="dxa"/>
            <w:tcBorders>
              <w:bottom w:val="single" w:sz="4" w:space="0" w:color="auto"/>
            </w:tcBorders>
            <w:shd w:val="clear" w:color="auto" w:fill="FFFFFF" w:themeFill="background1"/>
            <w:tcMar>
              <w:top w:w="72" w:type="dxa"/>
              <w:left w:w="144" w:type="dxa"/>
              <w:bottom w:w="72" w:type="dxa"/>
              <w:right w:w="144" w:type="dxa"/>
            </w:tcMar>
          </w:tcPr>
          <w:p w14:paraId="6F0D52F3"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760</w:t>
            </w:r>
          </w:p>
        </w:tc>
      </w:tr>
    </w:tbl>
    <w:p w14:paraId="60B7CA5A" w14:textId="77777777" w:rsidR="00604CC6" w:rsidRPr="00A42DC5" w:rsidRDefault="00604CC6" w:rsidP="00604CC6">
      <w:pPr>
        <w:autoSpaceDE w:val="0"/>
        <w:autoSpaceDN w:val="0"/>
        <w:adjustRightInd w:val="0"/>
        <w:rPr>
          <w:rFonts w:eastAsiaTheme="minorHAnsi"/>
          <w:b/>
          <w:bCs/>
          <w:lang w:val="en-AU" w:eastAsia="en-US"/>
        </w:rPr>
      </w:pPr>
    </w:p>
    <w:p w14:paraId="05DAD60F" w14:textId="77777777" w:rsidR="00604CC6" w:rsidRDefault="00604CC6" w:rsidP="00663247">
      <w:pPr>
        <w:spacing w:line="360" w:lineRule="auto"/>
        <w:jc w:val="both"/>
        <w:outlineLvl w:val="0"/>
        <w:rPr>
          <w:rFonts w:ascii="Times" w:hAnsi="Times" w:cs="Arial"/>
          <w:lang w:val="en-US"/>
        </w:rPr>
      </w:pPr>
    </w:p>
    <w:p w14:paraId="3752BE7D" w14:textId="377FA93C" w:rsidR="000171CD" w:rsidRDefault="00C94AC7" w:rsidP="008A6B9E">
      <w:pPr>
        <w:spacing w:line="360" w:lineRule="auto"/>
        <w:jc w:val="both"/>
        <w:outlineLvl w:val="0"/>
        <w:rPr>
          <w:rFonts w:ascii="Times" w:hAnsi="Times" w:cs="Arial"/>
          <w:lang w:val="en-US"/>
        </w:rPr>
      </w:pPr>
      <w:r w:rsidRPr="00536F1A">
        <w:rPr>
          <w:rFonts w:ascii="Times" w:hAnsi="Times" w:cs="Arial"/>
          <w:lang w:val="en-US"/>
        </w:rPr>
        <w:t>Both</w:t>
      </w:r>
      <w:r w:rsidR="007614CA" w:rsidRPr="00536F1A">
        <w:rPr>
          <w:rFonts w:ascii="Times" w:hAnsi="Times" w:cs="Arial"/>
          <w:lang w:val="en-US"/>
        </w:rPr>
        <w:t xml:space="preserve"> plasma</w:t>
      </w:r>
      <w:r w:rsidR="0041160E" w:rsidRPr="00536F1A">
        <w:rPr>
          <w:rFonts w:ascii="Times" w:hAnsi="Times" w:cs="Arial"/>
          <w:lang w:val="en-US"/>
        </w:rPr>
        <w:t xml:space="preserve"> and microsomal</w:t>
      </w:r>
      <w:r w:rsidR="007614CA" w:rsidRPr="00536F1A">
        <w:rPr>
          <w:rFonts w:ascii="Times" w:hAnsi="Times" w:cs="Arial"/>
          <w:lang w:val="en-US"/>
        </w:rPr>
        <w:t xml:space="preserve"> protein binding of N205 </w:t>
      </w:r>
      <w:r w:rsidRPr="00536F1A">
        <w:rPr>
          <w:rFonts w:ascii="Times" w:hAnsi="Times" w:cs="Arial"/>
          <w:lang w:val="en-US"/>
        </w:rPr>
        <w:t>and</w:t>
      </w:r>
      <w:r w:rsidR="0041160E" w:rsidRPr="00536F1A">
        <w:rPr>
          <w:rFonts w:ascii="Times" w:hAnsi="Times" w:cs="Arial"/>
          <w:lang w:val="en-US"/>
        </w:rPr>
        <w:t xml:space="preserve"> OZ439 </w:t>
      </w:r>
      <w:r w:rsidRPr="00536F1A">
        <w:rPr>
          <w:rFonts w:ascii="Times" w:hAnsi="Times" w:cs="Arial"/>
          <w:lang w:val="en-US"/>
        </w:rPr>
        <w:t>were found to be very high (&gt;99.9% bound for both compounds in each matrix</w:t>
      </w:r>
      <w:proofErr w:type="gramStart"/>
      <w:r w:rsidRPr="00536F1A">
        <w:rPr>
          <w:rFonts w:ascii="Times" w:hAnsi="Times" w:cs="Arial"/>
          <w:lang w:val="en-US"/>
        </w:rPr>
        <w:t>).</w:t>
      </w:r>
      <w:r w:rsidR="0041160E" w:rsidRPr="00536F1A">
        <w:rPr>
          <w:rFonts w:ascii="Times" w:hAnsi="Times" w:cs="Arial"/>
          <w:lang w:val="en-US"/>
        </w:rPr>
        <w:t>.</w:t>
      </w:r>
      <w:proofErr w:type="gramEnd"/>
      <w:r w:rsidR="0041160E" w:rsidRPr="00536F1A">
        <w:rPr>
          <w:rFonts w:ascii="Times" w:hAnsi="Times" w:cs="Arial"/>
          <w:lang w:val="en-US"/>
        </w:rPr>
        <w:t xml:space="preserve"> </w:t>
      </w:r>
      <w:r w:rsidR="007614CA" w:rsidRPr="00536F1A">
        <w:rPr>
          <w:rFonts w:ascii="Times" w:hAnsi="Times" w:cs="Arial"/>
          <w:lang w:val="en-US"/>
        </w:rPr>
        <w:t xml:space="preserve"> </w:t>
      </w:r>
    </w:p>
    <w:p w14:paraId="274F1D2A" w14:textId="77777777" w:rsidR="007E2FD5" w:rsidRDefault="007E2FD5" w:rsidP="00663247">
      <w:pPr>
        <w:spacing w:line="360" w:lineRule="auto"/>
        <w:jc w:val="both"/>
        <w:outlineLvl w:val="0"/>
        <w:rPr>
          <w:rFonts w:ascii="Times" w:hAnsi="Times" w:cs="Arial"/>
          <w:lang w:val="en-US"/>
        </w:rPr>
      </w:pPr>
    </w:p>
    <w:p w14:paraId="17F721FA" w14:textId="77777777" w:rsidR="006E3402" w:rsidRDefault="006E3402" w:rsidP="00EA3BBB">
      <w:pPr>
        <w:spacing w:line="360" w:lineRule="auto"/>
        <w:outlineLvl w:val="0"/>
        <w:rPr>
          <w:rFonts w:ascii="Times" w:hAnsi="Times" w:cs="Arial"/>
          <w:i/>
          <w:lang w:val="en-US"/>
        </w:rPr>
      </w:pPr>
    </w:p>
    <w:p w14:paraId="7EDF43B1" w14:textId="196841ED" w:rsidR="006E3402" w:rsidRPr="00A42DC5" w:rsidRDefault="006E3402" w:rsidP="006C7735">
      <w:pPr>
        <w:spacing w:line="360" w:lineRule="auto"/>
        <w:jc w:val="both"/>
        <w:outlineLvl w:val="0"/>
        <w:rPr>
          <w:lang w:val="en-AU"/>
        </w:rPr>
      </w:pPr>
      <w:r w:rsidRPr="00A42DC5">
        <w:rPr>
          <w:lang w:val="en-AU"/>
        </w:rPr>
        <w:t>N205</w:t>
      </w:r>
      <w:r w:rsidR="00BD3A47" w:rsidRPr="00A42DC5">
        <w:rPr>
          <w:lang w:val="en-AU"/>
        </w:rPr>
        <w:t xml:space="preserve"> (</w:t>
      </w:r>
      <w:r w:rsidR="00BD3A47" w:rsidRPr="00A42DC5">
        <w:rPr>
          <w:b/>
          <w:lang w:val="en-AU"/>
        </w:rPr>
        <w:t>10a</w:t>
      </w:r>
      <w:r w:rsidR="00BD3A47" w:rsidRPr="00A42DC5">
        <w:rPr>
          <w:lang w:val="en-AU"/>
        </w:rPr>
        <w:t>)</w:t>
      </w:r>
      <w:r w:rsidRPr="00A42DC5">
        <w:rPr>
          <w:lang w:val="en-AU"/>
        </w:rPr>
        <w:t xml:space="preserve"> exhibited degradation in human, rat and mouse liver microsomes with rates generally being fastest in rat and slowest in mouse (Table </w:t>
      </w:r>
      <w:r w:rsidR="00C94AC7">
        <w:rPr>
          <w:lang w:val="en-AU"/>
        </w:rPr>
        <w:t>4</w:t>
      </w:r>
      <w:r w:rsidRPr="00A42DC5">
        <w:rPr>
          <w:lang w:val="en-AU"/>
        </w:rPr>
        <w:t>).</w:t>
      </w:r>
      <w:r w:rsidR="006C7735" w:rsidRPr="00A42DC5">
        <w:rPr>
          <w:lang w:val="en-AU"/>
        </w:rPr>
        <w:t xml:space="preserve"> </w:t>
      </w:r>
      <w:r w:rsidRPr="00A42DC5">
        <w:rPr>
          <w:lang w:val="en-AU"/>
        </w:rPr>
        <w:t xml:space="preserve">The rates of degradation were similar in human and rat liver microsomes at substrate concentrations of 1 and 5 </w:t>
      </w:r>
      <w:r w:rsidR="00D66909">
        <w:rPr>
          <w:lang w:val="en-AU"/>
        </w:rPr>
        <w:t>µ</w:t>
      </w:r>
      <w:r w:rsidRPr="00A42DC5">
        <w:rPr>
          <w:lang w:val="en-AU"/>
        </w:rPr>
        <w:t xml:space="preserve">M, however the rate of degradation in mouse liver microsomes appeared to be </w:t>
      </w:r>
      <w:r w:rsidR="00704DE4">
        <w:rPr>
          <w:lang w:val="en-AU"/>
        </w:rPr>
        <w:t xml:space="preserve">somewhat </w:t>
      </w:r>
      <w:r w:rsidRPr="00A42DC5">
        <w:rPr>
          <w:lang w:val="en-AU"/>
        </w:rPr>
        <w:t>lower at the higher substrate concentration suggesting a possible concentration dependency.</w:t>
      </w:r>
      <w:r w:rsidR="0041160E">
        <w:rPr>
          <w:lang w:val="en-AU"/>
        </w:rPr>
        <w:t xml:space="preserve"> </w:t>
      </w:r>
    </w:p>
    <w:p w14:paraId="5634CF44" w14:textId="77777777" w:rsidR="006C7735" w:rsidRDefault="006C7735" w:rsidP="006C7735">
      <w:pPr>
        <w:spacing w:line="360" w:lineRule="auto"/>
        <w:jc w:val="both"/>
        <w:outlineLvl w:val="0"/>
        <w:rPr>
          <w:rFonts w:cs="Arial"/>
          <w:lang w:val="en-AU"/>
        </w:rPr>
      </w:pPr>
    </w:p>
    <w:p w14:paraId="4300482F" w14:textId="110FD5E4" w:rsidR="006C7735" w:rsidRPr="00B01463" w:rsidRDefault="006C7735" w:rsidP="006C7735">
      <w:pPr>
        <w:rPr>
          <w:rFonts w:eastAsiaTheme="minorHAnsi"/>
          <w:lang w:eastAsia="en-US"/>
        </w:rPr>
      </w:pPr>
      <w:r w:rsidRPr="007C7822">
        <w:rPr>
          <w:rFonts w:eastAsiaTheme="minorHAnsi"/>
          <w:b/>
          <w:lang w:eastAsia="en-US"/>
        </w:rPr>
        <w:t xml:space="preserve">Table </w:t>
      </w:r>
      <w:r w:rsidR="00C94AC7">
        <w:rPr>
          <w:rFonts w:eastAsiaTheme="minorHAnsi"/>
          <w:b/>
          <w:lang w:eastAsia="en-US"/>
        </w:rPr>
        <w:t>4</w:t>
      </w:r>
      <w:r>
        <w:rPr>
          <w:rFonts w:eastAsiaTheme="minorHAnsi"/>
          <w:lang w:eastAsia="en-US"/>
        </w:rPr>
        <w:t xml:space="preserve">: </w:t>
      </w:r>
      <w:r w:rsidRPr="00C16226">
        <w:rPr>
          <w:rFonts w:eastAsiaTheme="minorHAnsi"/>
          <w:i/>
          <w:lang w:eastAsia="en-US"/>
        </w:rPr>
        <w:t>In vitro</w:t>
      </w:r>
      <w:r w:rsidRPr="00B01463">
        <w:rPr>
          <w:rFonts w:eastAsiaTheme="minorHAnsi"/>
          <w:lang w:eastAsia="en-US"/>
        </w:rPr>
        <w:t xml:space="preserve"> </w:t>
      </w:r>
      <w:r w:rsidR="00704DE4">
        <w:rPr>
          <w:rFonts w:eastAsiaTheme="minorHAnsi"/>
          <w:lang w:eastAsia="en-US"/>
        </w:rPr>
        <w:t>Metabolism in Liver Microsomes</w:t>
      </w:r>
    </w:p>
    <w:p w14:paraId="7CDDFCCD" w14:textId="77777777" w:rsidR="006C7735" w:rsidRDefault="006C7735" w:rsidP="006C7735">
      <w:pPr>
        <w:autoSpaceDE w:val="0"/>
        <w:autoSpaceDN w:val="0"/>
        <w:adjustRightInd w:val="0"/>
        <w:rPr>
          <w:rFonts w:eastAsiaTheme="minorHAnsi"/>
          <w:b/>
          <w:sz w:val="20"/>
          <w:szCs w:val="20"/>
          <w:lang w:eastAsia="en-US"/>
        </w:rPr>
      </w:pPr>
    </w:p>
    <w:p w14:paraId="6B383A7B" w14:textId="77777777" w:rsidR="006C7735" w:rsidRDefault="006C7735" w:rsidP="006C7735">
      <w:pPr>
        <w:autoSpaceDE w:val="0"/>
        <w:autoSpaceDN w:val="0"/>
        <w:adjustRightInd w:val="0"/>
        <w:rPr>
          <w:rFonts w:eastAsiaTheme="minorHAnsi"/>
          <w:b/>
          <w:sz w:val="20"/>
          <w:szCs w:val="20"/>
          <w:lang w:eastAsia="en-US"/>
        </w:rPr>
      </w:pPr>
    </w:p>
    <w:tbl>
      <w:tblPr>
        <w:tblW w:w="5088"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640"/>
        <w:gridCol w:w="1124"/>
        <w:gridCol w:w="1416"/>
        <w:gridCol w:w="1350"/>
        <w:gridCol w:w="1350"/>
        <w:gridCol w:w="1351"/>
      </w:tblGrid>
      <w:tr w:rsidR="006C7735" w:rsidRPr="00BE25F8" w14:paraId="1A93F62E" w14:textId="77777777" w:rsidTr="001C603E">
        <w:trPr>
          <w:trHeight w:val="572"/>
          <w:jc w:val="center"/>
        </w:trPr>
        <w:tc>
          <w:tcPr>
            <w:tcW w:w="1430" w:type="pct"/>
            <w:shd w:val="clear" w:color="auto" w:fill="auto"/>
            <w:vAlign w:val="center"/>
          </w:tcPr>
          <w:p w14:paraId="6728842E" w14:textId="77777777" w:rsidR="006C7735" w:rsidRPr="00E77BFD" w:rsidRDefault="006C7735" w:rsidP="00704B4E">
            <w:pPr>
              <w:jc w:val="center"/>
              <w:rPr>
                <w:b/>
                <w:sz w:val="18"/>
                <w:szCs w:val="18"/>
              </w:rPr>
            </w:pPr>
            <w:r w:rsidRPr="00E77BFD">
              <w:rPr>
                <w:b/>
                <w:sz w:val="18"/>
                <w:szCs w:val="18"/>
              </w:rPr>
              <w:t>Compound Details</w:t>
            </w:r>
          </w:p>
        </w:tc>
        <w:tc>
          <w:tcPr>
            <w:tcW w:w="609" w:type="pct"/>
            <w:shd w:val="clear" w:color="auto" w:fill="auto"/>
            <w:vAlign w:val="center"/>
          </w:tcPr>
          <w:p w14:paraId="1863D086" w14:textId="77777777" w:rsidR="006C7735" w:rsidRPr="00E77BFD" w:rsidRDefault="006C7735" w:rsidP="00704B4E">
            <w:pPr>
              <w:jc w:val="center"/>
              <w:rPr>
                <w:b/>
                <w:bCs/>
                <w:i/>
                <w:iCs/>
                <w:sz w:val="18"/>
                <w:szCs w:val="18"/>
              </w:rPr>
            </w:pPr>
            <w:r w:rsidRPr="00E77BFD">
              <w:rPr>
                <w:b/>
                <w:bCs/>
                <w:iCs/>
                <w:sz w:val="18"/>
                <w:szCs w:val="18"/>
              </w:rPr>
              <w:t>Species</w:t>
            </w:r>
          </w:p>
        </w:tc>
        <w:tc>
          <w:tcPr>
            <w:tcW w:w="767" w:type="pct"/>
            <w:shd w:val="clear" w:color="auto" w:fill="auto"/>
            <w:vAlign w:val="center"/>
          </w:tcPr>
          <w:p w14:paraId="4843692A" w14:textId="77777777" w:rsidR="006C7735" w:rsidRPr="005806B0" w:rsidRDefault="006C7735" w:rsidP="00704B4E">
            <w:pPr>
              <w:jc w:val="center"/>
              <w:rPr>
                <w:b/>
                <w:bCs/>
                <w:iCs/>
                <w:sz w:val="18"/>
                <w:szCs w:val="18"/>
              </w:rPr>
            </w:pPr>
            <w:r w:rsidRPr="005806B0">
              <w:rPr>
                <w:b/>
                <w:bCs/>
                <w:iCs/>
                <w:sz w:val="18"/>
                <w:szCs w:val="18"/>
              </w:rPr>
              <w:t>Substrate Concentration</w:t>
            </w:r>
          </w:p>
          <w:p w14:paraId="5D264AD8" w14:textId="77777777" w:rsidR="006C7735" w:rsidRPr="000B7C33" w:rsidRDefault="006C7735" w:rsidP="00704B4E">
            <w:pPr>
              <w:jc w:val="center"/>
              <w:rPr>
                <w:b/>
                <w:bCs/>
                <w:iCs/>
                <w:sz w:val="18"/>
                <w:szCs w:val="18"/>
              </w:rPr>
            </w:pPr>
            <w:r w:rsidRPr="005806B0">
              <w:rPr>
                <w:b/>
                <w:bCs/>
                <w:iCs/>
                <w:sz w:val="18"/>
                <w:szCs w:val="18"/>
              </w:rPr>
              <w:t>(</w:t>
            </w:r>
            <w:r w:rsidRPr="00D54F1D">
              <w:rPr>
                <w:rFonts w:ascii="Symbol" w:hAnsi="Symbol"/>
                <w:b/>
                <w:bCs/>
                <w:iCs/>
                <w:sz w:val="18"/>
                <w:szCs w:val="18"/>
              </w:rPr>
              <w:t></w:t>
            </w:r>
            <w:r w:rsidRPr="00D54F1D">
              <w:rPr>
                <w:b/>
                <w:bCs/>
                <w:iCs/>
                <w:sz w:val="18"/>
                <w:szCs w:val="18"/>
              </w:rPr>
              <w:t>M)</w:t>
            </w:r>
          </w:p>
        </w:tc>
        <w:tc>
          <w:tcPr>
            <w:tcW w:w="731" w:type="pct"/>
            <w:shd w:val="clear" w:color="auto" w:fill="auto"/>
            <w:vAlign w:val="center"/>
          </w:tcPr>
          <w:p w14:paraId="21123176" w14:textId="77777777" w:rsidR="006C7735" w:rsidRPr="00C94AC7" w:rsidRDefault="006C7735" w:rsidP="00704B4E">
            <w:pPr>
              <w:jc w:val="center"/>
              <w:rPr>
                <w:b/>
                <w:bCs/>
                <w:iCs/>
                <w:sz w:val="18"/>
                <w:szCs w:val="18"/>
              </w:rPr>
            </w:pPr>
            <w:r w:rsidRPr="00C94AC7">
              <w:rPr>
                <w:b/>
                <w:bCs/>
                <w:iCs/>
                <w:sz w:val="18"/>
                <w:szCs w:val="18"/>
              </w:rPr>
              <w:t>Degradation half-life</w:t>
            </w:r>
          </w:p>
          <w:p w14:paraId="52005269" w14:textId="77777777" w:rsidR="006C7735" w:rsidRPr="00C94AC7" w:rsidRDefault="006C7735" w:rsidP="00704B4E">
            <w:pPr>
              <w:jc w:val="center"/>
              <w:rPr>
                <w:b/>
                <w:bCs/>
                <w:i/>
                <w:iCs/>
                <w:sz w:val="18"/>
                <w:szCs w:val="18"/>
              </w:rPr>
            </w:pPr>
            <w:r w:rsidRPr="00C94AC7">
              <w:rPr>
                <w:bCs/>
                <w:iCs/>
                <w:sz w:val="18"/>
                <w:szCs w:val="18"/>
              </w:rPr>
              <w:t>(min)</w:t>
            </w:r>
          </w:p>
        </w:tc>
        <w:tc>
          <w:tcPr>
            <w:tcW w:w="731" w:type="pct"/>
            <w:shd w:val="clear" w:color="auto" w:fill="auto"/>
            <w:vAlign w:val="center"/>
          </w:tcPr>
          <w:p w14:paraId="7166581D" w14:textId="77777777" w:rsidR="006C7735" w:rsidRPr="00C94AC7" w:rsidRDefault="006C7735" w:rsidP="00704B4E">
            <w:pPr>
              <w:jc w:val="center"/>
              <w:rPr>
                <w:b/>
                <w:bCs/>
                <w:sz w:val="18"/>
                <w:szCs w:val="18"/>
              </w:rPr>
            </w:pPr>
            <w:r w:rsidRPr="00C94AC7">
              <w:rPr>
                <w:b/>
                <w:bCs/>
                <w:i/>
                <w:iCs/>
                <w:sz w:val="18"/>
                <w:szCs w:val="18"/>
              </w:rPr>
              <w:t>In vitro</w:t>
            </w:r>
            <w:r w:rsidRPr="00C94AC7">
              <w:rPr>
                <w:b/>
                <w:bCs/>
                <w:sz w:val="18"/>
                <w:szCs w:val="18"/>
              </w:rPr>
              <w:t xml:space="preserve"> CL</w:t>
            </w:r>
            <w:r w:rsidRPr="00C94AC7">
              <w:rPr>
                <w:b/>
                <w:bCs/>
                <w:sz w:val="18"/>
                <w:szCs w:val="18"/>
                <w:vertAlign w:val="subscript"/>
              </w:rPr>
              <w:t>int</w:t>
            </w:r>
          </w:p>
          <w:p w14:paraId="7E4F45CB" w14:textId="77777777" w:rsidR="006C7735" w:rsidRPr="00E77BFD" w:rsidRDefault="006C7735" w:rsidP="00704B4E">
            <w:pPr>
              <w:jc w:val="center"/>
              <w:rPr>
                <w:sz w:val="18"/>
                <w:szCs w:val="18"/>
              </w:rPr>
            </w:pPr>
            <w:r w:rsidRPr="00E77BFD">
              <w:rPr>
                <w:sz w:val="18"/>
                <w:szCs w:val="18"/>
              </w:rPr>
              <w:t>(µL/min/mg protein)</w:t>
            </w:r>
          </w:p>
        </w:tc>
        <w:tc>
          <w:tcPr>
            <w:tcW w:w="732" w:type="pct"/>
            <w:shd w:val="clear" w:color="auto" w:fill="auto"/>
            <w:vAlign w:val="center"/>
          </w:tcPr>
          <w:p w14:paraId="4235874A" w14:textId="77777777" w:rsidR="006C7735" w:rsidRPr="00E77BFD" w:rsidRDefault="006C7735" w:rsidP="00704B4E">
            <w:pPr>
              <w:jc w:val="center"/>
              <w:rPr>
                <w:b/>
                <w:bCs/>
                <w:sz w:val="18"/>
                <w:szCs w:val="18"/>
              </w:rPr>
            </w:pPr>
            <w:r w:rsidRPr="00E77BFD">
              <w:rPr>
                <w:b/>
                <w:bCs/>
                <w:sz w:val="18"/>
                <w:szCs w:val="18"/>
              </w:rPr>
              <w:t>Microsome-Predicted E</w:t>
            </w:r>
            <w:r w:rsidRPr="00E77BFD">
              <w:rPr>
                <w:b/>
                <w:bCs/>
                <w:sz w:val="18"/>
                <w:szCs w:val="18"/>
                <w:vertAlign w:val="subscript"/>
              </w:rPr>
              <w:t>H</w:t>
            </w:r>
          </w:p>
        </w:tc>
      </w:tr>
      <w:tr w:rsidR="006C7735" w14:paraId="663C2013" w14:textId="77777777" w:rsidTr="001C603E">
        <w:trPr>
          <w:trHeight w:val="572"/>
          <w:jc w:val="center"/>
        </w:trPr>
        <w:tc>
          <w:tcPr>
            <w:tcW w:w="1430" w:type="pct"/>
            <w:vMerge w:val="restart"/>
            <w:vAlign w:val="center"/>
          </w:tcPr>
          <w:p w14:paraId="39580373" w14:textId="77777777" w:rsidR="006C7735" w:rsidRDefault="006C7735" w:rsidP="00704B4E">
            <w:pPr>
              <w:jc w:val="center"/>
            </w:pPr>
            <w:r>
              <w:object w:dxaOrig="1905" w:dyaOrig="676" w14:anchorId="68AC0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3pt" o:ole="">
                  <v:imagedata r:id="rId24" o:title=""/>
                </v:shape>
                <o:OLEObject Type="Embed" ProgID="ISISServer" ShapeID="_x0000_i1025" DrawAspect="Content" ObjectID="_1589113379" r:id="rId25">
                  <o:FieldCodes>\s</o:FieldCodes>
                </o:OLEObject>
              </w:object>
            </w:r>
          </w:p>
          <w:p w14:paraId="00892A39" w14:textId="77777777" w:rsidR="006C7735" w:rsidRDefault="006C7735" w:rsidP="00704B4E">
            <w:pPr>
              <w:jc w:val="center"/>
              <w:rPr>
                <w:b/>
                <w:sz w:val="18"/>
                <w:szCs w:val="18"/>
              </w:rPr>
            </w:pPr>
          </w:p>
          <w:p w14:paraId="29257F36" w14:textId="5C61161A" w:rsidR="006C7735" w:rsidRPr="00AA2E22" w:rsidRDefault="00BD3A47" w:rsidP="00704B4E">
            <w:pPr>
              <w:jc w:val="center"/>
              <w:rPr>
                <w:b/>
                <w:sz w:val="18"/>
                <w:szCs w:val="18"/>
              </w:rPr>
            </w:pPr>
            <w:r>
              <w:rPr>
                <w:b/>
                <w:sz w:val="18"/>
                <w:szCs w:val="18"/>
              </w:rPr>
              <w:t xml:space="preserve"> </w:t>
            </w:r>
            <w:r w:rsidR="006C7735" w:rsidRPr="00AA2E22">
              <w:rPr>
                <w:b/>
                <w:sz w:val="18"/>
                <w:szCs w:val="18"/>
              </w:rPr>
              <w:t>N205</w:t>
            </w:r>
          </w:p>
          <w:p w14:paraId="1E8DFE6E" w14:textId="77777777" w:rsidR="006C7735" w:rsidRPr="004D0E21" w:rsidRDefault="006C7735" w:rsidP="00704B4E">
            <w:pPr>
              <w:jc w:val="center"/>
              <w:rPr>
                <w:sz w:val="18"/>
                <w:szCs w:val="18"/>
              </w:rPr>
            </w:pPr>
            <w:r>
              <w:rPr>
                <w:sz w:val="18"/>
                <w:szCs w:val="18"/>
              </w:rPr>
              <w:t>(</w:t>
            </w:r>
            <w:r w:rsidRPr="00AA2E22">
              <w:rPr>
                <w:sz w:val="18"/>
                <w:szCs w:val="18"/>
              </w:rPr>
              <w:t>CDCO_01</w:t>
            </w:r>
            <w:r>
              <w:rPr>
                <w:sz w:val="18"/>
                <w:szCs w:val="18"/>
              </w:rPr>
              <w:t>)</w:t>
            </w:r>
          </w:p>
        </w:tc>
        <w:tc>
          <w:tcPr>
            <w:tcW w:w="609" w:type="pct"/>
            <w:vMerge w:val="restart"/>
            <w:vAlign w:val="center"/>
          </w:tcPr>
          <w:p w14:paraId="48668FB3" w14:textId="77777777" w:rsidR="006C7735" w:rsidRPr="00BE25F8" w:rsidRDefault="006C7735" w:rsidP="00704B4E">
            <w:pPr>
              <w:jc w:val="center"/>
              <w:rPr>
                <w:sz w:val="18"/>
                <w:szCs w:val="18"/>
              </w:rPr>
            </w:pPr>
            <w:r>
              <w:rPr>
                <w:sz w:val="18"/>
                <w:szCs w:val="18"/>
              </w:rPr>
              <w:t>Human</w:t>
            </w:r>
          </w:p>
        </w:tc>
        <w:tc>
          <w:tcPr>
            <w:tcW w:w="767" w:type="pct"/>
            <w:vAlign w:val="center"/>
          </w:tcPr>
          <w:p w14:paraId="21A39E08"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1CF26C87" w14:textId="77777777" w:rsidR="006C7735" w:rsidRPr="00271DDE" w:rsidRDefault="006C7735" w:rsidP="00704B4E">
            <w:pPr>
              <w:jc w:val="center"/>
              <w:rPr>
                <w:rFonts w:cs="Arial"/>
                <w:bCs/>
                <w:sz w:val="18"/>
                <w:szCs w:val="18"/>
              </w:rPr>
            </w:pPr>
            <w:r w:rsidRPr="00271DDE">
              <w:rPr>
                <w:rFonts w:cs="Arial"/>
                <w:bCs/>
                <w:sz w:val="18"/>
                <w:szCs w:val="18"/>
              </w:rPr>
              <w:t>34</w:t>
            </w:r>
          </w:p>
          <w:p w14:paraId="1B3A45CC" w14:textId="77777777" w:rsidR="006C7735" w:rsidRPr="00271DDE" w:rsidRDefault="006C7735" w:rsidP="00704B4E">
            <w:pPr>
              <w:jc w:val="center"/>
              <w:rPr>
                <w:rFonts w:cs="Arial"/>
                <w:bCs/>
                <w:sz w:val="18"/>
                <w:szCs w:val="18"/>
              </w:rPr>
            </w:pPr>
            <w:r w:rsidRPr="00271DDE">
              <w:rPr>
                <w:rFonts w:cs="Arial"/>
                <w:bCs/>
                <w:sz w:val="18"/>
                <w:szCs w:val="18"/>
              </w:rPr>
              <w:t>(33, 35)</w:t>
            </w:r>
          </w:p>
        </w:tc>
        <w:tc>
          <w:tcPr>
            <w:tcW w:w="731" w:type="pct"/>
            <w:shd w:val="clear" w:color="auto" w:fill="auto"/>
            <w:vAlign w:val="center"/>
          </w:tcPr>
          <w:p w14:paraId="259452EA" w14:textId="77777777" w:rsidR="006C7735" w:rsidRPr="00271DDE" w:rsidRDefault="006C7735" w:rsidP="00704B4E">
            <w:pPr>
              <w:jc w:val="center"/>
              <w:rPr>
                <w:rFonts w:cs="Arial"/>
                <w:bCs/>
                <w:sz w:val="18"/>
                <w:szCs w:val="18"/>
              </w:rPr>
            </w:pPr>
            <w:r w:rsidRPr="00271DDE">
              <w:rPr>
                <w:rFonts w:cs="Arial"/>
                <w:bCs/>
                <w:sz w:val="18"/>
                <w:szCs w:val="18"/>
              </w:rPr>
              <w:t>51</w:t>
            </w:r>
          </w:p>
          <w:p w14:paraId="463DB080" w14:textId="77777777" w:rsidR="006C7735" w:rsidRPr="00271DDE" w:rsidRDefault="006C7735" w:rsidP="00704B4E">
            <w:pPr>
              <w:jc w:val="center"/>
              <w:rPr>
                <w:rFonts w:cs="Arial"/>
                <w:bCs/>
                <w:sz w:val="18"/>
                <w:szCs w:val="18"/>
              </w:rPr>
            </w:pPr>
            <w:r w:rsidRPr="00271DDE">
              <w:rPr>
                <w:rFonts w:cs="Arial"/>
                <w:bCs/>
                <w:sz w:val="18"/>
                <w:szCs w:val="18"/>
              </w:rPr>
              <w:t>(53, 50)</w:t>
            </w:r>
          </w:p>
        </w:tc>
        <w:tc>
          <w:tcPr>
            <w:tcW w:w="732" w:type="pct"/>
            <w:vAlign w:val="center"/>
          </w:tcPr>
          <w:p w14:paraId="47A90201" w14:textId="77777777" w:rsidR="006C7735" w:rsidRPr="00271DDE" w:rsidRDefault="006C7735" w:rsidP="00704B4E">
            <w:pPr>
              <w:jc w:val="center"/>
              <w:rPr>
                <w:rFonts w:cs="Arial"/>
                <w:bCs/>
                <w:sz w:val="18"/>
                <w:szCs w:val="18"/>
              </w:rPr>
            </w:pPr>
            <w:r w:rsidRPr="00271DDE">
              <w:rPr>
                <w:rFonts w:cs="Arial"/>
                <w:bCs/>
                <w:sz w:val="18"/>
                <w:szCs w:val="18"/>
              </w:rPr>
              <w:t>0.67</w:t>
            </w:r>
          </w:p>
          <w:p w14:paraId="39BEC298" w14:textId="77777777" w:rsidR="006C7735" w:rsidRPr="00271DDE" w:rsidRDefault="006C7735" w:rsidP="00704B4E">
            <w:pPr>
              <w:jc w:val="center"/>
              <w:rPr>
                <w:rFonts w:cs="Arial"/>
                <w:bCs/>
                <w:sz w:val="18"/>
                <w:szCs w:val="18"/>
              </w:rPr>
            </w:pPr>
            <w:r w:rsidRPr="00271DDE">
              <w:rPr>
                <w:rFonts w:cs="Arial"/>
                <w:bCs/>
                <w:sz w:val="18"/>
                <w:szCs w:val="18"/>
              </w:rPr>
              <w:t>(0.68, 0.66)</w:t>
            </w:r>
          </w:p>
        </w:tc>
      </w:tr>
      <w:tr w:rsidR="006C7735" w14:paraId="6551EC66" w14:textId="77777777" w:rsidTr="001C603E">
        <w:trPr>
          <w:trHeight w:val="572"/>
          <w:jc w:val="center"/>
        </w:trPr>
        <w:tc>
          <w:tcPr>
            <w:tcW w:w="1430" w:type="pct"/>
            <w:vMerge/>
            <w:vAlign w:val="center"/>
          </w:tcPr>
          <w:p w14:paraId="2BA77775" w14:textId="77777777" w:rsidR="006C7735" w:rsidRDefault="006C7735" w:rsidP="00704B4E">
            <w:pPr>
              <w:jc w:val="center"/>
            </w:pPr>
          </w:p>
        </w:tc>
        <w:tc>
          <w:tcPr>
            <w:tcW w:w="609" w:type="pct"/>
            <w:vMerge/>
            <w:vAlign w:val="center"/>
          </w:tcPr>
          <w:p w14:paraId="529E9553" w14:textId="77777777" w:rsidR="006C7735" w:rsidRDefault="006C7735" w:rsidP="00704B4E">
            <w:pPr>
              <w:jc w:val="center"/>
              <w:rPr>
                <w:sz w:val="18"/>
                <w:szCs w:val="18"/>
              </w:rPr>
            </w:pPr>
          </w:p>
        </w:tc>
        <w:tc>
          <w:tcPr>
            <w:tcW w:w="767" w:type="pct"/>
            <w:vAlign w:val="center"/>
          </w:tcPr>
          <w:p w14:paraId="28D3787B"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53C1CCAA" w14:textId="77777777" w:rsidR="006C7735" w:rsidRPr="00271DDE" w:rsidRDefault="006C7735" w:rsidP="00704B4E">
            <w:pPr>
              <w:jc w:val="center"/>
              <w:rPr>
                <w:rFonts w:cs="Arial"/>
                <w:bCs/>
                <w:sz w:val="18"/>
                <w:szCs w:val="18"/>
              </w:rPr>
            </w:pPr>
            <w:r w:rsidRPr="00271DDE">
              <w:rPr>
                <w:rFonts w:cs="Arial"/>
                <w:bCs/>
                <w:sz w:val="18"/>
                <w:szCs w:val="18"/>
              </w:rPr>
              <w:t>43</w:t>
            </w:r>
          </w:p>
          <w:p w14:paraId="4CD5889F" w14:textId="77777777" w:rsidR="006C7735" w:rsidRPr="00271DDE" w:rsidRDefault="006C7735" w:rsidP="00704B4E">
            <w:pPr>
              <w:jc w:val="center"/>
              <w:rPr>
                <w:rFonts w:cs="Arial"/>
                <w:bCs/>
                <w:sz w:val="18"/>
                <w:szCs w:val="18"/>
              </w:rPr>
            </w:pPr>
            <w:r w:rsidRPr="00271DDE">
              <w:rPr>
                <w:rFonts w:cs="Arial"/>
                <w:bCs/>
                <w:sz w:val="18"/>
                <w:szCs w:val="18"/>
              </w:rPr>
              <w:t>(44, 41)</w:t>
            </w:r>
          </w:p>
        </w:tc>
        <w:tc>
          <w:tcPr>
            <w:tcW w:w="731" w:type="pct"/>
            <w:shd w:val="clear" w:color="auto" w:fill="auto"/>
            <w:vAlign w:val="center"/>
          </w:tcPr>
          <w:p w14:paraId="36E7270F" w14:textId="77777777" w:rsidR="006C7735" w:rsidRPr="00271DDE" w:rsidRDefault="006C7735" w:rsidP="00704B4E">
            <w:pPr>
              <w:jc w:val="center"/>
              <w:rPr>
                <w:rFonts w:cs="Arial"/>
                <w:bCs/>
                <w:sz w:val="18"/>
                <w:szCs w:val="18"/>
              </w:rPr>
            </w:pPr>
            <w:r w:rsidRPr="00271DDE">
              <w:rPr>
                <w:rFonts w:cs="Arial"/>
                <w:bCs/>
                <w:sz w:val="18"/>
                <w:szCs w:val="18"/>
              </w:rPr>
              <w:t>41</w:t>
            </w:r>
          </w:p>
          <w:p w14:paraId="5CD2487C" w14:textId="77777777" w:rsidR="006C7735" w:rsidRPr="00271DDE" w:rsidRDefault="006C7735" w:rsidP="00704B4E">
            <w:pPr>
              <w:jc w:val="center"/>
              <w:rPr>
                <w:rFonts w:cs="Arial"/>
                <w:bCs/>
                <w:sz w:val="18"/>
                <w:szCs w:val="18"/>
              </w:rPr>
            </w:pPr>
            <w:r w:rsidRPr="00271DDE">
              <w:rPr>
                <w:rFonts w:cs="Arial"/>
                <w:bCs/>
                <w:sz w:val="18"/>
                <w:szCs w:val="18"/>
              </w:rPr>
              <w:t>(39, 42)</w:t>
            </w:r>
          </w:p>
        </w:tc>
        <w:tc>
          <w:tcPr>
            <w:tcW w:w="732" w:type="pct"/>
            <w:vAlign w:val="center"/>
          </w:tcPr>
          <w:p w14:paraId="0A339551" w14:textId="77777777" w:rsidR="006C7735" w:rsidRPr="00271DDE" w:rsidRDefault="006C7735" w:rsidP="00704B4E">
            <w:pPr>
              <w:jc w:val="center"/>
              <w:rPr>
                <w:rFonts w:cs="Arial"/>
                <w:bCs/>
                <w:sz w:val="18"/>
                <w:szCs w:val="18"/>
              </w:rPr>
            </w:pPr>
            <w:r w:rsidRPr="00271DDE">
              <w:rPr>
                <w:rFonts w:cs="Arial"/>
                <w:bCs/>
                <w:sz w:val="18"/>
                <w:szCs w:val="18"/>
              </w:rPr>
              <w:t>0.62</w:t>
            </w:r>
          </w:p>
          <w:p w14:paraId="77F3F6D9" w14:textId="77777777" w:rsidR="006C7735" w:rsidRPr="00271DDE" w:rsidRDefault="006C7735" w:rsidP="00704B4E">
            <w:pPr>
              <w:jc w:val="center"/>
              <w:rPr>
                <w:rFonts w:cs="Arial"/>
                <w:bCs/>
                <w:sz w:val="18"/>
                <w:szCs w:val="18"/>
              </w:rPr>
            </w:pPr>
            <w:r w:rsidRPr="00271DDE">
              <w:rPr>
                <w:rFonts w:cs="Arial"/>
                <w:bCs/>
                <w:sz w:val="18"/>
                <w:szCs w:val="18"/>
              </w:rPr>
              <w:t>(0.61, 0.63)</w:t>
            </w:r>
          </w:p>
        </w:tc>
      </w:tr>
      <w:tr w:rsidR="006C7735" w14:paraId="06256A4D" w14:textId="77777777" w:rsidTr="001C603E">
        <w:trPr>
          <w:trHeight w:val="572"/>
          <w:jc w:val="center"/>
        </w:trPr>
        <w:tc>
          <w:tcPr>
            <w:tcW w:w="1430" w:type="pct"/>
            <w:vMerge/>
            <w:vAlign w:val="center"/>
          </w:tcPr>
          <w:p w14:paraId="12E6F1C7" w14:textId="77777777" w:rsidR="006C7735" w:rsidRPr="004D0E21" w:rsidRDefault="006C7735" w:rsidP="00704B4E">
            <w:pPr>
              <w:jc w:val="center"/>
              <w:rPr>
                <w:sz w:val="18"/>
                <w:szCs w:val="18"/>
              </w:rPr>
            </w:pPr>
          </w:p>
        </w:tc>
        <w:tc>
          <w:tcPr>
            <w:tcW w:w="609" w:type="pct"/>
            <w:vMerge w:val="restart"/>
            <w:vAlign w:val="center"/>
          </w:tcPr>
          <w:p w14:paraId="40D62846" w14:textId="77777777" w:rsidR="006C7735" w:rsidRDefault="006C7735" w:rsidP="00704B4E">
            <w:pPr>
              <w:jc w:val="center"/>
              <w:rPr>
                <w:sz w:val="18"/>
                <w:szCs w:val="18"/>
              </w:rPr>
            </w:pPr>
            <w:r>
              <w:rPr>
                <w:sz w:val="18"/>
                <w:szCs w:val="18"/>
              </w:rPr>
              <w:t>Rat</w:t>
            </w:r>
          </w:p>
        </w:tc>
        <w:tc>
          <w:tcPr>
            <w:tcW w:w="767" w:type="pct"/>
            <w:vAlign w:val="center"/>
          </w:tcPr>
          <w:p w14:paraId="72D3DC1E"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44B0712C" w14:textId="77777777" w:rsidR="006C7735" w:rsidRPr="00271DDE" w:rsidRDefault="006C7735" w:rsidP="00704B4E">
            <w:pPr>
              <w:jc w:val="center"/>
              <w:rPr>
                <w:rFonts w:cs="Arial"/>
                <w:bCs/>
                <w:sz w:val="18"/>
                <w:szCs w:val="18"/>
              </w:rPr>
            </w:pPr>
            <w:r w:rsidRPr="00271DDE">
              <w:rPr>
                <w:rFonts w:cs="Arial"/>
                <w:bCs/>
                <w:sz w:val="18"/>
                <w:szCs w:val="18"/>
              </w:rPr>
              <w:t>15</w:t>
            </w:r>
          </w:p>
          <w:p w14:paraId="3FF26BA4" w14:textId="77777777" w:rsidR="006C7735" w:rsidRPr="00271DDE" w:rsidRDefault="006C7735" w:rsidP="00704B4E">
            <w:pPr>
              <w:jc w:val="center"/>
              <w:rPr>
                <w:rFonts w:cs="Arial"/>
                <w:bCs/>
                <w:sz w:val="18"/>
                <w:szCs w:val="18"/>
              </w:rPr>
            </w:pPr>
            <w:r w:rsidRPr="00271DDE">
              <w:rPr>
                <w:rFonts w:cs="Arial"/>
                <w:bCs/>
                <w:sz w:val="18"/>
                <w:szCs w:val="18"/>
              </w:rPr>
              <w:t>(13, 16)</w:t>
            </w:r>
          </w:p>
        </w:tc>
        <w:tc>
          <w:tcPr>
            <w:tcW w:w="731" w:type="pct"/>
            <w:shd w:val="clear" w:color="auto" w:fill="auto"/>
            <w:vAlign w:val="center"/>
          </w:tcPr>
          <w:p w14:paraId="5218576E" w14:textId="77777777" w:rsidR="006C7735" w:rsidRPr="00271DDE" w:rsidRDefault="006C7735" w:rsidP="00704B4E">
            <w:pPr>
              <w:jc w:val="center"/>
              <w:rPr>
                <w:rFonts w:cs="Arial"/>
                <w:bCs/>
                <w:sz w:val="18"/>
                <w:szCs w:val="18"/>
              </w:rPr>
            </w:pPr>
            <w:r w:rsidRPr="00271DDE">
              <w:rPr>
                <w:rFonts w:cs="Arial"/>
                <w:bCs/>
                <w:sz w:val="18"/>
                <w:szCs w:val="18"/>
              </w:rPr>
              <w:t>118</w:t>
            </w:r>
          </w:p>
          <w:p w14:paraId="0ADF0389" w14:textId="77777777" w:rsidR="006C7735" w:rsidRPr="00271DDE" w:rsidRDefault="006C7735" w:rsidP="00704B4E">
            <w:pPr>
              <w:jc w:val="center"/>
              <w:rPr>
                <w:rFonts w:cs="Arial"/>
                <w:bCs/>
                <w:sz w:val="18"/>
                <w:szCs w:val="18"/>
              </w:rPr>
            </w:pPr>
            <w:r w:rsidRPr="00271DDE">
              <w:rPr>
                <w:rFonts w:cs="Arial"/>
                <w:bCs/>
                <w:sz w:val="18"/>
                <w:szCs w:val="18"/>
              </w:rPr>
              <w:t>(130, 105)</w:t>
            </w:r>
          </w:p>
        </w:tc>
        <w:tc>
          <w:tcPr>
            <w:tcW w:w="732" w:type="pct"/>
            <w:vAlign w:val="center"/>
          </w:tcPr>
          <w:p w14:paraId="289759D1" w14:textId="77777777" w:rsidR="006C7735" w:rsidRPr="00271DDE" w:rsidRDefault="006C7735" w:rsidP="00704B4E">
            <w:pPr>
              <w:jc w:val="center"/>
              <w:rPr>
                <w:rFonts w:cs="Arial"/>
                <w:bCs/>
                <w:sz w:val="18"/>
                <w:szCs w:val="18"/>
              </w:rPr>
            </w:pPr>
            <w:r w:rsidRPr="00271DDE">
              <w:rPr>
                <w:rFonts w:cs="Arial"/>
                <w:bCs/>
                <w:sz w:val="18"/>
                <w:szCs w:val="18"/>
              </w:rPr>
              <w:t>0.75</w:t>
            </w:r>
          </w:p>
          <w:p w14:paraId="515D5F7F" w14:textId="77777777" w:rsidR="006C7735" w:rsidRPr="00271DDE" w:rsidRDefault="006C7735" w:rsidP="00704B4E">
            <w:pPr>
              <w:jc w:val="center"/>
              <w:rPr>
                <w:rFonts w:cs="Arial"/>
                <w:bCs/>
                <w:sz w:val="18"/>
                <w:szCs w:val="18"/>
              </w:rPr>
            </w:pPr>
            <w:r w:rsidRPr="00271DDE">
              <w:rPr>
                <w:rFonts w:cs="Arial"/>
                <w:bCs/>
                <w:sz w:val="18"/>
                <w:szCs w:val="18"/>
              </w:rPr>
              <w:t>(0.77, 0.73)</w:t>
            </w:r>
          </w:p>
        </w:tc>
      </w:tr>
      <w:tr w:rsidR="006C7735" w14:paraId="58C71CDA" w14:textId="77777777" w:rsidTr="001C603E">
        <w:trPr>
          <w:trHeight w:val="572"/>
          <w:jc w:val="center"/>
        </w:trPr>
        <w:tc>
          <w:tcPr>
            <w:tcW w:w="1430" w:type="pct"/>
            <w:vMerge/>
            <w:vAlign w:val="center"/>
          </w:tcPr>
          <w:p w14:paraId="646BB34F" w14:textId="77777777" w:rsidR="006C7735" w:rsidRPr="004D0E21" w:rsidRDefault="006C7735" w:rsidP="00704B4E">
            <w:pPr>
              <w:jc w:val="center"/>
              <w:rPr>
                <w:sz w:val="18"/>
                <w:szCs w:val="18"/>
              </w:rPr>
            </w:pPr>
          </w:p>
        </w:tc>
        <w:tc>
          <w:tcPr>
            <w:tcW w:w="609" w:type="pct"/>
            <w:vMerge/>
            <w:vAlign w:val="center"/>
          </w:tcPr>
          <w:p w14:paraId="12CAC567" w14:textId="77777777" w:rsidR="006C7735" w:rsidRPr="00BE25F8" w:rsidRDefault="006C7735" w:rsidP="00704B4E">
            <w:pPr>
              <w:jc w:val="center"/>
              <w:rPr>
                <w:sz w:val="18"/>
                <w:szCs w:val="18"/>
              </w:rPr>
            </w:pPr>
          </w:p>
        </w:tc>
        <w:tc>
          <w:tcPr>
            <w:tcW w:w="767" w:type="pct"/>
            <w:vAlign w:val="center"/>
          </w:tcPr>
          <w:p w14:paraId="0803C2E2"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13581000" w14:textId="77777777" w:rsidR="006C7735" w:rsidRPr="00271DDE" w:rsidRDefault="006C7735" w:rsidP="00704B4E">
            <w:pPr>
              <w:jc w:val="center"/>
              <w:rPr>
                <w:rFonts w:cs="Arial"/>
                <w:bCs/>
                <w:sz w:val="18"/>
                <w:szCs w:val="18"/>
              </w:rPr>
            </w:pPr>
            <w:r w:rsidRPr="00271DDE">
              <w:rPr>
                <w:rFonts w:cs="Arial"/>
                <w:bCs/>
                <w:sz w:val="18"/>
                <w:szCs w:val="18"/>
              </w:rPr>
              <w:t>20</w:t>
            </w:r>
          </w:p>
          <w:p w14:paraId="346A96CF" w14:textId="77777777" w:rsidR="006C7735" w:rsidRPr="00271DDE" w:rsidRDefault="006C7735" w:rsidP="00704B4E">
            <w:pPr>
              <w:jc w:val="center"/>
              <w:rPr>
                <w:rFonts w:cs="Arial"/>
                <w:bCs/>
                <w:sz w:val="18"/>
                <w:szCs w:val="18"/>
              </w:rPr>
            </w:pPr>
            <w:r w:rsidRPr="00271DDE">
              <w:rPr>
                <w:rFonts w:cs="Arial"/>
                <w:bCs/>
                <w:sz w:val="18"/>
                <w:szCs w:val="18"/>
              </w:rPr>
              <w:t>(17, 23)</w:t>
            </w:r>
          </w:p>
        </w:tc>
        <w:tc>
          <w:tcPr>
            <w:tcW w:w="731" w:type="pct"/>
            <w:shd w:val="clear" w:color="auto" w:fill="auto"/>
            <w:vAlign w:val="center"/>
          </w:tcPr>
          <w:p w14:paraId="78284F9F" w14:textId="77777777" w:rsidR="006C7735" w:rsidRPr="00271DDE" w:rsidRDefault="006C7735" w:rsidP="00704B4E">
            <w:pPr>
              <w:jc w:val="center"/>
              <w:rPr>
                <w:rFonts w:cs="Arial"/>
                <w:bCs/>
                <w:sz w:val="18"/>
                <w:szCs w:val="18"/>
              </w:rPr>
            </w:pPr>
            <w:r w:rsidRPr="00271DDE">
              <w:rPr>
                <w:rFonts w:cs="Arial"/>
                <w:bCs/>
                <w:sz w:val="18"/>
                <w:szCs w:val="18"/>
              </w:rPr>
              <w:t>89</w:t>
            </w:r>
          </w:p>
          <w:p w14:paraId="3D839174" w14:textId="77777777" w:rsidR="006C7735" w:rsidRPr="00271DDE" w:rsidRDefault="006C7735" w:rsidP="00704B4E">
            <w:pPr>
              <w:jc w:val="center"/>
              <w:rPr>
                <w:rFonts w:cs="Arial"/>
                <w:bCs/>
                <w:sz w:val="18"/>
                <w:szCs w:val="18"/>
              </w:rPr>
            </w:pPr>
            <w:r w:rsidRPr="00271DDE">
              <w:rPr>
                <w:rFonts w:cs="Arial"/>
                <w:bCs/>
                <w:sz w:val="18"/>
                <w:szCs w:val="18"/>
              </w:rPr>
              <w:t>(101, 76)</w:t>
            </w:r>
          </w:p>
        </w:tc>
        <w:tc>
          <w:tcPr>
            <w:tcW w:w="732" w:type="pct"/>
            <w:vAlign w:val="center"/>
          </w:tcPr>
          <w:p w14:paraId="7B6FF15E" w14:textId="77777777" w:rsidR="006C7735" w:rsidRPr="00271DDE" w:rsidRDefault="006C7735" w:rsidP="00704B4E">
            <w:pPr>
              <w:jc w:val="center"/>
              <w:rPr>
                <w:rFonts w:cs="Arial"/>
                <w:bCs/>
                <w:sz w:val="18"/>
                <w:szCs w:val="18"/>
              </w:rPr>
            </w:pPr>
            <w:r w:rsidRPr="00271DDE">
              <w:rPr>
                <w:rFonts w:cs="Arial"/>
                <w:bCs/>
                <w:sz w:val="18"/>
                <w:szCs w:val="18"/>
              </w:rPr>
              <w:t>0.69</w:t>
            </w:r>
          </w:p>
          <w:p w14:paraId="108BA860" w14:textId="77777777" w:rsidR="006C7735" w:rsidRPr="00271DDE" w:rsidRDefault="006C7735" w:rsidP="00704B4E">
            <w:pPr>
              <w:jc w:val="center"/>
              <w:rPr>
                <w:rFonts w:cs="Arial"/>
                <w:bCs/>
                <w:sz w:val="18"/>
                <w:szCs w:val="18"/>
              </w:rPr>
            </w:pPr>
            <w:r w:rsidRPr="00271DDE">
              <w:rPr>
                <w:rFonts w:cs="Arial"/>
                <w:bCs/>
                <w:sz w:val="18"/>
                <w:szCs w:val="18"/>
              </w:rPr>
              <w:t>(0.72, 0.66)</w:t>
            </w:r>
          </w:p>
        </w:tc>
      </w:tr>
      <w:tr w:rsidR="006C7735" w14:paraId="138B37A1" w14:textId="77777777" w:rsidTr="001C603E">
        <w:trPr>
          <w:trHeight w:val="572"/>
          <w:jc w:val="center"/>
        </w:trPr>
        <w:tc>
          <w:tcPr>
            <w:tcW w:w="1430" w:type="pct"/>
            <w:vMerge/>
          </w:tcPr>
          <w:p w14:paraId="69AAB6F4" w14:textId="77777777" w:rsidR="006C7735" w:rsidRPr="00BE25F8" w:rsidRDefault="006C7735" w:rsidP="00704B4E">
            <w:pPr>
              <w:jc w:val="center"/>
              <w:rPr>
                <w:sz w:val="18"/>
                <w:szCs w:val="18"/>
              </w:rPr>
            </w:pPr>
          </w:p>
        </w:tc>
        <w:tc>
          <w:tcPr>
            <w:tcW w:w="609" w:type="pct"/>
            <w:vMerge w:val="restart"/>
            <w:vAlign w:val="center"/>
          </w:tcPr>
          <w:p w14:paraId="55398DB9" w14:textId="77777777" w:rsidR="006C7735" w:rsidRDefault="006C7735" w:rsidP="00704B4E">
            <w:pPr>
              <w:jc w:val="center"/>
              <w:rPr>
                <w:sz w:val="18"/>
                <w:szCs w:val="18"/>
              </w:rPr>
            </w:pPr>
            <w:r>
              <w:rPr>
                <w:sz w:val="18"/>
                <w:szCs w:val="18"/>
              </w:rPr>
              <w:t>Mouse</w:t>
            </w:r>
          </w:p>
        </w:tc>
        <w:tc>
          <w:tcPr>
            <w:tcW w:w="767" w:type="pct"/>
            <w:vAlign w:val="center"/>
          </w:tcPr>
          <w:p w14:paraId="1BFEDF4E"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1BC978CC" w14:textId="77777777" w:rsidR="006C7735" w:rsidRPr="00271DDE" w:rsidRDefault="006C7735" w:rsidP="00704B4E">
            <w:pPr>
              <w:jc w:val="center"/>
              <w:rPr>
                <w:rFonts w:cs="Arial"/>
                <w:bCs/>
                <w:sz w:val="18"/>
                <w:szCs w:val="18"/>
              </w:rPr>
            </w:pPr>
            <w:r w:rsidRPr="00271DDE">
              <w:rPr>
                <w:rFonts w:cs="Arial"/>
                <w:bCs/>
                <w:sz w:val="18"/>
                <w:szCs w:val="18"/>
              </w:rPr>
              <w:t>48</w:t>
            </w:r>
          </w:p>
          <w:p w14:paraId="1B2BEC33" w14:textId="77777777" w:rsidR="006C7735" w:rsidRPr="00271DDE" w:rsidRDefault="006C7735" w:rsidP="00704B4E">
            <w:pPr>
              <w:jc w:val="center"/>
              <w:rPr>
                <w:rFonts w:cs="Arial"/>
                <w:bCs/>
                <w:sz w:val="18"/>
                <w:szCs w:val="18"/>
              </w:rPr>
            </w:pPr>
            <w:r w:rsidRPr="00271DDE">
              <w:rPr>
                <w:rFonts w:cs="Arial"/>
                <w:bCs/>
                <w:sz w:val="18"/>
                <w:szCs w:val="18"/>
              </w:rPr>
              <w:t>(42, 54)</w:t>
            </w:r>
          </w:p>
        </w:tc>
        <w:tc>
          <w:tcPr>
            <w:tcW w:w="731" w:type="pct"/>
            <w:shd w:val="clear" w:color="auto" w:fill="auto"/>
            <w:vAlign w:val="center"/>
          </w:tcPr>
          <w:p w14:paraId="7F111BF1" w14:textId="77777777" w:rsidR="006C7735" w:rsidRPr="00271DDE" w:rsidRDefault="006C7735" w:rsidP="00704B4E">
            <w:pPr>
              <w:jc w:val="center"/>
              <w:rPr>
                <w:rFonts w:cs="Arial"/>
                <w:bCs/>
                <w:sz w:val="18"/>
                <w:szCs w:val="18"/>
              </w:rPr>
            </w:pPr>
            <w:r w:rsidRPr="00271DDE">
              <w:rPr>
                <w:rFonts w:cs="Arial"/>
                <w:bCs/>
                <w:sz w:val="18"/>
                <w:szCs w:val="18"/>
              </w:rPr>
              <w:t>37</w:t>
            </w:r>
          </w:p>
          <w:p w14:paraId="4E69EE53" w14:textId="77777777" w:rsidR="006C7735" w:rsidRPr="00271DDE" w:rsidRDefault="006C7735" w:rsidP="00704B4E">
            <w:pPr>
              <w:jc w:val="center"/>
              <w:rPr>
                <w:rFonts w:cs="Arial"/>
                <w:bCs/>
                <w:sz w:val="18"/>
                <w:szCs w:val="18"/>
              </w:rPr>
            </w:pPr>
            <w:r w:rsidRPr="00271DDE">
              <w:rPr>
                <w:rFonts w:cs="Arial"/>
                <w:bCs/>
                <w:sz w:val="18"/>
                <w:szCs w:val="18"/>
              </w:rPr>
              <w:t>(41, 32)</w:t>
            </w:r>
          </w:p>
        </w:tc>
        <w:tc>
          <w:tcPr>
            <w:tcW w:w="732" w:type="pct"/>
            <w:vAlign w:val="center"/>
          </w:tcPr>
          <w:p w14:paraId="50E8D712" w14:textId="77777777" w:rsidR="006C7735" w:rsidRPr="00271DDE" w:rsidRDefault="006C7735" w:rsidP="00704B4E">
            <w:pPr>
              <w:jc w:val="center"/>
              <w:rPr>
                <w:rFonts w:cs="Arial"/>
                <w:bCs/>
                <w:sz w:val="18"/>
                <w:szCs w:val="18"/>
              </w:rPr>
            </w:pPr>
            <w:r w:rsidRPr="00271DDE">
              <w:rPr>
                <w:rFonts w:cs="Arial"/>
                <w:bCs/>
                <w:sz w:val="18"/>
                <w:szCs w:val="18"/>
              </w:rPr>
              <w:t>0.44</w:t>
            </w:r>
          </w:p>
          <w:p w14:paraId="0F8F9D1E" w14:textId="77777777" w:rsidR="006C7735" w:rsidRPr="00271DDE" w:rsidRDefault="006C7735" w:rsidP="00704B4E">
            <w:pPr>
              <w:jc w:val="center"/>
              <w:rPr>
                <w:rFonts w:cs="Arial"/>
                <w:bCs/>
                <w:sz w:val="18"/>
                <w:szCs w:val="18"/>
              </w:rPr>
            </w:pPr>
            <w:r w:rsidRPr="00271DDE">
              <w:rPr>
                <w:rFonts w:cs="Arial"/>
                <w:bCs/>
                <w:sz w:val="18"/>
                <w:szCs w:val="18"/>
              </w:rPr>
              <w:t>(0.47, 0.41)</w:t>
            </w:r>
          </w:p>
        </w:tc>
      </w:tr>
      <w:tr w:rsidR="006C7735" w14:paraId="431362E8" w14:textId="77777777" w:rsidTr="001C603E">
        <w:trPr>
          <w:trHeight w:val="572"/>
          <w:jc w:val="center"/>
        </w:trPr>
        <w:tc>
          <w:tcPr>
            <w:tcW w:w="1430" w:type="pct"/>
            <w:vMerge/>
          </w:tcPr>
          <w:p w14:paraId="5EE1EA03" w14:textId="77777777" w:rsidR="006C7735" w:rsidRPr="00BE25F8" w:rsidRDefault="006C7735" w:rsidP="00704B4E">
            <w:pPr>
              <w:jc w:val="center"/>
              <w:rPr>
                <w:sz w:val="18"/>
                <w:szCs w:val="18"/>
              </w:rPr>
            </w:pPr>
          </w:p>
        </w:tc>
        <w:tc>
          <w:tcPr>
            <w:tcW w:w="609" w:type="pct"/>
            <w:vMerge/>
            <w:vAlign w:val="center"/>
          </w:tcPr>
          <w:p w14:paraId="1BDB5CB8" w14:textId="77777777" w:rsidR="006C7735" w:rsidRPr="00BE25F8" w:rsidRDefault="006C7735" w:rsidP="00704B4E">
            <w:pPr>
              <w:jc w:val="center"/>
              <w:rPr>
                <w:sz w:val="18"/>
                <w:szCs w:val="18"/>
              </w:rPr>
            </w:pPr>
          </w:p>
        </w:tc>
        <w:tc>
          <w:tcPr>
            <w:tcW w:w="767" w:type="pct"/>
            <w:vAlign w:val="center"/>
          </w:tcPr>
          <w:p w14:paraId="4980BA56"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6A79579F" w14:textId="77777777" w:rsidR="006C7735" w:rsidRPr="00271DDE" w:rsidRDefault="006C7735" w:rsidP="00704B4E">
            <w:pPr>
              <w:jc w:val="center"/>
              <w:rPr>
                <w:rFonts w:cs="Arial"/>
                <w:bCs/>
                <w:sz w:val="18"/>
                <w:szCs w:val="18"/>
              </w:rPr>
            </w:pPr>
            <w:r w:rsidRPr="00271DDE">
              <w:rPr>
                <w:rFonts w:cs="Arial"/>
                <w:bCs/>
                <w:sz w:val="18"/>
                <w:szCs w:val="18"/>
              </w:rPr>
              <w:t>87</w:t>
            </w:r>
          </w:p>
          <w:p w14:paraId="4C235B8F" w14:textId="77777777" w:rsidR="006C7735" w:rsidRPr="00271DDE" w:rsidRDefault="006C7735" w:rsidP="00704B4E">
            <w:pPr>
              <w:jc w:val="center"/>
              <w:rPr>
                <w:rFonts w:cs="Arial"/>
                <w:bCs/>
                <w:sz w:val="18"/>
                <w:szCs w:val="18"/>
              </w:rPr>
            </w:pPr>
            <w:r w:rsidRPr="00271DDE">
              <w:rPr>
                <w:rFonts w:cs="Arial"/>
                <w:bCs/>
                <w:sz w:val="18"/>
                <w:szCs w:val="18"/>
              </w:rPr>
              <w:t>(93, 82)</w:t>
            </w:r>
          </w:p>
        </w:tc>
        <w:tc>
          <w:tcPr>
            <w:tcW w:w="731" w:type="pct"/>
            <w:shd w:val="clear" w:color="auto" w:fill="auto"/>
            <w:vAlign w:val="center"/>
          </w:tcPr>
          <w:p w14:paraId="037C4CE7" w14:textId="77777777" w:rsidR="006C7735" w:rsidRPr="00271DDE" w:rsidRDefault="006C7735" w:rsidP="00704B4E">
            <w:pPr>
              <w:jc w:val="center"/>
              <w:rPr>
                <w:rFonts w:cs="Arial"/>
                <w:bCs/>
                <w:sz w:val="18"/>
                <w:szCs w:val="18"/>
              </w:rPr>
            </w:pPr>
            <w:r w:rsidRPr="00271DDE">
              <w:rPr>
                <w:rFonts w:cs="Arial"/>
                <w:bCs/>
                <w:sz w:val="18"/>
                <w:szCs w:val="18"/>
              </w:rPr>
              <w:t>20</w:t>
            </w:r>
          </w:p>
          <w:p w14:paraId="529EE620" w14:textId="77777777" w:rsidR="006C7735" w:rsidRPr="00271DDE" w:rsidRDefault="006C7735" w:rsidP="00704B4E">
            <w:pPr>
              <w:jc w:val="center"/>
              <w:rPr>
                <w:rFonts w:cs="Arial"/>
                <w:bCs/>
                <w:sz w:val="18"/>
                <w:szCs w:val="18"/>
              </w:rPr>
            </w:pPr>
            <w:r w:rsidRPr="00271DDE">
              <w:rPr>
                <w:rFonts w:cs="Arial"/>
                <w:bCs/>
                <w:sz w:val="18"/>
                <w:szCs w:val="18"/>
              </w:rPr>
              <w:t>(19, 21)</w:t>
            </w:r>
          </w:p>
        </w:tc>
        <w:tc>
          <w:tcPr>
            <w:tcW w:w="732" w:type="pct"/>
            <w:vAlign w:val="center"/>
          </w:tcPr>
          <w:p w14:paraId="34EF39E9" w14:textId="77777777" w:rsidR="006C7735" w:rsidRPr="00271DDE" w:rsidRDefault="006C7735" w:rsidP="00704B4E">
            <w:pPr>
              <w:jc w:val="center"/>
              <w:rPr>
                <w:rFonts w:cs="Arial"/>
                <w:bCs/>
                <w:sz w:val="18"/>
                <w:szCs w:val="18"/>
              </w:rPr>
            </w:pPr>
            <w:r w:rsidRPr="00271DDE">
              <w:rPr>
                <w:rFonts w:cs="Arial"/>
                <w:bCs/>
                <w:sz w:val="18"/>
                <w:szCs w:val="18"/>
              </w:rPr>
              <w:t>0.30</w:t>
            </w:r>
          </w:p>
          <w:p w14:paraId="588D62C7" w14:textId="77777777" w:rsidR="006C7735" w:rsidRPr="00271DDE" w:rsidRDefault="006C7735" w:rsidP="00704B4E">
            <w:pPr>
              <w:jc w:val="center"/>
              <w:rPr>
                <w:rFonts w:cs="Arial"/>
                <w:bCs/>
                <w:sz w:val="18"/>
                <w:szCs w:val="18"/>
              </w:rPr>
            </w:pPr>
            <w:r w:rsidRPr="00271DDE">
              <w:rPr>
                <w:rFonts w:cs="Arial"/>
                <w:bCs/>
                <w:sz w:val="18"/>
                <w:szCs w:val="18"/>
              </w:rPr>
              <w:t>(0.29, 0.31)</w:t>
            </w:r>
          </w:p>
        </w:tc>
      </w:tr>
      <w:tr w:rsidR="006C7735" w14:paraId="27182D5E" w14:textId="77777777" w:rsidTr="001C603E">
        <w:trPr>
          <w:trHeight w:val="572"/>
          <w:jc w:val="center"/>
        </w:trPr>
        <w:tc>
          <w:tcPr>
            <w:tcW w:w="1430" w:type="pct"/>
            <w:vMerge w:val="restart"/>
            <w:vAlign w:val="center"/>
          </w:tcPr>
          <w:p w14:paraId="59C6265C" w14:textId="77777777" w:rsidR="006C7735" w:rsidRDefault="006C7735" w:rsidP="00704B4E">
            <w:pPr>
              <w:jc w:val="center"/>
            </w:pPr>
            <w:r>
              <w:object w:dxaOrig="2190" w:dyaOrig="600" w14:anchorId="2AC783DC">
                <v:shape id="_x0000_i1026" type="#_x0000_t75" style="width:110.25pt;height:30.75pt" o:ole="">
                  <v:imagedata r:id="rId26" o:title=""/>
                </v:shape>
                <o:OLEObject Type="Embed" ProgID="ISISServer" ShapeID="_x0000_i1026" DrawAspect="Content" ObjectID="_1589113380" r:id="rId27">
                  <o:FieldCodes>\s</o:FieldCodes>
                </o:OLEObject>
              </w:object>
            </w:r>
          </w:p>
          <w:p w14:paraId="21BA8D96" w14:textId="77777777" w:rsidR="006C7735" w:rsidRDefault="006C7735" w:rsidP="00704B4E">
            <w:pPr>
              <w:jc w:val="center"/>
              <w:rPr>
                <w:b/>
                <w:sz w:val="18"/>
                <w:szCs w:val="18"/>
              </w:rPr>
            </w:pPr>
          </w:p>
          <w:p w14:paraId="0CD67821" w14:textId="77777777" w:rsidR="006C7735" w:rsidRPr="00AA2E22" w:rsidRDefault="006C7735" w:rsidP="00704B4E">
            <w:pPr>
              <w:jc w:val="center"/>
              <w:rPr>
                <w:b/>
                <w:sz w:val="18"/>
                <w:szCs w:val="18"/>
              </w:rPr>
            </w:pPr>
            <w:r w:rsidRPr="00AA2E22">
              <w:rPr>
                <w:b/>
                <w:sz w:val="18"/>
                <w:szCs w:val="18"/>
              </w:rPr>
              <w:t>OZ439</w:t>
            </w:r>
          </w:p>
          <w:p w14:paraId="1ACB4C27" w14:textId="77777777" w:rsidR="006C7735" w:rsidRPr="004D0E21" w:rsidRDefault="006C7735" w:rsidP="00704B4E">
            <w:pPr>
              <w:jc w:val="center"/>
              <w:rPr>
                <w:sz w:val="18"/>
                <w:szCs w:val="18"/>
              </w:rPr>
            </w:pPr>
            <w:r>
              <w:rPr>
                <w:sz w:val="18"/>
                <w:szCs w:val="18"/>
              </w:rPr>
              <w:t>(</w:t>
            </w:r>
            <w:r w:rsidRPr="00AA2E22">
              <w:rPr>
                <w:sz w:val="18"/>
                <w:szCs w:val="18"/>
              </w:rPr>
              <w:t>OZ-439/PC-276/02</w:t>
            </w:r>
            <w:r>
              <w:rPr>
                <w:sz w:val="18"/>
                <w:szCs w:val="18"/>
              </w:rPr>
              <w:t>)</w:t>
            </w:r>
          </w:p>
        </w:tc>
        <w:tc>
          <w:tcPr>
            <w:tcW w:w="609" w:type="pct"/>
            <w:vMerge w:val="restart"/>
            <w:vAlign w:val="center"/>
          </w:tcPr>
          <w:p w14:paraId="0435368F" w14:textId="77777777" w:rsidR="006C7735" w:rsidRPr="00BE25F8" w:rsidRDefault="006C7735" w:rsidP="00704B4E">
            <w:pPr>
              <w:jc w:val="center"/>
              <w:rPr>
                <w:sz w:val="18"/>
                <w:szCs w:val="18"/>
              </w:rPr>
            </w:pPr>
            <w:r>
              <w:rPr>
                <w:sz w:val="18"/>
                <w:szCs w:val="18"/>
              </w:rPr>
              <w:t>Human</w:t>
            </w:r>
          </w:p>
        </w:tc>
        <w:tc>
          <w:tcPr>
            <w:tcW w:w="767" w:type="pct"/>
            <w:vAlign w:val="center"/>
          </w:tcPr>
          <w:p w14:paraId="087ABCE2"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67ACCEAA" w14:textId="77777777" w:rsidR="006C7735" w:rsidRPr="00271DDE" w:rsidRDefault="006C7735" w:rsidP="00704B4E">
            <w:pPr>
              <w:jc w:val="center"/>
              <w:rPr>
                <w:rFonts w:cs="Arial"/>
                <w:bCs/>
                <w:sz w:val="18"/>
                <w:szCs w:val="18"/>
              </w:rPr>
            </w:pPr>
            <w:r w:rsidRPr="00271DDE">
              <w:rPr>
                <w:rFonts w:cs="Arial"/>
                <w:bCs/>
                <w:sz w:val="18"/>
                <w:szCs w:val="18"/>
              </w:rPr>
              <w:t>25</w:t>
            </w:r>
          </w:p>
          <w:p w14:paraId="6B81422C" w14:textId="77777777" w:rsidR="006C7735" w:rsidRPr="00271DDE" w:rsidRDefault="006C7735" w:rsidP="00704B4E">
            <w:pPr>
              <w:jc w:val="center"/>
              <w:rPr>
                <w:rFonts w:cs="Arial"/>
                <w:bCs/>
                <w:sz w:val="18"/>
                <w:szCs w:val="18"/>
              </w:rPr>
            </w:pPr>
            <w:r w:rsidRPr="00271DDE">
              <w:rPr>
                <w:rFonts w:cs="Arial"/>
                <w:bCs/>
                <w:sz w:val="18"/>
                <w:szCs w:val="18"/>
              </w:rPr>
              <w:t>(26, 23)</w:t>
            </w:r>
          </w:p>
        </w:tc>
        <w:tc>
          <w:tcPr>
            <w:tcW w:w="731" w:type="pct"/>
            <w:shd w:val="clear" w:color="auto" w:fill="auto"/>
            <w:vAlign w:val="center"/>
          </w:tcPr>
          <w:p w14:paraId="58D479D5" w14:textId="67C25D83" w:rsidR="006C7735" w:rsidRPr="00271DDE" w:rsidRDefault="006C7735" w:rsidP="00704B4E">
            <w:pPr>
              <w:jc w:val="center"/>
              <w:rPr>
                <w:rFonts w:cs="Arial"/>
                <w:bCs/>
                <w:sz w:val="18"/>
                <w:szCs w:val="18"/>
              </w:rPr>
            </w:pPr>
            <w:r w:rsidRPr="00271DDE">
              <w:rPr>
                <w:rFonts w:cs="Arial"/>
                <w:bCs/>
                <w:sz w:val="18"/>
                <w:szCs w:val="18"/>
              </w:rPr>
              <w:t>71</w:t>
            </w:r>
          </w:p>
          <w:p w14:paraId="6A52D74A" w14:textId="77777777" w:rsidR="006C7735" w:rsidRPr="00271DDE" w:rsidRDefault="006C7735" w:rsidP="00704B4E">
            <w:pPr>
              <w:jc w:val="center"/>
              <w:rPr>
                <w:rFonts w:cs="Arial"/>
                <w:bCs/>
                <w:sz w:val="18"/>
                <w:szCs w:val="18"/>
              </w:rPr>
            </w:pPr>
            <w:r w:rsidRPr="00271DDE">
              <w:rPr>
                <w:rFonts w:cs="Arial"/>
                <w:bCs/>
                <w:sz w:val="18"/>
                <w:szCs w:val="18"/>
              </w:rPr>
              <w:t>(66, 75)</w:t>
            </w:r>
          </w:p>
        </w:tc>
        <w:tc>
          <w:tcPr>
            <w:tcW w:w="732" w:type="pct"/>
            <w:vAlign w:val="center"/>
          </w:tcPr>
          <w:p w14:paraId="071A15D7" w14:textId="77777777" w:rsidR="006C7735" w:rsidRPr="00271DDE" w:rsidRDefault="006C7735" w:rsidP="00704B4E">
            <w:pPr>
              <w:jc w:val="center"/>
              <w:rPr>
                <w:rFonts w:cs="Arial"/>
                <w:bCs/>
                <w:sz w:val="18"/>
                <w:szCs w:val="18"/>
              </w:rPr>
            </w:pPr>
            <w:r w:rsidRPr="00271DDE">
              <w:rPr>
                <w:rFonts w:cs="Arial"/>
                <w:bCs/>
                <w:sz w:val="18"/>
                <w:szCs w:val="18"/>
              </w:rPr>
              <w:t>0.74</w:t>
            </w:r>
          </w:p>
          <w:p w14:paraId="0EC4986C" w14:textId="77777777" w:rsidR="006C7735" w:rsidRPr="00271DDE" w:rsidRDefault="006C7735" w:rsidP="00704B4E">
            <w:pPr>
              <w:jc w:val="center"/>
              <w:rPr>
                <w:rFonts w:cs="Arial"/>
                <w:bCs/>
                <w:sz w:val="18"/>
                <w:szCs w:val="18"/>
              </w:rPr>
            </w:pPr>
            <w:r w:rsidRPr="00271DDE">
              <w:rPr>
                <w:rFonts w:cs="Arial"/>
                <w:bCs/>
                <w:sz w:val="18"/>
                <w:szCs w:val="18"/>
              </w:rPr>
              <w:t>(0.72, 0.75)</w:t>
            </w:r>
          </w:p>
        </w:tc>
      </w:tr>
      <w:tr w:rsidR="006C7735" w14:paraId="64838262" w14:textId="77777777" w:rsidTr="001C603E">
        <w:trPr>
          <w:trHeight w:val="572"/>
          <w:jc w:val="center"/>
        </w:trPr>
        <w:tc>
          <w:tcPr>
            <w:tcW w:w="1430" w:type="pct"/>
            <w:vMerge/>
            <w:vAlign w:val="center"/>
          </w:tcPr>
          <w:p w14:paraId="65914996" w14:textId="77777777" w:rsidR="006C7735" w:rsidRPr="004D0E21" w:rsidRDefault="006C7735" w:rsidP="00704B4E">
            <w:pPr>
              <w:jc w:val="center"/>
              <w:rPr>
                <w:sz w:val="18"/>
                <w:szCs w:val="18"/>
              </w:rPr>
            </w:pPr>
          </w:p>
        </w:tc>
        <w:tc>
          <w:tcPr>
            <w:tcW w:w="609" w:type="pct"/>
            <w:vMerge/>
            <w:vAlign w:val="center"/>
          </w:tcPr>
          <w:p w14:paraId="11C0E28D" w14:textId="77777777" w:rsidR="006C7735" w:rsidRDefault="006C7735" w:rsidP="00704B4E">
            <w:pPr>
              <w:jc w:val="center"/>
              <w:rPr>
                <w:sz w:val="18"/>
                <w:szCs w:val="18"/>
              </w:rPr>
            </w:pPr>
          </w:p>
        </w:tc>
        <w:tc>
          <w:tcPr>
            <w:tcW w:w="767" w:type="pct"/>
            <w:vAlign w:val="center"/>
          </w:tcPr>
          <w:p w14:paraId="2FBFF3A5" w14:textId="21F98C5B"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71F2D229" w14:textId="57729A5E" w:rsidR="006C7735" w:rsidRPr="00271DDE" w:rsidRDefault="006C7735" w:rsidP="00704B4E">
            <w:pPr>
              <w:jc w:val="center"/>
              <w:rPr>
                <w:rFonts w:cs="Arial"/>
                <w:bCs/>
                <w:sz w:val="18"/>
                <w:szCs w:val="18"/>
              </w:rPr>
            </w:pPr>
            <w:r w:rsidRPr="00271DDE">
              <w:rPr>
                <w:rFonts w:cs="Arial"/>
                <w:bCs/>
                <w:sz w:val="18"/>
                <w:szCs w:val="18"/>
              </w:rPr>
              <w:t>66</w:t>
            </w:r>
          </w:p>
          <w:p w14:paraId="0B756B34" w14:textId="77777777" w:rsidR="006C7735" w:rsidRPr="00271DDE" w:rsidRDefault="006C7735" w:rsidP="00704B4E">
            <w:pPr>
              <w:jc w:val="center"/>
              <w:rPr>
                <w:rFonts w:cs="Arial"/>
                <w:bCs/>
                <w:sz w:val="18"/>
                <w:szCs w:val="18"/>
              </w:rPr>
            </w:pPr>
            <w:r w:rsidRPr="00271DDE">
              <w:rPr>
                <w:rFonts w:cs="Arial"/>
                <w:bCs/>
                <w:sz w:val="18"/>
                <w:szCs w:val="18"/>
              </w:rPr>
              <w:t>(73, 59)</w:t>
            </w:r>
          </w:p>
        </w:tc>
        <w:tc>
          <w:tcPr>
            <w:tcW w:w="731" w:type="pct"/>
            <w:shd w:val="clear" w:color="auto" w:fill="auto"/>
            <w:vAlign w:val="center"/>
          </w:tcPr>
          <w:p w14:paraId="329E6A8E" w14:textId="22362B1A" w:rsidR="006C7735" w:rsidRPr="00271DDE" w:rsidRDefault="006C7735" w:rsidP="00704B4E">
            <w:pPr>
              <w:jc w:val="center"/>
              <w:rPr>
                <w:rFonts w:cs="Arial"/>
                <w:bCs/>
                <w:sz w:val="18"/>
                <w:szCs w:val="18"/>
              </w:rPr>
            </w:pPr>
            <w:r w:rsidRPr="00271DDE">
              <w:rPr>
                <w:rFonts w:cs="Arial"/>
                <w:bCs/>
                <w:sz w:val="18"/>
                <w:szCs w:val="18"/>
              </w:rPr>
              <w:t>27</w:t>
            </w:r>
          </w:p>
          <w:p w14:paraId="026A9A10" w14:textId="77777777" w:rsidR="006C7735" w:rsidRPr="00271DDE" w:rsidRDefault="006C7735" w:rsidP="00704B4E">
            <w:pPr>
              <w:jc w:val="center"/>
              <w:rPr>
                <w:rFonts w:cs="Arial"/>
                <w:bCs/>
                <w:sz w:val="18"/>
                <w:szCs w:val="18"/>
              </w:rPr>
            </w:pPr>
            <w:r w:rsidRPr="00271DDE">
              <w:rPr>
                <w:rFonts w:cs="Arial"/>
                <w:bCs/>
                <w:sz w:val="18"/>
                <w:szCs w:val="18"/>
              </w:rPr>
              <w:t>(24, 29)</w:t>
            </w:r>
          </w:p>
        </w:tc>
        <w:tc>
          <w:tcPr>
            <w:tcW w:w="732" w:type="pct"/>
            <w:vAlign w:val="center"/>
          </w:tcPr>
          <w:p w14:paraId="4EA50E6F" w14:textId="0D4980CE" w:rsidR="006C7735" w:rsidRPr="00271DDE" w:rsidRDefault="006C7735" w:rsidP="00704B4E">
            <w:pPr>
              <w:jc w:val="center"/>
              <w:rPr>
                <w:rFonts w:cs="Arial"/>
                <w:bCs/>
                <w:sz w:val="18"/>
                <w:szCs w:val="18"/>
              </w:rPr>
            </w:pPr>
            <w:r w:rsidRPr="00271DDE">
              <w:rPr>
                <w:rFonts w:cs="Arial"/>
                <w:bCs/>
                <w:sz w:val="18"/>
                <w:szCs w:val="18"/>
              </w:rPr>
              <w:t>0.51</w:t>
            </w:r>
          </w:p>
          <w:p w14:paraId="2D27A220" w14:textId="77777777" w:rsidR="006C7735" w:rsidRPr="00271DDE" w:rsidRDefault="006C7735" w:rsidP="00704B4E">
            <w:pPr>
              <w:jc w:val="center"/>
              <w:rPr>
                <w:rFonts w:cs="Arial"/>
                <w:bCs/>
                <w:sz w:val="18"/>
                <w:szCs w:val="18"/>
              </w:rPr>
            </w:pPr>
            <w:r w:rsidRPr="00271DDE">
              <w:rPr>
                <w:rFonts w:cs="Arial"/>
                <w:bCs/>
                <w:sz w:val="18"/>
                <w:szCs w:val="18"/>
              </w:rPr>
              <w:t>(0.49, 0.54)</w:t>
            </w:r>
          </w:p>
        </w:tc>
      </w:tr>
      <w:tr w:rsidR="006C7735" w14:paraId="27ABEE68" w14:textId="77777777" w:rsidTr="001C603E">
        <w:trPr>
          <w:trHeight w:val="572"/>
          <w:jc w:val="center"/>
        </w:trPr>
        <w:tc>
          <w:tcPr>
            <w:tcW w:w="1430" w:type="pct"/>
            <w:vMerge/>
            <w:vAlign w:val="center"/>
          </w:tcPr>
          <w:p w14:paraId="242DE4DC" w14:textId="77777777" w:rsidR="006C7735" w:rsidRPr="004D0E21" w:rsidRDefault="006C7735" w:rsidP="00704B4E">
            <w:pPr>
              <w:jc w:val="center"/>
              <w:rPr>
                <w:sz w:val="18"/>
                <w:szCs w:val="18"/>
              </w:rPr>
            </w:pPr>
          </w:p>
        </w:tc>
        <w:tc>
          <w:tcPr>
            <w:tcW w:w="609" w:type="pct"/>
            <w:vMerge w:val="restart"/>
            <w:vAlign w:val="center"/>
          </w:tcPr>
          <w:p w14:paraId="0FB19E0C" w14:textId="77777777" w:rsidR="006C7735" w:rsidRDefault="006C7735" w:rsidP="00704B4E">
            <w:pPr>
              <w:jc w:val="center"/>
              <w:rPr>
                <w:sz w:val="18"/>
                <w:szCs w:val="18"/>
              </w:rPr>
            </w:pPr>
            <w:r>
              <w:rPr>
                <w:sz w:val="18"/>
                <w:szCs w:val="18"/>
              </w:rPr>
              <w:t>Rat</w:t>
            </w:r>
          </w:p>
        </w:tc>
        <w:tc>
          <w:tcPr>
            <w:tcW w:w="767" w:type="pct"/>
            <w:vAlign w:val="center"/>
          </w:tcPr>
          <w:p w14:paraId="2C08E8D5"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6CD90F3D" w14:textId="2AAB188B" w:rsidR="006C7735" w:rsidRPr="00271DDE" w:rsidRDefault="006C7735" w:rsidP="00704B4E">
            <w:pPr>
              <w:jc w:val="center"/>
              <w:rPr>
                <w:rFonts w:cs="Arial"/>
                <w:bCs/>
                <w:sz w:val="18"/>
                <w:szCs w:val="18"/>
              </w:rPr>
            </w:pPr>
            <w:r w:rsidRPr="00271DDE">
              <w:rPr>
                <w:rFonts w:cs="Arial"/>
                <w:bCs/>
                <w:sz w:val="18"/>
                <w:szCs w:val="18"/>
              </w:rPr>
              <w:t>95</w:t>
            </w:r>
          </w:p>
          <w:p w14:paraId="5E2A8B86" w14:textId="77777777" w:rsidR="006C7735" w:rsidRPr="00271DDE" w:rsidRDefault="006C7735" w:rsidP="00704B4E">
            <w:pPr>
              <w:jc w:val="center"/>
              <w:rPr>
                <w:rFonts w:cs="Arial"/>
                <w:bCs/>
                <w:sz w:val="18"/>
                <w:szCs w:val="18"/>
              </w:rPr>
            </w:pPr>
            <w:r w:rsidRPr="00271DDE">
              <w:rPr>
                <w:rFonts w:cs="Arial"/>
                <w:bCs/>
                <w:sz w:val="18"/>
                <w:szCs w:val="18"/>
              </w:rPr>
              <w:t>(86, 103)</w:t>
            </w:r>
          </w:p>
        </w:tc>
        <w:tc>
          <w:tcPr>
            <w:tcW w:w="731" w:type="pct"/>
            <w:shd w:val="clear" w:color="auto" w:fill="auto"/>
            <w:vAlign w:val="center"/>
          </w:tcPr>
          <w:p w14:paraId="213770F8" w14:textId="402C85AA" w:rsidR="006C7735" w:rsidRPr="00271DDE" w:rsidRDefault="006C7735" w:rsidP="00704B4E">
            <w:pPr>
              <w:jc w:val="center"/>
              <w:rPr>
                <w:rFonts w:cs="Arial"/>
                <w:bCs/>
                <w:sz w:val="18"/>
                <w:szCs w:val="18"/>
              </w:rPr>
            </w:pPr>
            <w:r w:rsidRPr="00271DDE">
              <w:rPr>
                <w:rFonts w:cs="Arial"/>
                <w:bCs/>
                <w:sz w:val="18"/>
                <w:szCs w:val="18"/>
              </w:rPr>
              <w:t>18</w:t>
            </w:r>
          </w:p>
          <w:p w14:paraId="66F5930A" w14:textId="77777777" w:rsidR="006C7735" w:rsidRPr="00271DDE" w:rsidRDefault="006C7735" w:rsidP="00704B4E">
            <w:pPr>
              <w:jc w:val="center"/>
              <w:rPr>
                <w:rFonts w:cs="Arial"/>
                <w:bCs/>
                <w:sz w:val="18"/>
                <w:szCs w:val="18"/>
              </w:rPr>
            </w:pPr>
            <w:r w:rsidRPr="00271DDE">
              <w:rPr>
                <w:rFonts w:cs="Arial"/>
                <w:bCs/>
                <w:sz w:val="18"/>
                <w:szCs w:val="18"/>
              </w:rPr>
              <w:t>(20, 17)</w:t>
            </w:r>
          </w:p>
        </w:tc>
        <w:tc>
          <w:tcPr>
            <w:tcW w:w="732" w:type="pct"/>
            <w:vAlign w:val="center"/>
          </w:tcPr>
          <w:p w14:paraId="7616C244" w14:textId="77777777" w:rsidR="006C7735" w:rsidRPr="00271DDE" w:rsidRDefault="006C7735" w:rsidP="00704B4E">
            <w:pPr>
              <w:jc w:val="center"/>
              <w:rPr>
                <w:rFonts w:cs="Arial"/>
                <w:bCs/>
                <w:sz w:val="18"/>
                <w:szCs w:val="18"/>
              </w:rPr>
            </w:pPr>
            <w:r w:rsidRPr="00271DDE">
              <w:rPr>
                <w:rFonts w:cs="Arial"/>
                <w:bCs/>
                <w:sz w:val="18"/>
                <w:szCs w:val="18"/>
              </w:rPr>
              <w:t>0.32</w:t>
            </w:r>
          </w:p>
          <w:p w14:paraId="6227B086" w14:textId="77777777" w:rsidR="006C7735" w:rsidRPr="00271DDE" w:rsidRDefault="006C7735" w:rsidP="00704B4E">
            <w:pPr>
              <w:jc w:val="center"/>
              <w:rPr>
                <w:rFonts w:cs="Arial"/>
                <w:bCs/>
                <w:sz w:val="18"/>
                <w:szCs w:val="18"/>
              </w:rPr>
            </w:pPr>
            <w:r w:rsidRPr="00271DDE">
              <w:rPr>
                <w:rFonts w:cs="Arial"/>
                <w:bCs/>
                <w:sz w:val="18"/>
                <w:szCs w:val="18"/>
              </w:rPr>
              <w:t>(0.34, 0.30)</w:t>
            </w:r>
          </w:p>
        </w:tc>
      </w:tr>
      <w:tr w:rsidR="006C7735" w14:paraId="6ED783B0" w14:textId="77777777" w:rsidTr="001C603E">
        <w:trPr>
          <w:trHeight w:val="572"/>
          <w:jc w:val="center"/>
        </w:trPr>
        <w:tc>
          <w:tcPr>
            <w:tcW w:w="1430" w:type="pct"/>
            <w:vMerge/>
            <w:vAlign w:val="center"/>
          </w:tcPr>
          <w:p w14:paraId="09E5CA93" w14:textId="77777777" w:rsidR="006C7735" w:rsidRPr="004D0E21" w:rsidRDefault="006C7735" w:rsidP="00704B4E">
            <w:pPr>
              <w:jc w:val="center"/>
              <w:rPr>
                <w:sz w:val="18"/>
                <w:szCs w:val="18"/>
              </w:rPr>
            </w:pPr>
          </w:p>
        </w:tc>
        <w:tc>
          <w:tcPr>
            <w:tcW w:w="609" w:type="pct"/>
            <w:vMerge/>
            <w:vAlign w:val="center"/>
          </w:tcPr>
          <w:p w14:paraId="4F99251F" w14:textId="77777777" w:rsidR="006C7735" w:rsidRPr="00BE25F8" w:rsidRDefault="006C7735" w:rsidP="00704B4E">
            <w:pPr>
              <w:jc w:val="center"/>
              <w:rPr>
                <w:sz w:val="18"/>
                <w:szCs w:val="18"/>
              </w:rPr>
            </w:pPr>
          </w:p>
        </w:tc>
        <w:tc>
          <w:tcPr>
            <w:tcW w:w="767" w:type="pct"/>
            <w:vAlign w:val="center"/>
          </w:tcPr>
          <w:p w14:paraId="4131E72F" w14:textId="18BFBDCA"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327ED682" w14:textId="531532B5" w:rsidR="006C7735" w:rsidRPr="00271DDE" w:rsidRDefault="006C7735" w:rsidP="00704B4E">
            <w:pPr>
              <w:jc w:val="center"/>
              <w:rPr>
                <w:rFonts w:cs="Arial"/>
                <w:bCs/>
                <w:sz w:val="18"/>
                <w:szCs w:val="18"/>
              </w:rPr>
            </w:pPr>
            <w:r w:rsidRPr="00271DDE">
              <w:rPr>
                <w:rFonts w:cs="Arial"/>
                <w:bCs/>
                <w:sz w:val="18"/>
                <w:szCs w:val="18"/>
              </w:rPr>
              <w:t>141</w:t>
            </w:r>
          </w:p>
          <w:p w14:paraId="46F80A4D" w14:textId="77777777" w:rsidR="006C7735" w:rsidRPr="00271DDE" w:rsidRDefault="006C7735" w:rsidP="00704B4E">
            <w:pPr>
              <w:jc w:val="center"/>
              <w:rPr>
                <w:rFonts w:cs="Arial"/>
                <w:bCs/>
                <w:sz w:val="18"/>
                <w:szCs w:val="18"/>
              </w:rPr>
            </w:pPr>
            <w:r w:rsidRPr="00271DDE">
              <w:rPr>
                <w:rFonts w:cs="Arial"/>
                <w:bCs/>
                <w:sz w:val="18"/>
                <w:szCs w:val="18"/>
              </w:rPr>
              <w:t>(75, 207)</w:t>
            </w:r>
          </w:p>
        </w:tc>
        <w:tc>
          <w:tcPr>
            <w:tcW w:w="731" w:type="pct"/>
            <w:shd w:val="clear" w:color="auto" w:fill="auto"/>
            <w:vAlign w:val="center"/>
          </w:tcPr>
          <w:p w14:paraId="34AFF3FB" w14:textId="73115198" w:rsidR="006C7735" w:rsidRPr="00271DDE" w:rsidRDefault="006C7735" w:rsidP="00704B4E">
            <w:pPr>
              <w:jc w:val="center"/>
              <w:rPr>
                <w:rFonts w:cs="Arial"/>
                <w:bCs/>
                <w:sz w:val="18"/>
                <w:szCs w:val="18"/>
              </w:rPr>
            </w:pPr>
            <w:r w:rsidRPr="00271DDE">
              <w:rPr>
                <w:rFonts w:cs="Arial"/>
                <w:bCs/>
                <w:sz w:val="18"/>
                <w:szCs w:val="18"/>
              </w:rPr>
              <w:t>16</w:t>
            </w:r>
          </w:p>
          <w:p w14:paraId="5D2FAD03" w14:textId="77777777" w:rsidR="006C7735" w:rsidRPr="00271DDE" w:rsidRDefault="006C7735" w:rsidP="00704B4E">
            <w:pPr>
              <w:jc w:val="center"/>
              <w:rPr>
                <w:rFonts w:cs="Arial"/>
                <w:bCs/>
                <w:sz w:val="18"/>
                <w:szCs w:val="18"/>
              </w:rPr>
            </w:pPr>
            <w:r w:rsidRPr="00271DDE">
              <w:rPr>
                <w:rFonts w:cs="Arial"/>
                <w:bCs/>
                <w:sz w:val="18"/>
                <w:szCs w:val="18"/>
              </w:rPr>
              <w:t>(23, 8)</w:t>
            </w:r>
          </w:p>
        </w:tc>
        <w:tc>
          <w:tcPr>
            <w:tcW w:w="732" w:type="pct"/>
            <w:vAlign w:val="center"/>
          </w:tcPr>
          <w:p w14:paraId="090D3B36" w14:textId="7D8A3C1F" w:rsidR="006C7735" w:rsidRPr="00271DDE" w:rsidRDefault="006C7735" w:rsidP="00704B4E">
            <w:pPr>
              <w:jc w:val="center"/>
              <w:rPr>
                <w:rFonts w:cs="Arial"/>
                <w:bCs/>
                <w:sz w:val="18"/>
                <w:szCs w:val="18"/>
              </w:rPr>
            </w:pPr>
            <w:r w:rsidRPr="00271DDE">
              <w:rPr>
                <w:rFonts w:cs="Arial"/>
                <w:bCs/>
                <w:sz w:val="18"/>
                <w:szCs w:val="18"/>
              </w:rPr>
              <w:t>0.27</w:t>
            </w:r>
          </w:p>
          <w:p w14:paraId="5BA54867" w14:textId="77777777" w:rsidR="006C7735" w:rsidRPr="00271DDE" w:rsidRDefault="006C7735" w:rsidP="00704B4E">
            <w:pPr>
              <w:jc w:val="center"/>
              <w:rPr>
                <w:rFonts w:cs="Arial"/>
                <w:bCs/>
                <w:sz w:val="18"/>
                <w:szCs w:val="18"/>
              </w:rPr>
            </w:pPr>
            <w:r w:rsidRPr="00271DDE">
              <w:rPr>
                <w:rFonts w:cs="Arial"/>
                <w:bCs/>
                <w:sz w:val="18"/>
                <w:szCs w:val="18"/>
              </w:rPr>
              <w:t>(0.37, 0.18)</w:t>
            </w:r>
          </w:p>
        </w:tc>
      </w:tr>
      <w:tr w:rsidR="006C7735" w14:paraId="2FE66ACC" w14:textId="77777777" w:rsidTr="001C603E">
        <w:trPr>
          <w:trHeight w:val="572"/>
          <w:jc w:val="center"/>
        </w:trPr>
        <w:tc>
          <w:tcPr>
            <w:tcW w:w="1430" w:type="pct"/>
            <w:vMerge/>
          </w:tcPr>
          <w:p w14:paraId="5CE3E2D5" w14:textId="77777777" w:rsidR="006C7735" w:rsidRPr="00BE25F8" w:rsidRDefault="006C7735" w:rsidP="00704B4E">
            <w:pPr>
              <w:jc w:val="center"/>
              <w:rPr>
                <w:sz w:val="18"/>
                <w:szCs w:val="18"/>
              </w:rPr>
            </w:pPr>
          </w:p>
        </w:tc>
        <w:tc>
          <w:tcPr>
            <w:tcW w:w="609" w:type="pct"/>
            <w:vMerge w:val="restart"/>
            <w:vAlign w:val="center"/>
          </w:tcPr>
          <w:p w14:paraId="2D81F4CC" w14:textId="77777777" w:rsidR="006C7735" w:rsidRDefault="006C7735" w:rsidP="00704B4E">
            <w:pPr>
              <w:jc w:val="center"/>
              <w:rPr>
                <w:sz w:val="18"/>
                <w:szCs w:val="18"/>
              </w:rPr>
            </w:pPr>
            <w:r>
              <w:rPr>
                <w:sz w:val="18"/>
                <w:szCs w:val="18"/>
              </w:rPr>
              <w:t>Mouse</w:t>
            </w:r>
          </w:p>
        </w:tc>
        <w:tc>
          <w:tcPr>
            <w:tcW w:w="767" w:type="pct"/>
            <w:vAlign w:val="center"/>
          </w:tcPr>
          <w:p w14:paraId="6D9913C4" w14:textId="4B623A24" w:rsidR="006C7735" w:rsidRDefault="006C7735" w:rsidP="00704B4E">
            <w:pPr>
              <w:jc w:val="center"/>
              <w:rPr>
                <w:rFonts w:cs="Arial"/>
                <w:color w:val="000000"/>
                <w:sz w:val="18"/>
                <w:szCs w:val="18"/>
              </w:rPr>
            </w:pPr>
            <w:r>
              <w:rPr>
                <w:rFonts w:cs="Arial"/>
                <w:color w:val="000000"/>
                <w:sz w:val="18"/>
                <w:szCs w:val="18"/>
              </w:rPr>
              <w:t>1</w:t>
            </w:r>
            <w:r w:rsidR="00E77BFD" w:rsidRPr="00C94AC7">
              <w:rPr>
                <w:rFonts w:cs="Arial"/>
                <w:color w:val="000000"/>
                <w:sz w:val="18"/>
                <w:szCs w:val="18"/>
                <w:vertAlign w:val="superscript"/>
              </w:rPr>
              <w:t>a</w:t>
            </w:r>
          </w:p>
        </w:tc>
        <w:tc>
          <w:tcPr>
            <w:tcW w:w="731" w:type="pct"/>
            <w:vAlign w:val="center"/>
          </w:tcPr>
          <w:p w14:paraId="2498485B" w14:textId="278D502A"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126</w:t>
            </w:r>
          </w:p>
        </w:tc>
        <w:tc>
          <w:tcPr>
            <w:tcW w:w="731" w:type="pct"/>
            <w:shd w:val="clear" w:color="auto" w:fill="auto"/>
            <w:vAlign w:val="center"/>
          </w:tcPr>
          <w:p w14:paraId="011C922B" w14:textId="734927E8"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14</w:t>
            </w:r>
          </w:p>
        </w:tc>
        <w:tc>
          <w:tcPr>
            <w:tcW w:w="732" w:type="pct"/>
            <w:vAlign w:val="center"/>
          </w:tcPr>
          <w:p w14:paraId="40203D8F" w14:textId="588CE884"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0.23</w:t>
            </w:r>
          </w:p>
        </w:tc>
      </w:tr>
      <w:tr w:rsidR="006C7735" w14:paraId="3E2691C3" w14:textId="77777777" w:rsidTr="001C603E">
        <w:trPr>
          <w:trHeight w:val="572"/>
          <w:jc w:val="center"/>
        </w:trPr>
        <w:tc>
          <w:tcPr>
            <w:tcW w:w="1430" w:type="pct"/>
            <w:vMerge/>
          </w:tcPr>
          <w:p w14:paraId="359BDCDE" w14:textId="77777777" w:rsidR="006C7735" w:rsidRPr="00BE25F8" w:rsidRDefault="006C7735" w:rsidP="00704B4E">
            <w:pPr>
              <w:jc w:val="center"/>
              <w:rPr>
                <w:sz w:val="18"/>
                <w:szCs w:val="18"/>
              </w:rPr>
            </w:pPr>
          </w:p>
        </w:tc>
        <w:tc>
          <w:tcPr>
            <w:tcW w:w="609" w:type="pct"/>
            <w:vMerge/>
            <w:vAlign w:val="center"/>
          </w:tcPr>
          <w:p w14:paraId="3774F270" w14:textId="77777777" w:rsidR="006C7735" w:rsidRPr="00BE25F8" w:rsidRDefault="006C7735" w:rsidP="00704B4E">
            <w:pPr>
              <w:jc w:val="center"/>
              <w:rPr>
                <w:sz w:val="18"/>
                <w:szCs w:val="18"/>
              </w:rPr>
            </w:pPr>
          </w:p>
        </w:tc>
        <w:tc>
          <w:tcPr>
            <w:tcW w:w="767" w:type="pct"/>
            <w:vAlign w:val="center"/>
          </w:tcPr>
          <w:p w14:paraId="1C857899" w14:textId="009F930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47704B1E" w14:textId="30C0E5E6"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197</w:t>
            </w:r>
          </w:p>
        </w:tc>
        <w:tc>
          <w:tcPr>
            <w:tcW w:w="731" w:type="pct"/>
            <w:shd w:val="clear" w:color="auto" w:fill="auto"/>
            <w:vAlign w:val="center"/>
          </w:tcPr>
          <w:p w14:paraId="39FE86F4" w14:textId="73406924"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9</w:t>
            </w:r>
          </w:p>
        </w:tc>
        <w:tc>
          <w:tcPr>
            <w:tcW w:w="732" w:type="pct"/>
            <w:vAlign w:val="center"/>
          </w:tcPr>
          <w:p w14:paraId="748C1C4C" w14:textId="090E79F3"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0.16</w:t>
            </w:r>
          </w:p>
        </w:tc>
      </w:tr>
    </w:tbl>
    <w:p w14:paraId="68B2ACF2" w14:textId="0A788DD1" w:rsidR="006C7735" w:rsidRPr="00C94AC7" w:rsidRDefault="006C7735" w:rsidP="006C7735">
      <w:pPr>
        <w:pStyle w:val="Reportbullet"/>
        <w:numPr>
          <w:ilvl w:val="0"/>
          <w:numId w:val="0"/>
        </w:numPr>
        <w:rPr>
          <w:rFonts w:ascii="Times New Roman" w:hAnsi="Times New Roman" w:cs="Times New Roman"/>
          <w:b/>
        </w:rPr>
      </w:pPr>
      <w:r w:rsidRPr="00C94AC7">
        <w:rPr>
          <w:rFonts w:ascii="Times New Roman" w:hAnsi="Times New Roman" w:cs="Times New Roman"/>
        </w:rPr>
        <w:t xml:space="preserve">Data represent the mean values of two </w:t>
      </w:r>
      <w:r w:rsidR="0041160E" w:rsidRPr="00C94AC7">
        <w:rPr>
          <w:rFonts w:ascii="Times New Roman" w:hAnsi="Times New Roman" w:cs="Times New Roman"/>
        </w:rPr>
        <w:t>technical replicates (</w:t>
      </w:r>
      <w:r w:rsidR="00CB79D6">
        <w:rPr>
          <w:rFonts w:ascii="Times New Roman" w:hAnsi="Times New Roman" w:cs="Times New Roman"/>
        </w:rPr>
        <w:t xml:space="preserve">individual </w:t>
      </w:r>
      <w:r w:rsidR="0041160E" w:rsidRPr="00C94AC7">
        <w:rPr>
          <w:rFonts w:ascii="Times New Roman" w:hAnsi="Times New Roman" w:cs="Times New Roman"/>
        </w:rPr>
        <w:t xml:space="preserve">values in </w:t>
      </w:r>
      <w:r w:rsidRPr="00C94AC7">
        <w:rPr>
          <w:rFonts w:ascii="Times New Roman" w:hAnsi="Times New Roman" w:cs="Times New Roman"/>
        </w:rPr>
        <w:t>parenthesis</w:t>
      </w:r>
      <w:r w:rsidR="00CB79D6">
        <w:rPr>
          <w:rFonts w:ascii="Times New Roman" w:hAnsi="Times New Roman" w:cs="Times New Roman"/>
        </w:rPr>
        <w:t>)</w:t>
      </w:r>
      <w:r w:rsidRPr="00C94AC7">
        <w:rPr>
          <w:rFonts w:ascii="Times New Roman" w:hAnsi="Times New Roman" w:cs="Times New Roman"/>
        </w:rPr>
        <w:t xml:space="preserve">, except for OZ439 in mouse liver microsomes where </w:t>
      </w:r>
      <w:r w:rsidR="00CB79D6">
        <w:rPr>
          <w:rFonts w:ascii="Times New Roman" w:hAnsi="Times New Roman" w:cs="Times New Roman"/>
        </w:rPr>
        <w:t>only one value is available.</w:t>
      </w:r>
      <w:r w:rsidR="00E77BFD">
        <w:rPr>
          <w:rFonts w:ascii="Times New Roman" w:hAnsi="Times New Roman" w:cs="Times New Roman"/>
        </w:rPr>
        <w:t xml:space="preserve"> </w:t>
      </w:r>
      <w:r w:rsidR="00E77BFD" w:rsidRPr="00C94AC7">
        <w:rPr>
          <w:rFonts w:ascii="Times New Roman" w:hAnsi="Times New Roman" w:cs="Times New Roman"/>
          <w:vertAlign w:val="superscript"/>
        </w:rPr>
        <w:t>a</w:t>
      </w:r>
      <w:r w:rsidR="00E77BFD">
        <w:rPr>
          <w:rFonts w:ascii="Times New Roman" w:hAnsi="Times New Roman" w:cs="Times New Roman"/>
        </w:rPr>
        <w:t xml:space="preserve"> Data reported previously </w:t>
      </w:r>
    </w:p>
    <w:p w14:paraId="29A1A837" w14:textId="77777777" w:rsidR="006C7735" w:rsidRPr="00A42DC5" w:rsidRDefault="006C7735" w:rsidP="006C7735">
      <w:pPr>
        <w:autoSpaceDE w:val="0"/>
        <w:autoSpaceDN w:val="0"/>
        <w:adjustRightInd w:val="0"/>
        <w:rPr>
          <w:rFonts w:eastAsiaTheme="minorHAnsi"/>
          <w:b/>
          <w:sz w:val="20"/>
          <w:szCs w:val="20"/>
          <w:lang w:val="en-AU" w:eastAsia="en-US"/>
        </w:rPr>
      </w:pPr>
    </w:p>
    <w:p w14:paraId="39BF19D3" w14:textId="77777777" w:rsidR="006E3402" w:rsidRDefault="006E3402" w:rsidP="006C7735">
      <w:pPr>
        <w:spacing w:line="360" w:lineRule="auto"/>
        <w:jc w:val="both"/>
        <w:outlineLvl w:val="0"/>
        <w:rPr>
          <w:rFonts w:cs="Arial"/>
          <w:lang w:val="en-AU"/>
        </w:rPr>
      </w:pPr>
    </w:p>
    <w:p w14:paraId="734E974E" w14:textId="35BE5B81" w:rsidR="006E3402" w:rsidRPr="00A42DC5" w:rsidRDefault="006E3402" w:rsidP="008A6B9E">
      <w:pPr>
        <w:spacing w:line="360" w:lineRule="auto"/>
        <w:jc w:val="both"/>
        <w:outlineLvl w:val="0"/>
        <w:rPr>
          <w:lang w:val="en-AU"/>
        </w:rPr>
      </w:pPr>
      <w:r w:rsidRPr="00A42DC5">
        <w:rPr>
          <w:lang w:val="en-AU"/>
        </w:rPr>
        <w:t>Metabolite identification</w:t>
      </w:r>
      <w:r w:rsidR="00C16226" w:rsidRPr="00A42DC5">
        <w:rPr>
          <w:lang w:val="en-AU"/>
        </w:rPr>
        <w:t xml:space="preserve"> (see </w:t>
      </w:r>
      <w:r w:rsidR="000B2E4C" w:rsidRPr="00A42DC5">
        <w:rPr>
          <w:lang w:val="en-AU"/>
        </w:rPr>
        <w:t>Supplementary Material</w:t>
      </w:r>
      <w:r w:rsidR="00C16226" w:rsidRPr="00A42DC5">
        <w:rPr>
          <w:lang w:val="en-AU"/>
        </w:rPr>
        <w:t>)</w:t>
      </w:r>
      <w:r w:rsidRPr="00A42DC5">
        <w:rPr>
          <w:lang w:val="en-AU"/>
        </w:rPr>
        <w:t xml:space="preserve"> </w:t>
      </w:r>
      <w:r w:rsidR="00704DE4">
        <w:rPr>
          <w:lang w:val="en-AU"/>
        </w:rPr>
        <w:t>for</w:t>
      </w:r>
      <w:r w:rsidR="00704DE4" w:rsidRPr="00A42DC5">
        <w:rPr>
          <w:lang w:val="en-AU"/>
        </w:rPr>
        <w:t xml:space="preserve"> </w:t>
      </w:r>
      <w:r w:rsidRPr="00A42DC5">
        <w:rPr>
          <w:lang w:val="en-AU"/>
        </w:rPr>
        <w:t>N205 reve</w:t>
      </w:r>
      <w:r w:rsidR="00D66909">
        <w:rPr>
          <w:lang w:val="en-AU"/>
        </w:rPr>
        <w:t>a</w:t>
      </w:r>
      <w:r w:rsidRPr="00A42DC5">
        <w:rPr>
          <w:lang w:val="en-AU"/>
        </w:rPr>
        <w:t>led that the major route of metabolism for N205 is hydroxylation of the ad</w:t>
      </w:r>
      <w:r w:rsidR="007E2FD5">
        <w:rPr>
          <w:lang w:val="en-AU"/>
        </w:rPr>
        <w:t>a</w:t>
      </w:r>
      <w:r w:rsidRPr="00A42DC5">
        <w:rPr>
          <w:lang w:val="en-AU"/>
        </w:rPr>
        <w:t>mantane ring accounting for almost 50% of the turnover observed in human liver microsomes</w:t>
      </w:r>
      <w:r w:rsidR="00704DE4">
        <w:rPr>
          <w:lang w:val="en-AU"/>
        </w:rPr>
        <w:t xml:space="preserve"> (based on peak area only)</w:t>
      </w:r>
      <w:r w:rsidRPr="00A42DC5">
        <w:rPr>
          <w:lang w:val="en-AU"/>
        </w:rPr>
        <w:t>.  Minor metabolites observed inc</w:t>
      </w:r>
      <w:r w:rsidR="00D66909">
        <w:rPr>
          <w:lang w:val="en-AU"/>
        </w:rPr>
        <w:t>l</w:t>
      </w:r>
      <w:r w:rsidRPr="00A42DC5">
        <w:rPr>
          <w:lang w:val="en-AU"/>
        </w:rPr>
        <w:t>uded products stemming from tetraoxane ring cleavage (M-182)</w:t>
      </w:r>
      <w:r w:rsidR="00D058DB" w:rsidRPr="00A42DC5">
        <w:rPr>
          <w:lang w:val="en-AU"/>
        </w:rPr>
        <w:t xml:space="preserve"> and morph</w:t>
      </w:r>
      <w:r w:rsidR="008A6B9E">
        <w:rPr>
          <w:lang w:val="en-AU"/>
        </w:rPr>
        <w:t>o</w:t>
      </w:r>
      <w:r w:rsidR="00D058DB" w:rsidRPr="00A42DC5">
        <w:rPr>
          <w:lang w:val="en-AU"/>
        </w:rPr>
        <w:t>line ring cleavage (M-26).  Thus the me</w:t>
      </w:r>
      <w:r w:rsidR="00D66909">
        <w:rPr>
          <w:lang w:val="en-AU"/>
        </w:rPr>
        <w:t>t</w:t>
      </w:r>
      <w:r w:rsidR="00D058DB" w:rsidRPr="00A42DC5">
        <w:rPr>
          <w:lang w:val="en-AU"/>
        </w:rPr>
        <w:t xml:space="preserve">abolic weak spot in these structures is the lipophilic </w:t>
      </w:r>
      <w:proofErr w:type="spellStart"/>
      <w:r w:rsidR="00D058DB" w:rsidRPr="00A42DC5">
        <w:rPr>
          <w:lang w:val="en-AU"/>
        </w:rPr>
        <w:t>admantane</w:t>
      </w:r>
      <w:proofErr w:type="spellEnd"/>
      <w:r w:rsidR="00D058DB" w:rsidRPr="00A42DC5">
        <w:rPr>
          <w:lang w:val="en-AU"/>
        </w:rPr>
        <w:t xml:space="preserve"> ring system and improvement in the </w:t>
      </w:r>
      <w:r w:rsidR="00D66909">
        <w:rPr>
          <w:lang w:val="en-AU"/>
        </w:rPr>
        <w:t>DMPK</w:t>
      </w:r>
      <w:r w:rsidR="00D058DB" w:rsidRPr="00A42DC5">
        <w:rPr>
          <w:lang w:val="en-AU"/>
        </w:rPr>
        <w:t xml:space="preserve"> profile may be possible through chemical substitution within the </w:t>
      </w:r>
      <w:proofErr w:type="spellStart"/>
      <w:r w:rsidR="00D058DB" w:rsidRPr="00A42DC5">
        <w:rPr>
          <w:lang w:val="en-AU"/>
        </w:rPr>
        <w:t>adamantylidene</w:t>
      </w:r>
      <w:proofErr w:type="spellEnd"/>
      <w:r w:rsidR="00D058DB" w:rsidRPr="00A42DC5">
        <w:rPr>
          <w:lang w:val="en-AU"/>
        </w:rPr>
        <w:t xml:space="preserve"> portion of the molecule.</w:t>
      </w:r>
    </w:p>
    <w:p w14:paraId="290F7B81" w14:textId="77777777" w:rsidR="00D058DB" w:rsidRDefault="00D058DB" w:rsidP="006E3402">
      <w:pPr>
        <w:tabs>
          <w:tab w:val="left" w:pos="7371"/>
        </w:tabs>
        <w:spacing w:line="360" w:lineRule="auto"/>
        <w:jc w:val="both"/>
        <w:outlineLvl w:val="0"/>
        <w:rPr>
          <w:rFonts w:ascii="Times" w:hAnsi="Times" w:cs="Arial"/>
          <w:i/>
          <w:lang w:val="en-US"/>
        </w:rPr>
      </w:pPr>
    </w:p>
    <w:p w14:paraId="5201DA8E" w14:textId="4DD04082" w:rsidR="00C16226" w:rsidRDefault="00004B07" w:rsidP="00941E6F">
      <w:pPr>
        <w:tabs>
          <w:tab w:val="left" w:pos="7371"/>
        </w:tabs>
        <w:spacing w:line="360" w:lineRule="auto"/>
        <w:jc w:val="both"/>
        <w:outlineLvl w:val="0"/>
        <w:rPr>
          <w:rFonts w:ascii="Times" w:hAnsi="Times" w:cs="Arial"/>
          <w:lang w:val="en-US"/>
        </w:rPr>
      </w:pPr>
      <w:r>
        <w:rPr>
          <w:rFonts w:ascii="Times" w:hAnsi="Times" w:cs="Arial"/>
          <w:lang w:val="en-US"/>
        </w:rPr>
        <w:t>As noted</w:t>
      </w:r>
      <w:r w:rsidR="00016560">
        <w:rPr>
          <w:rFonts w:ascii="Times" w:hAnsi="Times" w:cs="Arial"/>
          <w:lang w:val="en-US"/>
        </w:rPr>
        <w:t xml:space="preserve"> previously</w:t>
      </w:r>
      <w:r w:rsidR="009047E7">
        <w:rPr>
          <w:rFonts w:ascii="Times" w:hAnsi="Times" w:cs="Arial"/>
          <w:lang w:val="en-US"/>
        </w:rPr>
        <w:t>,</w:t>
      </w:r>
      <w:r>
        <w:rPr>
          <w:rFonts w:ascii="Times" w:hAnsi="Times" w:cs="Arial"/>
          <w:lang w:val="en-US"/>
        </w:rPr>
        <w:t xml:space="preserve"> an important feature of OZ439 is its enhanced blood stability</w:t>
      </w:r>
      <w:r w:rsidR="00E77BFD">
        <w:rPr>
          <w:rFonts w:ascii="Times" w:hAnsi="Times" w:cs="Arial"/>
          <w:lang w:val="en-US"/>
        </w:rPr>
        <w:t xml:space="preserve"> [</w:t>
      </w:r>
      <w:r w:rsidR="007E2FD5">
        <w:rPr>
          <w:rFonts w:ascii="Times" w:hAnsi="Times" w:cs="Arial"/>
          <w:lang w:val="en-US"/>
        </w:rPr>
        <w:t>7</w:t>
      </w:r>
      <w:r w:rsidR="00E77BFD">
        <w:rPr>
          <w:rFonts w:ascii="Times" w:hAnsi="Times" w:cs="Arial"/>
          <w:lang w:val="en-US"/>
        </w:rPr>
        <w:t>]</w:t>
      </w:r>
      <w:r w:rsidR="007E2FD5">
        <w:rPr>
          <w:rFonts w:ascii="Times" w:hAnsi="Times" w:cs="Arial"/>
          <w:lang w:val="en-US"/>
        </w:rPr>
        <w:t xml:space="preserve"> thought to be due at least in part to reduced degradation in the presence of Fe(II)</w:t>
      </w:r>
      <w:r w:rsidR="00016560">
        <w:rPr>
          <w:rFonts w:ascii="Times" w:hAnsi="Times" w:cs="Arial"/>
          <w:lang w:val="en-US"/>
        </w:rPr>
        <w:t>.</w:t>
      </w:r>
      <w:r>
        <w:rPr>
          <w:rFonts w:ascii="Times" w:hAnsi="Times" w:cs="Arial"/>
          <w:lang w:val="en-US"/>
        </w:rPr>
        <w:t xml:space="preserve"> Table </w:t>
      </w:r>
      <w:r w:rsidR="00C94AC7">
        <w:rPr>
          <w:rFonts w:ascii="Times" w:hAnsi="Times" w:cs="Arial"/>
          <w:lang w:val="en-US"/>
        </w:rPr>
        <w:t xml:space="preserve">5 </w:t>
      </w:r>
      <w:r w:rsidR="007E2FD5">
        <w:rPr>
          <w:rFonts w:ascii="Times" w:hAnsi="Times" w:cs="Arial"/>
          <w:lang w:val="en-US"/>
        </w:rPr>
        <w:t>show</w:t>
      </w:r>
      <w:r>
        <w:rPr>
          <w:rFonts w:ascii="Times" w:hAnsi="Times" w:cs="Arial"/>
          <w:lang w:val="en-US"/>
        </w:rPr>
        <w:t>s data on</w:t>
      </w:r>
      <w:r w:rsidR="00016560">
        <w:rPr>
          <w:rFonts w:ascii="Times" w:hAnsi="Times" w:cs="Arial"/>
          <w:lang w:val="en-US"/>
        </w:rPr>
        <w:t xml:space="preserve"> the stability in</w:t>
      </w:r>
      <w:r>
        <w:rPr>
          <w:rFonts w:ascii="Times" w:hAnsi="Times" w:cs="Arial"/>
          <w:lang w:val="en-US"/>
        </w:rPr>
        <w:t xml:space="preserve"> human</w:t>
      </w:r>
      <w:r w:rsidR="00016560">
        <w:rPr>
          <w:rFonts w:ascii="Times" w:hAnsi="Times" w:cs="Arial"/>
          <w:lang w:val="en-US"/>
        </w:rPr>
        <w:t xml:space="preserve"> and rat blood</w:t>
      </w:r>
      <w:r>
        <w:rPr>
          <w:rFonts w:ascii="Times" w:hAnsi="Times" w:cs="Arial"/>
          <w:lang w:val="en-US"/>
        </w:rPr>
        <w:t>, predicted plasma clearance and rat pharma</w:t>
      </w:r>
      <w:r w:rsidR="00C16226">
        <w:rPr>
          <w:rFonts w:ascii="Times" w:hAnsi="Times" w:cs="Arial"/>
          <w:lang w:val="en-US"/>
        </w:rPr>
        <w:t>c</w:t>
      </w:r>
      <w:r>
        <w:rPr>
          <w:rFonts w:ascii="Times" w:hAnsi="Times" w:cs="Arial"/>
          <w:lang w:val="en-US"/>
        </w:rPr>
        <w:t>okinetic</w:t>
      </w:r>
      <w:r w:rsidR="00016560">
        <w:rPr>
          <w:rFonts w:ascii="Times" w:hAnsi="Times" w:cs="Arial"/>
          <w:lang w:val="en-US"/>
        </w:rPr>
        <w:t xml:space="preserve"> data for</w:t>
      </w:r>
      <w:r w:rsidR="00E05054">
        <w:rPr>
          <w:rFonts w:ascii="Times" w:hAnsi="Times" w:cs="Arial"/>
          <w:lang w:val="en-US"/>
        </w:rPr>
        <w:t xml:space="preserve"> N205 and OZ439</w:t>
      </w:r>
      <w:r>
        <w:rPr>
          <w:rFonts w:ascii="Times" w:hAnsi="Times" w:cs="Arial"/>
          <w:lang w:val="en-US"/>
        </w:rPr>
        <w:t xml:space="preserve">. N205 has similar human blood stability </w:t>
      </w:r>
      <w:r w:rsidR="00016560">
        <w:rPr>
          <w:rFonts w:ascii="Times" w:hAnsi="Times" w:cs="Arial"/>
          <w:lang w:val="en-US"/>
        </w:rPr>
        <w:t xml:space="preserve">compared </w:t>
      </w:r>
      <w:r>
        <w:rPr>
          <w:rFonts w:ascii="Times" w:hAnsi="Times" w:cs="Arial"/>
          <w:lang w:val="en-US"/>
        </w:rPr>
        <w:t>to OZ439</w:t>
      </w:r>
      <w:r w:rsidR="00D235F9">
        <w:rPr>
          <w:rFonts w:ascii="Times" w:hAnsi="Times" w:cs="Arial"/>
          <w:lang w:val="en-US"/>
        </w:rPr>
        <w:t xml:space="preserve"> but is less stable in rat blood with a measured half-life of approximately 8</w:t>
      </w:r>
      <w:r w:rsidR="00016560">
        <w:rPr>
          <w:rFonts w:ascii="Times" w:hAnsi="Times" w:cs="Arial"/>
          <w:lang w:val="en-US"/>
        </w:rPr>
        <w:t xml:space="preserve"> </w:t>
      </w:r>
      <w:r w:rsidR="00D235F9">
        <w:rPr>
          <w:rFonts w:ascii="Times" w:hAnsi="Times" w:cs="Arial"/>
          <w:lang w:val="en-US"/>
        </w:rPr>
        <w:t xml:space="preserve">h.  </w:t>
      </w:r>
      <w:r w:rsidR="007E2FD5">
        <w:rPr>
          <w:rFonts w:ascii="Times" w:hAnsi="Times" w:cs="Arial"/>
          <w:lang w:val="en-US"/>
        </w:rPr>
        <w:t xml:space="preserve">The high plasma protein binding for both N205 and OZ439 in human plasma may have some impact on the observed blood stability and further studies are in progress to explore this. </w:t>
      </w:r>
      <w:r w:rsidR="00D235F9">
        <w:rPr>
          <w:rFonts w:ascii="Times" w:hAnsi="Times" w:cs="Arial"/>
          <w:lang w:val="en-US"/>
        </w:rPr>
        <w:t>Predicted human clearance</w:t>
      </w:r>
      <w:r w:rsidR="00016560">
        <w:rPr>
          <w:rFonts w:ascii="Times" w:hAnsi="Times" w:cs="Arial"/>
          <w:lang w:val="en-US"/>
        </w:rPr>
        <w:t xml:space="preserve"> values</w:t>
      </w:r>
      <w:r w:rsidR="00D235F9">
        <w:rPr>
          <w:rFonts w:ascii="Times" w:hAnsi="Times" w:cs="Arial"/>
          <w:lang w:val="en-US"/>
        </w:rPr>
        <w:t xml:space="preserve"> for OZ439 and N205 are similar with higher clearance predicted in rat</w:t>
      </w:r>
      <w:r w:rsidR="007E2FD5">
        <w:rPr>
          <w:rFonts w:ascii="Times" w:hAnsi="Times" w:cs="Arial"/>
          <w:lang w:val="en-US"/>
        </w:rPr>
        <w:t>s</w:t>
      </w:r>
      <w:r w:rsidR="00E05054">
        <w:rPr>
          <w:rFonts w:ascii="Times" w:hAnsi="Times" w:cs="Arial"/>
          <w:lang w:val="en-US"/>
        </w:rPr>
        <w:t xml:space="preserve"> for the tetr</w:t>
      </w:r>
      <w:r w:rsidR="00C16226">
        <w:rPr>
          <w:rFonts w:ascii="Times" w:hAnsi="Times" w:cs="Arial"/>
          <w:lang w:val="en-US"/>
        </w:rPr>
        <w:t>a</w:t>
      </w:r>
      <w:r w:rsidR="00E05054">
        <w:rPr>
          <w:rFonts w:ascii="Times" w:hAnsi="Times" w:cs="Arial"/>
          <w:lang w:val="en-US"/>
        </w:rPr>
        <w:t xml:space="preserve">oxane </w:t>
      </w:r>
      <w:r w:rsidR="00663247">
        <w:rPr>
          <w:rFonts w:ascii="Times" w:hAnsi="Times" w:cs="Arial"/>
          <w:lang w:val="en-US"/>
        </w:rPr>
        <w:t>analogue.</w:t>
      </w:r>
      <w:r w:rsidR="00606915">
        <w:rPr>
          <w:rFonts w:ascii="Times" w:hAnsi="Times" w:cs="Arial"/>
          <w:lang w:val="en-US"/>
        </w:rPr>
        <w:fldChar w:fldCharType="begin"/>
      </w:r>
      <w:r w:rsidR="00606915">
        <w:rPr>
          <w:rFonts w:ascii="Times" w:hAnsi="Times" w:cs="Arial"/>
          <w:lang w:val="en-US"/>
        </w:rPr>
        <w:instrText xml:space="preserve"> ADDIN EN.CITE &lt;EndNote&gt;&lt;Cite&gt;&lt;Author&gt;Neely&lt;/Author&gt;&lt;Year&gt;2012&lt;/Year&gt;&lt;RecNum&gt;43&lt;/RecNum&gt;&lt;DisplayText&gt;[21]&lt;/DisplayText&gt;&lt;record&gt;&lt;rec-number&gt;43&lt;/rec-number&gt;&lt;foreign-keys&gt;&lt;key app="EN" db-id="wxz9xdwe700ttierf95v5s9t50vxp50e2s0t" timestamp="1516710270"&gt;43&lt;/key&gt;&lt;/foreign-keys&gt;&lt;ref-type name="Journal Article"&gt;17&lt;/ref-type&gt;&lt;contributors&gt;&lt;authors&gt;&lt;author&gt;Neely, M. N.&lt;/author&gt;&lt;author&gt;van Guilder, M. G.&lt;/author&gt;&lt;author&gt;Yamada, W. M.&lt;/author&gt;&lt;author&gt;Schumitzky, A.&lt;/author&gt;&lt;author&gt;Jelliffe, R. W.&lt;/author&gt;&lt;/authors&gt;&lt;/contributors&gt;&lt;auth-address&gt;Laboratory of Applied Pharmacokinetics, University of Southern California Keck School of Medicine, Los Angeles, CA, USA. mneely@usc.edu&lt;/auth-address&gt;&lt;titles&gt;&lt;title&gt;Accurate detection of outliers and subpopulations with Pmetrics, a nonparametric and parametric pharmacometric modeling and simulation package for R&lt;/title&gt;&lt;secondary-title&gt;Ther Drug Monit&lt;/secondary-title&gt;&lt;/titles&gt;&lt;periodical&gt;&lt;full-title&gt;Ther Drug Monit&lt;/full-title&gt;&lt;/periodical&gt;&lt;pages&gt;467-76&lt;/pages&gt;&lt;volume&gt;34&lt;/volume&gt;&lt;number&gt;4&lt;/number&gt;&lt;keywords&gt;&lt;keyword&gt;*Algorithms&lt;/keyword&gt;&lt;keyword&gt;*Bayes Theorem&lt;/keyword&gt;&lt;keyword&gt;Drug Monitoring/*methods&lt;/keyword&gt;&lt;keyword&gt;*Models, Biological&lt;/keyword&gt;&lt;keyword&gt;*Pharmacokinetics&lt;/keyword&gt;&lt;keyword&gt;*Software&lt;/keyword&gt;&lt;/keywords&gt;&lt;dates&gt;&lt;year&gt;2012&lt;/year&gt;&lt;pub-dates&gt;&lt;date&gt;Aug&lt;/date&gt;&lt;/pub-dates&gt;&lt;/dates&gt;&lt;isbn&gt;1536-3694 (Electronic)&amp;#xD;0163-4356 (Linking)&lt;/isbn&gt;&lt;accession-num&gt;22722776&lt;/accession-num&gt;&lt;urls&gt;&lt;related-urls&gt;&lt;url&gt;http://www.ncbi.nlm.nih.gov/pubmed/22722776&lt;/url&gt;&lt;/related-urls&gt;&lt;/urls&gt;&lt;custom2&gt;PMC3394880&lt;/custom2&gt;&lt;electronic-resource-num&gt;10.1097/FTD.0b013e31825c4ba6&lt;/electronic-resource-num&gt;&lt;/record&gt;&lt;/Cite&gt;&lt;/EndNote&gt;</w:instrText>
      </w:r>
      <w:r w:rsidR="00606915">
        <w:rPr>
          <w:rFonts w:ascii="Times" w:hAnsi="Times" w:cs="Arial"/>
          <w:lang w:val="en-US"/>
        </w:rPr>
        <w:fldChar w:fldCharType="separate"/>
      </w:r>
      <w:r w:rsidR="00606915">
        <w:rPr>
          <w:rFonts w:ascii="Times" w:hAnsi="Times" w:cs="Arial"/>
          <w:noProof/>
          <w:lang w:val="en-US"/>
        </w:rPr>
        <w:t>[21]</w:t>
      </w:r>
      <w:r w:rsidR="00606915">
        <w:rPr>
          <w:rFonts w:ascii="Times" w:hAnsi="Times" w:cs="Arial"/>
          <w:lang w:val="en-US"/>
        </w:rPr>
        <w:fldChar w:fldCharType="end"/>
      </w:r>
      <w:r w:rsidR="00663247">
        <w:rPr>
          <w:rFonts w:ascii="Times" w:hAnsi="Times" w:cs="Arial"/>
          <w:lang w:val="en-US"/>
        </w:rPr>
        <w:t xml:space="preserve"> </w:t>
      </w:r>
      <w:r w:rsidR="00D235F9">
        <w:rPr>
          <w:rFonts w:ascii="Times" w:hAnsi="Times" w:cs="Arial"/>
          <w:lang w:val="en-US"/>
        </w:rPr>
        <w:t>I</w:t>
      </w:r>
      <w:r w:rsidR="00E05054">
        <w:rPr>
          <w:rFonts w:ascii="Times" w:hAnsi="Times" w:cs="Arial"/>
          <w:lang w:val="en-US"/>
        </w:rPr>
        <w:t>n</w:t>
      </w:r>
      <w:r w:rsidR="00D235F9">
        <w:rPr>
          <w:rFonts w:ascii="Times" w:hAnsi="Times" w:cs="Arial"/>
          <w:lang w:val="en-US"/>
        </w:rPr>
        <w:t xml:space="preserve"> head to head comparisons of tetraoxanes with 1,2,4-tri</w:t>
      </w:r>
      <w:r w:rsidR="00DB50D6">
        <w:rPr>
          <w:rFonts w:ascii="Times" w:hAnsi="Times" w:cs="Arial"/>
          <w:lang w:val="en-US"/>
        </w:rPr>
        <w:t>o</w:t>
      </w:r>
      <w:r w:rsidR="00D235F9">
        <w:rPr>
          <w:rFonts w:ascii="Times" w:hAnsi="Times" w:cs="Arial"/>
          <w:lang w:val="en-US"/>
        </w:rPr>
        <w:t>xolanes</w:t>
      </w:r>
      <w:r w:rsidR="00E05054">
        <w:rPr>
          <w:rFonts w:ascii="Times" w:hAnsi="Times" w:cs="Arial"/>
          <w:lang w:val="en-US"/>
        </w:rPr>
        <w:t xml:space="preserve"> in our </w:t>
      </w:r>
      <w:r w:rsidR="00E05054">
        <w:rPr>
          <w:rFonts w:ascii="Times" w:hAnsi="Times" w:cs="Arial"/>
          <w:lang w:val="en-US"/>
        </w:rPr>
        <w:lastRenderedPageBreak/>
        <w:t>laboratory,</w:t>
      </w:r>
      <w:r w:rsidR="00D235F9">
        <w:rPr>
          <w:rFonts w:ascii="Times" w:hAnsi="Times" w:cs="Arial"/>
          <w:lang w:val="en-US"/>
        </w:rPr>
        <w:t xml:space="preserve"> it is generally observed that rodent</w:t>
      </w:r>
      <w:r w:rsidR="00E05054">
        <w:rPr>
          <w:rFonts w:ascii="Times" w:hAnsi="Times" w:cs="Arial"/>
          <w:lang w:val="en-US"/>
        </w:rPr>
        <w:t xml:space="preserve"> microsomal</w:t>
      </w:r>
      <w:r w:rsidR="00D235F9">
        <w:rPr>
          <w:rFonts w:ascii="Times" w:hAnsi="Times" w:cs="Arial"/>
          <w:lang w:val="en-US"/>
        </w:rPr>
        <w:t xml:space="preserve"> clearance is faster for the </w:t>
      </w:r>
      <w:proofErr w:type="spellStart"/>
      <w:r w:rsidR="00E05054">
        <w:rPr>
          <w:rFonts w:ascii="Times" w:hAnsi="Times" w:cs="Arial"/>
          <w:lang w:val="en-US"/>
        </w:rPr>
        <w:t>adamantylidene</w:t>
      </w:r>
      <w:proofErr w:type="spellEnd"/>
      <w:r w:rsidR="00E05054">
        <w:rPr>
          <w:rFonts w:ascii="Times" w:hAnsi="Times" w:cs="Arial"/>
          <w:lang w:val="en-US"/>
        </w:rPr>
        <w:t xml:space="preserve"> </w:t>
      </w:r>
      <w:r w:rsidR="009047E7">
        <w:rPr>
          <w:rFonts w:ascii="Times" w:hAnsi="Times" w:cs="Arial"/>
          <w:lang w:val="en-US"/>
        </w:rPr>
        <w:t>tetraoxane</w:t>
      </w:r>
      <w:r w:rsidR="00D235F9">
        <w:rPr>
          <w:rFonts w:ascii="Times" w:hAnsi="Times" w:cs="Arial"/>
          <w:lang w:val="en-US"/>
        </w:rPr>
        <w:t xml:space="preserve"> scaffold.  The higher </w:t>
      </w:r>
      <w:r w:rsidR="00E05054">
        <w:rPr>
          <w:rFonts w:ascii="Times" w:hAnsi="Times" w:cs="Arial"/>
          <w:lang w:val="en-US"/>
        </w:rPr>
        <w:t xml:space="preserve">predicted </w:t>
      </w:r>
      <w:r w:rsidR="007E2FD5">
        <w:rPr>
          <w:rFonts w:ascii="Times" w:hAnsi="Times" w:cs="Arial"/>
          <w:lang w:val="en-US"/>
        </w:rPr>
        <w:t xml:space="preserve">rat </w:t>
      </w:r>
      <w:r w:rsidR="00D235F9">
        <w:rPr>
          <w:rFonts w:ascii="Times" w:hAnsi="Times" w:cs="Arial"/>
          <w:lang w:val="en-US"/>
        </w:rPr>
        <w:t xml:space="preserve">hepatic clearance and lower </w:t>
      </w:r>
      <w:r w:rsidR="007E2FD5">
        <w:rPr>
          <w:rFonts w:ascii="Times" w:hAnsi="Times" w:cs="Arial"/>
          <w:lang w:val="en-US"/>
        </w:rPr>
        <w:t xml:space="preserve">rat </w:t>
      </w:r>
      <w:r w:rsidR="00D235F9">
        <w:rPr>
          <w:rFonts w:ascii="Times" w:hAnsi="Times" w:cs="Arial"/>
          <w:lang w:val="en-US"/>
        </w:rPr>
        <w:t xml:space="preserve">blood stability translates into a comparatively worse performance for N205 in </w:t>
      </w:r>
      <w:r w:rsidR="00E05054">
        <w:rPr>
          <w:rFonts w:ascii="Times" w:hAnsi="Times" w:cs="Arial"/>
          <w:lang w:val="en-US"/>
        </w:rPr>
        <w:t>terms of</w:t>
      </w:r>
      <w:r w:rsidR="00D235F9">
        <w:rPr>
          <w:rFonts w:ascii="Times" w:hAnsi="Times" w:cs="Arial"/>
          <w:lang w:val="en-US"/>
        </w:rPr>
        <w:t xml:space="preserve"> rat </w:t>
      </w:r>
      <w:r w:rsidR="00E05054">
        <w:rPr>
          <w:rFonts w:ascii="Times" w:hAnsi="Times" w:cs="Arial"/>
          <w:lang w:val="en-US"/>
        </w:rPr>
        <w:t>pharmacokinetics</w:t>
      </w:r>
      <w:r w:rsidR="0058404A">
        <w:rPr>
          <w:rFonts w:ascii="Times" w:hAnsi="Times" w:cs="Arial"/>
          <w:lang w:val="en-US"/>
        </w:rPr>
        <w:t xml:space="preserve"> (Table </w:t>
      </w:r>
      <w:r w:rsidR="00C94AC7">
        <w:rPr>
          <w:rFonts w:ascii="Times" w:hAnsi="Times" w:cs="Arial"/>
          <w:lang w:val="en-US"/>
        </w:rPr>
        <w:t xml:space="preserve">5 </w:t>
      </w:r>
      <w:r w:rsidR="0058404A">
        <w:rPr>
          <w:rFonts w:ascii="Times" w:hAnsi="Times" w:cs="Arial"/>
          <w:lang w:val="en-US"/>
        </w:rPr>
        <w:t>and Figure 2)</w:t>
      </w:r>
      <w:r w:rsidR="00D235F9">
        <w:rPr>
          <w:rFonts w:ascii="Times" w:hAnsi="Times" w:cs="Arial"/>
          <w:lang w:val="en-US"/>
        </w:rPr>
        <w:t xml:space="preserve">. </w:t>
      </w:r>
      <w:r w:rsidR="007E2FD5">
        <w:rPr>
          <w:rFonts w:ascii="Times" w:hAnsi="Times" w:cs="Arial"/>
          <w:lang w:val="en-US"/>
        </w:rPr>
        <w:t xml:space="preserve">N205 exhibited higher clearance and lower oral </w:t>
      </w:r>
      <w:r w:rsidR="00941E6F">
        <w:rPr>
          <w:rFonts w:ascii="Times" w:hAnsi="Times" w:cs="Arial"/>
          <w:lang w:val="en-US"/>
        </w:rPr>
        <w:t xml:space="preserve">bioavailability </w:t>
      </w:r>
      <w:r w:rsidR="007E2FD5">
        <w:rPr>
          <w:rFonts w:ascii="Times" w:hAnsi="Times" w:cs="Arial"/>
          <w:lang w:val="en-US"/>
        </w:rPr>
        <w:t>of</w:t>
      </w:r>
      <w:r w:rsidR="00D235F9">
        <w:rPr>
          <w:rFonts w:ascii="Times" w:hAnsi="Times" w:cs="Arial"/>
          <w:lang w:val="en-US"/>
        </w:rPr>
        <w:t xml:space="preserve"> 52% compared with </w:t>
      </w:r>
      <w:r w:rsidR="007E2FD5">
        <w:rPr>
          <w:rFonts w:ascii="Times" w:hAnsi="Times" w:cs="Arial"/>
          <w:lang w:val="en-US"/>
        </w:rPr>
        <w:t xml:space="preserve">approximately </w:t>
      </w:r>
      <w:r w:rsidR="00D235F9">
        <w:rPr>
          <w:rFonts w:ascii="Times" w:hAnsi="Times" w:cs="Arial"/>
          <w:lang w:val="en-US"/>
        </w:rPr>
        <w:t xml:space="preserve">100% for OZ439. Both </w:t>
      </w:r>
      <w:r w:rsidR="007E2FD5">
        <w:rPr>
          <w:rFonts w:ascii="Times" w:hAnsi="Times" w:cs="Arial"/>
          <w:lang w:val="en-US"/>
        </w:rPr>
        <w:t>IV</w:t>
      </w:r>
      <w:r w:rsidR="00D235F9">
        <w:rPr>
          <w:rFonts w:ascii="Times" w:hAnsi="Times" w:cs="Arial"/>
          <w:lang w:val="en-US"/>
        </w:rPr>
        <w:t xml:space="preserve"> and </w:t>
      </w:r>
      <w:r w:rsidR="007E2FD5">
        <w:rPr>
          <w:rFonts w:ascii="Times" w:hAnsi="Times" w:cs="Arial"/>
          <w:lang w:val="en-US"/>
        </w:rPr>
        <w:t>PO</w:t>
      </w:r>
      <w:r w:rsidR="00D235F9">
        <w:rPr>
          <w:rFonts w:ascii="Times" w:hAnsi="Times" w:cs="Arial"/>
          <w:lang w:val="en-US"/>
        </w:rPr>
        <w:t xml:space="preserve"> half-lives of OZ439 were superior </w:t>
      </w:r>
      <w:r w:rsidR="007E2FD5">
        <w:rPr>
          <w:rFonts w:ascii="Times" w:hAnsi="Times" w:cs="Arial"/>
          <w:lang w:val="en-US"/>
        </w:rPr>
        <w:t xml:space="preserve">to N205, </w:t>
      </w:r>
      <w:r w:rsidR="00D235F9">
        <w:rPr>
          <w:rFonts w:ascii="Times" w:hAnsi="Times" w:cs="Arial"/>
          <w:lang w:val="en-US"/>
        </w:rPr>
        <w:t>although the 17</w:t>
      </w:r>
      <w:r w:rsidR="00836406">
        <w:rPr>
          <w:rFonts w:ascii="Times" w:hAnsi="Times" w:cs="Arial"/>
          <w:lang w:val="en-US"/>
        </w:rPr>
        <w:t xml:space="preserve"> </w:t>
      </w:r>
      <w:r w:rsidR="00D235F9">
        <w:rPr>
          <w:rFonts w:ascii="Times" w:hAnsi="Times" w:cs="Arial"/>
          <w:lang w:val="en-US"/>
        </w:rPr>
        <w:t xml:space="preserve">h oral </w:t>
      </w:r>
      <w:r w:rsidR="007E2FD5">
        <w:rPr>
          <w:rFonts w:ascii="Times" w:hAnsi="Times" w:cs="Arial"/>
          <w:lang w:val="en-US"/>
        </w:rPr>
        <w:t>half-life</w:t>
      </w:r>
      <w:r w:rsidR="00D235F9">
        <w:rPr>
          <w:rFonts w:ascii="Times" w:hAnsi="Times" w:cs="Arial"/>
          <w:lang w:val="en-US"/>
        </w:rPr>
        <w:t xml:space="preserve"> of N205 dem</w:t>
      </w:r>
      <w:r w:rsidR="00E05054">
        <w:rPr>
          <w:rFonts w:ascii="Times" w:hAnsi="Times" w:cs="Arial"/>
          <w:lang w:val="en-US"/>
        </w:rPr>
        <w:t>onstrates</w:t>
      </w:r>
      <w:r w:rsidR="00D235F9">
        <w:rPr>
          <w:rFonts w:ascii="Times" w:hAnsi="Times" w:cs="Arial"/>
          <w:lang w:val="en-US"/>
        </w:rPr>
        <w:t xml:space="preserve"> a large improvement over all other endoperoxides examined in this class</w:t>
      </w:r>
      <w:r w:rsidR="00E05054">
        <w:rPr>
          <w:rFonts w:ascii="Times" w:hAnsi="Times" w:cs="Arial"/>
          <w:lang w:val="en-US"/>
        </w:rPr>
        <w:t xml:space="preserve"> (e</w:t>
      </w:r>
      <w:r w:rsidR="00016560">
        <w:rPr>
          <w:rFonts w:ascii="Times" w:hAnsi="Times" w:cs="Arial"/>
          <w:lang w:val="en-US"/>
        </w:rPr>
        <w:t>.</w:t>
      </w:r>
      <w:r w:rsidR="00E05054">
        <w:rPr>
          <w:rFonts w:ascii="Times" w:hAnsi="Times" w:cs="Arial"/>
          <w:lang w:val="en-US"/>
        </w:rPr>
        <w:t>g</w:t>
      </w:r>
      <w:r w:rsidR="00016560">
        <w:rPr>
          <w:rFonts w:ascii="Times" w:hAnsi="Times" w:cs="Arial"/>
          <w:lang w:val="en-US"/>
        </w:rPr>
        <w:t>.</w:t>
      </w:r>
      <w:r w:rsidR="00E05054">
        <w:rPr>
          <w:rFonts w:ascii="Times" w:hAnsi="Times" w:cs="Arial"/>
          <w:lang w:val="en-US"/>
        </w:rPr>
        <w:t xml:space="preserve"> </w:t>
      </w:r>
      <w:r w:rsidR="007E2FD5">
        <w:rPr>
          <w:rFonts w:ascii="Times" w:hAnsi="Times" w:cs="Arial"/>
          <w:lang w:val="en-US"/>
        </w:rPr>
        <w:t>PO</w:t>
      </w:r>
      <w:r w:rsidR="00E05054">
        <w:rPr>
          <w:rFonts w:ascii="Times" w:hAnsi="Times" w:cs="Arial"/>
          <w:lang w:val="en-US"/>
        </w:rPr>
        <w:t xml:space="preserve"> </w:t>
      </w:r>
      <w:r w:rsidR="00A60B4A">
        <w:rPr>
          <w:rFonts w:ascii="Times" w:hAnsi="Times" w:cs="Arial"/>
          <w:lang w:val="en-US"/>
        </w:rPr>
        <w:t>half-life</w:t>
      </w:r>
      <w:r w:rsidR="00E05054">
        <w:rPr>
          <w:rFonts w:ascii="Times" w:hAnsi="Times" w:cs="Arial"/>
          <w:lang w:val="en-US"/>
        </w:rPr>
        <w:t xml:space="preserve"> of RKA182 at same dose </w:t>
      </w:r>
      <w:r w:rsidR="00016560">
        <w:rPr>
          <w:rFonts w:ascii="Times" w:hAnsi="Times" w:cs="Arial"/>
          <w:lang w:val="en-US"/>
        </w:rPr>
        <w:t xml:space="preserve">was </w:t>
      </w:r>
      <w:r w:rsidR="00E05054">
        <w:rPr>
          <w:rFonts w:ascii="Times" w:hAnsi="Times" w:cs="Arial"/>
          <w:lang w:val="en-US"/>
        </w:rPr>
        <w:t>3.5 h</w:t>
      </w:r>
      <w:proofErr w:type="gramStart"/>
      <w:r w:rsidR="00E05054">
        <w:rPr>
          <w:rFonts w:ascii="Times" w:hAnsi="Times" w:cs="Arial"/>
          <w:lang w:val="en-US"/>
        </w:rPr>
        <w:t>)</w:t>
      </w:r>
      <w:r w:rsidR="00D235F9">
        <w:rPr>
          <w:rFonts w:ascii="Times" w:hAnsi="Times" w:cs="Arial"/>
          <w:lang w:val="en-US"/>
        </w:rPr>
        <w:t>.</w:t>
      </w:r>
      <w:r w:rsidR="00407EC8">
        <w:rPr>
          <w:rFonts w:ascii="Times" w:hAnsi="Times" w:cs="Arial"/>
          <w:lang w:val="en-US"/>
        </w:rPr>
        <w:t>[</w:t>
      </w:r>
      <w:proofErr w:type="gramEnd"/>
      <w:r w:rsidR="00407EC8">
        <w:rPr>
          <w:rFonts w:ascii="Times" w:hAnsi="Times" w:cs="Arial"/>
          <w:lang w:val="en-US"/>
        </w:rPr>
        <w:t>16]</w:t>
      </w:r>
      <w:r w:rsidR="00D235F9">
        <w:rPr>
          <w:rFonts w:ascii="Times" w:hAnsi="Times" w:cs="Arial"/>
          <w:lang w:val="en-US"/>
        </w:rPr>
        <w:t xml:space="preserve">  </w:t>
      </w:r>
    </w:p>
    <w:p w14:paraId="37033245" w14:textId="77777777" w:rsidR="00820F50" w:rsidRDefault="00820F50" w:rsidP="006E3402">
      <w:pPr>
        <w:tabs>
          <w:tab w:val="left" w:pos="7371"/>
        </w:tabs>
        <w:spacing w:line="360" w:lineRule="auto"/>
        <w:jc w:val="both"/>
        <w:outlineLvl w:val="0"/>
        <w:rPr>
          <w:rFonts w:ascii="Times" w:hAnsi="Times" w:cs="Arial"/>
          <w:lang w:val="en-US"/>
        </w:rPr>
      </w:pPr>
    </w:p>
    <w:p w14:paraId="2C2A597F" w14:textId="67ED5567" w:rsidR="0067167A" w:rsidRPr="00A42DC5" w:rsidRDefault="0067167A" w:rsidP="009808C5">
      <w:pPr>
        <w:autoSpaceDE w:val="0"/>
        <w:autoSpaceDN w:val="0"/>
        <w:adjustRightInd w:val="0"/>
        <w:spacing w:line="360" w:lineRule="auto"/>
        <w:rPr>
          <w:rFonts w:eastAsiaTheme="minorHAnsi"/>
          <w:bCs/>
          <w:lang w:val="en-AU" w:eastAsia="en-US"/>
        </w:rPr>
      </w:pPr>
      <w:r w:rsidRPr="00A42DC5">
        <w:rPr>
          <w:rFonts w:eastAsiaTheme="minorHAnsi"/>
          <w:b/>
          <w:bCs/>
          <w:lang w:val="en-AU" w:eastAsia="en-US"/>
        </w:rPr>
        <w:t xml:space="preserve">Table </w:t>
      </w:r>
      <w:r w:rsidR="00C94AC7">
        <w:rPr>
          <w:rFonts w:eastAsiaTheme="minorHAnsi"/>
          <w:b/>
          <w:bCs/>
          <w:lang w:val="en-AU" w:eastAsia="en-US"/>
        </w:rPr>
        <w:t>5</w:t>
      </w:r>
      <w:r w:rsidRPr="00A42DC5">
        <w:rPr>
          <w:rFonts w:eastAsiaTheme="minorHAnsi"/>
          <w:b/>
          <w:bCs/>
          <w:lang w:val="en-AU" w:eastAsia="en-US"/>
        </w:rPr>
        <w:t xml:space="preserve">: </w:t>
      </w:r>
      <w:r w:rsidRPr="00A42DC5">
        <w:rPr>
          <w:rFonts w:eastAsiaTheme="minorHAnsi"/>
          <w:bCs/>
          <w:lang w:val="en-AU" w:eastAsia="en-US"/>
        </w:rPr>
        <w:t>Human/</w:t>
      </w:r>
      <w:r w:rsidR="008C7834">
        <w:rPr>
          <w:rFonts w:eastAsiaTheme="minorHAnsi"/>
          <w:bCs/>
          <w:lang w:val="en-AU" w:eastAsia="en-US"/>
        </w:rPr>
        <w:t>r</w:t>
      </w:r>
      <w:r w:rsidRPr="00A42DC5">
        <w:rPr>
          <w:rFonts w:eastAsiaTheme="minorHAnsi"/>
          <w:bCs/>
          <w:lang w:val="en-AU" w:eastAsia="en-US"/>
        </w:rPr>
        <w:t xml:space="preserve">at </w:t>
      </w:r>
      <w:r w:rsidR="008C7834">
        <w:rPr>
          <w:rFonts w:eastAsiaTheme="minorHAnsi"/>
          <w:bCs/>
          <w:lang w:val="en-AU" w:eastAsia="en-US"/>
        </w:rPr>
        <w:t>b</w:t>
      </w:r>
      <w:r w:rsidRPr="00A42DC5">
        <w:rPr>
          <w:rFonts w:eastAsiaTheme="minorHAnsi"/>
          <w:bCs/>
          <w:lang w:val="en-AU" w:eastAsia="en-US"/>
        </w:rPr>
        <w:t xml:space="preserve">lood </w:t>
      </w:r>
      <w:r w:rsidR="004B391D">
        <w:rPr>
          <w:rFonts w:eastAsiaTheme="minorHAnsi"/>
          <w:bCs/>
          <w:lang w:val="en-AU" w:eastAsia="en-US"/>
        </w:rPr>
        <w:t xml:space="preserve">stability, predicted plasma clearance and </w:t>
      </w:r>
      <w:r w:rsidR="008C7834">
        <w:rPr>
          <w:rFonts w:eastAsiaTheme="minorHAnsi"/>
          <w:bCs/>
          <w:lang w:val="en-AU" w:eastAsia="en-US"/>
        </w:rPr>
        <w:t>r</w:t>
      </w:r>
      <w:r w:rsidR="00D740DC">
        <w:rPr>
          <w:rFonts w:eastAsiaTheme="minorHAnsi"/>
          <w:bCs/>
          <w:lang w:val="en-AU" w:eastAsia="en-US"/>
        </w:rPr>
        <w:t xml:space="preserve">at </w:t>
      </w:r>
      <w:r w:rsidR="008C7834">
        <w:rPr>
          <w:rFonts w:eastAsiaTheme="minorHAnsi"/>
          <w:bCs/>
          <w:lang w:val="en-AU" w:eastAsia="en-US"/>
        </w:rPr>
        <w:t>p</w:t>
      </w:r>
      <w:r w:rsidR="00D740DC">
        <w:rPr>
          <w:rFonts w:eastAsiaTheme="minorHAnsi"/>
          <w:bCs/>
          <w:lang w:val="en-AU" w:eastAsia="en-US"/>
        </w:rPr>
        <w:t>harmacokinetic parameters</w:t>
      </w:r>
      <w:r w:rsidRPr="00A42DC5">
        <w:rPr>
          <w:rFonts w:eastAsiaTheme="minorHAnsi"/>
          <w:bCs/>
          <w:lang w:val="en-AU" w:eastAsia="en-US"/>
        </w:rPr>
        <w:t xml:space="preserve"> of N205 versus OZ439</w:t>
      </w:r>
      <w:r w:rsidR="00D740DC">
        <w:rPr>
          <w:rFonts w:eastAsiaTheme="minorHAnsi"/>
          <w:bCs/>
          <w:lang w:val="en-AU" w:eastAsia="en-US"/>
        </w:rPr>
        <w:t xml:space="preserve">. </w:t>
      </w:r>
      <w:r w:rsidR="004B391D">
        <w:rPr>
          <w:rFonts w:eastAsiaTheme="minorHAnsi"/>
          <w:bCs/>
          <w:lang w:val="en-AU" w:eastAsia="en-US"/>
        </w:rPr>
        <w:t>PK parameters</w:t>
      </w:r>
      <w:r w:rsidR="00D740DC">
        <w:rPr>
          <w:rFonts w:eastAsiaTheme="minorHAnsi"/>
          <w:bCs/>
          <w:lang w:val="en-AU" w:eastAsia="en-US"/>
        </w:rPr>
        <w:t xml:space="preserve"> for OZ439 are from [7].</w:t>
      </w:r>
    </w:p>
    <w:p w14:paraId="6FB823CB" w14:textId="77777777" w:rsidR="0067167A" w:rsidRPr="00A42DC5" w:rsidRDefault="0067167A" w:rsidP="0067167A">
      <w:pPr>
        <w:autoSpaceDE w:val="0"/>
        <w:autoSpaceDN w:val="0"/>
        <w:adjustRightInd w:val="0"/>
        <w:rPr>
          <w:rFonts w:eastAsiaTheme="minorHAnsi"/>
          <w:bCs/>
          <w:lang w:val="en-AU" w:eastAsia="en-US"/>
        </w:rPr>
      </w:pPr>
    </w:p>
    <w:tbl>
      <w:tblPr>
        <w:tblW w:w="7978" w:type="dxa"/>
        <w:jc w:val="center"/>
        <w:tblCellMar>
          <w:left w:w="0" w:type="dxa"/>
          <w:right w:w="0" w:type="dxa"/>
        </w:tblCellMar>
        <w:tblLook w:val="0000" w:firstRow="0" w:lastRow="0" w:firstColumn="0" w:lastColumn="0" w:noHBand="0" w:noVBand="0"/>
      </w:tblPr>
      <w:tblGrid>
        <w:gridCol w:w="2694"/>
        <w:gridCol w:w="2539"/>
        <w:gridCol w:w="2745"/>
      </w:tblGrid>
      <w:tr w:rsidR="0067167A" w:rsidRPr="007C7822" w14:paraId="0B882ACF" w14:textId="77777777" w:rsidTr="009808C5">
        <w:trPr>
          <w:trHeight w:val="818"/>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642079A" w14:textId="77777777" w:rsidR="0067167A" w:rsidRPr="007C7822" w:rsidRDefault="0067167A" w:rsidP="00704B4E">
            <w:pPr>
              <w:autoSpaceDE w:val="0"/>
              <w:autoSpaceDN w:val="0"/>
              <w:adjustRightInd w:val="0"/>
              <w:rPr>
                <w:rFonts w:eastAsiaTheme="minorHAnsi"/>
                <w:b/>
                <w:bCs/>
                <w:lang w:eastAsia="en-US"/>
              </w:rPr>
            </w:pPr>
            <w:r w:rsidRPr="007C7822">
              <w:rPr>
                <w:rFonts w:eastAsiaTheme="minorHAnsi"/>
                <w:b/>
                <w:bCs/>
                <w:lang w:eastAsia="en-US"/>
              </w:rPr>
              <w:t>Property</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2B7D2A51" w14:textId="0EB61051" w:rsidR="0067167A" w:rsidRPr="007C7822" w:rsidRDefault="00BD3A47" w:rsidP="00F36155">
            <w:pPr>
              <w:autoSpaceDE w:val="0"/>
              <w:autoSpaceDN w:val="0"/>
              <w:adjustRightInd w:val="0"/>
              <w:jc w:val="center"/>
              <w:rPr>
                <w:rFonts w:eastAsiaTheme="minorHAnsi"/>
                <w:b/>
                <w:bCs/>
                <w:lang w:eastAsia="en-US"/>
              </w:rPr>
            </w:pPr>
            <w:r>
              <w:rPr>
                <w:rFonts w:eastAsiaTheme="minorHAnsi"/>
                <w:b/>
                <w:bCs/>
                <w:lang w:eastAsia="en-US"/>
              </w:rPr>
              <w:t xml:space="preserve"> </w:t>
            </w:r>
            <w:r w:rsidR="0067167A" w:rsidRPr="007C7822">
              <w:rPr>
                <w:rFonts w:eastAsiaTheme="minorHAnsi"/>
                <w:b/>
                <w:bCs/>
                <w:lang w:eastAsia="en-US"/>
              </w:rPr>
              <w:t>N205</w:t>
            </w:r>
            <w:r w:rsidR="00C94AC7">
              <w:rPr>
                <w:rFonts w:eastAsiaTheme="minorHAnsi"/>
                <w:b/>
                <w:bCs/>
                <w:lang w:eastAsia="en-US"/>
              </w:rPr>
              <w:t xml:space="preserve"> Mesylate</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7BCD3C1D" w14:textId="77777777" w:rsidR="0067167A" w:rsidRPr="007C7822" w:rsidRDefault="0067167A" w:rsidP="00704B4E">
            <w:pPr>
              <w:autoSpaceDE w:val="0"/>
              <w:autoSpaceDN w:val="0"/>
              <w:adjustRightInd w:val="0"/>
              <w:jc w:val="center"/>
              <w:rPr>
                <w:rFonts w:eastAsiaTheme="minorHAnsi"/>
                <w:b/>
                <w:bCs/>
                <w:lang w:eastAsia="en-US"/>
              </w:rPr>
            </w:pPr>
            <w:r w:rsidRPr="007C7822">
              <w:rPr>
                <w:rFonts w:eastAsiaTheme="minorHAnsi"/>
                <w:b/>
                <w:bCs/>
                <w:lang w:eastAsia="en-US"/>
              </w:rPr>
              <w:t>OZ439 mesylate</w:t>
            </w:r>
          </w:p>
        </w:tc>
      </w:tr>
      <w:tr w:rsidR="0067167A" w:rsidRPr="007C7822" w14:paraId="30E7FA83" w14:textId="77777777" w:rsidTr="009808C5">
        <w:trPr>
          <w:trHeight w:val="1149"/>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tcPr>
          <w:p w14:paraId="01DF0DDC" w14:textId="799CBCC7" w:rsidR="0067167A" w:rsidRPr="007C7822" w:rsidRDefault="0067167A" w:rsidP="00704B4E">
            <w:pPr>
              <w:autoSpaceDE w:val="0"/>
              <w:autoSpaceDN w:val="0"/>
              <w:adjustRightInd w:val="0"/>
              <w:rPr>
                <w:rFonts w:eastAsiaTheme="minorHAnsi"/>
                <w:bCs/>
                <w:lang w:eastAsia="en-US"/>
              </w:rPr>
            </w:pPr>
            <w:r w:rsidRPr="0067167A">
              <w:rPr>
                <w:rFonts w:eastAsiaTheme="minorHAnsi"/>
                <w:bCs/>
                <w:i/>
                <w:lang w:eastAsia="en-US"/>
              </w:rPr>
              <w:t>In vitro</w:t>
            </w:r>
            <w:r w:rsidRPr="007C7822">
              <w:rPr>
                <w:rFonts w:eastAsiaTheme="minorHAnsi"/>
                <w:bCs/>
                <w:lang w:eastAsia="en-US"/>
              </w:rPr>
              <w:t xml:space="preserve"> blood stability (37</w:t>
            </w:r>
            <w:r>
              <w:rPr>
                <w:rFonts w:eastAsiaTheme="minorHAnsi"/>
                <w:bCs/>
                <w:lang w:eastAsia="en-US"/>
              </w:rPr>
              <w:t>º</w:t>
            </w:r>
            <w:r w:rsidRPr="007C7822">
              <w:rPr>
                <w:rFonts w:eastAsiaTheme="minorHAnsi"/>
                <w:bCs/>
                <w:lang w:eastAsia="en-US"/>
              </w:rPr>
              <w:t>C</w:t>
            </w:r>
            <w:r w:rsidR="00CB79D6">
              <w:rPr>
                <w:rFonts w:eastAsiaTheme="minorHAnsi"/>
                <w:bCs/>
                <w:lang w:eastAsia="en-US"/>
              </w:rPr>
              <w:t>, 4 h</w:t>
            </w:r>
            <w:r w:rsidRPr="007C7822">
              <w:rPr>
                <w:rFonts w:eastAsiaTheme="minorHAnsi"/>
                <w:bCs/>
                <w:lang w:eastAsia="en-US"/>
              </w:rPr>
              <w:t>)</w:t>
            </w:r>
          </w:p>
          <w:p w14:paraId="65236F69"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T</w:t>
            </w:r>
            <w:r w:rsidRPr="007C7822">
              <w:rPr>
                <w:rFonts w:eastAsiaTheme="minorHAnsi"/>
                <w:bCs/>
                <w:vertAlign w:val="subscript"/>
                <w:lang w:eastAsia="en-US"/>
              </w:rPr>
              <w:t>1/2</w:t>
            </w:r>
            <w:r w:rsidRPr="007C7822">
              <w:rPr>
                <w:rFonts w:eastAsiaTheme="minorHAnsi"/>
                <w:bCs/>
                <w:lang w:eastAsia="en-US"/>
              </w:rPr>
              <w:t xml:space="preserve"> (h) in rat blood</w:t>
            </w:r>
          </w:p>
          <w:p w14:paraId="1B75FBB8"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T</w:t>
            </w:r>
            <w:r w:rsidRPr="007C7822">
              <w:rPr>
                <w:rFonts w:eastAsiaTheme="minorHAnsi"/>
                <w:bCs/>
                <w:vertAlign w:val="subscript"/>
                <w:lang w:eastAsia="en-US"/>
              </w:rPr>
              <w:t>1/2</w:t>
            </w:r>
            <w:r w:rsidRPr="007C7822">
              <w:rPr>
                <w:rFonts w:eastAsiaTheme="minorHAnsi"/>
                <w:bCs/>
                <w:lang w:eastAsia="en-US"/>
              </w:rPr>
              <w:t xml:space="preserve"> (h) in human blood</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tcPr>
          <w:p w14:paraId="184693E5" w14:textId="77777777" w:rsidR="0067167A" w:rsidRDefault="0067167A" w:rsidP="00704B4E">
            <w:pPr>
              <w:autoSpaceDE w:val="0"/>
              <w:autoSpaceDN w:val="0"/>
              <w:adjustRightInd w:val="0"/>
              <w:jc w:val="center"/>
              <w:rPr>
                <w:rFonts w:eastAsiaTheme="minorHAnsi"/>
                <w:bCs/>
                <w:lang w:eastAsia="en-US"/>
              </w:rPr>
            </w:pPr>
          </w:p>
          <w:p w14:paraId="66A467B2" w14:textId="77777777" w:rsidR="0067167A" w:rsidRPr="007C7822" w:rsidRDefault="0067167A" w:rsidP="00704B4E">
            <w:pPr>
              <w:autoSpaceDE w:val="0"/>
              <w:autoSpaceDN w:val="0"/>
              <w:adjustRightInd w:val="0"/>
              <w:jc w:val="center"/>
              <w:rPr>
                <w:rFonts w:eastAsiaTheme="minorHAnsi"/>
                <w:bCs/>
                <w:lang w:eastAsia="en-US"/>
              </w:rPr>
            </w:pPr>
          </w:p>
          <w:p w14:paraId="4C2AF7A6"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~8</w:t>
            </w:r>
          </w:p>
          <w:p w14:paraId="276B68EF" w14:textId="16F2331A" w:rsidR="0067167A" w:rsidRPr="007C7822" w:rsidRDefault="0067167A">
            <w:pPr>
              <w:autoSpaceDE w:val="0"/>
              <w:autoSpaceDN w:val="0"/>
              <w:adjustRightInd w:val="0"/>
              <w:jc w:val="center"/>
              <w:rPr>
                <w:rFonts w:eastAsiaTheme="minorHAnsi"/>
                <w:bCs/>
                <w:lang w:eastAsia="en-US"/>
              </w:rPr>
            </w:pPr>
            <w:r w:rsidRPr="007C7822">
              <w:rPr>
                <w:rFonts w:eastAsiaTheme="minorHAnsi"/>
                <w:bCs/>
                <w:lang w:eastAsia="en-US"/>
              </w:rPr>
              <w:t>~10% loss</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tcPr>
          <w:p w14:paraId="5EA55331" w14:textId="77777777" w:rsidR="0067167A" w:rsidRDefault="0067167A" w:rsidP="00704B4E">
            <w:pPr>
              <w:autoSpaceDE w:val="0"/>
              <w:autoSpaceDN w:val="0"/>
              <w:adjustRightInd w:val="0"/>
              <w:jc w:val="center"/>
              <w:rPr>
                <w:rFonts w:eastAsiaTheme="minorHAnsi"/>
                <w:bCs/>
                <w:lang w:eastAsia="en-US"/>
              </w:rPr>
            </w:pPr>
          </w:p>
          <w:p w14:paraId="07756BC0" w14:textId="77777777" w:rsidR="0067167A" w:rsidRPr="007C7822" w:rsidRDefault="0067167A" w:rsidP="00704B4E">
            <w:pPr>
              <w:autoSpaceDE w:val="0"/>
              <w:autoSpaceDN w:val="0"/>
              <w:adjustRightInd w:val="0"/>
              <w:jc w:val="center"/>
              <w:rPr>
                <w:rFonts w:eastAsiaTheme="minorHAnsi"/>
                <w:bCs/>
                <w:lang w:eastAsia="en-US"/>
              </w:rPr>
            </w:pPr>
          </w:p>
          <w:p w14:paraId="3EB35C46"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&gt;15</w:t>
            </w:r>
          </w:p>
          <w:p w14:paraId="01E7B3C3" w14:textId="539EB300" w:rsidR="0067167A" w:rsidRPr="007C7822" w:rsidRDefault="0067167A">
            <w:pPr>
              <w:autoSpaceDE w:val="0"/>
              <w:autoSpaceDN w:val="0"/>
              <w:adjustRightInd w:val="0"/>
              <w:jc w:val="center"/>
              <w:rPr>
                <w:rFonts w:eastAsiaTheme="minorHAnsi"/>
                <w:bCs/>
                <w:lang w:eastAsia="en-US"/>
              </w:rPr>
            </w:pPr>
            <w:r w:rsidRPr="007C7822">
              <w:rPr>
                <w:rFonts w:eastAsiaTheme="minorHAnsi"/>
                <w:bCs/>
                <w:lang w:eastAsia="en-US"/>
              </w:rPr>
              <w:t xml:space="preserve">No degradation detected </w:t>
            </w:r>
          </w:p>
        </w:tc>
      </w:tr>
      <w:tr w:rsidR="0067167A" w:rsidRPr="007C7822" w14:paraId="080647E4" w14:textId="77777777" w:rsidTr="009808C5">
        <w:trPr>
          <w:trHeight w:val="1488"/>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4E822FAF" w14:textId="649F2863" w:rsidR="0067167A" w:rsidRPr="00A42DC5" w:rsidRDefault="0067167A" w:rsidP="00704B4E">
            <w:pPr>
              <w:autoSpaceDE w:val="0"/>
              <w:autoSpaceDN w:val="0"/>
              <w:adjustRightInd w:val="0"/>
              <w:rPr>
                <w:rFonts w:eastAsiaTheme="minorHAnsi"/>
                <w:bCs/>
                <w:vertAlign w:val="subscript"/>
                <w:lang w:val="en-AU" w:eastAsia="en-US"/>
              </w:rPr>
            </w:pPr>
            <w:proofErr w:type="spellStart"/>
            <w:r w:rsidRPr="00A42DC5">
              <w:rPr>
                <w:rFonts w:eastAsiaTheme="minorHAnsi"/>
                <w:bCs/>
                <w:lang w:val="en-AU" w:eastAsia="en-US"/>
              </w:rPr>
              <w:t>Pred</w:t>
            </w:r>
            <w:proofErr w:type="spellEnd"/>
            <w:r w:rsidRPr="00A42DC5">
              <w:rPr>
                <w:rFonts w:eastAsiaTheme="minorHAnsi"/>
                <w:bCs/>
                <w:lang w:val="en-AU" w:eastAsia="en-US"/>
              </w:rPr>
              <w:t xml:space="preserve"> </w:t>
            </w:r>
            <w:proofErr w:type="spellStart"/>
            <w:r w:rsidRPr="00A42DC5">
              <w:rPr>
                <w:rFonts w:eastAsiaTheme="minorHAnsi"/>
                <w:bCs/>
                <w:lang w:val="en-AU" w:eastAsia="en-US"/>
              </w:rPr>
              <w:t>CL</w:t>
            </w:r>
            <w:r w:rsidRPr="00A42DC5">
              <w:rPr>
                <w:rFonts w:eastAsiaTheme="minorHAnsi"/>
                <w:bCs/>
                <w:vertAlign w:val="subscript"/>
                <w:lang w:val="en-AU" w:eastAsia="en-US"/>
              </w:rPr>
              <w:t>plasma</w:t>
            </w:r>
            <w:proofErr w:type="spellEnd"/>
            <w:r w:rsidRPr="00A42DC5">
              <w:rPr>
                <w:rFonts w:eastAsiaTheme="minorHAnsi"/>
                <w:bCs/>
                <w:lang w:val="en-AU" w:eastAsia="en-US"/>
              </w:rPr>
              <w:t xml:space="preserve"> (mL/min/mg)</w:t>
            </w:r>
            <w:r w:rsidR="00506BFD">
              <w:rPr>
                <w:rFonts w:eastAsiaTheme="minorHAnsi"/>
                <w:bCs/>
                <w:lang w:val="en-AU" w:eastAsia="en-US"/>
              </w:rPr>
              <w:t>*</w:t>
            </w:r>
          </w:p>
          <w:p w14:paraId="736C30FA" w14:textId="3ADD3749" w:rsidR="0067167A" w:rsidRPr="00A42DC5" w:rsidRDefault="0067167A" w:rsidP="00704B4E">
            <w:pPr>
              <w:autoSpaceDE w:val="0"/>
              <w:autoSpaceDN w:val="0"/>
              <w:adjustRightInd w:val="0"/>
              <w:rPr>
                <w:rFonts w:eastAsiaTheme="minorHAnsi"/>
                <w:bCs/>
                <w:lang w:val="en-AU" w:eastAsia="en-US"/>
              </w:rPr>
            </w:pPr>
            <w:r w:rsidRPr="00A42DC5">
              <w:rPr>
                <w:rFonts w:eastAsiaTheme="minorHAnsi"/>
                <w:bCs/>
                <w:lang w:val="en-AU" w:eastAsia="en-US"/>
              </w:rPr>
              <w:t xml:space="preserve">      human       </w:t>
            </w:r>
          </w:p>
          <w:p w14:paraId="189FCFF3" w14:textId="315B0182" w:rsidR="0067167A" w:rsidRPr="00A42DC5" w:rsidRDefault="0067167A" w:rsidP="00704B4E">
            <w:pPr>
              <w:autoSpaceDE w:val="0"/>
              <w:autoSpaceDN w:val="0"/>
              <w:adjustRightInd w:val="0"/>
              <w:rPr>
                <w:rFonts w:eastAsiaTheme="minorHAnsi"/>
                <w:bCs/>
                <w:lang w:val="en-AU" w:eastAsia="en-US"/>
              </w:rPr>
            </w:pPr>
            <w:r w:rsidRPr="00A42DC5">
              <w:rPr>
                <w:rFonts w:eastAsiaTheme="minorHAnsi"/>
                <w:bCs/>
                <w:lang w:val="en-AU" w:eastAsia="en-US"/>
              </w:rPr>
              <w:t xml:space="preserve">      rat         </w:t>
            </w:r>
          </w:p>
          <w:p w14:paraId="45F94AC2" w14:textId="786D744F" w:rsidR="0067167A" w:rsidRPr="00A42DC5" w:rsidRDefault="0067167A" w:rsidP="00683284">
            <w:pPr>
              <w:autoSpaceDE w:val="0"/>
              <w:autoSpaceDN w:val="0"/>
              <w:adjustRightInd w:val="0"/>
              <w:rPr>
                <w:rFonts w:eastAsiaTheme="minorHAnsi"/>
                <w:bCs/>
                <w:lang w:val="en-AU" w:eastAsia="en-US"/>
              </w:rPr>
            </w:pPr>
            <w:r w:rsidRPr="00A42DC5">
              <w:rPr>
                <w:rFonts w:eastAsiaTheme="minorHAnsi"/>
                <w:bCs/>
                <w:lang w:val="en-AU" w:eastAsia="en-US"/>
              </w:rPr>
              <w:t xml:space="preserve">      mouse  </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7B5D823" w14:textId="77777777" w:rsidR="0067167A" w:rsidRPr="00A42DC5" w:rsidRDefault="0067167A" w:rsidP="00704B4E">
            <w:pPr>
              <w:autoSpaceDE w:val="0"/>
              <w:autoSpaceDN w:val="0"/>
              <w:adjustRightInd w:val="0"/>
              <w:jc w:val="center"/>
              <w:rPr>
                <w:rFonts w:eastAsiaTheme="minorHAnsi"/>
                <w:bCs/>
                <w:lang w:val="en-AU" w:eastAsia="en-US"/>
              </w:rPr>
            </w:pPr>
          </w:p>
          <w:p w14:paraId="66315A27" w14:textId="77777777" w:rsidR="0067167A" w:rsidRPr="00A42DC5" w:rsidRDefault="0067167A" w:rsidP="00704B4E">
            <w:pPr>
              <w:autoSpaceDE w:val="0"/>
              <w:autoSpaceDN w:val="0"/>
              <w:adjustRightInd w:val="0"/>
              <w:jc w:val="center"/>
              <w:rPr>
                <w:rFonts w:eastAsiaTheme="minorHAnsi"/>
                <w:bCs/>
                <w:lang w:val="en-AU" w:eastAsia="en-US"/>
              </w:rPr>
            </w:pPr>
          </w:p>
          <w:p w14:paraId="0E5C8727" w14:textId="6B7E96D0"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1</w:t>
            </w:r>
            <w:r w:rsidR="001C7D9B">
              <w:rPr>
                <w:rFonts w:eastAsiaTheme="minorHAnsi"/>
                <w:bCs/>
                <w:lang w:eastAsia="en-US"/>
              </w:rPr>
              <w:t>4</w:t>
            </w:r>
          </w:p>
          <w:p w14:paraId="0EB995BF" w14:textId="71078E92"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50</w:t>
            </w:r>
          </w:p>
          <w:p w14:paraId="00B28B2B" w14:textId="0B595077" w:rsidR="0067167A" w:rsidRPr="007C7822" w:rsidRDefault="001C7D9B" w:rsidP="001C7D9B">
            <w:pPr>
              <w:autoSpaceDE w:val="0"/>
              <w:autoSpaceDN w:val="0"/>
              <w:adjustRightInd w:val="0"/>
              <w:jc w:val="center"/>
              <w:rPr>
                <w:rFonts w:eastAsiaTheme="minorHAnsi"/>
                <w:bCs/>
                <w:lang w:eastAsia="en-US"/>
              </w:rPr>
            </w:pPr>
            <w:r>
              <w:rPr>
                <w:rFonts w:eastAsiaTheme="minorHAnsi"/>
                <w:bCs/>
                <w:lang w:eastAsia="en-US"/>
              </w:rPr>
              <w:t>53</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5C91AEBC" w14:textId="77777777" w:rsidR="0067167A" w:rsidRPr="007C7822" w:rsidRDefault="0067167A" w:rsidP="00704B4E">
            <w:pPr>
              <w:autoSpaceDE w:val="0"/>
              <w:autoSpaceDN w:val="0"/>
              <w:adjustRightInd w:val="0"/>
              <w:jc w:val="center"/>
              <w:rPr>
                <w:rFonts w:eastAsiaTheme="minorHAnsi"/>
                <w:bCs/>
                <w:lang w:eastAsia="en-US"/>
              </w:rPr>
            </w:pPr>
          </w:p>
          <w:p w14:paraId="5BE95264" w14:textId="77777777" w:rsidR="0067167A" w:rsidRDefault="0067167A" w:rsidP="00704B4E">
            <w:pPr>
              <w:autoSpaceDE w:val="0"/>
              <w:autoSpaceDN w:val="0"/>
              <w:adjustRightInd w:val="0"/>
              <w:jc w:val="center"/>
              <w:rPr>
                <w:rFonts w:eastAsiaTheme="minorHAnsi"/>
                <w:bCs/>
                <w:lang w:eastAsia="en-US"/>
              </w:rPr>
            </w:pPr>
          </w:p>
          <w:p w14:paraId="210AA171" w14:textId="4C946324"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15</w:t>
            </w:r>
          </w:p>
          <w:p w14:paraId="2FE04118" w14:textId="6679B376"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21</w:t>
            </w:r>
          </w:p>
          <w:p w14:paraId="492E15C7" w14:textId="34E68A6D" w:rsidR="0067167A" w:rsidRPr="007C7822" w:rsidRDefault="001C7D9B" w:rsidP="00683284">
            <w:pPr>
              <w:autoSpaceDE w:val="0"/>
              <w:autoSpaceDN w:val="0"/>
              <w:adjustRightInd w:val="0"/>
              <w:jc w:val="center"/>
              <w:rPr>
                <w:rFonts w:eastAsiaTheme="minorHAnsi"/>
                <w:bCs/>
                <w:lang w:eastAsia="en-US"/>
              </w:rPr>
            </w:pPr>
            <w:r>
              <w:rPr>
                <w:rFonts w:eastAsiaTheme="minorHAnsi"/>
                <w:bCs/>
                <w:lang w:eastAsia="en-US"/>
              </w:rPr>
              <w:t>28</w:t>
            </w:r>
          </w:p>
        </w:tc>
      </w:tr>
      <w:tr w:rsidR="0067167A" w:rsidRPr="007C7822" w14:paraId="10FDA8C8" w14:textId="77777777" w:rsidTr="009808C5">
        <w:trPr>
          <w:trHeight w:val="1716"/>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7400AC13" w14:textId="77777777" w:rsidR="0067167A" w:rsidRDefault="0067167A" w:rsidP="00704B4E">
            <w:pPr>
              <w:autoSpaceDE w:val="0"/>
              <w:autoSpaceDN w:val="0"/>
              <w:adjustRightInd w:val="0"/>
              <w:rPr>
                <w:rFonts w:eastAsiaTheme="minorHAnsi"/>
                <w:bCs/>
                <w:lang w:eastAsia="en-US"/>
              </w:rPr>
            </w:pPr>
            <w:r w:rsidRPr="007C7822">
              <w:rPr>
                <w:rFonts w:eastAsiaTheme="minorHAnsi"/>
                <w:bCs/>
                <w:lang w:eastAsia="en-US"/>
              </w:rPr>
              <w:t>Rat PK</w:t>
            </w:r>
          </w:p>
          <w:p w14:paraId="2EB75F26"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 xml:space="preserve">     CL</w:t>
            </w:r>
            <w:r w:rsidRPr="007C7822">
              <w:rPr>
                <w:rFonts w:eastAsiaTheme="minorHAnsi"/>
                <w:bCs/>
                <w:vertAlign w:val="subscript"/>
                <w:lang w:eastAsia="en-US"/>
              </w:rPr>
              <w:t>plasma</w:t>
            </w:r>
            <w:r w:rsidRPr="007C7822">
              <w:rPr>
                <w:rFonts w:eastAsiaTheme="minorHAnsi"/>
                <w:bCs/>
                <w:lang w:eastAsia="en-US"/>
              </w:rPr>
              <w:t xml:space="preserve"> (mL/min/kg)</w:t>
            </w:r>
          </w:p>
          <w:p w14:paraId="4BC9F17F" w14:textId="6DA75D9E"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 xml:space="preserve">     Vdss (L/kg)</w:t>
            </w:r>
          </w:p>
          <w:p w14:paraId="1965F5F6" w14:textId="0AFB4028" w:rsidR="0067167A" w:rsidRPr="007C7822" w:rsidRDefault="0067167A" w:rsidP="00497DAC">
            <w:pPr>
              <w:autoSpaceDE w:val="0"/>
              <w:autoSpaceDN w:val="0"/>
              <w:adjustRightInd w:val="0"/>
              <w:rPr>
                <w:rFonts w:eastAsiaTheme="minorHAnsi"/>
                <w:bCs/>
                <w:lang w:eastAsia="en-US"/>
              </w:rPr>
            </w:pPr>
            <w:r w:rsidRPr="007C7822">
              <w:rPr>
                <w:rFonts w:eastAsiaTheme="minorHAnsi"/>
                <w:bCs/>
                <w:lang w:eastAsia="en-US"/>
              </w:rPr>
              <w:t xml:space="preserve">     estimated IV T</w:t>
            </w:r>
            <w:r w:rsidRPr="007C7822">
              <w:rPr>
                <w:rFonts w:eastAsiaTheme="minorHAnsi"/>
                <w:bCs/>
                <w:vertAlign w:val="subscript"/>
                <w:lang w:eastAsia="en-US"/>
              </w:rPr>
              <w:t>1/2</w:t>
            </w:r>
            <w:r w:rsidRPr="007C7822">
              <w:rPr>
                <w:rFonts w:eastAsiaTheme="minorHAnsi"/>
                <w:bCs/>
                <w:lang w:eastAsia="en-US"/>
              </w:rPr>
              <w:t xml:space="preserve"> (h)BA (%)</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3FEF054E"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77</w:t>
            </w:r>
          </w:p>
          <w:p w14:paraId="4FAB4A04"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11</w:t>
            </w:r>
          </w:p>
          <w:p w14:paraId="2845A33F" w14:textId="7C70A90A" w:rsidR="0067167A" w:rsidRPr="007C7822" w:rsidRDefault="0067167A" w:rsidP="00F36155">
            <w:pPr>
              <w:autoSpaceDE w:val="0"/>
              <w:autoSpaceDN w:val="0"/>
              <w:adjustRightInd w:val="0"/>
              <w:jc w:val="center"/>
              <w:rPr>
                <w:rFonts w:eastAsiaTheme="minorHAnsi"/>
                <w:bCs/>
                <w:lang w:eastAsia="en-US"/>
              </w:rPr>
            </w:pPr>
            <w:r w:rsidRPr="008C7834">
              <w:rPr>
                <w:rFonts w:eastAsiaTheme="minorHAnsi"/>
                <w:bCs/>
                <w:lang w:eastAsia="en-US"/>
              </w:rPr>
              <w:t>6.3</w:t>
            </w:r>
            <w:r w:rsidRPr="007C7822">
              <w:rPr>
                <w:rFonts w:eastAsiaTheme="minorHAnsi"/>
                <w:bCs/>
                <w:lang w:eastAsia="en-US"/>
              </w:rPr>
              <w:t>52</w:t>
            </w:r>
            <w:r w:rsidR="008C7834">
              <w:rPr>
                <w:rFonts w:eastAsiaTheme="minorHAnsi"/>
                <w:bCs/>
                <w:lang w:eastAsia="en-US"/>
              </w:rPr>
              <w:t xml:space="preserve"> </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12946D0C" w14:textId="77777777" w:rsidR="0067167A" w:rsidRDefault="0067167A" w:rsidP="00704B4E">
            <w:pPr>
              <w:autoSpaceDE w:val="0"/>
              <w:autoSpaceDN w:val="0"/>
              <w:adjustRightInd w:val="0"/>
              <w:jc w:val="center"/>
              <w:rPr>
                <w:rFonts w:eastAsiaTheme="minorHAnsi"/>
                <w:bCs/>
                <w:lang w:eastAsia="en-US"/>
              </w:rPr>
            </w:pPr>
          </w:p>
          <w:p w14:paraId="632831EF" w14:textId="77777777" w:rsidR="0067167A" w:rsidRDefault="0067167A" w:rsidP="00704B4E">
            <w:pPr>
              <w:autoSpaceDE w:val="0"/>
              <w:autoSpaceDN w:val="0"/>
              <w:adjustRightInd w:val="0"/>
              <w:jc w:val="center"/>
              <w:rPr>
                <w:rFonts w:eastAsiaTheme="minorHAnsi"/>
                <w:bCs/>
                <w:lang w:eastAsia="en-US"/>
              </w:rPr>
            </w:pPr>
          </w:p>
          <w:p w14:paraId="18109018" w14:textId="77777777"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40</w:t>
            </w:r>
          </w:p>
          <w:p w14:paraId="4E749C45" w14:textId="77777777"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18</w:t>
            </w:r>
          </w:p>
          <w:p w14:paraId="6A9BDBB4" w14:textId="141F8614"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32</w:t>
            </w:r>
          </w:p>
          <w:p w14:paraId="78488405" w14:textId="1F80D424" w:rsidR="0067167A" w:rsidRPr="007C7822"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~100</w:t>
            </w:r>
          </w:p>
        </w:tc>
      </w:tr>
    </w:tbl>
    <w:p w14:paraId="6E40C8F6" w14:textId="1D938931" w:rsidR="0067167A" w:rsidRPr="001C603E" w:rsidRDefault="0067167A" w:rsidP="0067167A">
      <w:pPr>
        <w:autoSpaceDE w:val="0"/>
        <w:autoSpaceDN w:val="0"/>
        <w:adjustRightInd w:val="0"/>
        <w:rPr>
          <w:rFonts w:eastAsiaTheme="minorHAnsi"/>
          <w:bCs/>
          <w:lang w:eastAsia="en-US"/>
        </w:rPr>
      </w:pPr>
    </w:p>
    <w:p w14:paraId="050D4959" w14:textId="77777777" w:rsidR="00706901" w:rsidRDefault="00706901">
      <w:pPr>
        <w:rPr>
          <w:rFonts w:eastAsiaTheme="minorHAnsi"/>
          <w:b/>
          <w:bCs/>
          <w:lang w:val="en-AU" w:eastAsia="en-US"/>
        </w:rPr>
      </w:pPr>
      <w:r>
        <w:rPr>
          <w:rFonts w:eastAsiaTheme="minorHAnsi"/>
          <w:b/>
          <w:bCs/>
          <w:lang w:val="en-AU" w:eastAsia="en-US"/>
        </w:rPr>
        <w:br w:type="page"/>
      </w:r>
    </w:p>
    <w:p w14:paraId="25B82F79" w14:textId="13C933E9" w:rsidR="00820F50" w:rsidRDefault="0058404A" w:rsidP="001C603E">
      <w:pPr>
        <w:spacing w:line="360" w:lineRule="auto"/>
        <w:rPr>
          <w:rFonts w:eastAsiaTheme="minorHAnsi"/>
          <w:bCs/>
          <w:lang w:val="en-AU" w:eastAsia="en-US"/>
        </w:rPr>
      </w:pPr>
      <w:r w:rsidRPr="00A42DC5">
        <w:rPr>
          <w:rFonts w:eastAsiaTheme="minorHAnsi"/>
          <w:b/>
          <w:bCs/>
          <w:lang w:val="en-AU" w:eastAsia="en-US"/>
        </w:rPr>
        <w:lastRenderedPageBreak/>
        <w:t>Figure 2</w:t>
      </w:r>
      <w:r w:rsidRPr="00A42DC5">
        <w:rPr>
          <w:rFonts w:eastAsiaTheme="minorHAnsi"/>
          <w:bCs/>
          <w:lang w:val="en-AU" w:eastAsia="en-US"/>
        </w:rPr>
        <w:t xml:space="preserve">; Plasma concentrations </w:t>
      </w:r>
      <w:r w:rsidR="00820F50">
        <w:rPr>
          <w:rFonts w:eastAsiaTheme="minorHAnsi"/>
          <w:bCs/>
          <w:lang w:val="en-AU" w:eastAsia="en-US"/>
        </w:rPr>
        <w:t xml:space="preserve">in male Sprague Dawley rats following IV and PO administration of </w:t>
      </w:r>
      <w:r w:rsidR="000505A3">
        <w:rPr>
          <w:rFonts w:eastAsiaTheme="minorHAnsi"/>
          <w:bCs/>
          <w:lang w:val="en-AU" w:eastAsia="en-US"/>
        </w:rPr>
        <w:t>1.6 and 8.1</w:t>
      </w:r>
      <w:r w:rsidR="00820F50">
        <w:rPr>
          <w:rFonts w:eastAsiaTheme="minorHAnsi"/>
          <w:bCs/>
          <w:lang w:val="en-AU" w:eastAsia="en-US"/>
        </w:rPr>
        <w:t xml:space="preserve"> mg/kg, respectively. </w:t>
      </w:r>
      <w:r w:rsidR="00BD3A47" w:rsidRPr="00A42DC5">
        <w:rPr>
          <w:rFonts w:eastAsiaTheme="minorHAnsi"/>
          <w:bCs/>
          <w:lang w:val="en-AU" w:eastAsia="en-US"/>
        </w:rPr>
        <w:t xml:space="preserve"> </w:t>
      </w:r>
      <w:r w:rsidR="000505A3">
        <w:rPr>
          <w:rFonts w:eastAsiaTheme="minorHAnsi"/>
          <w:bCs/>
          <w:lang w:val="en-AU" w:eastAsia="en-US"/>
        </w:rPr>
        <w:t xml:space="preserve">Data represent the </w:t>
      </w:r>
      <w:r w:rsidR="00820F50">
        <w:rPr>
          <w:rFonts w:eastAsiaTheme="minorHAnsi"/>
          <w:bCs/>
          <w:lang w:val="en-AU" w:eastAsia="en-US"/>
        </w:rPr>
        <w:t>mean of n=2</w:t>
      </w:r>
      <w:r w:rsidR="000505A3">
        <w:rPr>
          <w:rFonts w:eastAsiaTheme="minorHAnsi"/>
          <w:bCs/>
          <w:lang w:val="en-AU" w:eastAsia="en-US"/>
        </w:rPr>
        <w:t xml:space="preserve"> rats except for the point marked with * where only one</w:t>
      </w:r>
      <w:r w:rsidR="00820F50">
        <w:rPr>
          <w:rFonts w:eastAsiaTheme="minorHAnsi"/>
          <w:bCs/>
          <w:lang w:val="en-AU" w:eastAsia="en-US"/>
        </w:rPr>
        <w:t xml:space="preserve"> measurement</w:t>
      </w:r>
      <w:r w:rsidR="000505A3">
        <w:rPr>
          <w:rFonts w:eastAsiaTheme="minorHAnsi"/>
          <w:bCs/>
          <w:lang w:val="en-AU" w:eastAsia="en-US"/>
        </w:rPr>
        <w:t xml:space="preserve"> was available.</w:t>
      </w:r>
      <w:r w:rsidR="00820F50">
        <w:rPr>
          <w:rFonts w:eastAsiaTheme="minorHAnsi"/>
          <w:bCs/>
          <w:lang w:val="en-AU" w:eastAsia="en-US"/>
        </w:rPr>
        <w:t xml:space="preserve"> </w:t>
      </w:r>
    </w:p>
    <w:p w14:paraId="3640EDD4" w14:textId="77777777" w:rsidR="00820F50" w:rsidRDefault="00820F50" w:rsidP="001C603E">
      <w:pPr>
        <w:autoSpaceDE w:val="0"/>
        <w:autoSpaceDN w:val="0"/>
        <w:adjustRightInd w:val="0"/>
        <w:spacing w:line="360" w:lineRule="auto"/>
        <w:rPr>
          <w:rFonts w:eastAsiaTheme="minorHAnsi"/>
          <w:bCs/>
          <w:lang w:val="en-AU" w:eastAsia="en-US"/>
        </w:rPr>
      </w:pPr>
    </w:p>
    <w:p w14:paraId="2F1068A2" w14:textId="72BC362E" w:rsidR="0058404A" w:rsidRDefault="000505A3" w:rsidP="001C603E">
      <w:pPr>
        <w:autoSpaceDE w:val="0"/>
        <w:autoSpaceDN w:val="0"/>
        <w:adjustRightInd w:val="0"/>
        <w:spacing w:line="360" w:lineRule="auto"/>
        <w:rPr>
          <w:rFonts w:eastAsiaTheme="minorHAnsi"/>
          <w:b/>
          <w:bCs/>
          <w:lang w:eastAsia="en-US"/>
        </w:rPr>
      </w:pPr>
      <w:r>
        <w:object w:dxaOrig="6444" w:dyaOrig="4262" w14:anchorId="6FC5D935">
          <v:shape id="_x0000_i1027" type="#_x0000_t75" style="width:322.5pt;height:213pt" o:ole="">
            <v:imagedata r:id="rId28" o:title=""/>
          </v:shape>
          <o:OLEObject Type="Embed" ProgID="Prism7.Document" ShapeID="_x0000_i1027" DrawAspect="Content" ObjectID="_1589113381" r:id="rId29"/>
        </w:object>
      </w:r>
    </w:p>
    <w:p w14:paraId="238AED30" w14:textId="77777777" w:rsidR="0058404A" w:rsidRDefault="0058404A" w:rsidP="0058404A">
      <w:pPr>
        <w:autoSpaceDE w:val="0"/>
        <w:autoSpaceDN w:val="0"/>
        <w:adjustRightInd w:val="0"/>
        <w:rPr>
          <w:rFonts w:eastAsiaTheme="minorHAnsi"/>
          <w:b/>
          <w:bCs/>
          <w:lang w:eastAsia="en-US"/>
        </w:rPr>
      </w:pPr>
    </w:p>
    <w:p w14:paraId="23BA1837" w14:textId="57190C32" w:rsidR="0058404A" w:rsidRDefault="0058404A" w:rsidP="0058404A">
      <w:pPr>
        <w:autoSpaceDE w:val="0"/>
        <w:autoSpaceDN w:val="0"/>
        <w:adjustRightInd w:val="0"/>
        <w:rPr>
          <w:rFonts w:eastAsiaTheme="minorHAnsi"/>
          <w:b/>
          <w:bCs/>
          <w:lang w:eastAsia="en-US"/>
        </w:rPr>
      </w:pPr>
    </w:p>
    <w:p w14:paraId="353FBE4A" w14:textId="77777777" w:rsidR="0058404A" w:rsidRDefault="0058404A" w:rsidP="0058404A">
      <w:pPr>
        <w:autoSpaceDE w:val="0"/>
        <w:autoSpaceDN w:val="0"/>
        <w:adjustRightInd w:val="0"/>
        <w:rPr>
          <w:rFonts w:eastAsiaTheme="minorHAnsi"/>
          <w:b/>
          <w:bCs/>
          <w:lang w:eastAsia="en-US"/>
        </w:rPr>
      </w:pPr>
    </w:p>
    <w:p w14:paraId="6973DB39" w14:textId="76B4A446" w:rsidR="00D235F9" w:rsidRDefault="00D235F9">
      <w:pPr>
        <w:tabs>
          <w:tab w:val="left" w:pos="7371"/>
        </w:tabs>
        <w:spacing w:line="360" w:lineRule="auto"/>
        <w:jc w:val="both"/>
        <w:outlineLvl w:val="0"/>
        <w:rPr>
          <w:rFonts w:ascii="Times" w:hAnsi="Times" w:cs="Arial"/>
          <w:lang w:val="en-US"/>
        </w:rPr>
      </w:pPr>
      <w:r>
        <w:rPr>
          <w:rFonts w:ascii="Times" w:hAnsi="Times" w:cs="Arial"/>
          <w:lang w:val="en-US"/>
        </w:rPr>
        <w:t xml:space="preserve">Additional profiling in </w:t>
      </w:r>
      <w:r w:rsidR="0036680F">
        <w:rPr>
          <w:rFonts w:ascii="Times" w:hAnsi="Times" w:cs="Arial"/>
          <w:lang w:val="en-US"/>
        </w:rPr>
        <w:t xml:space="preserve">human liver microsomes to determine </w:t>
      </w:r>
      <w:r w:rsidR="00CB79D6">
        <w:rPr>
          <w:rFonts w:ascii="Times" w:hAnsi="Times" w:cs="Arial"/>
          <w:lang w:val="en-US"/>
        </w:rPr>
        <w:t>CY</w:t>
      </w:r>
      <w:r>
        <w:rPr>
          <w:rFonts w:ascii="Times" w:hAnsi="Times" w:cs="Arial"/>
          <w:lang w:val="en-US"/>
        </w:rPr>
        <w:t xml:space="preserve">P450 inhibition (Table </w:t>
      </w:r>
      <w:r w:rsidR="00683284">
        <w:rPr>
          <w:rFonts w:ascii="Times" w:hAnsi="Times" w:cs="Arial"/>
          <w:lang w:val="en-US"/>
        </w:rPr>
        <w:t>6</w:t>
      </w:r>
      <w:r>
        <w:rPr>
          <w:rFonts w:ascii="Times" w:hAnsi="Times" w:cs="Arial"/>
          <w:lang w:val="en-US"/>
        </w:rPr>
        <w:t>) revealed no concerns</w:t>
      </w:r>
      <w:r w:rsidR="009830AC">
        <w:rPr>
          <w:rFonts w:ascii="Times" w:hAnsi="Times" w:cs="Arial"/>
          <w:lang w:val="en-US"/>
        </w:rPr>
        <w:t xml:space="preserve"> (IC50 &gt;</w:t>
      </w:r>
      <w:r w:rsidR="00D66909">
        <w:rPr>
          <w:rFonts w:ascii="Times" w:hAnsi="Times" w:cs="Arial"/>
          <w:lang w:val="en-US"/>
        </w:rPr>
        <w:t>20</w:t>
      </w:r>
      <w:r w:rsidR="009830AC">
        <w:rPr>
          <w:rFonts w:ascii="Times" w:hAnsi="Times" w:cs="Arial"/>
          <w:lang w:val="en-US"/>
        </w:rPr>
        <w:t xml:space="preserve"> </w:t>
      </w:r>
      <w:r w:rsidR="00D66909">
        <w:rPr>
          <w:rFonts w:ascii="Times" w:hAnsi="Times" w:cs="Arial"/>
          <w:lang w:val="en-US"/>
        </w:rPr>
        <w:t>µ</w:t>
      </w:r>
      <w:r w:rsidR="009830AC">
        <w:rPr>
          <w:rFonts w:ascii="Times" w:hAnsi="Times" w:cs="Arial"/>
          <w:lang w:val="en-US"/>
        </w:rPr>
        <w:t>M</w:t>
      </w:r>
      <w:r w:rsidR="0036680F">
        <w:rPr>
          <w:rFonts w:ascii="Times" w:hAnsi="Times" w:cs="Arial"/>
          <w:lang w:val="en-US"/>
        </w:rPr>
        <w:t xml:space="preserve"> for each isoform</w:t>
      </w:r>
      <w:r w:rsidR="009830AC">
        <w:rPr>
          <w:rFonts w:ascii="Times" w:hAnsi="Times" w:cs="Arial"/>
          <w:lang w:val="en-US"/>
        </w:rPr>
        <w:t>)</w:t>
      </w:r>
      <w:r>
        <w:rPr>
          <w:rFonts w:ascii="Times" w:hAnsi="Times" w:cs="Arial"/>
          <w:lang w:val="en-US"/>
        </w:rPr>
        <w:t>.</w:t>
      </w:r>
    </w:p>
    <w:p w14:paraId="1CADF858" w14:textId="77777777" w:rsidR="00704B4E" w:rsidRDefault="00704B4E" w:rsidP="006E3402">
      <w:pPr>
        <w:tabs>
          <w:tab w:val="left" w:pos="7371"/>
        </w:tabs>
        <w:spacing w:line="360" w:lineRule="auto"/>
        <w:jc w:val="both"/>
        <w:outlineLvl w:val="0"/>
        <w:rPr>
          <w:rFonts w:ascii="Times" w:hAnsi="Times" w:cs="Arial"/>
          <w:lang w:val="en-US"/>
        </w:rPr>
      </w:pPr>
    </w:p>
    <w:p w14:paraId="591D0B41" w14:textId="197CA932" w:rsidR="00704B4E" w:rsidRPr="00A42DC5" w:rsidRDefault="00704B4E" w:rsidP="00683284">
      <w:pPr>
        <w:autoSpaceDE w:val="0"/>
        <w:autoSpaceDN w:val="0"/>
        <w:adjustRightInd w:val="0"/>
        <w:spacing w:line="360" w:lineRule="auto"/>
        <w:rPr>
          <w:rFonts w:eastAsiaTheme="minorHAnsi"/>
          <w:b/>
          <w:bCs/>
          <w:lang w:val="en-AU" w:eastAsia="en-US"/>
        </w:rPr>
      </w:pPr>
      <w:r w:rsidRPr="00A42DC5">
        <w:rPr>
          <w:rFonts w:eastAsiaTheme="minorHAnsi"/>
          <w:b/>
          <w:bCs/>
          <w:lang w:val="en-AU" w:eastAsia="en-US"/>
        </w:rPr>
        <w:t xml:space="preserve">Table </w:t>
      </w:r>
      <w:r w:rsidR="00683284">
        <w:rPr>
          <w:rFonts w:eastAsiaTheme="minorHAnsi"/>
          <w:b/>
          <w:bCs/>
          <w:lang w:val="en-AU" w:eastAsia="en-US"/>
        </w:rPr>
        <w:t>6</w:t>
      </w:r>
      <w:r w:rsidR="00683284" w:rsidRPr="00A42DC5">
        <w:rPr>
          <w:rFonts w:eastAsiaTheme="minorHAnsi"/>
          <w:b/>
          <w:bCs/>
          <w:lang w:val="en-AU" w:eastAsia="en-US"/>
        </w:rPr>
        <w:t xml:space="preserve"> </w:t>
      </w:r>
      <w:r w:rsidRPr="00A42DC5">
        <w:rPr>
          <w:bCs/>
          <w:szCs w:val="22"/>
          <w:lang w:val="en-AU"/>
        </w:rPr>
        <w:t>IC</w:t>
      </w:r>
      <w:r w:rsidRPr="00A42DC5">
        <w:rPr>
          <w:bCs/>
          <w:szCs w:val="14"/>
          <w:vertAlign w:val="subscript"/>
          <w:lang w:val="en-AU"/>
        </w:rPr>
        <w:t>50</w:t>
      </w:r>
      <w:r w:rsidRPr="00A42DC5">
        <w:rPr>
          <w:bCs/>
          <w:szCs w:val="14"/>
          <w:lang w:val="en-AU"/>
        </w:rPr>
        <w:t xml:space="preserve"> </w:t>
      </w:r>
      <w:r w:rsidRPr="00A42DC5">
        <w:rPr>
          <w:bCs/>
          <w:szCs w:val="22"/>
          <w:lang w:val="en-AU"/>
        </w:rPr>
        <w:t xml:space="preserve">values against five drug-metabolising CYP isoforms using </w:t>
      </w:r>
      <w:r w:rsidR="0036680F">
        <w:rPr>
          <w:bCs/>
          <w:szCs w:val="22"/>
          <w:lang w:val="en-AU"/>
        </w:rPr>
        <w:t>a</w:t>
      </w:r>
      <w:r w:rsidR="0036680F" w:rsidRPr="00A42DC5">
        <w:rPr>
          <w:bCs/>
          <w:szCs w:val="22"/>
          <w:lang w:val="en-AU"/>
        </w:rPr>
        <w:t xml:space="preserve"> </w:t>
      </w:r>
      <w:r w:rsidRPr="00A42DC5">
        <w:rPr>
          <w:bCs/>
          <w:szCs w:val="22"/>
          <w:lang w:val="en-AU"/>
        </w:rPr>
        <w:t>substrate specific approach in human liver microsomes.</w:t>
      </w:r>
    </w:p>
    <w:p w14:paraId="4A459ACC" w14:textId="77777777" w:rsidR="00704B4E" w:rsidRPr="00A42DC5" w:rsidRDefault="00704B4E" w:rsidP="00704B4E">
      <w:pPr>
        <w:rPr>
          <w:rFonts w:eastAsiaTheme="minorHAnsi"/>
          <w:b/>
          <w:bCs/>
          <w:lang w:val="en-AU" w:eastAsia="en-US"/>
        </w:rPr>
      </w:pPr>
    </w:p>
    <w:tbl>
      <w:tblPr>
        <w:tblW w:w="0" w:type="auto"/>
        <w:jc w:val="center"/>
        <w:tblLayout w:type="fixed"/>
        <w:tblLook w:val="0000" w:firstRow="0" w:lastRow="0" w:firstColumn="0" w:lastColumn="0" w:noHBand="0" w:noVBand="0"/>
      </w:tblPr>
      <w:tblGrid>
        <w:gridCol w:w="3539"/>
        <w:gridCol w:w="2098"/>
        <w:gridCol w:w="2551"/>
      </w:tblGrid>
      <w:tr w:rsidR="0036680F" w14:paraId="57F9F7B3" w14:textId="77777777" w:rsidTr="00683284">
        <w:trPr>
          <w:trHeight w:val="271"/>
          <w:jc w:val="center"/>
        </w:trPr>
        <w:tc>
          <w:tcPr>
            <w:tcW w:w="3539" w:type="dxa"/>
            <w:vMerge w:val="restart"/>
            <w:tcBorders>
              <w:top w:val="single" w:sz="4" w:space="0" w:color="auto"/>
            </w:tcBorders>
          </w:tcPr>
          <w:p w14:paraId="5F89B5AA" w14:textId="77777777" w:rsidR="0036680F" w:rsidRDefault="0036680F" w:rsidP="00704B4E">
            <w:pPr>
              <w:pStyle w:val="Default"/>
              <w:rPr>
                <w:sz w:val="22"/>
                <w:szCs w:val="22"/>
              </w:rPr>
            </w:pPr>
            <w:r>
              <w:rPr>
                <w:b/>
                <w:bCs/>
                <w:sz w:val="22"/>
                <w:szCs w:val="22"/>
              </w:rPr>
              <w:t xml:space="preserve">CYP isoform </w:t>
            </w:r>
          </w:p>
          <w:p w14:paraId="3EEE91C1" w14:textId="5E73B01D" w:rsidR="0036680F" w:rsidRDefault="0036680F" w:rsidP="0036680F">
            <w:pPr>
              <w:pStyle w:val="Default"/>
              <w:rPr>
                <w:sz w:val="22"/>
                <w:szCs w:val="22"/>
              </w:rPr>
            </w:pPr>
            <w:r>
              <w:rPr>
                <w:b/>
                <w:bCs/>
                <w:sz w:val="22"/>
                <w:szCs w:val="22"/>
              </w:rPr>
              <w:t xml:space="preserve"> </w:t>
            </w:r>
          </w:p>
        </w:tc>
        <w:tc>
          <w:tcPr>
            <w:tcW w:w="4649" w:type="dxa"/>
            <w:gridSpan w:val="2"/>
            <w:tcBorders>
              <w:top w:val="single" w:sz="4" w:space="0" w:color="auto"/>
            </w:tcBorders>
          </w:tcPr>
          <w:p w14:paraId="070B4F9D" w14:textId="7C81C558" w:rsidR="0036680F" w:rsidRDefault="0036680F" w:rsidP="00683284">
            <w:pPr>
              <w:pStyle w:val="Default"/>
              <w:jc w:val="center"/>
              <w:rPr>
                <w:sz w:val="14"/>
                <w:szCs w:val="14"/>
              </w:rPr>
            </w:pPr>
            <w:r>
              <w:rPr>
                <w:b/>
                <w:bCs/>
                <w:sz w:val="22"/>
                <w:szCs w:val="22"/>
              </w:rPr>
              <w:t>IC</w:t>
            </w:r>
            <w:r>
              <w:rPr>
                <w:b/>
                <w:bCs/>
                <w:sz w:val="14"/>
                <w:szCs w:val="14"/>
              </w:rPr>
              <w:t xml:space="preserve">50 </w:t>
            </w:r>
            <w:r>
              <w:rPr>
                <w:b/>
                <w:bCs/>
                <w:sz w:val="22"/>
                <w:szCs w:val="22"/>
              </w:rPr>
              <w:t>(</w:t>
            </w:r>
            <w:proofErr w:type="spellStart"/>
            <w:r>
              <w:rPr>
                <w:b/>
                <w:bCs/>
                <w:sz w:val="22"/>
                <w:szCs w:val="22"/>
              </w:rPr>
              <w:t>μM</w:t>
            </w:r>
            <w:proofErr w:type="spellEnd"/>
            <w:r>
              <w:rPr>
                <w:b/>
                <w:bCs/>
                <w:sz w:val="22"/>
                <w:szCs w:val="22"/>
              </w:rPr>
              <w:t xml:space="preserve">) </w:t>
            </w:r>
          </w:p>
        </w:tc>
      </w:tr>
      <w:tr w:rsidR="0036680F" w14:paraId="7720D2BB" w14:textId="77777777" w:rsidTr="00683284">
        <w:trPr>
          <w:trHeight w:val="153"/>
          <w:jc w:val="center"/>
        </w:trPr>
        <w:tc>
          <w:tcPr>
            <w:tcW w:w="3539" w:type="dxa"/>
            <w:vMerge/>
            <w:tcBorders>
              <w:bottom w:val="single" w:sz="4" w:space="0" w:color="auto"/>
            </w:tcBorders>
          </w:tcPr>
          <w:p w14:paraId="0E8E7D13" w14:textId="49DA8769" w:rsidR="0036680F" w:rsidRDefault="0036680F">
            <w:pPr>
              <w:pStyle w:val="Default"/>
              <w:rPr>
                <w:sz w:val="22"/>
                <w:szCs w:val="22"/>
              </w:rPr>
            </w:pPr>
          </w:p>
        </w:tc>
        <w:tc>
          <w:tcPr>
            <w:tcW w:w="2098" w:type="dxa"/>
            <w:tcBorders>
              <w:bottom w:val="single" w:sz="4" w:space="0" w:color="auto"/>
            </w:tcBorders>
          </w:tcPr>
          <w:p w14:paraId="2BA07AAD" w14:textId="06416D9E" w:rsidR="0036680F" w:rsidRDefault="0036680F" w:rsidP="00683284">
            <w:pPr>
              <w:pStyle w:val="Default"/>
              <w:jc w:val="center"/>
              <w:rPr>
                <w:sz w:val="22"/>
                <w:szCs w:val="22"/>
              </w:rPr>
            </w:pPr>
            <w:r w:rsidRPr="00683284">
              <w:rPr>
                <w:b/>
                <w:sz w:val="22"/>
                <w:szCs w:val="22"/>
              </w:rPr>
              <w:t>N205</w:t>
            </w:r>
          </w:p>
        </w:tc>
        <w:tc>
          <w:tcPr>
            <w:tcW w:w="2551" w:type="dxa"/>
            <w:tcBorders>
              <w:bottom w:val="single" w:sz="4" w:space="0" w:color="auto"/>
            </w:tcBorders>
          </w:tcPr>
          <w:p w14:paraId="468F00DC" w14:textId="77777777" w:rsidR="0036680F" w:rsidRDefault="0036680F" w:rsidP="00704B4E">
            <w:pPr>
              <w:pStyle w:val="Default"/>
              <w:rPr>
                <w:sz w:val="22"/>
                <w:szCs w:val="22"/>
              </w:rPr>
            </w:pPr>
            <w:r>
              <w:rPr>
                <w:b/>
                <w:bCs/>
                <w:sz w:val="22"/>
                <w:szCs w:val="22"/>
              </w:rPr>
              <w:t xml:space="preserve">Reference Inhibitor </w:t>
            </w:r>
          </w:p>
        </w:tc>
      </w:tr>
      <w:tr w:rsidR="00704B4E" w14:paraId="06D12785" w14:textId="77777777" w:rsidTr="00683284">
        <w:trPr>
          <w:trHeight w:val="272"/>
          <w:jc w:val="center"/>
        </w:trPr>
        <w:tc>
          <w:tcPr>
            <w:tcW w:w="3539" w:type="dxa"/>
            <w:tcBorders>
              <w:top w:val="single" w:sz="4" w:space="0" w:color="auto"/>
            </w:tcBorders>
          </w:tcPr>
          <w:p w14:paraId="414155D5" w14:textId="77777777" w:rsidR="00704B4E" w:rsidRDefault="00704B4E" w:rsidP="00704B4E">
            <w:pPr>
              <w:pStyle w:val="Default"/>
              <w:rPr>
                <w:sz w:val="22"/>
                <w:szCs w:val="22"/>
              </w:rPr>
            </w:pPr>
            <w:r>
              <w:rPr>
                <w:b/>
                <w:bCs/>
                <w:sz w:val="22"/>
                <w:szCs w:val="22"/>
              </w:rPr>
              <w:t xml:space="preserve">CYP1A2 </w:t>
            </w:r>
          </w:p>
        </w:tc>
        <w:tc>
          <w:tcPr>
            <w:tcW w:w="2098" w:type="dxa"/>
            <w:tcBorders>
              <w:top w:val="single" w:sz="4" w:space="0" w:color="auto"/>
            </w:tcBorders>
          </w:tcPr>
          <w:p w14:paraId="028696A3" w14:textId="17383748" w:rsidR="00704B4E" w:rsidRDefault="00704B4E" w:rsidP="00683284">
            <w:pPr>
              <w:pStyle w:val="Default"/>
              <w:jc w:val="center"/>
              <w:rPr>
                <w:sz w:val="22"/>
                <w:szCs w:val="22"/>
              </w:rPr>
            </w:pPr>
            <w:r>
              <w:rPr>
                <w:sz w:val="22"/>
                <w:szCs w:val="22"/>
              </w:rPr>
              <w:t xml:space="preserve">&gt;20 </w:t>
            </w:r>
          </w:p>
        </w:tc>
        <w:tc>
          <w:tcPr>
            <w:tcW w:w="2551" w:type="dxa"/>
            <w:tcBorders>
              <w:top w:val="single" w:sz="4" w:space="0" w:color="auto"/>
            </w:tcBorders>
          </w:tcPr>
          <w:p w14:paraId="004D9EEB" w14:textId="3A978BF9" w:rsidR="00704B4E" w:rsidRDefault="00704B4E" w:rsidP="00683284">
            <w:pPr>
              <w:pStyle w:val="Default"/>
              <w:jc w:val="center"/>
              <w:rPr>
                <w:sz w:val="22"/>
                <w:szCs w:val="22"/>
              </w:rPr>
            </w:pPr>
            <w:r>
              <w:rPr>
                <w:sz w:val="22"/>
                <w:szCs w:val="22"/>
              </w:rPr>
              <w:t>3.6</w:t>
            </w:r>
          </w:p>
          <w:p w14:paraId="3CD65D96" w14:textId="62E197B0" w:rsidR="00704B4E" w:rsidRDefault="00704B4E" w:rsidP="00683284">
            <w:pPr>
              <w:pStyle w:val="Default"/>
              <w:jc w:val="center"/>
              <w:rPr>
                <w:sz w:val="22"/>
                <w:szCs w:val="22"/>
              </w:rPr>
            </w:pPr>
            <w:r>
              <w:rPr>
                <w:sz w:val="22"/>
                <w:szCs w:val="22"/>
              </w:rPr>
              <w:t>(</w:t>
            </w:r>
            <w:proofErr w:type="spellStart"/>
            <w:r>
              <w:rPr>
                <w:sz w:val="22"/>
                <w:szCs w:val="22"/>
              </w:rPr>
              <w:t>Furafylline</w:t>
            </w:r>
            <w:proofErr w:type="spellEnd"/>
            <w:r>
              <w:rPr>
                <w:sz w:val="22"/>
                <w:szCs w:val="22"/>
              </w:rPr>
              <w:t>)</w:t>
            </w:r>
          </w:p>
        </w:tc>
      </w:tr>
      <w:tr w:rsidR="00704B4E" w14:paraId="5992C7F9" w14:textId="77777777" w:rsidTr="00683284">
        <w:trPr>
          <w:trHeight w:val="272"/>
          <w:jc w:val="center"/>
        </w:trPr>
        <w:tc>
          <w:tcPr>
            <w:tcW w:w="3539" w:type="dxa"/>
          </w:tcPr>
          <w:p w14:paraId="20E5CF58" w14:textId="77777777" w:rsidR="00704B4E" w:rsidRDefault="00704B4E" w:rsidP="00704B4E">
            <w:pPr>
              <w:pStyle w:val="Default"/>
              <w:rPr>
                <w:sz w:val="22"/>
                <w:szCs w:val="22"/>
              </w:rPr>
            </w:pPr>
            <w:r>
              <w:rPr>
                <w:b/>
                <w:bCs/>
                <w:sz w:val="22"/>
                <w:szCs w:val="22"/>
              </w:rPr>
              <w:t xml:space="preserve">CYP2C9 </w:t>
            </w:r>
          </w:p>
        </w:tc>
        <w:tc>
          <w:tcPr>
            <w:tcW w:w="2098" w:type="dxa"/>
          </w:tcPr>
          <w:p w14:paraId="2B501506" w14:textId="62AD8A77" w:rsidR="00704B4E" w:rsidRDefault="00704B4E" w:rsidP="00683284">
            <w:pPr>
              <w:pStyle w:val="Default"/>
              <w:jc w:val="center"/>
              <w:rPr>
                <w:sz w:val="22"/>
                <w:szCs w:val="22"/>
              </w:rPr>
            </w:pPr>
            <w:r>
              <w:rPr>
                <w:sz w:val="22"/>
                <w:szCs w:val="22"/>
              </w:rPr>
              <w:t xml:space="preserve">&gt;20 </w:t>
            </w:r>
          </w:p>
        </w:tc>
        <w:tc>
          <w:tcPr>
            <w:tcW w:w="2551" w:type="dxa"/>
          </w:tcPr>
          <w:p w14:paraId="3A43478B" w14:textId="038518AD" w:rsidR="00704B4E" w:rsidRDefault="00704B4E" w:rsidP="00683284">
            <w:pPr>
              <w:pStyle w:val="Default"/>
              <w:jc w:val="center"/>
              <w:rPr>
                <w:sz w:val="22"/>
                <w:szCs w:val="22"/>
              </w:rPr>
            </w:pPr>
            <w:r>
              <w:rPr>
                <w:sz w:val="22"/>
                <w:szCs w:val="22"/>
              </w:rPr>
              <w:t>0.72</w:t>
            </w:r>
          </w:p>
          <w:p w14:paraId="421C7A76" w14:textId="2410613E" w:rsidR="00704B4E" w:rsidRDefault="00704B4E" w:rsidP="00683284">
            <w:pPr>
              <w:pStyle w:val="Default"/>
              <w:jc w:val="center"/>
              <w:rPr>
                <w:sz w:val="22"/>
                <w:szCs w:val="22"/>
              </w:rPr>
            </w:pPr>
            <w:r>
              <w:rPr>
                <w:sz w:val="22"/>
                <w:szCs w:val="22"/>
              </w:rPr>
              <w:t>(</w:t>
            </w:r>
            <w:proofErr w:type="spellStart"/>
            <w:r>
              <w:rPr>
                <w:sz w:val="22"/>
                <w:szCs w:val="22"/>
              </w:rPr>
              <w:t>Sulfaphenazole</w:t>
            </w:r>
            <w:proofErr w:type="spellEnd"/>
            <w:r>
              <w:rPr>
                <w:sz w:val="22"/>
                <w:szCs w:val="22"/>
              </w:rPr>
              <w:t>)</w:t>
            </w:r>
          </w:p>
        </w:tc>
      </w:tr>
      <w:tr w:rsidR="00704B4E" w14:paraId="795C6DD9" w14:textId="77777777" w:rsidTr="00683284">
        <w:trPr>
          <w:trHeight w:val="274"/>
          <w:jc w:val="center"/>
        </w:trPr>
        <w:tc>
          <w:tcPr>
            <w:tcW w:w="3539" w:type="dxa"/>
          </w:tcPr>
          <w:p w14:paraId="6F0E83C1" w14:textId="77777777" w:rsidR="00704B4E" w:rsidRDefault="00704B4E" w:rsidP="00704B4E">
            <w:pPr>
              <w:pStyle w:val="Default"/>
              <w:rPr>
                <w:sz w:val="22"/>
                <w:szCs w:val="22"/>
              </w:rPr>
            </w:pPr>
            <w:r>
              <w:rPr>
                <w:b/>
                <w:bCs/>
                <w:sz w:val="22"/>
                <w:szCs w:val="22"/>
              </w:rPr>
              <w:t xml:space="preserve">CYP2C19 </w:t>
            </w:r>
          </w:p>
        </w:tc>
        <w:tc>
          <w:tcPr>
            <w:tcW w:w="2098" w:type="dxa"/>
          </w:tcPr>
          <w:p w14:paraId="1AE17D53" w14:textId="36A5D1BF" w:rsidR="00704B4E" w:rsidRDefault="00704B4E" w:rsidP="00683284">
            <w:pPr>
              <w:pStyle w:val="Default"/>
              <w:jc w:val="center"/>
              <w:rPr>
                <w:sz w:val="22"/>
                <w:szCs w:val="22"/>
              </w:rPr>
            </w:pPr>
            <w:r>
              <w:rPr>
                <w:sz w:val="22"/>
                <w:szCs w:val="22"/>
              </w:rPr>
              <w:t xml:space="preserve">&gt;20 </w:t>
            </w:r>
          </w:p>
        </w:tc>
        <w:tc>
          <w:tcPr>
            <w:tcW w:w="2551" w:type="dxa"/>
          </w:tcPr>
          <w:p w14:paraId="57919684" w14:textId="236F4A70" w:rsidR="00704B4E" w:rsidRDefault="00704B4E" w:rsidP="00683284">
            <w:pPr>
              <w:pStyle w:val="Default"/>
              <w:jc w:val="center"/>
              <w:rPr>
                <w:sz w:val="22"/>
                <w:szCs w:val="22"/>
              </w:rPr>
            </w:pPr>
            <w:r>
              <w:rPr>
                <w:sz w:val="22"/>
                <w:szCs w:val="22"/>
              </w:rPr>
              <w:t>0.48</w:t>
            </w:r>
          </w:p>
          <w:p w14:paraId="07483D18" w14:textId="7F876607" w:rsidR="00704B4E" w:rsidRDefault="00704B4E" w:rsidP="00683284">
            <w:pPr>
              <w:pStyle w:val="Default"/>
              <w:jc w:val="center"/>
              <w:rPr>
                <w:sz w:val="22"/>
                <w:szCs w:val="22"/>
              </w:rPr>
            </w:pPr>
            <w:r>
              <w:rPr>
                <w:sz w:val="22"/>
                <w:szCs w:val="22"/>
              </w:rPr>
              <w:t>(Ticlopidine)</w:t>
            </w:r>
          </w:p>
        </w:tc>
      </w:tr>
      <w:tr w:rsidR="00704B4E" w14:paraId="40DB8F76" w14:textId="77777777" w:rsidTr="00683284">
        <w:trPr>
          <w:trHeight w:val="272"/>
          <w:jc w:val="center"/>
        </w:trPr>
        <w:tc>
          <w:tcPr>
            <w:tcW w:w="3539" w:type="dxa"/>
          </w:tcPr>
          <w:p w14:paraId="69EF1D82" w14:textId="77777777" w:rsidR="00704B4E" w:rsidRDefault="00704B4E" w:rsidP="00704B4E">
            <w:pPr>
              <w:pStyle w:val="Default"/>
              <w:rPr>
                <w:sz w:val="22"/>
                <w:szCs w:val="22"/>
              </w:rPr>
            </w:pPr>
            <w:r>
              <w:rPr>
                <w:b/>
                <w:bCs/>
                <w:sz w:val="22"/>
                <w:szCs w:val="22"/>
              </w:rPr>
              <w:t xml:space="preserve">CYP2D6 </w:t>
            </w:r>
          </w:p>
        </w:tc>
        <w:tc>
          <w:tcPr>
            <w:tcW w:w="2098" w:type="dxa"/>
          </w:tcPr>
          <w:p w14:paraId="154BF1D9" w14:textId="126C500D" w:rsidR="00704B4E" w:rsidRDefault="00704B4E" w:rsidP="00683284">
            <w:pPr>
              <w:pStyle w:val="Default"/>
              <w:jc w:val="center"/>
              <w:rPr>
                <w:sz w:val="22"/>
                <w:szCs w:val="22"/>
              </w:rPr>
            </w:pPr>
            <w:r>
              <w:rPr>
                <w:sz w:val="22"/>
                <w:szCs w:val="22"/>
              </w:rPr>
              <w:t xml:space="preserve">&gt;20 </w:t>
            </w:r>
          </w:p>
        </w:tc>
        <w:tc>
          <w:tcPr>
            <w:tcW w:w="2551" w:type="dxa"/>
          </w:tcPr>
          <w:p w14:paraId="1D89E1B5" w14:textId="0862155B" w:rsidR="00704B4E" w:rsidRDefault="00704B4E" w:rsidP="00683284">
            <w:pPr>
              <w:pStyle w:val="Default"/>
              <w:jc w:val="center"/>
              <w:rPr>
                <w:sz w:val="22"/>
                <w:szCs w:val="22"/>
              </w:rPr>
            </w:pPr>
            <w:r>
              <w:rPr>
                <w:sz w:val="22"/>
                <w:szCs w:val="22"/>
              </w:rPr>
              <w:t>0.025</w:t>
            </w:r>
          </w:p>
          <w:p w14:paraId="4DA4A85B" w14:textId="35D9EC72" w:rsidR="00704B4E" w:rsidRDefault="00704B4E" w:rsidP="00683284">
            <w:pPr>
              <w:pStyle w:val="Default"/>
              <w:jc w:val="center"/>
              <w:rPr>
                <w:sz w:val="22"/>
                <w:szCs w:val="22"/>
              </w:rPr>
            </w:pPr>
            <w:r>
              <w:rPr>
                <w:sz w:val="22"/>
                <w:szCs w:val="22"/>
              </w:rPr>
              <w:t>(Quinidine)</w:t>
            </w:r>
          </w:p>
        </w:tc>
      </w:tr>
      <w:tr w:rsidR="00704B4E" w14:paraId="7B29B87B" w14:textId="77777777" w:rsidTr="00683284">
        <w:trPr>
          <w:trHeight w:val="276"/>
          <w:jc w:val="center"/>
        </w:trPr>
        <w:tc>
          <w:tcPr>
            <w:tcW w:w="3539" w:type="dxa"/>
          </w:tcPr>
          <w:p w14:paraId="421B8AFE" w14:textId="77777777" w:rsidR="00704B4E" w:rsidRDefault="00704B4E" w:rsidP="00704B4E">
            <w:pPr>
              <w:pStyle w:val="Default"/>
              <w:rPr>
                <w:sz w:val="22"/>
                <w:szCs w:val="22"/>
              </w:rPr>
            </w:pPr>
            <w:r>
              <w:rPr>
                <w:b/>
                <w:bCs/>
                <w:sz w:val="22"/>
                <w:szCs w:val="22"/>
              </w:rPr>
              <w:t xml:space="preserve">CYP3A4 </w:t>
            </w:r>
          </w:p>
          <w:p w14:paraId="35B0060B" w14:textId="77777777" w:rsidR="00704B4E" w:rsidRDefault="00704B4E" w:rsidP="00704B4E">
            <w:pPr>
              <w:pStyle w:val="Default"/>
              <w:rPr>
                <w:sz w:val="22"/>
                <w:szCs w:val="22"/>
              </w:rPr>
            </w:pPr>
            <w:r>
              <w:rPr>
                <w:sz w:val="22"/>
                <w:szCs w:val="22"/>
              </w:rPr>
              <w:t xml:space="preserve">(Midazolam 1’-hydroxylation) </w:t>
            </w:r>
          </w:p>
        </w:tc>
        <w:tc>
          <w:tcPr>
            <w:tcW w:w="2098" w:type="dxa"/>
          </w:tcPr>
          <w:p w14:paraId="3CE4B0AF" w14:textId="6047B705" w:rsidR="00704B4E" w:rsidRDefault="00704B4E" w:rsidP="00683284">
            <w:pPr>
              <w:pStyle w:val="Default"/>
              <w:jc w:val="center"/>
              <w:rPr>
                <w:sz w:val="22"/>
                <w:szCs w:val="22"/>
              </w:rPr>
            </w:pPr>
            <w:r>
              <w:rPr>
                <w:sz w:val="22"/>
                <w:szCs w:val="22"/>
              </w:rPr>
              <w:t xml:space="preserve">&gt;20 </w:t>
            </w:r>
          </w:p>
        </w:tc>
        <w:tc>
          <w:tcPr>
            <w:tcW w:w="2551" w:type="dxa"/>
          </w:tcPr>
          <w:p w14:paraId="2C5AF780" w14:textId="0450A796" w:rsidR="00704B4E" w:rsidRDefault="00704B4E" w:rsidP="00683284">
            <w:pPr>
              <w:pStyle w:val="Default"/>
              <w:jc w:val="center"/>
              <w:rPr>
                <w:sz w:val="22"/>
                <w:szCs w:val="22"/>
              </w:rPr>
            </w:pPr>
            <w:r>
              <w:rPr>
                <w:sz w:val="22"/>
                <w:szCs w:val="22"/>
              </w:rPr>
              <w:t>0.022</w:t>
            </w:r>
          </w:p>
          <w:p w14:paraId="38D5BFBE" w14:textId="2539D4A0" w:rsidR="00704B4E" w:rsidRDefault="00704B4E" w:rsidP="00683284">
            <w:pPr>
              <w:pStyle w:val="Default"/>
              <w:jc w:val="center"/>
              <w:rPr>
                <w:sz w:val="22"/>
                <w:szCs w:val="22"/>
              </w:rPr>
            </w:pPr>
            <w:r>
              <w:rPr>
                <w:sz w:val="22"/>
                <w:szCs w:val="22"/>
              </w:rPr>
              <w:t>(Ketoconazole)</w:t>
            </w:r>
          </w:p>
        </w:tc>
      </w:tr>
      <w:tr w:rsidR="00704B4E" w14:paraId="08F1779B" w14:textId="77777777" w:rsidTr="00683284">
        <w:trPr>
          <w:trHeight w:val="275"/>
          <w:jc w:val="center"/>
        </w:trPr>
        <w:tc>
          <w:tcPr>
            <w:tcW w:w="3539" w:type="dxa"/>
            <w:tcBorders>
              <w:bottom w:val="single" w:sz="4" w:space="0" w:color="auto"/>
            </w:tcBorders>
          </w:tcPr>
          <w:p w14:paraId="0A974C6F" w14:textId="77777777" w:rsidR="00704B4E" w:rsidRDefault="00704B4E" w:rsidP="00704B4E">
            <w:pPr>
              <w:pStyle w:val="Default"/>
              <w:rPr>
                <w:sz w:val="22"/>
                <w:szCs w:val="22"/>
              </w:rPr>
            </w:pPr>
            <w:r>
              <w:rPr>
                <w:b/>
                <w:bCs/>
                <w:sz w:val="22"/>
                <w:szCs w:val="22"/>
              </w:rPr>
              <w:t xml:space="preserve">CYP3A4 </w:t>
            </w:r>
          </w:p>
          <w:p w14:paraId="695BFAA4" w14:textId="77777777" w:rsidR="00704B4E" w:rsidRDefault="00704B4E" w:rsidP="00704B4E">
            <w:pPr>
              <w:pStyle w:val="Default"/>
              <w:rPr>
                <w:sz w:val="22"/>
                <w:szCs w:val="22"/>
              </w:rPr>
            </w:pPr>
            <w:r>
              <w:rPr>
                <w:sz w:val="22"/>
                <w:szCs w:val="22"/>
              </w:rPr>
              <w:t xml:space="preserve">(Testosterone 6β-hydroxylation) </w:t>
            </w:r>
          </w:p>
        </w:tc>
        <w:tc>
          <w:tcPr>
            <w:tcW w:w="2098" w:type="dxa"/>
            <w:tcBorders>
              <w:bottom w:val="single" w:sz="4" w:space="0" w:color="auto"/>
            </w:tcBorders>
          </w:tcPr>
          <w:p w14:paraId="08AB47E3" w14:textId="3A4532C7" w:rsidR="00704B4E" w:rsidRDefault="00704B4E" w:rsidP="00683284">
            <w:pPr>
              <w:pStyle w:val="Default"/>
              <w:jc w:val="center"/>
              <w:rPr>
                <w:sz w:val="22"/>
                <w:szCs w:val="22"/>
              </w:rPr>
            </w:pPr>
            <w:r>
              <w:rPr>
                <w:sz w:val="22"/>
                <w:szCs w:val="22"/>
              </w:rPr>
              <w:t xml:space="preserve">&gt;20 </w:t>
            </w:r>
          </w:p>
        </w:tc>
        <w:tc>
          <w:tcPr>
            <w:tcW w:w="2551" w:type="dxa"/>
            <w:tcBorders>
              <w:bottom w:val="single" w:sz="4" w:space="0" w:color="auto"/>
            </w:tcBorders>
          </w:tcPr>
          <w:p w14:paraId="2DF18EEE" w14:textId="369EBB44" w:rsidR="00704B4E" w:rsidRDefault="00704B4E" w:rsidP="00683284">
            <w:pPr>
              <w:pStyle w:val="Default"/>
              <w:jc w:val="center"/>
              <w:rPr>
                <w:sz w:val="22"/>
                <w:szCs w:val="22"/>
              </w:rPr>
            </w:pPr>
            <w:r>
              <w:rPr>
                <w:sz w:val="22"/>
                <w:szCs w:val="22"/>
              </w:rPr>
              <w:t>0.013</w:t>
            </w:r>
          </w:p>
          <w:p w14:paraId="27051488" w14:textId="028301F0" w:rsidR="00704B4E" w:rsidRDefault="00704B4E" w:rsidP="00683284">
            <w:pPr>
              <w:pStyle w:val="Default"/>
              <w:jc w:val="center"/>
              <w:rPr>
                <w:sz w:val="22"/>
                <w:szCs w:val="22"/>
              </w:rPr>
            </w:pPr>
            <w:r>
              <w:rPr>
                <w:sz w:val="22"/>
                <w:szCs w:val="22"/>
              </w:rPr>
              <w:t>(Ketoconazole</w:t>
            </w:r>
          </w:p>
        </w:tc>
      </w:tr>
    </w:tbl>
    <w:p w14:paraId="328632C0" w14:textId="77777777" w:rsidR="00704B4E" w:rsidRDefault="00704B4E" w:rsidP="00704B4E">
      <w:pPr>
        <w:rPr>
          <w:rFonts w:eastAsiaTheme="minorHAnsi"/>
          <w:b/>
          <w:bCs/>
          <w:lang w:eastAsia="en-US"/>
        </w:rPr>
      </w:pPr>
    </w:p>
    <w:p w14:paraId="4A819A36" w14:textId="77777777" w:rsidR="0036680F" w:rsidRDefault="0036680F">
      <w:pPr>
        <w:pStyle w:val="Default"/>
        <w:spacing w:line="360" w:lineRule="auto"/>
        <w:jc w:val="both"/>
        <w:rPr>
          <w:szCs w:val="23"/>
        </w:rPr>
      </w:pPr>
    </w:p>
    <w:p w14:paraId="084215A6" w14:textId="58A8FEB4" w:rsidR="007C3BB3" w:rsidRDefault="0050491D">
      <w:pPr>
        <w:pStyle w:val="Default"/>
        <w:spacing w:line="360" w:lineRule="auto"/>
        <w:jc w:val="both"/>
        <w:rPr>
          <w:szCs w:val="23"/>
        </w:rPr>
      </w:pPr>
      <w:r w:rsidRPr="0050491D">
        <w:rPr>
          <w:szCs w:val="23"/>
        </w:rPr>
        <w:lastRenderedPageBreak/>
        <w:t xml:space="preserve">In order to provide an </w:t>
      </w:r>
      <w:r w:rsidR="00B36A7D" w:rsidRPr="0050491D">
        <w:rPr>
          <w:szCs w:val="23"/>
        </w:rPr>
        <w:t>assessment o</w:t>
      </w:r>
      <w:r w:rsidRPr="0050491D">
        <w:rPr>
          <w:szCs w:val="23"/>
        </w:rPr>
        <w:t>f</w:t>
      </w:r>
      <w:r w:rsidR="00B36A7D" w:rsidRPr="0050491D">
        <w:rPr>
          <w:szCs w:val="23"/>
        </w:rPr>
        <w:t xml:space="preserve"> the therapeutic efficacy of </w:t>
      </w:r>
      <w:r w:rsidRPr="0050491D">
        <w:rPr>
          <w:szCs w:val="23"/>
        </w:rPr>
        <w:t xml:space="preserve">N205 </w:t>
      </w:r>
      <w:r w:rsidR="00B36A7D" w:rsidRPr="0050491D">
        <w:rPr>
          <w:szCs w:val="23"/>
        </w:rPr>
        <w:t xml:space="preserve">against </w:t>
      </w:r>
      <w:r w:rsidR="00B36A7D" w:rsidRPr="0050491D">
        <w:rPr>
          <w:i/>
          <w:iCs/>
          <w:szCs w:val="23"/>
        </w:rPr>
        <w:t>P. falciparum Pf</w:t>
      </w:r>
      <w:r w:rsidR="00B36A7D" w:rsidRPr="0050491D">
        <w:rPr>
          <w:szCs w:val="23"/>
        </w:rPr>
        <w:t>3D7</w:t>
      </w:r>
      <w:r w:rsidR="00B36A7D" w:rsidRPr="0050491D">
        <w:rPr>
          <w:szCs w:val="16"/>
        </w:rPr>
        <w:t>0087/N9</w:t>
      </w:r>
      <w:r w:rsidR="0036680F">
        <w:rPr>
          <w:szCs w:val="16"/>
        </w:rPr>
        <w:t>,</w:t>
      </w:r>
      <w:r w:rsidR="00B36A7D" w:rsidRPr="0050491D">
        <w:rPr>
          <w:szCs w:val="16"/>
        </w:rPr>
        <w:t xml:space="preserve"> </w:t>
      </w:r>
      <w:r>
        <w:rPr>
          <w:szCs w:val="23"/>
        </w:rPr>
        <w:t>potency</w:t>
      </w:r>
      <w:r w:rsidR="00B36A7D" w:rsidRPr="0050491D">
        <w:rPr>
          <w:szCs w:val="23"/>
        </w:rPr>
        <w:t xml:space="preserve"> </w:t>
      </w:r>
      <w:r>
        <w:rPr>
          <w:szCs w:val="23"/>
        </w:rPr>
        <w:t>was</w:t>
      </w:r>
      <w:r w:rsidR="00B36A7D" w:rsidRPr="0050491D">
        <w:rPr>
          <w:szCs w:val="23"/>
        </w:rPr>
        <w:t xml:space="preserve"> assessed by administering </w:t>
      </w:r>
      <w:r w:rsidR="00CB79D6">
        <w:rPr>
          <w:szCs w:val="23"/>
        </w:rPr>
        <w:t>a single</w:t>
      </w:r>
      <w:r w:rsidR="00CB79D6" w:rsidRPr="0050491D">
        <w:rPr>
          <w:szCs w:val="23"/>
        </w:rPr>
        <w:t xml:space="preserve"> </w:t>
      </w:r>
      <w:r w:rsidR="00B36A7D" w:rsidRPr="0050491D">
        <w:rPr>
          <w:szCs w:val="23"/>
        </w:rPr>
        <w:t>oral dose (2.5, 5, 15, 30, 50 and 100 mg·kg</w:t>
      </w:r>
      <w:r w:rsidR="00B36A7D" w:rsidRPr="00704B4E">
        <w:rPr>
          <w:szCs w:val="16"/>
          <w:vertAlign w:val="superscript"/>
        </w:rPr>
        <w:t>-1</w:t>
      </w:r>
      <w:r w:rsidR="00B36A7D" w:rsidRPr="0050491D">
        <w:rPr>
          <w:szCs w:val="23"/>
        </w:rPr>
        <w:t>) at day 3 aft</w:t>
      </w:r>
      <w:r w:rsidR="009047E7">
        <w:rPr>
          <w:szCs w:val="23"/>
        </w:rPr>
        <w:t>er infection and measuring the</w:t>
      </w:r>
      <w:r w:rsidR="00B36A7D" w:rsidRPr="0050491D">
        <w:rPr>
          <w:szCs w:val="23"/>
        </w:rPr>
        <w:t xml:space="preserve"> effect on blood </w:t>
      </w:r>
      <w:proofErr w:type="spellStart"/>
      <w:r w:rsidR="00B36A7D" w:rsidRPr="0050491D">
        <w:rPr>
          <w:szCs w:val="23"/>
        </w:rPr>
        <w:t>parasitemia</w:t>
      </w:r>
      <w:proofErr w:type="spellEnd"/>
      <w:r w:rsidR="00B36A7D" w:rsidRPr="0050491D">
        <w:rPr>
          <w:szCs w:val="23"/>
        </w:rPr>
        <w:t xml:space="preserve"> by flow cytometry</w:t>
      </w:r>
      <w:r w:rsidR="00C23FB7">
        <w:rPr>
          <w:szCs w:val="23"/>
        </w:rPr>
        <w:t xml:space="preserve"> (Figure 3A-C and Table </w:t>
      </w:r>
      <w:r w:rsidR="00683284">
        <w:rPr>
          <w:szCs w:val="23"/>
        </w:rPr>
        <w:t>7</w:t>
      </w:r>
      <w:r w:rsidR="00C23FB7">
        <w:rPr>
          <w:szCs w:val="23"/>
        </w:rPr>
        <w:t>)</w:t>
      </w:r>
      <w:r w:rsidR="00B36A7D" w:rsidRPr="0050491D">
        <w:rPr>
          <w:i/>
          <w:iCs/>
          <w:szCs w:val="23"/>
        </w:rPr>
        <w:t>.</w:t>
      </w:r>
      <w:r w:rsidR="003E19A5" w:rsidRPr="003E19A5">
        <w:rPr>
          <w:iCs/>
          <w:szCs w:val="23"/>
        </w:rPr>
        <w:fldChar w:fldCharType="begin">
          <w:fldData xml:space="preserve">PEVuZE5vdGU+PENpdGU+PEF1dGhvcj5Bbmd1bG8tQmFydHVyZW48L0F1dGhvcj48WWVhcj4yMDA4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PGFiYnItMT5QbG9TIG9uZTwvYWJici0xPjwvYWx0LXBlcmlvZGljYWw+PHBhZ2VzPmUyMjUyPC9w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</w:fldData>
        </w:fldChar>
      </w:r>
      <w:r w:rsidR="00606915">
        <w:rPr>
          <w:iCs/>
          <w:szCs w:val="23"/>
        </w:rPr>
        <w:instrText xml:space="preserve"> ADDIN EN.CITE </w:instrText>
      </w:r>
      <w:r w:rsidR="00606915">
        <w:rPr>
          <w:iCs/>
          <w:szCs w:val="23"/>
        </w:rPr>
        <w:fldChar w:fldCharType="begin">
          <w:fldData xml:space="preserve">PEVuZE5vdGU+PENpdGU+PEF1dGhvcj5Bbmd1bG8tQmFydHVyZW48L0F1dGhvcj48WWVhcj4yMDA4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PGFiYnItMT5QbG9TIG9uZTwvYWJici0xPjwvYWx0LXBlcmlvZGljYWw+PHBhZ2VzPmUyMjUyPC9w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</w:fldData>
        </w:fldChar>
      </w:r>
      <w:r w:rsidR="00606915">
        <w:rPr>
          <w:iCs/>
          <w:szCs w:val="23"/>
        </w:rPr>
        <w:instrText xml:space="preserve"> ADDIN EN.CITE.DATA </w:instrText>
      </w:r>
      <w:r w:rsidR="00606915">
        <w:rPr>
          <w:iCs/>
          <w:szCs w:val="23"/>
        </w:rPr>
      </w:r>
      <w:r w:rsidR="00606915">
        <w:rPr>
          <w:iCs/>
          <w:szCs w:val="23"/>
        </w:rPr>
        <w:fldChar w:fldCharType="end"/>
      </w:r>
      <w:r w:rsidR="003E19A5" w:rsidRPr="003E19A5">
        <w:rPr>
          <w:iCs/>
          <w:szCs w:val="23"/>
        </w:rPr>
      </w:r>
      <w:r w:rsidR="003E19A5" w:rsidRPr="003E19A5">
        <w:rPr>
          <w:iCs/>
          <w:szCs w:val="23"/>
        </w:rPr>
        <w:fldChar w:fldCharType="separate"/>
      </w:r>
      <w:r w:rsidR="00606915">
        <w:rPr>
          <w:iCs/>
          <w:noProof/>
          <w:szCs w:val="23"/>
        </w:rPr>
        <w:t>[22, 23]</w:t>
      </w:r>
      <w:r w:rsidR="003E19A5" w:rsidRPr="003E19A5">
        <w:rPr>
          <w:iCs/>
          <w:szCs w:val="23"/>
        </w:rPr>
        <w:fldChar w:fldCharType="end"/>
      </w:r>
      <w:r w:rsidR="00B36A7D" w:rsidRPr="0050491D">
        <w:rPr>
          <w:i/>
          <w:iCs/>
          <w:szCs w:val="23"/>
        </w:rPr>
        <w:t xml:space="preserve"> </w:t>
      </w:r>
      <w:r w:rsidR="00B36A7D" w:rsidRPr="0050491D">
        <w:rPr>
          <w:szCs w:val="23"/>
        </w:rPr>
        <w:t xml:space="preserve">The parameters of efficacy estimated in the study </w:t>
      </w:r>
      <w:r>
        <w:rPr>
          <w:szCs w:val="23"/>
        </w:rPr>
        <w:t>were</w:t>
      </w:r>
      <w:r w:rsidR="00FB0A07">
        <w:rPr>
          <w:szCs w:val="23"/>
        </w:rPr>
        <w:t xml:space="preserve"> </w:t>
      </w:r>
      <w:r w:rsidR="00704B4E">
        <w:rPr>
          <w:szCs w:val="23"/>
        </w:rPr>
        <w:t>a</w:t>
      </w:r>
      <w:r w:rsidR="00B36A7D" w:rsidRPr="0050491D">
        <w:rPr>
          <w:szCs w:val="23"/>
        </w:rPr>
        <w:t xml:space="preserve">) the dose of </w:t>
      </w:r>
      <w:r>
        <w:rPr>
          <w:szCs w:val="23"/>
        </w:rPr>
        <w:t>N205</w:t>
      </w:r>
      <w:r w:rsidR="00B36A7D" w:rsidRPr="0050491D">
        <w:rPr>
          <w:szCs w:val="23"/>
        </w:rPr>
        <w:t xml:space="preserve"> that reduces </w:t>
      </w:r>
      <w:proofErr w:type="spellStart"/>
      <w:r w:rsidR="00B36A7D" w:rsidRPr="0050491D">
        <w:rPr>
          <w:szCs w:val="23"/>
        </w:rPr>
        <w:t>parasitemia</w:t>
      </w:r>
      <w:proofErr w:type="spellEnd"/>
      <w:r w:rsidR="00B36A7D" w:rsidRPr="0050491D">
        <w:rPr>
          <w:szCs w:val="23"/>
        </w:rPr>
        <w:t xml:space="preserve"> at day 7 after infection by 90% with respect to vehicle-treated mice (parameter denoted as ED</w:t>
      </w:r>
      <w:r w:rsidR="00B36A7D" w:rsidRPr="00704B4E">
        <w:rPr>
          <w:szCs w:val="16"/>
          <w:vertAlign w:val="subscript"/>
        </w:rPr>
        <w:t>90</w:t>
      </w:r>
      <w:r w:rsidR="00B36A7D" w:rsidRPr="0050491D">
        <w:rPr>
          <w:szCs w:val="23"/>
        </w:rPr>
        <w:t xml:space="preserve">) and b) the estimated average daily exposure in whole blood necessary to reduce </w:t>
      </w:r>
      <w:r w:rsidR="00B36A7D" w:rsidRPr="0050491D">
        <w:rPr>
          <w:i/>
          <w:iCs/>
          <w:szCs w:val="23"/>
        </w:rPr>
        <w:t xml:space="preserve">P. falciparum </w:t>
      </w:r>
      <w:proofErr w:type="spellStart"/>
      <w:r w:rsidR="00B36A7D" w:rsidRPr="0050491D">
        <w:rPr>
          <w:szCs w:val="23"/>
        </w:rPr>
        <w:t>parasitemia</w:t>
      </w:r>
      <w:proofErr w:type="spellEnd"/>
      <w:r w:rsidR="00B36A7D" w:rsidRPr="0050491D">
        <w:rPr>
          <w:szCs w:val="23"/>
        </w:rPr>
        <w:t xml:space="preserve"> in peripheral blood at day 7 after infection by 90% with respect to vehicle-treated mice (parameter used to measure the potency of the compound and denoted as AUC</w:t>
      </w:r>
      <w:r w:rsidR="00B36A7D" w:rsidRPr="00FB0A07">
        <w:rPr>
          <w:szCs w:val="16"/>
          <w:vertAlign w:val="subscript"/>
        </w:rPr>
        <w:t>ED90</w:t>
      </w:r>
      <w:r w:rsidR="00B36A7D" w:rsidRPr="0050491D">
        <w:rPr>
          <w:szCs w:val="23"/>
        </w:rPr>
        <w:t>).</w:t>
      </w:r>
      <w:r>
        <w:rPr>
          <w:szCs w:val="23"/>
        </w:rPr>
        <w:t xml:space="preserve"> </w:t>
      </w:r>
      <w:r w:rsidR="00B36A7D" w:rsidRPr="0050491D">
        <w:rPr>
          <w:szCs w:val="23"/>
        </w:rPr>
        <w:t xml:space="preserve">In the experimental conditions used in the assay </w:t>
      </w:r>
      <w:r w:rsidR="00FB0A07">
        <w:rPr>
          <w:szCs w:val="23"/>
        </w:rPr>
        <w:t>N205</w:t>
      </w:r>
      <w:r w:rsidR="00B36A7D" w:rsidRPr="0050491D">
        <w:rPr>
          <w:szCs w:val="23"/>
        </w:rPr>
        <w:t xml:space="preserve"> </w:t>
      </w:r>
      <w:r w:rsidR="009239E4">
        <w:rPr>
          <w:szCs w:val="23"/>
        </w:rPr>
        <w:t>is</w:t>
      </w:r>
      <w:r w:rsidR="00B36A7D" w:rsidRPr="0050491D">
        <w:rPr>
          <w:szCs w:val="23"/>
        </w:rPr>
        <w:t xml:space="preserve"> efficacious against </w:t>
      </w:r>
      <w:r w:rsidR="00B36A7D" w:rsidRPr="0050491D">
        <w:rPr>
          <w:i/>
          <w:iCs/>
          <w:szCs w:val="23"/>
        </w:rPr>
        <w:t>P. falciparum</w:t>
      </w:r>
      <w:r w:rsidR="00B36A7D" w:rsidRPr="0050491D">
        <w:rPr>
          <w:szCs w:val="23"/>
        </w:rPr>
        <w:t xml:space="preserve">, </w:t>
      </w:r>
      <w:r w:rsidR="00FB0A07">
        <w:rPr>
          <w:szCs w:val="23"/>
        </w:rPr>
        <w:t>with</w:t>
      </w:r>
      <w:r w:rsidR="00B36A7D" w:rsidRPr="0050491D">
        <w:rPr>
          <w:szCs w:val="23"/>
        </w:rPr>
        <w:t xml:space="preserve"> ED</w:t>
      </w:r>
      <w:r w:rsidR="00B36A7D" w:rsidRPr="00FB0A07">
        <w:rPr>
          <w:szCs w:val="16"/>
          <w:vertAlign w:val="subscript"/>
        </w:rPr>
        <w:t>90</w:t>
      </w:r>
      <w:r w:rsidR="00B36A7D" w:rsidRPr="0050491D">
        <w:rPr>
          <w:szCs w:val="16"/>
        </w:rPr>
        <w:t xml:space="preserve"> </w:t>
      </w:r>
      <w:r w:rsidR="00B36A7D" w:rsidRPr="0050491D">
        <w:rPr>
          <w:szCs w:val="23"/>
        </w:rPr>
        <w:t>= 8.6 mg·kg</w:t>
      </w:r>
      <w:r w:rsidR="00B36A7D" w:rsidRPr="0050491D">
        <w:rPr>
          <w:szCs w:val="16"/>
        </w:rPr>
        <w:t xml:space="preserve">-1 </w:t>
      </w:r>
      <w:r w:rsidR="00B36A7D" w:rsidRPr="0050491D">
        <w:rPr>
          <w:szCs w:val="23"/>
        </w:rPr>
        <w:t>and AUC</w:t>
      </w:r>
      <w:r w:rsidR="00B36A7D" w:rsidRPr="00704B4E">
        <w:rPr>
          <w:szCs w:val="16"/>
          <w:vertAlign w:val="subscript"/>
        </w:rPr>
        <w:t>ED90</w:t>
      </w:r>
      <w:r w:rsidR="00B36A7D" w:rsidRPr="0050491D">
        <w:rPr>
          <w:szCs w:val="16"/>
        </w:rPr>
        <w:t xml:space="preserve"> </w:t>
      </w:r>
      <w:r w:rsidR="00B36A7D" w:rsidRPr="0050491D">
        <w:rPr>
          <w:szCs w:val="23"/>
        </w:rPr>
        <w:t>&lt; 0.75 μg·h·ml</w:t>
      </w:r>
      <w:r w:rsidR="00B36A7D" w:rsidRPr="0050491D">
        <w:rPr>
          <w:szCs w:val="16"/>
        </w:rPr>
        <w:t>-1</w:t>
      </w:r>
      <w:r w:rsidR="00B36A7D" w:rsidRPr="0050491D">
        <w:rPr>
          <w:szCs w:val="23"/>
        </w:rPr>
        <w:t xml:space="preserve">· </w:t>
      </w:r>
      <w:r w:rsidR="009239E4">
        <w:rPr>
          <w:szCs w:val="23"/>
        </w:rPr>
        <w:t xml:space="preserve">following </w:t>
      </w:r>
      <w:r w:rsidR="00B36A7D" w:rsidRPr="0050491D">
        <w:rPr>
          <w:szCs w:val="23"/>
        </w:rPr>
        <w:t>single</w:t>
      </w:r>
      <w:r w:rsidR="009239E4">
        <w:rPr>
          <w:szCs w:val="23"/>
        </w:rPr>
        <w:t xml:space="preserve"> oral dose</w:t>
      </w:r>
      <w:r w:rsidR="00B36A7D" w:rsidRPr="0050491D">
        <w:rPr>
          <w:szCs w:val="23"/>
        </w:rPr>
        <w:t xml:space="preserve"> administration. </w:t>
      </w:r>
      <w:r w:rsidR="009830AC">
        <w:rPr>
          <w:szCs w:val="23"/>
        </w:rPr>
        <w:t>In</w:t>
      </w:r>
      <w:r w:rsidR="00FB0A07">
        <w:rPr>
          <w:szCs w:val="23"/>
        </w:rPr>
        <w:t xml:space="preserve"> contrast to studies in </w:t>
      </w:r>
      <w:r w:rsidR="00FB0A07" w:rsidRPr="00F407C8">
        <w:rPr>
          <w:i/>
          <w:szCs w:val="23"/>
        </w:rPr>
        <w:t>P</w:t>
      </w:r>
      <w:r w:rsidR="00C23FB7">
        <w:rPr>
          <w:i/>
          <w:szCs w:val="23"/>
        </w:rPr>
        <w:t xml:space="preserve">. </w:t>
      </w:r>
      <w:proofErr w:type="spellStart"/>
      <w:r w:rsidR="00FB0A07" w:rsidRPr="00F407C8">
        <w:rPr>
          <w:i/>
          <w:szCs w:val="23"/>
        </w:rPr>
        <w:t>berghe</w:t>
      </w:r>
      <w:r w:rsidR="00F407C8" w:rsidRPr="00F407C8">
        <w:rPr>
          <w:i/>
          <w:szCs w:val="23"/>
        </w:rPr>
        <w:t>i</w:t>
      </w:r>
      <w:proofErr w:type="spellEnd"/>
      <w:r w:rsidR="00FB0A07">
        <w:rPr>
          <w:szCs w:val="23"/>
        </w:rPr>
        <w:t xml:space="preserve">, </w:t>
      </w:r>
      <w:r w:rsidR="00B36A7D" w:rsidRPr="0050491D">
        <w:rPr>
          <w:szCs w:val="23"/>
        </w:rPr>
        <w:t>the dose levels administered were not able to cure mice</w:t>
      </w:r>
      <w:r w:rsidR="00FB0A07">
        <w:rPr>
          <w:szCs w:val="23"/>
        </w:rPr>
        <w:t xml:space="preserve"> even at the top dose of 100 mg/kg</w:t>
      </w:r>
      <w:r w:rsidR="00B36A7D" w:rsidRPr="0050491D">
        <w:rPr>
          <w:szCs w:val="23"/>
        </w:rPr>
        <w:t>.</w:t>
      </w:r>
      <w:r w:rsidR="00FB0A07">
        <w:rPr>
          <w:szCs w:val="23"/>
        </w:rPr>
        <w:t xml:space="preserve">  The </w:t>
      </w:r>
      <w:r w:rsidR="00FB0A07" w:rsidRPr="00F407C8">
        <w:rPr>
          <w:i/>
          <w:szCs w:val="23"/>
        </w:rPr>
        <w:t xml:space="preserve">in vivo </w:t>
      </w:r>
      <w:r w:rsidR="00FB0A07">
        <w:rPr>
          <w:szCs w:val="23"/>
        </w:rPr>
        <w:t xml:space="preserve">data confirms that N205 has outstanding antimalarial activity </w:t>
      </w:r>
      <w:r w:rsidR="00CB79D6">
        <w:rPr>
          <w:szCs w:val="23"/>
        </w:rPr>
        <w:t>with</w:t>
      </w:r>
      <w:r w:rsidR="00FB0A07">
        <w:rPr>
          <w:szCs w:val="23"/>
        </w:rPr>
        <w:t>in the same region as OZ439</w:t>
      </w:r>
      <w:r w:rsidR="009239E4">
        <w:rPr>
          <w:szCs w:val="23"/>
        </w:rPr>
        <w:t xml:space="preserve"> and E209</w:t>
      </w:r>
      <w:r w:rsidR="00CB79D6">
        <w:rPr>
          <w:szCs w:val="23"/>
        </w:rPr>
        <w:t>.</w:t>
      </w:r>
      <w:r w:rsidR="00BD3A47">
        <w:rPr>
          <w:szCs w:val="23"/>
        </w:rPr>
        <w:t xml:space="preserve"> [7,18] </w:t>
      </w:r>
      <w:r w:rsidR="00FB0A07">
        <w:rPr>
          <w:szCs w:val="23"/>
        </w:rPr>
        <w:t xml:space="preserve">In this model, </w:t>
      </w:r>
      <w:r w:rsidR="00D52875">
        <w:rPr>
          <w:szCs w:val="23"/>
        </w:rPr>
        <w:t>an ED</w:t>
      </w:r>
      <w:r w:rsidR="00D52875" w:rsidRPr="00C23FB7">
        <w:rPr>
          <w:szCs w:val="23"/>
          <w:vertAlign w:val="subscript"/>
        </w:rPr>
        <w:t>90</w:t>
      </w:r>
      <w:r w:rsidR="00D52875">
        <w:rPr>
          <w:szCs w:val="23"/>
        </w:rPr>
        <w:t xml:space="preserve"> of 10 mg/kg was</w:t>
      </w:r>
      <w:r w:rsidR="00FB0A07">
        <w:rPr>
          <w:szCs w:val="23"/>
        </w:rPr>
        <w:t xml:space="preserve"> obtained</w:t>
      </w:r>
      <w:r w:rsidR="00D52875">
        <w:rPr>
          <w:szCs w:val="23"/>
        </w:rPr>
        <w:t xml:space="preserve"> for </w:t>
      </w:r>
      <w:proofErr w:type="spellStart"/>
      <w:r w:rsidR="00D52875">
        <w:rPr>
          <w:szCs w:val="23"/>
        </w:rPr>
        <w:t>artesunate</w:t>
      </w:r>
      <w:proofErr w:type="spellEnd"/>
      <w:r w:rsidR="00D52875">
        <w:rPr>
          <w:szCs w:val="23"/>
        </w:rPr>
        <w:t xml:space="preserve"> after</w:t>
      </w:r>
      <w:r w:rsidR="00FB0A07">
        <w:rPr>
          <w:szCs w:val="23"/>
        </w:rPr>
        <w:t xml:space="preserve"> four daily </w:t>
      </w:r>
      <w:r w:rsidR="00663247">
        <w:rPr>
          <w:szCs w:val="23"/>
        </w:rPr>
        <w:t>doses</w:t>
      </w:r>
      <w:r w:rsidR="00CB79D6">
        <w:rPr>
          <w:szCs w:val="23"/>
        </w:rPr>
        <w:t xml:space="preserve"> indicating that a</w:t>
      </w:r>
      <w:r w:rsidR="00FB0A07">
        <w:rPr>
          <w:szCs w:val="23"/>
        </w:rPr>
        <w:t xml:space="preserve"> </w:t>
      </w:r>
      <w:r w:rsidR="00D52875">
        <w:rPr>
          <w:szCs w:val="23"/>
        </w:rPr>
        <w:t>single dose</w:t>
      </w:r>
      <w:r w:rsidR="00FB0A07">
        <w:rPr>
          <w:szCs w:val="23"/>
        </w:rPr>
        <w:t xml:space="preserve"> </w:t>
      </w:r>
      <w:r w:rsidR="00BD3A47">
        <w:rPr>
          <w:szCs w:val="23"/>
        </w:rPr>
        <w:t>of</w:t>
      </w:r>
      <w:r w:rsidR="00FB0A07">
        <w:rPr>
          <w:szCs w:val="23"/>
        </w:rPr>
        <w:t xml:space="preserve"> N205 ha</w:t>
      </w:r>
      <w:r w:rsidR="00BD3A47">
        <w:rPr>
          <w:szCs w:val="23"/>
        </w:rPr>
        <w:t xml:space="preserve">s </w:t>
      </w:r>
      <w:r w:rsidR="00D52875">
        <w:rPr>
          <w:szCs w:val="23"/>
        </w:rPr>
        <w:t xml:space="preserve">similar </w:t>
      </w:r>
      <w:r w:rsidR="007C3BB3">
        <w:rPr>
          <w:szCs w:val="23"/>
        </w:rPr>
        <w:t>oral potency</w:t>
      </w:r>
      <w:r w:rsidR="00D52875">
        <w:rPr>
          <w:szCs w:val="23"/>
        </w:rPr>
        <w:t xml:space="preserve"> to</w:t>
      </w:r>
      <w:r w:rsidR="007C3BB3">
        <w:rPr>
          <w:szCs w:val="23"/>
        </w:rPr>
        <w:t xml:space="preserve"> </w:t>
      </w:r>
      <w:r w:rsidR="0043466B">
        <w:rPr>
          <w:szCs w:val="23"/>
        </w:rPr>
        <w:t>multiple</w:t>
      </w:r>
      <w:r w:rsidR="00D52875">
        <w:rPr>
          <w:szCs w:val="23"/>
        </w:rPr>
        <w:t xml:space="preserve"> doses of </w:t>
      </w:r>
      <w:proofErr w:type="spellStart"/>
      <w:r w:rsidR="00D52875">
        <w:rPr>
          <w:szCs w:val="23"/>
        </w:rPr>
        <w:t>artesunate</w:t>
      </w:r>
      <w:proofErr w:type="spellEnd"/>
      <w:r w:rsidR="007C3BB3">
        <w:rPr>
          <w:szCs w:val="23"/>
        </w:rPr>
        <w:t>.</w:t>
      </w:r>
    </w:p>
    <w:p w14:paraId="6A45286A" w14:textId="77777777" w:rsidR="0053132D" w:rsidRDefault="0053132D" w:rsidP="00F407C8">
      <w:pPr>
        <w:pStyle w:val="Default"/>
        <w:spacing w:line="360" w:lineRule="auto"/>
        <w:jc w:val="both"/>
        <w:rPr>
          <w:szCs w:val="23"/>
        </w:rPr>
      </w:pPr>
    </w:p>
    <w:p w14:paraId="7A2C63AA" w14:textId="47BDD3F2" w:rsidR="00C23FB7" w:rsidRPr="00A42DC5" w:rsidRDefault="00C23FB7" w:rsidP="00683284">
      <w:pPr>
        <w:autoSpaceDE w:val="0"/>
        <w:autoSpaceDN w:val="0"/>
        <w:adjustRightInd w:val="0"/>
        <w:spacing w:line="360" w:lineRule="auto"/>
        <w:jc w:val="both"/>
        <w:rPr>
          <w:rFonts w:ascii="Times" w:eastAsiaTheme="minorHAnsi" w:hAnsi="Times"/>
          <w:bCs/>
          <w:lang w:val="en-AU" w:eastAsia="en-US"/>
        </w:rPr>
      </w:pPr>
      <w:r w:rsidRPr="00A42DC5">
        <w:rPr>
          <w:rFonts w:ascii="Times" w:eastAsiaTheme="minorHAnsi" w:hAnsi="Times"/>
          <w:b/>
          <w:bCs/>
          <w:lang w:val="en-AU" w:eastAsia="en-US"/>
        </w:rPr>
        <w:t>Figure 3</w:t>
      </w:r>
      <w:r w:rsidRPr="00A42DC5">
        <w:rPr>
          <w:rFonts w:ascii="Times" w:eastAsiaTheme="minorHAnsi" w:hAnsi="Times"/>
          <w:bCs/>
          <w:lang w:val="en-AU" w:eastAsia="en-US"/>
        </w:rPr>
        <w:t xml:space="preserve">; </w:t>
      </w:r>
      <w:r w:rsidRPr="00A42DC5">
        <w:rPr>
          <w:rFonts w:ascii="Times" w:eastAsiaTheme="minorHAnsi" w:hAnsi="Times"/>
          <w:b/>
          <w:bCs/>
          <w:lang w:val="en-AU" w:eastAsia="en-US"/>
        </w:rPr>
        <w:t>A</w:t>
      </w:r>
      <w:r w:rsidRPr="00A42DC5">
        <w:rPr>
          <w:rFonts w:ascii="Times" w:eastAsiaTheme="minorHAnsi" w:hAnsi="Times"/>
          <w:bCs/>
          <w:lang w:val="en-AU" w:eastAsia="en-US"/>
        </w:rPr>
        <w:t xml:space="preserve">) </w:t>
      </w:r>
      <w:proofErr w:type="spellStart"/>
      <w:r w:rsidRPr="00A42DC5">
        <w:rPr>
          <w:rFonts w:ascii="Times" w:hAnsi="Times"/>
          <w:szCs w:val="23"/>
          <w:lang w:val="en-AU"/>
        </w:rPr>
        <w:t>Parasitemia</w:t>
      </w:r>
      <w:proofErr w:type="spellEnd"/>
      <w:r w:rsidRPr="00A42DC5">
        <w:rPr>
          <w:rFonts w:ascii="Times" w:hAnsi="Times"/>
          <w:szCs w:val="23"/>
          <w:lang w:val="en-AU"/>
        </w:rPr>
        <w:t xml:space="preserve"> in peripheral blood of mice infected with </w:t>
      </w:r>
      <w:r w:rsidRPr="00A42DC5">
        <w:rPr>
          <w:rFonts w:ascii="Times" w:hAnsi="Times"/>
          <w:i/>
          <w:iCs/>
          <w:szCs w:val="23"/>
          <w:lang w:val="en-AU"/>
        </w:rPr>
        <w:t>P. falciparum Pf</w:t>
      </w:r>
      <w:r w:rsidRPr="00A42DC5">
        <w:rPr>
          <w:rFonts w:ascii="Times" w:hAnsi="Times"/>
          <w:szCs w:val="23"/>
          <w:lang w:val="en-AU"/>
        </w:rPr>
        <w:t>3D7</w:t>
      </w:r>
      <w:r w:rsidRPr="00A42DC5">
        <w:rPr>
          <w:rFonts w:ascii="Times" w:hAnsi="Times"/>
          <w:szCs w:val="16"/>
          <w:lang w:val="en-AU"/>
        </w:rPr>
        <w:t>0087/N9</w:t>
      </w:r>
      <w:r w:rsidRPr="00A42DC5">
        <w:rPr>
          <w:rFonts w:ascii="Times" w:hAnsi="Times"/>
          <w:szCs w:val="23"/>
          <w:lang w:val="en-AU"/>
        </w:rPr>
        <w:t xml:space="preserve">. Data shown correspond to individual </w:t>
      </w:r>
      <w:proofErr w:type="spellStart"/>
      <w:r w:rsidRPr="00A42DC5">
        <w:rPr>
          <w:rFonts w:ascii="Times" w:hAnsi="Times"/>
          <w:szCs w:val="23"/>
          <w:lang w:val="en-AU"/>
        </w:rPr>
        <w:t>parasitemia</w:t>
      </w:r>
      <w:proofErr w:type="spellEnd"/>
      <w:r w:rsidRPr="00A42DC5">
        <w:rPr>
          <w:rFonts w:ascii="Times" w:hAnsi="Times"/>
          <w:szCs w:val="23"/>
          <w:lang w:val="en-AU"/>
        </w:rPr>
        <w:t xml:space="preserve"> </w:t>
      </w:r>
      <w:r w:rsidR="00CB79D6">
        <w:rPr>
          <w:rFonts w:ascii="Times" w:hAnsi="Times"/>
          <w:szCs w:val="23"/>
          <w:lang w:val="en-AU"/>
        </w:rPr>
        <w:t xml:space="preserve">values </w:t>
      </w:r>
      <w:r w:rsidRPr="00A42DC5">
        <w:rPr>
          <w:rFonts w:ascii="Times" w:hAnsi="Times"/>
          <w:szCs w:val="23"/>
          <w:lang w:val="en-AU"/>
        </w:rPr>
        <w:t xml:space="preserve">for mice treated </w:t>
      </w:r>
      <w:proofErr w:type="gramStart"/>
      <w:r w:rsidRPr="00A42DC5">
        <w:rPr>
          <w:rFonts w:ascii="Times" w:hAnsi="Times"/>
          <w:szCs w:val="23"/>
          <w:lang w:val="en-AU"/>
        </w:rPr>
        <w:t xml:space="preserve">with </w:t>
      </w:r>
      <w:r w:rsidR="00BD3A47" w:rsidRPr="00A42DC5">
        <w:rPr>
          <w:rFonts w:ascii="Times" w:hAnsi="Times"/>
          <w:szCs w:val="23"/>
          <w:lang w:val="en-AU"/>
        </w:rPr>
        <w:t xml:space="preserve"> </w:t>
      </w:r>
      <w:r w:rsidRPr="00A42DC5">
        <w:rPr>
          <w:rFonts w:ascii="Times" w:hAnsi="Times"/>
          <w:szCs w:val="23"/>
          <w:lang w:val="en-AU"/>
        </w:rPr>
        <w:t>N</w:t>
      </w:r>
      <w:proofErr w:type="gramEnd"/>
      <w:r w:rsidRPr="00A42DC5">
        <w:rPr>
          <w:rFonts w:ascii="Times" w:hAnsi="Times"/>
          <w:szCs w:val="23"/>
          <w:lang w:val="en-AU"/>
        </w:rPr>
        <w:t>205 or vehicle (n=2).</w:t>
      </w:r>
      <w:r w:rsidRPr="00A42DC5">
        <w:rPr>
          <w:rFonts w:ascii="Times" w:eastAsiaTheme="minorHAnsi" w:hAnsi="Times"/>
          <w:bCs/>
          <w:lang w:val="en-AU" w:eastAsia="en-US"/>
        </w:rPr>
        <w:t xml:space="preserve"> </w:t>
      </w:r>
      <w:r w:rsidRPr="00A42DC5">
        <w:rPr>
          <w:rFonts w:ascii="Times" w:eastAsiaTheme="minorHAnsi" w:hAnsi="Times"/>
          <w:b/>
          <w:bCs/>
          <w:lang w:val="en-AU" w:eastAsia="en-US"/>
        </w:rPr>
        <w:t>B</w:t>
      </w:r>
      <w:r w:rsidRPr="00A42DC5">
        <w:rPr>
          <w:rFonts w:ascii="Times" w:eastAsiaTheme="minorHAnsi" w:hAnsi="Times"/>
          <w:bCs/>
          <w:lang w:val="en-AU" w:eastAsia="en-US"/>
        </w:rPr>
        <w:t xml:space="preserve">) </w:t>
      </w:r>
      <w:r w:rsidRPr="009E0511">
        <w:rPr>
          <w:rFonts w:ascii="Times" w:eastAsiaTheme="minorHAnsi" w:hAnsi="Times"/>
          <w:bCs/>
          <w:lang w:val="en-US" w:eastAsia="en-US"/>
        </w:rPr>
        <w:t>Dose-response relationship for</w:t>
      </w:r>
      <w:r w:rsidR="00BD3A47">
        <w:rPr>
          <w:rFonts w:ascii="Times" w:eastAsiaTheme="minorHAnsi" w:hAnsi="Times"/>
          <w:bCs/>
          <w:lang w:val="en-US" w:eastAsia="en-US"/>
        </w:rPr>
        <w:t xml:space="preserve"> </w:t>
      </w:r>
      <w:r w:rsidRPr="009E0511">
        <w:rPr>
          <w:rFonts w:ascii="Times" w:eastAsiaTheme="minorHAnsi" w:hAnsi="Times"/>
          <w:bCs/>
          <w:lang w:val="en-US" w:eastAsia="en-US"/>
        </w:rPr>
        <w:t>N205</w:t>
      </w:r>
      <w:r>
        <w:rPr>
          <w:rFonts w:ascii="Times" w:eastAsiaTheme="minorHAnsi" w:hAnsi="Times"/>
          <w:bCs/>
          <w:lang w:val="en-US" w:eastAsia="en-US"/>
        </w:rPr>
        <w:t>;</w:t>
      </w:r>
      <w:r w:rsidRPr="009E0511">
        <w:rPr>
          <w:rFonts w:ascii="Times" w:eastAsiaTheme="minorHAnsi" w:hAnsi="Times"/>
          <w:b/>
          <w:bCs/>
          <w:lang w:val="en-US" w:eastAsia="en-US"/>
        </w:rPr>
        <w:t xml:space="preserve"> </w:t>
      </w:r>
      <w:r>
        <w:rPr>
          <w:rFonts w:ascii="Times" w:eastAsiaTheme="minorHAnsi" w:hAnsi="Times"/>
          <w:bCs/>
          <w:lang w:val="en-US" w:eastAsia="en-US"/>
        </w:rPr>
        <w:t>d</w:t>
      </w:r>
      <w:r w:rsidRPr="009E0511">
        <w:rPr>
          <w:rFonts w:ascii="Times" w:eastAsiaTheme="minorHAnsi" w:hAnsi="Times"/>
          <w:bCs/>
          <w:lang w:val="en-US" w:eastAsia="en-US"/>
        </w:rPr>
        <w:t xml:space="preserve">ata are presented as log10 [percentage of </w:t>
      </w:r>
      <w:proofErr w:type="spellStart"/>
      <w:r w:rsidRPr="009E0511">
        <w:rPr>
          <w:rFonts w:ascii="Times" w:eastAsiaTheme="minorHAnsi" w:hAnsi="Times"/>
          <w:bCs/>
          <w:lang w:val="en-US" w:eastAsia="en-US"/>
        </w:rPr>
        <w:t>parasitemia</w:t>
      </w:r>
      <w:proofErr w:type="spellEnd"/>
      <w:r w:rsidRPr="009E0511">
        <w:rPr>
          <w:rFonts w:ascii="Times" w:eastAsiaTheme="minorHAnsi" w:hAnsi="Times"/>
          <w:bCs/>
          <w:lang w:val="en-US" w:eastAsia="en-US"/>
        </w:rPr>
        <w:t xml:space="preserve"> at day 7 after infection] of individual mice </w:t>
      </w:r>
      <w:r w:rsidRPr="009E0511">
        <w:rPr>
          <w:rFonts w:ascii="Times" w:eastAsiaTheme="minorHAnsi" w:hAnsi="Times"/>
          <w:bCs/>
          <w:i/>
          <w:iCs/>
          <w:lang w:val="en-US" w:eastAsia="en-US"/>
        </w:rPr>
        <w:t xml:space="preserve">versus </w:t>
      </w:r>
      <w:r w:rsidRPr="009E0511">
        <w:rPr>
          <w:rFonts w:ascii="Times" w:eastAsiaTheme="minorHAnsi" w:hAnsi="Times"/>
          <w:bCs/>
          <w:lang w:val="en-US" w:eastAsia="en-US"/>
        </w:rPr>
        <w:t>the dose in mg·kg</w:t>
      </w:r>
      <w:r w:rsidRPr="009E0511">
        <w:rPr>
          <w:rFonts w:ascii="Times" w:eastAsiaTheme="minorHAnsi" w:hAnsi="Times"/>
          <w:bCs/>
          <w:vertAlign w:val="superscript"/>
          <w:lang w:val="en-US" w:eastAsia="en-US"/>
        </w:rPr>
        <w:t>-1</w:t>
      </w:r>
      <w:r w:rsidRPr="009E0511">
        <w:rPr>
          <w:rFonts w:ascii="Times" w:eastAsiaTheme="minorHAnsi" w:hAnsi="Times"/>
          <w:bCs/>
          <w:lang w:val="en-US" w:eastAsia="en-US"/>
        </w:rPr>
        <w:t xml:space="preserve">. </w:t>
      </w:r>
      <w:proofErr w:type="spellStart"/>
      <w:r w:rsidRPr="009E0511">
        <w:rPr>
          <w:rFonts w:ascii="Times" w:eastAsiaTheme="minorHAnsi" w:hAnsi="Times"/>
          <w:bCs/>
          <w:lang w:val="en-US" w:eastAsia="en-US"/>
        </w:rPr>
        <w:t>Parasitemias</w:t>
      </w:r>
      <w:proofErr w:type="spellEnd"/>
      <w:r w:rsidRPr="009E0511">
        <w:rPr>
          <w:rFonts w:ascii="Times" w:eastAsiaTheme="minorHAnsi" w:hAnsi="Times"/>
          <w:bCs/>
          <w:lang w:val="en-US" w:eastAsia="en-US"/>
        </w:rPr>
        <w:t xml:space="preserve"> lower than the limit of detection of flow cytometry (0.01%) are computed and plotted as 0.01% for the dose-response curve fitting. </w:t>
      </w:r>
      <w:r w:rsidRPr="00A42DC5">
        <w:rPr>
          <w:rFonts w:ascii="Times" w:hAnsi="Times"/>
          <w:b/>
          <w:szCs w:val="23"/>
          <w:lang w:val="en-AU"/>
        </w:rPr>
        <w:t>C</w:t>
      </w:r>
      <w:r w:rsidRPr="00A42DC5">
        <w:rPr>
          <w:rFonts w:ascii="Times" w:hAnsi="Times"/>
          <w:szCs w:val="23"/>
          <w:lang w:val="en-AU"/>
        </w:rPr>
        <w:t xml:space="preserve">) Upper panels show peripheral blood smears stained with Giemsa and lower panels show flow cytometry dot plots from samples of peripheral blood stained with TER-119-Phycoerythrine and SYTO-16. Dots inside the polygonal region represent </w:t>
      </w:r>
      <w:r w:rsidRPr="00A42DC5">
        <w:rPr>
          <w:rFonts w:ascii="Times" w:hAnsi="Times"/>
          <w:i/>
          <w:iCs/>
          <w:szCs w:val="23"/>
          <w:lang w:val="en-AU"/>
        </w:rPr>
        <w:t>P. falciparum</w:t>
      </w:r>
      <w:r w:rsidRPr="00A42DC5">
        <w:rPr>
          <w:rFonts w:ascii="Times" w:hAnsi="Times"/>
          <w:szCs w:val="23"/>
          <w:lang w:val="en-AU"/>
        </w:rPr>
        <w:t>-infected human erythrocytes.</w:t>
      </w:r>
    </w:p>
    <w:p w14:paraId="13F865F3" w14:textId="77777777" w:rsidR="00C23FB7" w:rsidRPr="00A42DC5" w:rsidRDefault="00C23FB7" w:rsidP="00C23FB7">
      <w:pPr>
        <w:rPr>
          <w:rFonts w:eastAsiaTheme="minorHAnsi"/>
          <w:b/>
          <w:bCs/>
          <w:lang w:val="en-AU" w:eastAsia="en-US"/>
        </w:rPr>
      </w:pPr>
    </w:p>
    <w:p w14:paraId="3B6BD20D" w14:textId="77777777" w:rsidR="00C23FB7" w:rsidRPr="00A42DC5" w:rsidRDefault="00C23FB7" w:rsidP="00C23FB7">
      <w:pPr>
        <w:rPr>
          <w:rFonts w:eastAsiaTheme="minorHAnsi"/>
          <w:b/>
          <w:bCs/>
          <w:lang w:val="en-AU" w:eastAsia="en-US"/>
        </w:rPr>
      </w:pPr>
    </w:p>
    <w:p w14:paraId="32660E19" w14:textId="77777777" w:rsidR="00C23FB7" w:rsidRDefault="00C23FB7" w:rsidP="00C23FB7">
      <w:pPr>
        <w:jc w:val="center"/>
        <w:rPr>
          <w:rFonts w:eastAsiaTheme="minorHAnsi"/>
          <w:b/>
          <w:bCs/>
          <w:lang w:eastAsia="en-US"/>
        </w:rPr>
      </w:pPr>
      <w:r>
        <w:rPr>
          <w:rFonts w:eastAsiaTheme="minorHAnsi"/>
          <w:b/>
          <w:bCs/>
          <w:noProof/>
          <w:lang w:val="en-US" w:eastAsia="en-US"/>
        </w:rPr>
        <w:lastRenderedPageBreak/>
        <w:drawing>
          <wp:inline distT="0" distB="0" distL="0" distR="0" wp14:anchorId="7998386D" wp14:editId="5FB9A34F">
            <wp:extent cx="5727400" cy="5710555"/>
            <wp:effectExtent l="25400" t="0" r="0" b="0"/>
            <wp:docPr id="16" name="Picture 2"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30" cstate="print"/>
                    <a:srcRect r="24662"/>
                    <a:stretch>
                      <a:fillRect/>
                    </a:stretch>
                  </pic:blipFill>
                  <pic:spPr>
                    <a:xfrm>
                      <a:off x="0" y="0"/>
                      <a:ext cx="5727400" cy="5710555"/>
                    </a:xfrm>
                    <a:prstGeom prst="rect">
                      <a:avLst/>
                    </a:prstGeom>
                  </pic:spPr>
                </pic:pic>
              </a:graphicData>
            </a:graphic>
          </wp:inline>
        </w:drawing>
      </w:r>
    </w:p>
    <w:p w14:paraId="1037929A" w14:textId="77777777" w:rsidR="00C23FB7" w:rsidRDefault="00C23FB7" w:rsidP="00C23FB7">
      <w:pPr>
        <w:rPr>
          <w:rFonts w:eastAsiaTheme="minorHAnsi"/>
          <w:b/>
          <w:bCs/>
          <w:lang w:eastAsia="en-US"/>
        </w:rPr>
      </w:pPr>
    </w:p>
    <w:p w14:paraId="229D9F28" w14:textId="77777777" w:rsidR="00683284" w:rsidRDefault="00683284">
      <w:pPr>
        <w:rPr>
          <w:rFonts w:eastAsiaTheme="minorHAnsi"/>
          <w:b/>
          <w:bCs/>
          <w:lang w:val="en-AU" w:eastAsia="en-US"/>
        </w:rPr>
      </w:pPr>
      <w:r>
        <w:rPr>
          <w:rFonts w:eastAsiaTheme="minorHAnsi"/>
          <w:b/>
          <w:bCs/>
          <w:lang w:val="en-AU" w:eastAsia="en-US"/>
        </w:rPr>
        <w:br w:type="page"/>
      </w:r>
    </w:p>
    <w:p w14:paraId="3EFFD64B" w14:textId="2BF2F3DB" w:rsidR="00C23FB7" w:rsidRPr="00A42DC5" w:rsidRDefault="00C23FB7" w:rsidP="00C23FB7">
      <w:pPr>
        <w:rPr>
          <w:rFonts w:eastAsiaTheme="minorHAnsi"/>
          <w:bCs/>
          <w:lang w:val="en-AU" w:eastAsia="en-US"/>
        </w:rPr>
      </w:pPr>
      <w:r w:rsidRPr="00A42DC5">
        <w:rPr>
          <w:rFonts w:eastAsiaTheme="minorHAnsi"/>
          <w:b/>
          <w:bCs/>
          <w:lang w:val="en-AU" w:eastAsia="en-US"/>
        </w:rPr>
        <w:lastRenderedPageBreak/>
        <w:t xml:space="preserve">Table </w:t>
      </w:r>
      <w:r w:rsidR="00683284">
        <w:rPr>
          <w:rFonts w:eastAsiaTheme="minorHAnsi"/>
          <w:b/>
          <w:bCs/>
          <w:lang w:val="en-AU" w:eastAsia="en-US"/>
        </w:rPr>
        <w:t>7</w:t>
      </w:r>
      <w:r w:rsidRPr="00A42DC5">
        <w:rPr>
          <w:rFonts w:eastAsiaTheme="minorHAnsi"/>
          <w:b/>
          <w:bCs/>
          <w:lang w:val="en-AU" w:eastAsia="en-US"/>
        </w:rPr>
        <w:t xml:space="preserve"> </w:t>
      </w:r>
      <w:r w:rsidRPr="00A42DC5">
        <w:rPr>
          <w:rFonts w:eastAsiaTheme="minorHAnsi"/>
          <w:bCs/>
          <w:lang w:val="en-AU" w:eastAsia="en-US"/>
        </w:rPr>
        <w:t>PK Parameters for N205 in the humanised</w:t>
      </w:r>
      <w:r w:rsidR="00941E6F">
        <w:rPr>
          <w:rFonts w:eastAsiaTheme="minorHAnsi"/>
          <w:bCs/>
          <w:lang w:val="en-AU" w:eastAsia="en-US"/>
        </w:rPr>
        <w:t xml:space="preserve"> </w:t>
      </w:r>
      <w:r w:rsidR="00941E6F" w:rsidRPr="00E0283C">
        <w:rPr>
          <w:rFonts w:eastAsiaTheme="minorHAnsi"/>
          <w:bCs/>
          <w:i/>
          <w:iCs/>
          <w:lang w:val="en-AU" w:eastAsia="en-US"/>
        </w:rPr>
        <w:t>Pf</w:t>
      </w:r>
      <w:r w:rsidR="00941E6F">
        <w:rPr>
          <w:rFonts w:eastAsiaTheme="minorHAnsi"/>
          <w:bCs/>
          <w:lang w:val="en-AU" w:eastAsia="en-US"/>
        </w:rPr>
        <w:t xml:space="preserve"> SCID</w:t>
      </w:r>
      <w:r w:rsidRPr="00A42DC5">
        <w:rPr>
          <w:rFonts w:eastAsiaTheme="minorHAnsi"/>
          <w:bCs/>
          <w:lang w:val="en-AU" w:eastAsia="en-US"/>
        </w:rPr>
        <w:t xml:space="preserve"> mouse model at five different doses </w:t>
      </w:r>
    </w:p>
    <w:p w14:paraId="56AC520F" w14:textId="77777777" w:rsidR="009239E4" w:rsidRPr="00A42DC5" w:rsidRDefault="009239E4" w:rsidP="00C23FB7">
      <w:pPr>
        <w:rPr>
          <w:rFonts w:eastAsiaTheme="minorHAnsi"/>
          <w:bCs/>
          <w:lang w:val="en-AU" w:eastAsia="en-US"/>
        </w:rPr>
      </w:pPr>
    </w:p>
    <w:p w14:paraId="77CCC57F" w14:textId="77777777" w:rsidR="00C23FB7" w:rsidRPr="00A42DC5" w:rsidRDefault="00C23FB7" w:rsidP="00C23FB7">
      <w:pPr>
        <w:rPr>
          <w:rFonts w:eastAsiaTheme="minorHAnsi"/>
          <w:b/>
          <w:bCs/>
          <w:lang w:val="en-AU" w:eastAsia="en-US"/>
        </w:rPr>
      </w:pPr>
    </w:p>
    <w:tbl>
      <w:tblPr>
        <w:tblStyle w:val="TableGrid"/>
        <w:tblW w:w="9242" w:type="dxa"/>
        <w:jc w:val="center"/>
        <w:tblBorders>
          <w:insideH w:val="none" w:sz="0" w:space="0" w:color="auto"/>
          <w:insideV w:val="none" w:sz="0" w:space="0" w:color="auto"/>
        </w:tblBorders>
        <w:tblLayout w:type="fixed"/>
        <w:tblLook w:val="04A0" w:firstRow="1" w:lastRow="0" w:firstColumn="1" w:lastColumn="0" w:noHBand="0" w:noVBand="1"/>
      </w:tblPr>
      <w:tblGrid>
        <w:gridCol w:w="3031"/>
        <w:gridCol w:w="1113"/>
        <w:gridCol w:w="49"/>
        <w:gridCol w:w="969"/>
        <w:gridCol w:w="1325"/>
        <w:gridCol w:w="992"/>
        <w:gridCol w:w="1701"/>
        <w:gridCol w:w="62"/>
      </w:tblGrid>
      <w:tr w:rsidR="00C23FB7" w:rsidRPr="000E77CE" w14:paraId="6F2D1009" w14:textId="77777777" w:rsidTr="00683284">
        <w:trPr>
          <w:gridAfter w:val="1"/>
          <w:wAfter w:w="62" w:type="dxa"/>
          <w:jc w:val="center"/>
        </w:trPr>
        <w:tc>
          <w:tcPr>
            <w:tcW w:w="9180" w:type="dxa"/>
            <w:gridSpan w:val="7"/>
            <w:tcBorders>
              <w:top w:val="single" w:sz="4" w:space="0" w:color="auto"/>
              <w:left w:val="nil"/>
              <w:bottom w:val="single" w:sz="4" w:space="0" w:color="auto"/>
              <w:right w:val="nil"/>
            </w:tcBorders>
            <w:shd w:val="clear" w:color="auto" w:fill="auto"/>
          </w:tcPr>
          <w:p w14:paraId="05C19991" w14:textId="55A16B02" w:rsidR="00C23FB7" w:rsidRPr="00A42DC5" w:rsidRDefault="00E0283C" w:rsidP="0027290A">
            <w:pPr>
              <w:jc w:val="center"/>
              <w:rPr>
                <w:rFonts w:cs="Arial"/>
                <w:b/>
                <w:lang w:val="en-AU"/>
              </w:rPr>
            </w:pPr>
            <w:r>
              <w:rPr>
                <w:rFonts w:cs="Arial"/>
                <w:b/>
                <w:lang w:val="en-AU"/>
              </w:rPr>
              <w:t xml:space="preserve">Blood </w:t>
            </w:r>
            <w:r w:rsidR="00C23FB7" w:rsidRPr="00A42DC5">
              <w:rPr>
                <w:rFonts w:cs="Arial"/>
                <w:b/>
                <w:lang w:val="en-AU"/>
              </w:rPr>
              <w:t>PK Parameters in humanized mouse</w:t>
            </w:r>
          </w:p>
        </w:tc>
      </w:tr>
      <w:tr w:rsidR="00C23FB7" w:rsidRPr="000E77CE" w14:paraId="0FE7F6D8" w14:textId="77777777" w:rsidTr="00683284">
        <w:trPr>
          <w:gridAfter w:val="1"/>
          <w:wAfter w:w="62" w:type="dxa"/>
          <w:jc w:val="center"/>
        </w:trPr>
        <w:tc>
          <w:tcPr>
            <w:tcW w:w="9180" w:type="dxa"/>
            <w:gridSpan w:val="7"/>
            <w:tcBorders>
              <w:top w:val="single" w:sz="4" w:space="0" w:color="auto"/>
              <w:left w:val="nil"/>
              <w:bottom w:val="nil"/>
              <w:right w:val="nil"/>
            </w:tcBorders>
            <w:shd w:val="clear" w:color="auto" w:fill="FFFFFF" w:themeFill="background1"/>
          </w:tcPr>
          <w:p w14:paraId="2ECD2A99" w14:textId="77777777" w:rsidR="00C23FB7" w:rsidRPr="00A42DC5" w:rsidRDefault="00C23FB7" w:rsidP="0027290A">
            <w:pPr>
              <w:jc w:val="center"/>
              <w:rPr>
                <w:b/>
                <w:lang w:val="en-AU"/>
              </w:rPr>
            </w:pPr>
            <w:r w:rsidRPr="00A42DC5">
              <w:rPr>
                <w:rFonts w:cs="Arial"/>
                <w:b/>
                <w:lang w:val="en-AU"/>
              </w:rPr>
              <w:t xml:space="preserve">                                       </w:t>
            </w:r>
          </w:p>
        </w:tc>
      </w:tr>
      <w:tr w:rsidR="00C23FB7" w14:paraId="0DB1C257" w14:textId="77777777" w:rsidTr="00683284">
        <w:trPr>
          <w:gridAfter w:val="1"/>
          <w:wAfter w:w="62" w:type="dxa"/>
          <w:jc w:val="center"/>
        </w:trPr>
        <w:tc>
          <w:tcPr>
            <w:tcW w:w="3031" w:type="dxa"/>
            <w:tcBorders>
              <w:top w:val="nil"/>
              <w:left w:val="nil"/>
              <w:bottom w:val="nil"/>
            </w:tcBorders>
            <w:shd w:val="clear" w:color="auto" w:fill="FFFFFF" w:themeFill="background1"/>
          </w:tcPr>
          <w:p w14:paraId="50F565FA" w14:textId="77777777" w:rsidR="00C23FB7" w:rsidRDefault="00C23FB7" w:rsidP="0027290A">
            <w:r w:rsidRPr="00AE0D1F">
              <w:rPr>
                <w:b/>
                <w:bCs/>
                <w:kern w:val="24"/>
              </w:rPr>
              <w:t>Dose</w:t>
            </w:r>
            <w:r>
              <w:rPr>
                <w:b/>
                <w:bCs/>
                <w:kern w:val="24"/>
              </w:rPr>
              <w:t xml:space="preserve"> </w:t>
            </w:r>
            <w:r w:rsidRPr="00AE0D1F">
              <w:rPr>
                <w:b/>
                <w:bCs/>
                <w:kern w:val="24"/>
              </w:rPr>
              <w:t>(mg/Kg)</w:t>
            </w:r>
          </w:p>
        </w:tc>
        <w:tc>
          <w:tcPr>
            <w:tcW w:w="1113" w:type="dxa"/>
            <w:tcBorders>
              <w:top w:val="nil"/>
              <w:bottom w:val="nil"/>
            </w:tcBorders>
            <w:shd w:val="clear" w:color="auto" w:fill="FFFFFF" w:themeFill="background1"/>
          </w:tcPr>
          <w:p w14:paraId="715619C9" w14:textId="77777777" w:rsidR="00C23FB7" w:rsidRDefault="00C23FB7" w:rsidP="0027290A">
            <w:pPr>
              <w:jc w:val="center"/>
            </w:pPr>
            <w:r>
              <w:t>5</w:t>
            </w:r>
          </w:p>
        </w:tc>
        <w:tc>
          <w:tcPr>
            <w:tcW w:w="1018" w:type="dxa"/>
            <w:gridSpan w:val="2"/>
            <w:tcBorders>
              <w:top w:val="nil"/>
              <w:bottom w:val="nil"/>
            </w:tcBorders>
            <w:shd w:val="clear" w:color="auto" w:fill="FFFFFF" w:themeFill="background1"/>
          </w:tcPr>
          <w:p w14:paraId="0F28186D" w14:textId="77777777" w:rsidR="00C23FB7" w:rsidRDefault="00C23FB7" w:rsidP="0027290A">
            <w:pPr>
              <w:jc w:val="center"/>
            </w:pPr>
            <w:r>
              <w:t>15</w:t>
            </w:r>
          </w:p>
        </w:tc>
        <w:tc>
          <w:tcPr>
            <w:tcW w:w="1325" w:type="dxa"/>
            <w:tcBorders>
              <w:top w:val="nil"/>
              <w:bottom w:val="nil"/>
            </w:tcBorders>
            <w:shd w:val="clear" w:color="auto" w:fill="FFFFFF" w:themeFill="background1"/>
          </w:tcPr>
          <w:p w14:paraId="103DD05D" w14:textId="77777777" w:rsidR="00C23FB7" w:rsidRDefault="00C23FB7" w:rsidP="0027290A">
            <w:pPr>
              <w:jc w:val="center"/>
            </w:pPr>
            <w:r>
              <w:t>30</w:t>
            </w:r>
          </w:p>
        </w:tc>
        <w:tc>
          <w:tcPr>
            <w:tcW w:w="992" w:type="dxa"/>
            <w:tcBorders>
              <w:top w:val="nil"/>
              <w:bottom w:val="nil"/>
            </w:tcBorders>
            <w:shd w:val="clear" w:color="auto" w:fill="FFFFFF" w:themeFill="background1"/>
          </w:tcPr>
          <w:p w14:paraId="2E6F2D31" w14:textId="77777777" w:rsidR="00C23FB7" w:rsidRDefault="00C23FB7" w:rsidP="0027290A">
            <w:pPr>
              <w:jc w:val="center"/>
            </w:pPr>
            <w:r>
              <w:t>50</w:t>
            </w:r>
          </w:p>
        </w:tc>
        <w:tc>
          <w:tcPr>
            <w:tcW w:w="1701" w:type="dxa"/>
            <w:tcBorders>
              <w:top w:val="nil"/>
              <w:bottom w:val="nil"/>
              <w:right w:val="nil"/>
            </w:tcBorders>
            <w:shd w:val="clear" w:color="auto" w:fill="FFFFFF" w:themeFill="background1"/>
          </w:tcPr>
          <w:p w14:paraId="7A258D7C" w14:textId="77777777" w:rsidR="00C23FB7" w:rsidRDefault="00C23FB7" w:rsidP="0027290A">
            <w:pPr>
              <w:jc w:val="center"/>
            </w:pPr>
            <w:r>
              <w:t>100</w:t>
            </w:r>
          </w:p>
        </w:tc>
      </w:tr>
      <w:tr w:rsidR="00C23FB7" w14:paraId="1843DADE" w14:textId="77777777" w:rsidTr="00683284">
        <w:trPr>
          <w:gridAfter w:val="1"/>
          <w:wAfter w:w="62" w:type="dxa"/>
          <w:jc w:val="center"/>
        </w:trPr>
        <w:tc>
          <w:tcPr>
            <w:tcW w:w="3031" w:type="dxa"/>
            <w:tcBorders>
              <w:top w:val="nil"/>
              <w:left w:val="nil"/>
              <w:bottom w:val="nil"/>
            </w:tcBorders>
            <w:shd w:val="clear" w:color="auto" w:fill="FFFFFF" w:themeFill="background1"/>
          </w:tcPr>
          <w:p w14:paraId="7779337B" w14:textId="30F437AF" w:rsidR="00C23FB7" w:rsidRDefault="00C23FB7" w:rsidP="0027290A">
            <w:r w:rsidRPr="00AE0D1F">
              <w:rPr>
                <w:b/>
                <w:bCs/>
                <w:kern w:val="24"/>
              </w:rPr>
              <w:t>C</w:t>
            </w:r>
            <w:r w:rsidRPr="00AE0D1F">
              <w:rPr>
                <w:b/>
                <w:bCs/>
                <w:kern w:val="24"/>
                <w:position w:val="-6"/>
                <w:vertAlign w:val="subscript"/>
              </w:rPr>
              <w:t>max</w:t>
            </w:r>
            <w:r w:rsidR="00324C0F">
              <w:rPr>
                <w:b/>
                <w:bCs/>
                <w:kern w:val="24"/>
                <w:position w:val="-6"/>
                <w:vertAlign w:val="subscript"/>
              </w:rPr>
              <w:t xml:space="preserve"> </w:t>
            </w:r>
            <w:r w:rsidRPr="00AE0D1F">
              <w:rPr>
                <w:b/>
                <w:bCs/>
                <w:kern w:val="24"/>
              </w:rPr>
              <w:t>(µg/mL</w:t>
            </w:r>
            <w:r>
              <w:rPr>
                <w:b/>
                <w:bCs/>
                <w:kern w:val="24"/>
              </w:rPr>
              <w:t>)</w:t>
            </w:r>
          </w:p>
        </w:tc>
        <w:tc>
          <w:tcPr>
            <w:tcW w:w="1113" w:type="dxa"/>
            <w:tcBorders>
              <w:top w:val="nil"/>
              <w:bottom w:val="nil"/>
            </w:tcBorders>
            <w:shd w:val="clear" w:color="auto" w:fill="FFFFFF" w:themeFill="background1"/>
          </w:tcPr>
          <w:p w14:paraId="7FB8F881" w14:textId="77777777" w:rsidR="00C23FB7" w:rsidRDefault="00C23FB7" w:rsidP="0027290A">
            <w:pPr>
              <w:jc w:val="center"/>
            </w:pPr>
            <w:r>
              <w:t>0.1090</w:t>
            </w:r>
          </w:p>
        </w:tc>
        <w:tc>
          <w:tcPr>
            <w:tcW w:w="1018" w:type="dxa"/>
            <w:gridSpan w:val="2"/>
            <w:tcBorders>
              <w:top w:val="nil"/>
              <w:bottom w:val="nil"/>
            </w:tcBorders>
            <w:shd w:val="clear" w:color="auto" w:fill="FFFFFF" w:themeFill="background1"/>
          </w:tcPr>
          <w:p w14:paraId="762272C2" w14:textId="77777777" w:rsidR="00C23FB7" w:rsidRDefault="00C23FB7" w:rsidP="0027290A">
            <w:pPr>
              <w:jc w:val="center"/>
            </w:pPr>
            <w:r>
              <w:t>0.1480</w:t>
            </w:r>
          </w:p>
        </w:tc>
        <w:tc>
          <w:tcPr>
            <w:tcW w:w="1325" w:type="dxa"/>
            <w:tcBorders>
              <w:top w:val="nil"/>
              <w:bottom w:val="nil"/>
            </w:tcBorders>
            <w:shd w:val="clear" w:color="auto" w:fill="FFFFFF" w:themeFill="background1"/>
          </w:tcPr>
          <w:p w14:paraId="22996D19" w14:textId="77777777" w:rsidR="00C23FB7" w:rsidRDefault="00C23FB7" w:rsidP="0027290A">
            <w:pPr>
              <w:jc w:val="center"/>
            </w:pPr>
            <w:r>
              <w:t>0.1480</w:t>
            </w:r>
          </w:p>
        </w:tc>
        <w:tc>
          <w:tcPr>
            <w:tcW w:w="992" w:type="dxa"/>
            <w:tcBorders>
              <w:top w:val="nil"/>
              <w:bottom w:val="nil"/>
            </w:tcBorders>
            <w:shd w:val="clear" w:color="auto" w:fill="FFFFFF" w:themeFill="background1"/>
          </w:tcPr>
          <w:p w14:paraId="72FB0BDB" w14:textId="77777777" w:rsidR="00C23FB7" w:rsidRDefault="00C23FB7" w:rsidP="0027290A">
            <w:pPr>
              <w:jc w:val="center"/>
            </w:pPr>
            <w:r>
              <w:t>0.6070</w:t>
            </w:r>
          </w:p>
        </w:tc>
        <w:tc>
          <w:tcPr>
            <w:tcW w:w="1701" w:type="dxa"/>
            <w:tcBorders>
              <w:top w:val="nil"/>
              <w:bottom w:val="nil"/>
              <w:right w:val="nil"/>
            </w:tcBorders>
            <w:shd w:val="clear" w:color="auto" w:fill="FFFFFF" w:themeFill="background1"/>
          </w:tcPr>
          <w:p w14:paraId="2402BE1B" w14:textId="77777777" w:rsidR="00C23FB7" w:rsidRDefault="00C23FB7" w:rsidP="0027290A">
            <w:pPr>
              <w:jc w:val="center"/>
            </w:pPr>
            <w:r>
              <w:t>0.2500</w:t>
            </w:r>
          </w:p>
        </w:tc>
      </w:tr>
      <w:tr w:rsidR="00C23FB7" w14:paraId="0F24449F" w14:textId="77777777" w:rsidTr="00683284">
        <w:trPr>
          <w:gridAfter w:val="1"/>
          <w:wAfter w:w="62" w:type="dxa"/>
          <w:trHeight w:val="310"/>
          <w:jc w:val="center"/>
        </w:trPr>
        <w:tc>
          <w:tcPr>
            <w:tcW w:w="3031" w:type="dxa"/>
            <w:tcBorders>
              <w:top w:val="nil"/>
              <w:left w:val="nil"/>
              <w:bottom w:val="nil"/>
            </w:tcBorders>
            <w:shd w:val="clear" w:color="auto" w:fill="FFFFFF" w:themeFill="background1"/>
          </w:tcPr>
          <w:p w14:paraId="7E302DF1" w14:textId="6BC97336" w:rsidR="00C23FB7" w:rsidRPr="00A42DC5" w:rsidRDefault="00C23FB7" w:rsidP="0027290A">
            <w:pPr>
              <w:rPr>
                <w:sz w:val="20"/>
                <w:szCs w:val="20"/>
                <w:lang w:val="it-IT"/>
              </w:rPr>
            </w:pPr>
            <w:r w:rsidRPr="00A42DC5">
              <w:rPr>
                <w:b/>
                <w:bCs/>
                <w:kern w:val="24"/>
                <w:sz w:val="20"/>
                <w:szCs w:val="20"/>
                <w:lang w:val="it-IT"/>
              </w:rPr>
              <w:t>C</w:t>
            </w:r>
            <w:r w:rsidRPr="00A42DC5">
              <w:rPr>
                <w:b/>
                <w:bCs/>
                <w:kern w:val="24"/>
                <w:position w:val="-6"/>
                <w:sz w:val="20"/>
                <w:szCs w:val="20"/>
                <w:vertAlign w:val="subscript"/>
                <w:lang w:val="it-IT"/>
              </w:rPr>
              <w:t>max</w:t>
            </w:r>
            <w:r w:rsidRPr="00A42DC5">
              <w:rPr>
                <w:b/>
                <w:bCs/>
                <w:kern w:val="24"/>
                <w:sz w:val="20"/>
                <w:szCs w:val="20"/>
                <w:lang w:val="it-IT"/>
              </w:rPr>
              <w:t xml:space="preserve"> /Dose</w:t>
            </w:r>
            <w:r w:rsidR="00324C0F">
              <w:rPr>
                <w:b/>
                <w:bCs/>
                <w:kern w:val="24"/>
                <w:sz w:val="20"/>
                <w:szCs w:val="20"/>
                <w:lang w:val="it-IT"/>
              </w:rPr>
              <w:t xml:space="preserve"> </w:t>
            </w:r>
            <w:r w:rsidRPr="00A42DC5">
              <w:rPr>
                <w:b/>
                <w:bCs/>
                <w:kern w:val="24"/>
                <w:sz w:val="20"/>
                <w:szCs w:val="20"/>
                <w:lang w:val="it-IT"/>
              </w:rPr>
              <w:t>(µg/mL per mg/kg</w:t>
            </w:r>
          </w:p>
        </w:tc>
        <w:tc>
          <w:tcPr>
            <w:tcW w:w="1113" w:type="dxa"/>
            <w:tcBorders>
              <w:top w:val="nil"/>
              <w:bottom w:val="nil"/>
            </w:tcBorders>
            <w:shd w:val="clear" w:color="auto" w:fill="FFFFFF" w:themeFill="background1"/>
          </w:tcPr>
          <w:p w14:paraId="195F78B4" w14:textId="77777777" w:rsidR="00C23FB7" w:rsidRDefault="00C23FB7" w:rsidP="0027290A">
            <w:pPr>
              <w:jc w:val="center"/>
            </w:pPr>
            <w:r>
              <w:t>0.0218</w:t>
            </w:r>
          </w:p>
        </w:tc>
        <w:tc>
          <w:tcPr>
            <w:tcW w:w="1018" w:type="dxa"/>
            <w:gridSpan w:val="2"/>
            <w:tcBorders>
              <w:top w:val="nil"/>
              <w:bottom w:val="nil"/>
            </w:tcBorders>
            <w:shd w:val="clear" w:color="auto" w:fill="FFFFFF" w:themeFill="background1"/>
          </w:tcPr>
          <w:p w14:paraId="7EA6587E" w14:textId="77777777" w:rsidR="00C23FB7" w:rsidRDefault="00C23FB7" w:rsidP="0027290A">
            <w:pPr>
              <w:jc w:val="center"/>
            </w:pPr>
            <w:r>
              <w:t>0.0099</w:t>
            </w:r>
          </w:p>
        </w:tc>
        <w:tc>
          <w:tcPr>
            <w:tcW w:w="1325" w:type="dxa"/>
            <w:tcBorders>
              <w:top w:val="nil"/>
              <w:bottom w:val="nil"/>
            </w:tcBorders>
            <w:shd w:val="clear" w:color="auto" w:fill="FFFFFF" w:themeFill="background1"/>
          </w:tcPr>
          <w:p w14:paraId="4E9DE870" w14:textId="77777777" w:rsidR="00C23FB7" w:rsidRDefault="00C23FB7" w:rsidP="0027290A">
            <w:pPr>
              <w:jc w:val="center"/>
            </w:pPr>
            <w:r>
              <w:t>0.0049</w:t>
            </w:r>
          </w:p>
        </w:tc>
        <w:tc>
          <w:tcPr>
            <w:tcW w:w="992" w:type="dxa"/>
            <w:tcBorders>
              <w:top w:val="nil"/>
              <w:bottom w:val="nil"/>
            </w:tcBorders>
            <w:shd w:val="clear" w:color="auto" w:fill="FFFFFF" w:themeFill="background1"/>
          </w:tcPr>
          <w:p w14:paraId="1AEAE489" w14:textId="77777777" w:rsidR="00C23FB7" w:rsidRDefault="00C23FB7" w:rsidP="0027290A">
            <w:pPr>
              <w:jc w:val="center"/>
            </w:pPr>
            <w:r>
              <w:t>0.0121</w:t>
            </w:r>
          </w:p>
        </w:tc>
        <w:tc>
          <w:tcPr>
            <w:tcW w:w="1701" w:type="dxa"/>
            <w:tcBorders>
              <w:top w:val="nil"/>
              <w:bottom w:val="nil"/>
              <w:right w:val="nil"/>
            </w:tcBorders>
            <w:shd w:val="clear" w:color="auto" w:fill="FFFFFF" w:themeFill="background1"/>
          </w:tcPr>
          <w:p w14:paraId="404E1910" w14:textId="77777777" w:rsidR="00C23FB7" w:rsidRDefault="00C23FB7" w:rsidP="0027290A">
            <w:pPr>
              <w:jc w:val="center"/>
            </w:pPr>
            <w:r>
              <w:t>0.0025</w:t>
            </w:r>
          </w:p>
        </w:tc>
      </w:tr>
      <w:tr w:rsidR="00C23FB7" w14:paraId="2810F1EF" w14:textId="77777777" w:rsidTr="00683284">
        <w:trPr>
          <w:gridAfter w:val="1"/>
          <w:wAfter w:w="62" w:type="dxa"/>
          <w:jc w:val="center"/>
        </w:trPr>
        <w:tc>
          <w:tcPr>
            <w:tcW w:w="3031" w:type="dxa"/>
            <w:tcBorders>
              <w:top w:val="nil"/>
              <w:left w:val="nil"/>
              <w:bottom w:val="nil"/>
            </w:tcBorders>
            <w:shd w:val="clear" w:color="auto" w:fill="FFFFFF" w:themeFill="background1"/>
          </w:tcPr>
          <w:p w14:paraId="7D693803" w14:textId="77777777" w:rsidR="00C23FB7" w:rsidRDefault="00C23FB7" w:rsidP="0027290A">
            <w:r w:rsidRPr="00AE0D1F">
              <w:rPr>
                <w:b/>
                <w:bCs/>
                <w:kern w:val="24"/>
              </w:rPr>
              <w:t>t</w:t>
            </w:r>
            <w:r w:rsidRPr="00AE0D1F">
              <w:rPr>
                <w:b/>
                <w:bCs/>
                <w:kern w:val="24"/>
                <w:position w:val="-6"/>
                <w:vertAlign w:val="subscript"/>
              </w:rPr>
              <w:t>max</w:t>
            </w:r>
            <w:r>
              <w:rPr>
                <w:b/>
                <w:bCs/>
                <w:kern w:val="24"/>
                <w:position w:val="-6"/>
                <w:vertAlign w:val="subscript"/>
              </w:rPr>
              <w:t xml:space="preserve"> </w:t>
            </w:r>
            <w:r w:rsidRPr="00AE0D1F">
              <w:rPr>
                <w:b/>
                <w:bCs/>
                <w:kern w:val="24"/>
              </w:rPr>
              <w:t>(h)</w:t>
            </w:r>
          </w:p>
        </w:tc>
        <w:tc>
          <w:tcPr>
            <w:tcW w:w="1113" w:type="dxa"/>
            <w:tcBorders>
              <w:top w:val="nil"/>
              <w:bottom w:val="nil"/>
            </w:tcBorders>
            <w:shd w:val="clear" w:color="auto" w:fill="FFFFFF" w:themeFill="background1"/>
          </w:tcPr>
          <w:p w14:paraId="4896CA65" w14:textId="77777777" w:rsidR="00C23FB7" w:rsidRDefault="00C23FB7" w:rsidP="0027290A">
            <w:pPr>
              <w:jc w:val="center"/>
            </w:pPr>
            <w:r>
              <w:t>1</w:t>
            </w:r>
          </w:p>
        </w:tc>
        <w:tc>
          <w:tcPr>
            <w:tcW w:w="1018" w:type="dxa"/>
            <w:gridSpan w:val="2"/>
            <w:tcBorders>
              <w:top w:val="nil"/>
              <w:bottom w:val="nil"/>
            </w:tcBorders>
            <w:shd w:val="clear" w:color="auto" w:fill="FFFFFF" w:themeFill="background1"/>
          </w:tcPr>
          <w:p w14:paraId="5BDF4F8B" w14:textId="77777777" w:rsidR="00C23FB7" w:rsidRDefault="00C23FB7" w:rsidP="0027290A">
            <w:pPr>
              <w:jc w:val="center"/>
            </w:pPr>
            <w:r>
              <w:t>1</w:t>
            </w:r>
          </w:p>
        </w:tc>
        <w:tc>
          <w:tcPr>
            <w:tcW w:w="1325" w:type="dxa"/>
            <w:tcBorders>
              <w:top w:val="nil"/>
              <w:bottom w:val="nil"/>
            </w:tcBorders>
            <w:shd w:val="clear" w:color="auto" w:fill="FFFFFF" w:themeFill="background1"/>
          </w:tcPr>
          <w:p w14:paraId="20FB72F2" w14:textId="77777777" w:rsidR="00C23FB7" w:rsidRDefault="00C23FB7" w:rsidP="0027290A">
            <w:pPr>
              <w:jc w:val="center"/>
            </w:pPr>
            <w:r>
              <w:t>1</w:t>
            </w:r>
          </w:p>
        </w:tc>
        <w:tc>
          <w:tcPr>
            <w:tcW w:w="992" w:type="dxa"/>
            <w:tcBorders>
              <w:top w:val="nil"/>
              <w:bottom w:val="nil"/>
            </w:tcBorders>
            <w:shd w:val="clear" w:color="auto" w:fill="FFFFFF" w:themeFill="background1"/>
          </w:tcPr>
          <w:p w14:paraId="69757385" w14:textId="77777777" w:rsidR="00C23FB7" w:rsidRDefault="00C23FB7" w:rsidP="0027290A">
            <w:pPr>
              <w:jc w:val="center"/>
            </w:pPr>
            <w:r>
              <w:t>2</w:t>
            </w:r>
          </w:p>
        </w:tc>
        <w:tc>
          <w:tcPr>
            <w:tcW w:w="1701" w:type="dxa"/>
            <w:tcBorders>
              <w:top w:val="nil"/>
              <w:bottom w:val="nil"/>
              <w:right w:val="nil"/>
            </w:tcBorders>
            <w:shd w:val="clear" w:color="auto" w:fill="FFFFFF" w:themeFill="background1"/>
          </w:tcPr>
          <w:p w14:paraId="59DDABB4" w14:textId="77777777" w:rsidR="00C23FB7" w:rsidRDefault="00C23FB7" w:rsidP="0027290A">
            <w:pPr>
              <w:jc w:val="center"/>
            </w:pPr>
            <w:r>
              <w:t>0.5</w:t>
            </w:r>
          </w:p>
        </w:tc>
      </w:tr>
      <w:tr w:rsidR="00C23FB7" w14:paraId="425B4D4B" w14:textId="77777777" w:rsidTr="00683284">
        <w:trPr>
          <w:gridAfter w:val="1"/>
          <w:wAfter w:w="62" w:type="dxa"/>
          <w:jc w:val="center"/>
        </w:trPr>
        <w:tc>
          <w:tcPr>
            <w:tcW w:w="3031" w:type="dxa"/>
            <w:tcBorders>
              <w:top w:val="nil"/>
              <w:left w:val="nil"/>
              <w:bottom w:val="nil"/>
            </w:tcBorders>
            <w:shd w:val="clear" w:color="auto" w:fill="FFFFFF" w:themeFill="background1"/>
          </w:tcPr>
          <w:p w14:paraId="2D1E13A0" w14:textId="2281E729" w:rsidR="00C23FB7" w:rsidRDefault="00C23FB7" w:rsidP="00324C0F">
            <w:r w:rsidRPr="00AE0D1F">
              <w:rPr>
                <w:b/>
                <w:bCs/>
                <w:kern w:val="24"/>
              </w:rPr>
              <w:t>AUC</w:t>
            </w:r>
            <w:r w:rsidRPr="00AE0D1F">
              <w:rPr>
                <w:b/>
                <w:bCs/>
                <w:kern w:val="24"/>
                <w:position w:val="-6"/>
                <w:vertAlign w:val="subscript"/>
              </w:rPr>
              <w:t>(0-t)</w:t>
            </w:r>
            <w:r w:rsidR="00324C0F">
              <w:rPr>
                <w:b/>
                <w:bCs/>
                <w:kern w:val="24"/>
                <w:position w:val="-6"/>
                <w:vertAlign w:val="subscript"/>
              </w:rPr>
              <w:t xml:space="preserve"> </w:t>
            </w:r>
            <w:r w:rsidRPr="00AE0D1F">
              <w:rPr>
                <w:b/>
                <w:bCs/>
                <w:kern w:val="24"/>
              </w:rPr>
              <w:t>(µg.h/mL</w:t>
            </w:r>
            <w:r>
              <w:rPr>
                <w:b/>
                <w:bCs/>
                <w:kern w:val="24"/>
              </w:rPr>
              <w:t>)</w:t>
            </w:r>
          </w:p>
        </w:tc>
        <w:tc>
          <w:tcPr>
            <w:tcW w:w="1113" w:type="dxa"/>
            <w:tcBorders>
              <w:top w:val="nil"/>
              <w:bottom w:val="nil"/>
            </w:tcBorders>
            <w:shd w:val="clear" w:color="auto" w:fill="FFFFFF" w:themeFill="background1"/>
          </w:tcPr>
          <w:p w14:paraId="75E3A4A2" w14:textId="77777777" w:rsidR="00C23FB7" w:rsidRDefault="00C23FB7" w:rsidP="0027290A">
            <w:pPr>
              <w:jc w:val="center"/>
            </w:pPr>
            <w:r>
              <w:t>1.2801</w:t>
            </w:r>
            <w:r w:rsidRPr="007277F3">
              <w:rPr>
                <w:vertAlign w:val="superscript"/>
              </w:rPr>
              <w:t>a</w:t>
            </w:r>
          </w:p>
        </w:tc>
        <w:tc>
          <w:tcPr>
            <w:tcW w:w="1018" w:type="dxa"/>
            <w:gridSpan w:val="2"/>
            <w:tcBorders>
              <w:top w:val="nil"/>
              <w:bottom w:val="nil"/>
            </w:tcBorders>
            <w:shd w:val="clear" w:color="auto" w:fill="FFFFFF" w:themeFill="background1"/>
          </w:tcPr>
          <w:p w14:paraId="392FCDF1" w14:textId="77777777" w:rsidR="00C23FB7" w:rsidRDefault="00C23FB7" w:rsidP="0027290A">
            <w:pPr>
              <w:jc w:val="center"/>
            </w:pPr>
            <w:r>
              <w:t>0.7489</w:t>
            </w:r>
            <w:r w:rsidRPr="007277F3">
              <w:rPr>
                <w:vertAlign w:val="superscript"/>
              </w:rPr>
              <w:t>b</w:t>
            </w:r>
          </w:p>
        </w:tc>
        <w:tc>
          <w:tcPr>
            <w:tcW w:w="1325" w:type="dxa"/>
            <w:tcBorders>
              <w:top w:val="nil"/>
              <w:bottom w:val="nil"/>
            </w:tcBorders>
            <w:shd w:val="clear" w:color="auto" w:fill="FFFFFF" w:themeFill="background1"/>
          </w:tcPr>
          <w:p w14:paraId="79FC7063" w14:textId="77777777" w:rsidR="00C23FB7" w:rsidRDefault="00C23FB7" w:rsidP="0027290A">
            <w:pPr>
              <w:jc w:val="center"/>
            </w:pPr>
            <w:r>
              <w:t>0.9399</w:t>
            </w:r>
            <w:r w:rsidRPr="007277F3">
              <w:rPr>
                <w:vertAlign w:val="superscript"/>
              </w:rPr>
              <w:t>b</w:t>
            </w:r>
          </w:p>
        </w:tc>
        <w:tc>
          <w:tcPr>
            <w:tcW w:w="992" w:type="dxa"/>
            <w:tcBorders>
              <w:top w:val="nil"/>
              <w:bottom w:val="nil"/>
            </w:tcBorders>
            <w:shd w:val="clear" w:color="auto" w:fill="FFFFFF" w:themeFill="background1"/>
          </w:tcPr>
          <w:p w14:paraId="64707E00" w14:textId="77777777" w:rsidR="00C23FB7" w:rsidRDefault="00C23FB7" w:rsidP="0027290A">
            <w:pPr>
              <w:jc w:val="center"/>
            </w:pPr>
            <w:r>
              <w:t>2.9973</w:t>
            </w:r>
            <w:r w:rsidRPr="007277F3">
              <w:rPr>
                <w:vertAlign w:val="superscript"/>
              </w:rPr>
              <w:t>b</w:t>
            </w:r>
          </w:p>
        </w:tc>
        <w:tc>
          <w:tcPr>
            <w:tcW w:w="1701" w:type="dxa"/>
            <w:tcBorders>
              <w:top w:val="nil"/>
              <w:bottom w:val="nil"/>
              <w:right w:val="nil"/>
            </w:tcBorders>
            <w:shd w:val="clear" w:color="auto" w:fill="FFFFFF" w:themeFill="background1"/>
          </w:tcPr>
          <w:p w14:paraId="4A9E9F8A" w14:textId="77777777" w:rsidR="00C23FB7" w:rsidRDefault="00C23FB7" w:rsidP="0027290A">
            <w:pPr>
              <w:jc w:val="center"/>
            </w:pPr>
            <w:r>
              <w:t>2.3211</w:t>
            </w:r>
            <w:r w:rsidRPr="007277F3">
              <w:rPr>
                <w:vertAlign w:val="superscript"/>
              </w:rPr>
              <w:t>c</w:t>
            </w:r>
          </w:p>
        </w:tc>
      </w:tr>
      <w:tr w:rsidR="00C23FB7" w14:paraId="6F426BA6" w14:textId="77777777" w:rsidTr="00683284">
        <w:trPr>
          <w:gridAfter w:val="1"/>
          <w:wAfter w:w="62" w:type="dxa"/>
          <w:jc w:val="center"/>
        </w:trPr>
        <w:tc>
          <w:tcPr>
            <w:tcW w:w="3031" w:type="dxa"/>
            <w:tcBorders>
              <w:top w:val="nil"/>
              <w:left w:val="nil"/>
              <w:bottom w:val="nil"/>
            </w:tcBorders>
            <w:shd w:val="clear" w:color="auto" w:fill="FFFFFF" w:themeFill="background1"/>
          </w:tcPr>
          <w:p w14:paraId="43B1201F" w14:textId="52B00BC9" w:rsidR="00C23FB7" w:rsidRPr="00357313" w:rsidRDefault="00C23FB7" w:rsidP="0027290A">
            <w:pPr>
              <w:rPr>
                <w:sz w:val="20"/>
                <w:szCs w:val="20"/>
              </w:rPr>
            </w:pPr>
            <w:r w:rsidRPr="00357313">
              <w:rPr>
                <w:b/>
                <w:bCs/>
                <w:kern w:val="24"/>
                <w:sz w:val="20"/>
                <w:szCs w:val="20"/>
              </w:rPr>
              <w:t>DNAUC</w:t>
            </w:r>
            <w:r w:rsidRPr="00357313">
              <w:rPr>
                <w:b/>
                <w:bCs/>
                <w:kern w:val="24"/>
                <w:position w:val="7"/>
                <w:sz w:val="20"/>
                <w:szCs w:val="20"/>
                <w:vertAlign w:val="superscript"/>
              </w:rPr>
              <w:t>d</w:t>
            </w:r>
            <w:r w:rsidRPr="00357313">
              <w:rPr>
                <w:b/>
                <w:bCs/>
                <w:kern w:val="24"/>
                <w:position w:val="-6"/>
                <w:sz w:val="20"/>
                <w:szCs w:val="20"/>
                <w:vertAlign w:val="subscript"/>
              </w:rPr>
              <w:t>(0-t)</w:t>
            </w:r>
            <w:r w:rsidR="00324C0F">
              <w:rPr>
                <w:b/>
                <w:bCs/>
                <w:kern w:val="24"/>
                <w:position w:val="-6"/>
                <w:sz w:val="20"/>
                <w:szCs w:val="20"/>
                <w:vertAlign w:val="subscript"/>
              </w:rPr>
              <w:t xml:space="preserve"> </w:t>
            </w:r>
            <w:r w:rsidRPr="00357313">
              <w:rPr>
                <w:b/>
                <w:bCs/>
                <w:kern w:val="24"/>
                <w:sz w:val="20"/>
                <w:szCs w:val="20"/>
              </w:rPr>
              <w:t>(µg·h/mL per mg/kg)</w:t>
            </w:r>
          </w:p>
        </w:tc>
        <w:tc>
          <w:tcPr>
            <w:tcW w:w="1113" w:type="dxa"/>
            <w:tcBorders>
              <w:top w:val="nil"/>
              <w:bottom w:val="nil"/>
            </w:tcBorders>
            <w:shd w:val="clear" w:color="auto" w:fill="FFFFFF" w:themeFill="background1"/>
          </w:tcPr>
          <w:p w14:paraId="7D2A11FC" w14:textId="77777777" w:rsidR="00C23FB7" w:rsidRDefault="00C23FB7" w:rsidP="0027290A">
            <w:pPr>
              <w:jc w:val="center"/>
            </w:pPr>
            <w:r>
              <w:t>0.2560</w:t>
            </w:r>
          </w:p>
        </w:tc>
        <w:tc>
          <w:tcPr>
            <w:tcW w:w="1018" w:type="dxa"/>
            <w:gridSpan w:val="2"/>
            <w:tcBorders>
              <w:top w:val="nil"/>
              <w:bottom w:val="nil"/>
            </w:tcBorders>
            <w:shd w:val="clear" w:color="auto" w:fill="FFFFFF" w:themeFill="background1"/>
          </w:tcPr>
          <w:p w14:paraId="5200F0C0" w14:textId="77777777" w:rsidR="00C23FB7" w:rsidRDefault="00C23FB7" w:rsidP="0027290A">
            <w:pPr>
              <w:jc w:val="center"/>
            </w:pPr>
            <w:r>
              <w:t>0.0499</w:t>
            </w:r>
          </w:p>
        </w:tc>
        <w:tc>
          <w:tcPr>
            <w:tcW w:w="1325" w:type="dxa"/>
            <w:tcBorders>
              <w:top w:val="nil"/>
              <w:bottom w:val="nil"/>
            </w:tcBorders>
            <w:shd w:val="clear" w:color="auto" w:fill="FFFFFF" w:themeFill="background1"/>
          </w:tcPr>
          <w:p w14:paraId="0920C780" w14:textId="77777777" w:rsidR="00C23FB7" w:rsidRDefault="00C23FB7" w:rsidP="0027290A">
            <w:pPr>
              <w:jc w:val="center"/>
            </w:pPr>
            <w:r>
              <w:t>0.0313</w:t>
            </w:r>
          </w:p>
        </w:tc>
        <w:tc>
          <w:tcPr>
            <w:tcW w:w="992" w:type="dxa"/>
            <w:tcBorders>
              <w:top w:val="nil"/>
              <w:bottom w:val="nil"/>
            </w:tcBorders>
            <w:shd w:val="clear" w:color="auto" w:fill="FFFFFF" w:themeFill="background1"/>
          </w:tcPr>
          <w:p w14:paraId="4992337F" w14:textId="77777777" w:rsidR="00C23FB7" w:rsidRDefault="00C23FB7" w:rsidP="0027290A">
            <w:pPr>
              <w:jc w:val="center"/>
            </w:pPr>
            <w:r>
              <w:t>0.0599</w:t>
            </w:r>
          </w:p>
        </w:tc>
        <w:tc>
          <w:tcPr>
            <w:tcW w:w="1701" w:type="dxa"/>
            <w:tcBorders>
              <w:top w:val="nil"/>
              <w:bottom w:val="nil"/>
              <w:right w:val="nil"/>
            </w:tcBorders>
            <w:shd w:val="clear" w:color="auto" w:fill="FFFFFF" w:themeFill="background1"/>
          </w:tcPr>
          <w:p w14:paraId="08CE593F" w14:textId="77777777" w:rsidR="00C23FB7" w:rsidRDefault="00C23FB7" w:rsidP="0027290A">
            <w:pPr>
              <w:jc w:val="center"/>
            </w:pPr>
            <w:r>
              <w:t>0.0232</w:t>
            </w:r>
          </w:p>
        </w:tc>
      </w:tr>
      <w:tr w:rsidR="00C23FB7" w:rsidRPr="000E77CE" w14:paraId="4DACCDFA" w14:textId="77777777" w:rsidTr="00683284">
        <w:trPr>
          <w:jc w:val="center"/>
        </w:trPr>
        <w:tc>
          <w:tcPr>
            <w:tcW w:w="9242" w:type="dxa"/>
            <w:gridSpan w:val="8"/>
            <w:tcBorders>
              <w:top w:val="single" w:sz="4" w:space="0" w:color="auto"/>
              <w:left w:val="nil"/>
              <w:bottom w:val="single" w:sz="4" w:space="0" w:color="auto"/>
              <w:right w:val="nil"/>
            </w:tcBorders>
            <w:shd w:val="clear" w:color="auto" w:fill="FFFFFF" w:themeFill="background1"/>
          </w:tcPr>
          <w:p w14:paraId="6228AE1F" w14:textId="77777777" w:rsidR="00C23FB7" w:rsidRPr="00A42DC5" w:rsidRDefault="00C23FB7" w:rsidP="0027290A">
            <w:pPr>
              <w:jc w:val="center"/>
              <w:rPr>
                <w:b/>
                <w:lang w:val="en-AU"/>
              </w:rPr>
            </w:pPr>
            <w:r w:rsidRPr="00A42DC5">
              <w:rPr>
                <w:b/>
                <w:lang w:val="en-AU"/>
              </w:rPr>
              <w:t xml:space="preserve">       Efficacy Parameters in humanized mouse</w:t>
            </w:r>
          </w:p>
        </w:tc>
      </w:tr>
      <w:tr w:rsidR="00C23FB7" w:rsidRPr="000E77CE" w14:paraId="77DA43FC" w14:textId="77777777" w:rsidTr="001C603E">
        <w:trPr>
          <w:jc w:val="center"/>
        </w:trPr>
        <w:tc>
          <w:tcPr>
            <w:tcW w:w="9242" w:type="dxa"/>
            <w:gridSpan w:val="8"/>
            <w:tcBorders>
              <w:top w:val="single" w:sz="4" w:space="0" w:color="auto"/>
              <w:left w:val="nil"/>
              <w:bottom w:val="nil"/>
              <w:right w:val="nil"/>
            </w:tcBorders>
            <w:shd w:val="clear" w:color="auto" w:fill="FFFFFF" w:themeFill="background1"/>
          </w:tcPr>
          <w:p w14:paraId="7966CD2E" w14:textId="77777777" w:rsidR="00C23FB7" w:rsidRPr="00A42DC5" w:rsidRDefault="00C23FB7" w:rsidP="0027290A">
            <w:pPr>
              <w:jc w:val="center"/>
              <w:rPr>
                <w:b/>
                <w:lang w:val="en-AU"/>
              </w:rPr>
            </w:pPr>
          </w:p>
        </w:tc>
      </w:tr>
      <w:tr w:rsidR="00C23FB7" w14:paraId="51262302" w14:textId="77777777" w:rsidTr="001C603E">
        <w:trPr>
          <w:trHeight w:val="848"/>
          <w:jc w:val="center"/>
        </w:trPr>
        <w:tc>
          <w:tcPr>
            <w:tcW w:w="4193" w:type="dxa"/>
            <w:gridSpan w:val="3"/>
            <w:tcBorders>
              <w:top w:val="nil"/>
              <w:left w:val="nil"/>
              <w:bottom w:val="single" w:sz="4" w:space="0" w:color="auto"/>
              <w:right w:val="nil"/>
            </w:tcBorders>
          </w:tcPr>
          <w:p w14:paraId="0B6F1881" w14:textId="13EF73A9" w:rsidR="00C23FB7" w:rsidRPr="00A42DC5" w:rsidRDefault="00C23FB7" w:rsidP="0027290A">
            <w:pPr>
              <w:rPr>
                <w:b/>
                <w:lang w:val="en-AU"/>
              </w:rPr>
            </w:pPr>
            <w:r w:rsidRPr="00A42DC5">
              <w:rPr>
                <w:b/>
                <w:lang w:val="en-AU"/>
              </w:rPr>
              <w:t xml:space="preserve">                 </w:t>
            </w:r>
            <w:r w:rsidR="00683284">
              <w:rPr>
                <w:b/>
                <w:lang w:val="en-AU"/>
              </w:rPr>
              <w:t xml:space="preserve">    </w:t>
            </w:r>
            <w:r w:rsidRPr="00A42DC5">
              <w:rPr>
                <w:b/>
                <w:lang w:val="en-AU"/>
              </w:rPr>
              <w:t>ED</w:t>
            </w:r>
            <w:r w:rsidRPr="00A42DC5">
              <w:rPr>
                <w:b/>
                <w:vertAlign w:val="subscript"/>
                <w:lang w:val="en-AU"/>
              </w:rPr>
              <w:t>90</w:t>
            </w:r>
            <w:r w:rsidRPr="00A42DC5">
              <w:rPr>
                <w:b/>
                <w:lang w:val="en-AU"/>
              </w:rPr>
              <w:t xml:space="preserve"> mg·kg</w:t>
            </w:r>
            <w:r w:rsidRPr="00A42DC5">
              <w:rPr>
                <w:b/>
                <w:vertAlign w:val="superscript"/>
                <w:lang w:val="en-AU"/>
              </w:rPr>
              <w:t>-1</w:t>
            </w:r>
          </w:p>
          <w:p w14:paraId="400BCD60" w14:textId="77777777" w:rsidR="00C23FB7" w:rsidRPr="00A42DC5" w:rsidRDefault="00C23FB7" w:rsidP="0027290A">
            <w:pPr>
              <w:jc w:val="center"/>
              <w:rPr>
                <w:b/>
                <w:lang w:val="en-AU"/>
              </w:rPr>
            </w:pPr>
            <w:r w:rsidRPr="00A42DC5">
              <w:rPr>
                <w:b/>
                <w:lang w:val="en-AU"/>
              </w:rPr>
              <w:t>AUC</w:t>
            </w:r>
            <w:r w:rsidRPr="00A42DC5">
              <w:rPr>
                <w:b/>
                <w:vertAlign w:val="subscript"/>
                <w:lang w:val="en-AU"/>
              </w:rPr>
              <w:t>ED90</w:t>
            </w:r>
            <w:r w:rsidRPr="00A42DC5">
              <w:rPr>
                <w:b/>
                <w:lang w:val="en-AU"/>
              </w:rPr>
              <w:t xml:space="preserve"> µg·h·ml</w:t>
            </w:r>
            <w:r w:rsidRPr="00A42DC5">
              <w:rPr>
                <w:b/>
                <w:vertAlign w:val="superscript"/>
                <w:lang w:val="en-AU"/>
              </w:rPr>
              <w:t>-1</w:t>
            </w:r>
          </w:p>
          <w:p w14:paraId="1FD2C4C7" w14:textId="4E5A69D5" w:rsidR="00C23FB7" w:rsidRDefault="00C23FB7" w:rsidP="0027290A">
            <w:pPr>
              <w:jc w:val="center"/>
            </w:pPr>
            <w:r w:rsidRPr="00941E39">
              <w:rPr>
                <w:b/>
              </w:rPr>
              <w:t>AUC</w:t>
            </w:r>
            <w:r w:rsidRPr="00941E39">
              <w:rPr>
                <w:b/>
                <w:vertAlign w:val="subscript"/>
              </w:rPr>
              <w:t>PCC</w:t>
            </w:r>
            <w:r w:rsidRPr="00941E39">
              <w:rPr>
                <w:b/>
              </w:rPr>
              <w:t xml:space="preserve"> µg·h·ml</w:t>
            </w:r>
            <w:r w:rsidRPr="00941E39">
              <w:rPr>
                <w:b/>
                <w:vertAlign w:val="superscript"/>
              </w:rPr>
              <w:t>-</w:t>
            </w:r>
            <w:r w:rsidRPr="006F755D">
              <w:rPr>
                <w:vertAlign w:val="superscript"/>
              </w:rPr>
              <w:t>1</w:t>
            </w:r>
          </w:p>
        </w:tc>
        <w:tc>
          <w:tcPr>
            <w:tcW w:w="5049" w:type="dxa"/>
            <w:gridSpan w:val="5"/>
            <w:tcBorders>
              <w:top w:val="nil"/>
              <w:left w:val="nil"/>
              <w:bottom w:val="single" w:sz="4" w:space="0" w:color="auto"/>
              <w:right w:val="nil"/>
            </w:tcBorders>
          </w:tcPr>
          <w:p w14:paraId="73D3C528" w14:textId="4EB66CC3" w:rsidR="00C23FB7" w:rsidRDefault="00C23FB7" w:rsidP="0027290A">
            <w:pPr>
              <w:jc w:val="center"/>
            </w:pPr>
            <w:r>
              <w:t>8.6</w:t>
            </w:r>
            <w:r w:rsidR="00E77BFD">
              <w:t xml:space="preserve"> </w:t>
            </w:r>
            <w:r>
              <w:t>/</w:t>
            </w:r>
            <w:r w:rsidR="00E77BFD">
              <w:t xml:space="preserve"> </w:t>
            </w:r>
            <w:r>
              <w:t>6.2*</w:t>
            </w:r>
          </w:p>
          <w:p w14:paraId="1E3F7895" w14:textId="47939510" w:rsidR="00C23FB7" w:rsidRDefault="00C23FB7" w:rsidP="0027290A">
            <w:pPr>
              <w:jc w:val="center"/>
            </w:pPr>
            <w:r>
              <w:t>&lt;0.75</w:t>
            </w:r>
            <w:r w:rsidR="00E77BFD">
              <w:t xml:space="preserve"> </w:t>
            </w:r>
            <w:r>
              <w:t>/</w:t>
            </w:r>
            <w:r w:rsidR="00E77BFD">
              <w:t xml:space="preserve"> </w:t>
            </w:r>
            <w:r>
              <w:t>0.68*</w:t>
            </w:r>
          </w:p>
          <w:p w14:paraId="0401B916" w14:textId="06CDCE20" w:rsidR="00C23FB7" w:rsidRDefault="00C23FB7" w:rsidP="0027290A">
            <w:pPr>
              <w:jc w:val="center"/>
            </w:pPr>
            <w:r>
              <w:t>-</w:t>
            </w:r>
            <w:r w:rsidR="00E77BFD">
              <w:t xml:space="preserve"> </w:t>
            </w:r>
            <w:r>
              <w:t>/</w:t>
            </w:r>
            <w:r w:rsidR="00E77BFD">
              <w:t xml:space="preserve"> </w:t>
            </w:r>
            <w:r>
              <w:t>-*</w:t>
            </w:r>
          </w:p>
        </w:tc>
      </w:tr>
    </w:tbl>
    <w:p w14:paraId="3F19EF66" w14:textId="6C8DD81F" w:rsidR="00C23FB7" w:rsidRPr="001C603E" w:rsidRDefault="00C23FB7" w:rsidP="00324C0F">
      <w:pPr>
        <w:outlineLvl w:val="0"/>
        <w:rPr>
          <w:rFonts w:ascii="Arial" w:hAnsi="Arial" w:cs="Arial"/>
          <w:b/>
          <w:lang w:val="en-AU"/>
        </w:rPr>
      </w:pPr>
      <w:r w:rsidRPr="001C603E">
        <w:rPr>
          <w:rFonts w:eastAsiaTheme="minorHAnsi"/>
          <w:vertAlign w:val="superscript"/>
          <w:lang w:val="en-AU" w:eastAsia="en-US"/>
        </w:rPr>
        <w:t>a</w:t>
      </w:r>
      <w:r w:rsidRPr="001C603E">
        <w:rPr>
          <w:rFonts w:eastAsiaTheme="minorHAnsi"/>
          <w:lang w:val="en-AU" w:eastAsia="en-US"/>
        </w:rPr>
        <w:t xml:space="preserve"> t = 4h; </w:t>
      </w:r>
      <w:r w:rsidRPr="001C603E">
        <w:rPr>
          <w:rFonts w:eastAsiaTheme="minorHAnsi"/>
          <w:vertAlign w:val="superscript"/>
          <w:lang w:val="en-AU" w:eastAsia="en-US"/>
        </w:rPr>
        <w:t>b</w:t>
      </w:r>
      <w:r w:rsidRPr="001C603E">
        <w:rPr>
          <w:rFonts w:eastAsiaTheme="minorHAnsi"/>
          <w:lang w:val="en-AU" w:eastAsia="en-US"/>
        </w:rPr>
        <w:t xml:space="preserve"> t = 8 h; </w:t>
      </w:r>
      <w:proofErr w:type="spellStart"/>
      <w:r w:rsidRPr="001C603E">
        <w:rPr>
          <w:rFonts w:eastAsiaTheme="minorHAnsi"/>
          <w:vertAlign w:val="superscript"/>
          <w:lang w:val="en-AU" w:eastAsia="en-US"/>
        </w:rPr>
        <w:t>c</w:t>
      </w:r>
      <w:r w:rsidRPr="001C603E">
        <w:rPr>
          <w:rFonts w:eastAsiaTheme="minorHAnsi"/>
          <w:lang w:val="en-AU" w:eastAsia="en-US"/>
        </w:rPr>
        <w:t>t</w:t>
      </w:r>
      <w:proofErr w:type="spellEnd"/>
      <w:r w:rsidRPr="001C603E">
        <w:rPr>
          <w:rFonts w:eastAsiaTheme="minorHAnsi"/>
          <w:lang w:val="en-AU" w:eastAsia="en-US"/>
        </w:rPr>
        <w:t xml:space="preserve"> = 23h; </w:t>
      </w:r>
      <w:proofErr w:type="spellStart"/>
      <w:r w:rsidRPr="001C603E">
        <w:rPr>
          <w:rFonts w:eastAsiaTheme="minorHAnsi"/>
          <w:vertAlign w:val="superscript"/>
          <w:lang w:val="en-AU" w:eastAsia="en-US"/>
        </w:rPr>
        <w:t>d</w:t>
      </w:r>
      <w:r w:rsidRPr="001C603E">
        <w:rPr>
          <w:rFonts w:eastAsiaTheme="minorHAnsi"/>
          <w:lang w:val="en-AU" w:eastAsia="en-US"/>
        </w:rPr>
        <w:t>DNAUC</w:t>
      </w:r>
      <w:proofErr w:type="spellEnd"/>
      <w:r w:rsidRPr="001C603E">
        <w:rPr>
          <w:rFonts w:eastAsiaTheme="minorHAnsi"/>
          <w:lang w:val="en-AU" w:eastAsia="en-US"/>
        </w:rPr>
        <w:t>, dose normalized AUC</w:t>
      </w:r>
      <w:r w:rsidRPr="001C603E">
        <w:rPr>
          <w:rFonts w:eastAsiaTheme="minorHAnsi"/>
          <w:vertAlign w:val="subscript"/>
          <w:lang w:val="en-AU" w:eastAsia="en-US"/>
        </w:rPr>
        <w:t>0-t</w:t>
      </w:r>
      <w:r w:rsidRPr="001C603E">
        <w:rPr>
          <w:rFonts w:eastAsiaTheme="minorHAnsi"/>
          <w:lang w:val="en-AU" w:eastAsia="en-US"/>
        </w:rPr>
        <w:t xml:space="preserve"> * data for OZ439</w:t>
      </w:r>
    </w:p>
    <w:p w14:paraId="6101F691" w14:textId="77777777" w:rsidR="00C23FB7" w:rsidRDefault="00C23FB7" w:rsidP="00F407C8">
      <w:pPr>
        <w:pStyle w:val="Default"/>
        <w:spacing w:line="360" w:lineRule="auto"/>
        <w:jc w:val="both"/>
        <w:rPr>
          <w:szCs w:val="23"/>
        </w:rPr>
      </w:pPr>
    </w:p>
    <w:p w14:paraId="235D02B4" w14:textId="77777777" w:rsidR="00704B4E" w:rsidRDefault="00704B4E" w:rsidP="00F407C8">
      <w:pPr>
        <w:pStyle w:val="Default"/>
        <w:spacing w:line="360" w:lineRule="auto"/>
        <w:jc w:val="both"/>
        <w:rPr>
          <w:szCs w:val="23"/>
        </w:rPr>
      </w:pPr>
    </w:p>
    <w:p w14:paraId="5BC47369" w14:textId="77777777" w:rsidR="00683284" w:rsidRDefault="00683284">
      <w:pPr>
        <w:rPr>
          <w:rFonts w:eastAsiaTheme="minorHAnsi"/>
          <w:b/>
          <w:color w:val="000000"/>
          <w:szCs w:val="23"/>
          <w:lang w:val="en-US" w:eastAsia="en-US"/>
        </w:rPr>
      </w:pPr>
      <w:r w:rsidRPr="001C603E">
        <w:rPr>
          <w:b/>
          <w:szCs w:val="23"/>
          <w:lang w:val="en-AU"/>
        </w:rPr>
        <w:br w:type="page"/>
      </w:r>
    </w:p>
    <w:p w14:paraId="423D67B1" w14:textId="6434E1B9" w:rsidR="00704B4E" w:rsidRDefault="00704B4E" w:rsidP="00F407C8">
      <w:pPr>
        <w:pStyle w:val="Default"/>
        <w:spacing w:line="360" w:lineRule="auto"/>
        <w:jc w:val="both"/>
        <w:rPr>
          <w:b/>
          <w:szCs w:val="23"/>
        </w:rPr>
      </w:pPr>
      <w:r w:rsidRPr="00704B4E">
        <w:rPr>
          <w:b/>
          <w:szCs w:val="23"/>
        </w:rPr>
        <w:lastRenderedPageBreak/>
        <w:t>3. Experimental Methods</w:t>
      </w:r>
    </w:p>
    <w:p w14:paraId="48BFC2E6" w14:textId="77777777" w:rsidR="00745F22" w:rsidRDefault="00745F22" w:rsidP="00F407C8">
      <w:pPr>
        <w:pStyle w:val="Default"/>
        <w:spacing w:line="360" w:lineRule="auto"/>
        <w:jc w:val="both"/>
        <w:rPr>
          <w:b/>
          <w:szCs w:val="23"/>
        </w:rPr>
      </w:pPr>
    </w:p>
    <w:p w14:paraId="7FA4C3F9" w14:textId="77777777" w:rsidR="00654ED6" w:rsidRDefault="00654ED6" w:rsidP="00F407C8">
      <w:pPr>
        <w:pStyle w:val="Default"/>
        <w:spacing w:line="360" w:lineRule="auto"/>
        <w:jc w:val="both"/>
        <w:rPr>
          <w:b/>
          <w:szCs w:val="23"/>
        </w:rPr>
      </w:pPr>
      <w:r>
        <w:rPr>
          <w:b/>
          <w:szCs w:val="23"/>
        </w:rPr>
        <w:t>3.1. Biological Assessment</w:t>
      </w:r>
    </w:p>
    <w:p w14:paraId="6EFF202A" w14:textId="0C6E16DC" w:rsidR="00745F22" w:rsidRDefault="00A60B4A" w:rsidP="0027290A">
      <w:pPr>
        <w:pStyle w:val="Default"/>
        <w:spacing w:line="360" w:lineRule="auto"/>
        <w:jc w:val="both"/>
        <w:rPr>
          <w:szCs w:val="23"/>
        </w:rPr>
      </w:pPr>
      <w:r w:rsidRPr="00A60B4A">
        <w:rPr>
          <w:szCs w:val="23"/>
        </w:rPr>
        <w:t>Ple</w:t>
      </w:r>
      <w:r>
        <w:rPr>
          <w:szCs w:val="23"/>
        </w:rPr>
        <w:t xml:space="preserve">ase see </w:t>
      </w:r>
      <w:r w:rsidR="00CD0FB0">
        <w:rPr>
          <w:szCs w:val="23"/>
        </w:rPr>
        <w:t>Supplementary Information</w:t>
      </w:r>
      <w:r>
        <w:rPr>
          <w:szCs w:val="23"/>
        </w:rPr>
        <w:t xml:space="preserve"> for solubility, plasma protein binding</w:t>
      </w:r>
      <w:r w:rsidR="0027290A">
        <w:rPr>
          <w:szCs w:val="23"/>
        </w:rPr>
        <w:t xml:space="preserve"> and </w:t>
      </w:r>
      <w:r>
        <w:rPr>
          <w:szCs w:val="23"/>
        </w:rPr>
        <w:t xml:space="preserve">blood stability </w:t>
      </w:r>
      <w:r w:rsidR="0027290A">
        <w:rPr>
          <w:szCs w:val="23"/>
        </w:rPr>
        <w:t>experimental methods.</w:t>
      </w:r>
    </w:p>
    <w:p w14:paraId="4C81DD13" w14:textId="77777777" w:rsidR="0027290A" w:rsidRPr="00745F22" w:rsidRDefault="0027290A" w:rsidP="0027290A">
      <w:pPr>
        <w:pStyle w:val="Default"/>
        <w:spacing w:line="360" w:lineRule="auto"/>
        <w:jc w:val="both"/>
        <w:rPr>
          <w:szCs w:val="23"/>
        </w:rPr>
      </w:pPr>
    </w:p>
    <w:p w14:paraId="2D0AF872" w14:textId="77777777" w:rsidR="00745F22" w:rsidRPr="00745F22" w:rsidRDefault="0027290A" w:rsidP="00745F22">
      <w:pPr>
        <w:tabs>
          <w:tab w:val="left" w:pos="4980"/>
        </w:tabs>
        <w:spacing w:line="360" w:lineRule="auto"/>
        <w:jc w:val="both"/>
        <w:rPr>
          <w:rFonts w:eastAsia="Times New Roman"/>
          <w:b/>
          <w:lang w:val="en-GB" w:eastAsia="en-GB"/>
        </w:rPr>
      </w:pPr>
      <w:r>
        <w:rPr>
          <w:rFonts w:eastAsia="Times New Roman"/>
          <w:b/>
          <w:lang w:val="en-GB" w:eastAsia="en-GB"/>
        </w:rPr>
        <w:t xml:space="preserve">3.1.1 </w:t>
      </w:r>
      <w:r w:rsidR="00745F22" w:rsidRPr="00745F22">
        <w:rPr>
          <w:rFonts w:eastAsia="Times New Roman"/>
          <w:b/>
          <w:i/>
          <w:lang w:val="en-GB" w:eastAsia="en-GB"/>
        </w:rPr>
        <w:t>In Vitro</w:t>
      </w:r>
      <w:r w:rsidR="00745F22" w:rsidRPr="00745F22">
        <w:rPr>
          <w:rFonts w:eastAsia="Times New Roman"/>
          <w:b/>
          <w:lang w:val="en-GB" w:eastAsia="en-GB"/>
        </w:rPr>
        <w:t xml:space="preserve"> Sensitivity Assays</w:t>
      </w:r>
      <w:r w:rsidR="00745F22" w:rsidRPr="00745F22">
        <w:rPr>
          <w:rFonts w:eastAsia="Times New Roman"/>
          <w:b/>
          <w:lang w:val="en-GB" w:eastAsia="en-GB"/>
        </w:rPr>
        <w:tab/>
      </w:r>
    </w:p>
    <w:p w14:paraId="2AEA3671" w14:textId="77777777" w:rsidR="009808C5" w:rsidRDefault="009808C5" w:rsidP="00745F22">
      <w:pPr>
        <w:autoSpaceDE w:val="0"/>
        <w:autoSpaceDN w:val="0"/>
        <w:adjustRightInd w:val="0"/>
        <w:spacing w:line="360" w:lineRule="auto"/>
        <w:jc w:val="both"/>
        <w:rPr>
          <w:rFonts w:eastAsia="Times New Roman"/>
          <w:lang w:val="en-GB" w:eastAsia="en-GB"/>
        </w:rPr>
      </w:pPr>
    </w:p>
    <w:p w14:paraId="18E9FF63" w14:textId="5CD80EAD" w:rsidR="00745F22" w:rsidRPr="00745F22" w:rsidRDefault="00745F22" w:rsidP="00745F22">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Drug susceptibilities were assessed</w:t>
      </w:r>
      <w:r w:rsidR="009808C5">
        <w:rPr>
          <w:rFonts w:eastAsia="Times New Roman"/>
          <w:lang w:val="en-GB" w:eastAsia="en-GB"/>
        </w:rPr>
        <w:t xml:space="preserve"> at the Liverpool School of Tropical Medicine</w:t>
      </w:r>
      <w:r w:rsidRPr="00745F22">
        <w:rPr>
          <w:rFonts w:eastAsia="Times New Roman"/>
          <w:lang w:val="en-GB" w:eastAsia="en-GB"/>
        </w:rPr>
        <w:t xml:space="preserve"> by the measurement of fluorescence after the addition of SYBR Green I as previously de</w:t>
      </w:r>
      <w:r w:rsidR="003E19A5">
        <w:rPr>
          <w:rFonts w:eastAsia="Times New Roman"/>
          <w:lang w:val="en-GB" w:eastAsia="en-GB"/>
        </w:rPr>
        <w:t xml:space="preserve">scribed by </w:t>
      </w:r>
      <w:proofErr w:type="spellStart"/>
      <w:r w:rsidR="003E19A5">
        <w:rPr>
          <w:rFonts w:eastAsia="Times New Roman"/>
          <w:lang w:val="en-GB" w:eastAsia="en-GB"/>
        </w:rPr>
        <w:t>Smilkstein</w:t>
      </w:r>
      <w:proofErr w:type="spellEnd"/>
      <w:r w:rsidR="003E19A5">
        <w:rPr>
          <w:rFonts w:eastAsia="Times New Roman"/>
          <w:lang w:val="en-GB" w:eastAsia="en-GB"/>
        </w:rPr>
        <w:t xml:space="preserve"> et al. </w:t>
      </w:r>
      <w:r w:rsidR="003E19A5">
        <w:rPr>
          <w:rFonts w:eastAsia="Times New Roman"/>
          <w:lang w:val="en-GB" w:eastAsia="en-GB"/>
        </w:rPr>
        <w:fldChar w:fldCharType="begin"/>
      </w:r>
      <w:r w:rsidR="003E19A5">
        <w:rPr>
          <w:rFonts w:eastAsia="Times New Roman"/>
          <w:lang w:val="en-GB" w:eastAsia="en-GB"/>
        </w:rPr>
        <w:instrText xml:space="preserve"> ADDIN EN.CITE &lt;EndNote&gt;&lt;Cite&gt;&lt;Author&gt;Smilkstein&lt;/Author&gt;&lt;Year&gt;2004&lt;/Year&gt;&lt;RecNum&gt;42&lt;/RecNum&gt;&lt;DisplayText&gt;[20]&lt;/DisplayText&gt;&lt;record&gt;&lt;rec-number&gt;42&lt;/rec-number&gt;&lt;foreign-keys&gt;&lt;key app="EN" db-id="wxz9xdwe700ttierf95v5s9t50vxp50e2s0t" timestamp="1516709395"&gt;42&lt;/key&gt;&lt;/foreign-keys&gt;&lt;ref-type name="Journal Article"&gt;17&lt;/ref-type&gt;&lt;contributors&gt;&lt;authors&gt;&lt;author&gt;Smilkstein, M.&lt;/author&gt;&lt;author&gt;Sriwilaijaroen, N.&lt;/author&gt;&lt;author&gt;Kelly, J. X.&lt;/author&gt;&lt;author&gt;Wilairat, P.&lt;/author&gt;&lt;author&gt;Riscoe, M.&lt;/author&gt;&lt;/authors&gt;&lt;/contributors&gt;&lt;auth-address&gt;Medical Research Service, Department of Veterans Affairs Medical Center, Oregon Health and Science University, Portland, Oregon, USA. smilkste@earthlink.net&lt;/auth-address&gt;&lt;titles&gt;&lt;title&gt;Simple and inexpensive fluorescence-based technique for high-throughput antimalarial drug screening&lt;/title&gt;&lt;secondary-title&gt;Antimicrob Agents Chemother&lt;/secondary-title&gt;&lt;/titles&gt;&lt;periodical&gt;&lt;full-title&gt;Antimicrob Agents Chemother&lt;/full-title&gt;&lt;abbr-1&gt;Antimicrobial agents and chemotherapy&lt;/abbr-1&gt;&lt;/periodical&gt;&lt;pages&gt;1803-6&lt;/pages&gt;&lt;volume&gt;48&lt;/volume&gt;&lt;number&gt;5&lt;/number&gt;&lt;keywords&gt;&lt;keyword&gt;Animals&lt;/keyword&gt;&lt;keyword&gt;Antimalarials/*pharmacology&lt;/keyword&gt;&lt;keyword&gt;DNA, Protozoan/chemistry&lt;/keyword&gt;&lt;keyword&gt;Dose-Response Relationship, Drug&lt;/keyword&gt;&lt;keyword&gt;Drug Evaluation, Preclinical/*methods&lt;/keyword&gt;&lt;keyword&gt;Erythrocytes/parasitology&lt;/keyword&gt;&lt;keyword&gt;Ethanolamine/metabolism&lt;/keyword&gt;&lt;keyword&gt;Fluorescent Dyes&lt;/keyword&gt;&lt;keyword&gt;Freezing&lt;/keyword&gt;&lt;keyword&gt;Humans&lt;/keyword&gt;&lt;keyword&gt;In Vitro Techniques&lt;/keyword&gt;&lt;keyword&gt;Microscopy, Fluorescence&lt;/keyword&gt;&lt;keyword&gt;Plasmodium falciparum/drug effects/metabolism&lt;/keyword&gt;&lt;keyword&gt;RNA, Protozoan/chemistry&lt;/keyword&gt;&lt;/keywords&gt;&lt;dates&gt;&lt;year&gt;2004&lt;/year&gt;&lt;pub-dates&gt;&lt;date&gt;May&lt;/date&gt;&lt;/pub-dates&gt;&lt;/dates&gt;&lt;isbn&gt;0066-4804 (Print)&amp;#xD;0066-4804 (Linking)&lt;/isbn&gt;&lt;accession-num&gt;15105138&lt;/accession-num&gt;&lt;urls&gt;&lt;related-urls&gt;&lt;url&gt;http://www.ncbi.nlm.nih.gov/pubmed/15105138&lt;/url&gt;&lt;/related-urls&gt;&lt;/urls&gt;&lt;custom2&gt;PMC400546&lt;/custom2&gt;&lt;/record&gt;&lt;/Cite&gt;&lt;/EndNote&gt;</w:instrText>
      </w:r>
      <w:r w:rsidR="003E19A5">
        <w:rPr>
          <w:rFonts w:eastAsia="Times New Roman"/>
          <w:lang w:val="en-GB" w:eastAsia="en-GB"/>
        </w:rPr>
        <w:fldChar w:fldCharType="separate"/>
      </w:r>
      <w:r w:rsidR="003E19A5">
        <w:rPr>
          <w:rFonts w:eastAsia="Times New Roman"/>
          <w:noProof/>
          <w:lang w:val="en-GB" w:eastAsia="en-GB"/>
        </w:rPr>
        <w:t>[20]</w:t>
      </w:r>
      <w:r w:rsidR="003E19A5">
        <w:rPr>
          <w:rFonts w:eastAsia="Times New Roman"/>
          <w:lang w:val="en-GB" w:eastAsia="en-GB"/>
        </w:rPr>
        <w:fldChar w:fldCharType="end"/>
      </w:r>
      <w:r w:rsidRPr="00745F22">
        <w:rPr>
          <w:rFonts w:eastAsia="Times New Roman"/>
          <w:lang w:val="en-GB" w:eastAsia="en-GB"/>
        </w:rPr>
        <w:t xml:space="preserve">  Drug IC</w:t>
      </w:r>
      <w:r w:rsidRPr="00745F22">
        <w:rPr>
          <w:rFonts w:eastAsia="Times New Roman"/>
          <w:vertAlign w:val="subscript"/>
          <w:lang w:val="en-GB" w:eastAsia="en-GB"/>
        </w:rPr>
        <w:t>50</w:t>
      </w:r>
      <w:r w:rsidRPr="00745F22">
        <w:rPr>
          <w:rFonts w:eastAsia="Times New Roman"/>
          <w:lang w:val="en-GB" w:eastAsia="en-GB"/>
        </w:rPr>
        <w:t xml:space="preserve">s were calculated from the log of the dose/response relationship as fitted with </w:t>
      </w:r>
      <w:proofErr w:type="spellStart"/>
      <w:r w:rsidRPr="00745F22">
        <w:rPr>
          <w:rFonts w:eastAsia="Times New Roman"/>
          <w:lang w:val="en-GB" w:eastAsia="en-GB"/>
        </w:rPr>
        <w:t>Grafit</w:t>
      </w:r>
      <w:proofErr w:type="spellEnd"/>
      <w:r w:rsidRPr="00745F22">
        <w:rPr>
          <w:rFonts w:eastAsia="Times New Roman"/>
          <w:lang w:val="en-GB" w:eastAsia="en-GB"/>
        </w:rPr>
        <w:t xml:space="preserve"> software (</w:t>
      </w:r>
      <w:proofErr w:type="spellStart"/>
      <w:r w:rsidRPr="00745F22">
        <w:rPr>
          <w:rFonts w:eastAsia="Times New Roman"/>
          <w:lang w:val="en-GB" w:eastAsia="en-GB"/>
        </w:rPr>
        <w:t>Erithacus</w:t>
      </w:r>
      <w:proofErr w:type="spellEnd"/>
      <w:r w:rsidRPr="00745F22">
        <w:rPr>
          <w:rFonts w:eastAsia="Times New Roman"/>
          <w:lang w:val="en-GB" w:eastAsia="en-GB"/>
        </w:rPr>
        <w:t xml:space="preserve"> Software, Kent, United Kingdom).  Results are given as the mean of at least three separate experiments.</w:t>
      </w:r>
    </w:p>
    <w:p w14:paraId="54B04294" w14:textId="06345369" w:rsidR="00745F22" w:rsidRPr="00745F22" w:rsidRDefault="00745F22" w:rsidP="003E19A5">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 xml:space="preserve">For the fluorescence assay, after 48 h of growth, 100 </w:t>
      </w:r>
      <w:proofErr w:type="spellStart"/>
      <w:r w:rsidRPr="00745F22">
        <w:rPr>
          <w:rFonts w:eastAsia="Times New Roman"/>
          <w:lang w:val="en-GB" w:eastAsia="en-GB"/>
        </w:rPr>
        <w:t>μl</w:t>
      </w:r>
      <w:proofErr w:type="spellEnd"/>
      <w:r w:rsidRPr="00745F22">
        <w:rPr>
          <w:rFonts w:eastAsia="Times New Roman"/>
          <w:lang w:val="en-GB" w:eastAsia="en-GB"/>
        </w:rPr>
        <w:t xml:space="preserve"> of SYBR Green I in lysis buffer (0.2 </w:t>
      </w:r>
      <w:proofErr w:type="spellStart"/>
      <w:r w:rsidRPr="00745F22">
        <w:rPr>
          <w:rFonts w:eastAsia="Times New Roman"/>
          <w:lang w:val="en-GB" w:eastAsia="en-GB"/>
        </w:rPr>
        <w:t>μl</w:t>
      </w:r>
      <w:proofErr w:type="spellEnd"/>
      <w:r w:rsidRPr="00745F22">
        <w:rPr>
          <w:rFonts w:eastAsia="Times New Roman"/>
          <w:lang w:val="en-GB" w:eastAsia="en-GB"/>
        </w:rPr>
        <w:t xml:space="preserve"> of SYBR Green I/ml of lysis buffer) was added to each well, and the contents were mixed until no visible erythrocyte sediment remained.  After 1 hr of incubation in the dark at room temperature, fluorescence was measured with a </w:t>
      </w:r>
      <w:proofErr w:type="spellStart"/>
      <w:r w:rsidRPr="00745F22">
        <w:rPr>
          <w:rFonts w:eastAsia="Times New Roman"/>
          <w:lang w:val="en-GB" w:eastAsia="en-GB"/>
        </w:rPr>
        <w:t>Varioskan</w:t>
      </w:r>
      <w:proofErr w:type="spellEnd"/>
      <w:r w:rsidRPr="00745F22">
        <w:rPr>
          <w:rFonts w:eastAsia="Times New Roman"/>
          <w:lang w:val="en-GB" w:eastAsia="en-GB"/>
        </w:rPr>
        <w:t xml:space="preserve"> fluorescence </w:t>
      </w:r>
      <w:proofErr w:type="spellStart"/>
      <w:r w:rsidRPr="00745F22">
        <w:rPr>
          <w:rFonts w:eastAsia="Times New Roman"/>
          <w:lang w:val="en-GB" w:eastAsia="en-GB"/>
        </w:rPr>
        <w:t>multiwell</w:t>
      </w:r>
      <w:proofErr w:type="spellEnd"/>
      <w:r w:rsidRPr="00745F22">
        <w:rPr>
          <w:rFonts w:eastAsia="Times New Roman"/>
          <w:lang w:val="en-GB" w:eastAsia="en-GB"/>
        </w:rPr>
        <w:t xml:space="preserve"> plate reader from Thermo Electron Corporation with excitation and emission wavelengths o</w:t>
      </w:r>
      <w:r w:rsidR="003E19A5">
        <w:rPr>
          <w:rFonts w:eastAsia="Times New Roman"/>
          <w:lang w:val="en-GB" w:eastAsia="en-GB"/>
        </w:rPr>
        <w:t>f 485 and 530 nm, respectively.</w:t>
      </w:r>
    </w:p>
    <w:p w14:paraId="08F70C06" w14:textId="77777777" w:rsidR="00745F22" w:rsidRPr="00745F22" w:rsidRDefault="00745F22" w:rsidP="00745F22">
      <w:pPr>
        <w:autoSpaceDE w:val="0"/>
        <w:autoSpaceDN w:val="0"/>
        <w:adjustRightInd w:val="0"/>
        <w:spacing w:line="360" w:lineRule="auto"/>
        <w:jc w:val="both"/>
        <w:rPr>
          <w:rFonts w:eastAsia="Times New Roman"/>
          <w:lang w:val="en-GB" w:eastAsia="en-GB"/>
        </w:rPr>
      </w:pPr>
    </w:p>
    <w:p w14:paraId="0894F702" w14:textId="14AB3154" w:rsidR="00745F22" w:rsidRPr="00745F22" w:rsidRDefault="0027290A" w:rsidP="00745F22">
      <w:pPr>
        <w:autoSpaceDE w:val="0"/>
        <w:autoSpaceDN w:val="0"/>
        <w:adjustRightInd w:val="0"/>
        <w:spacing w:line="360" w:lineRule="auto"/>
        <w:jc w:val="both"/>
        <w:rPr>
          <w:rFonts w:eastAsia="Times New Roman"/>
          <w:b/>
          <w:lang w:val="en-GB" w:eastAsia="en-GB"/>
        </w:rPr>
      </w:pPr>
      <w:r>
        <w:rPr>
          <w:rFonts w:eastAsia="Times New Roman"/>
          <w:b/>
          <w:lang w:val="en-GB" w:eastAsia="en-GB"/>
        </w:rPr>
        <w:t xml:space="preserve">3.1.2. </w:t>
      </w:r>
      <w:r w:rsidR="003C340C" w:rsidRPr="00683284">
        <w:rPr>
          <w:rFonts w:eastAsia="Times New Roman"/>
          <w:b/>
          <w:i/>
          <w:lang w:val="en-GB" w:eastAsia="en-GB"/>
        </w:rPr>
        <w:t xml:space="preserve">In </w:t>
      </w:r>
      <w:r w:rsidR="00843311">
        <w:rPr>
          <w:rFonts w:eastAsia="Times New Roman"/>
          <w:b/>
          <w:i/>
          <w:lang w:val="en-GB" w:eastAsia="en-GB"/>
        </w:rPr>
        <w:t>v</w:t>
      </w:r>
      <w:r w:rsidR="003C340C" w:rsidRPr="00683284">
        <w:rPr>
          <w:rFonts w:eastAsia="Times New Roman"/>
          <w:b/>
          <w:i/>
          <w:lang w:val="en-GB" w:eastAsia="en-GB"/>
        </w:rPr>
        <w:t>itro</w:t>
      </w:r>
      <w:r w:rsidR="003C340C">
        <w:rPr>
          <w:rFonts w:eastAsia="Times New Roman"/>
          <w:b/>
          <w:lang w:val="en-GB" w:eastAsia="en-GB"/>
        </w:rPr>
        <w:t xml:space="preserve"> </w:t>
      </w:r>
      <w:r w:rsidR="00843311">
        <w:rPr>
          <w:rFonts w:eastAsia="Times New Roman"/>
          <w:b/>
          <w:lang w:val="en-GB" w:eastAsia="en-GB"/>
        </w:rPr>
        <w:t>p</w:t>
      </w:r>
      <w:r w:rsidR="003C340C">
        <w:rPr>
          <w:rFonts w:eastAsia="Times New Roman"/>
          <w:b/>
          <w:lang w:val="en-GB" w:eastAsia="en-GB"/>
        </w:rPr>
        <w:t xml:space="preserve">hysicochemical and ADME </w:t>
      </w:r>
      <w:r w:rsidR="00843311">
        <w:rPr>
          <w:rFonts w:eastAsia="Times New Roman"/>
          <w:b/>
          <w:lang w:val="en-GB" w:eastAsia="en-GB"/>
        </w:rPr>
        <w:t>s</w:t>
      </w:r>
      <w:r w:rsidR="003C340C">
        <w:rPr>
          <w:rFonts w:eastAsia="Times New Roman"/>
          <w:b/>
          <w:lang w:val="en-GB" w:eastAsia="en-GB"/>
        </w:rPr>
        <w:t xml:space="preserve">tudies and </w:t>
      </w:r>
      <w:r w:rsidR="00843311">
        <w:rPr>
          <w:rFonts w:eastAsia="Times New Roman"/>
          <w:b/>
          <w:i/>
          <w:lang w:val="en-GB" w:eastAsia="en-GB"/>
        </w:rPr>
        <w:t>i</w:t>
      </w:r>
      <w:r w:rsidR="003C340C" w:rsidRPr="00683284">
        <w:rPr>
          <w:rFonts w:eastAsia="Times New Roman"/>
          <w:b/>
          <w:i/>
          <w:lang w:val="en-GB" w:eastAsia="en-GB"/>
        </w:rPr>
        <w:t xml:space="preserve">n </w:t>
      </w:r>
      <w:r w:rsidR="00843311">
        <w:rPr>
          <w:rFonts w:eastAsia="Times New Roman"/>
          <w:b/>
          <w:i/>
          <w:lang w:val="en-GB" w:eastAsia="en-GB"/>
        </w:rPr>
        <w:t>v</w:t>
      </w:r>
      <w:r w:rsidR="003C340C" w:rsidRPr="00683284">
        <w:rPr>
          <w:rFonts w:eastAsia="Times New Roman"/>
          <w:b/>
          <w:i/>
          <w:lang w:val="en-GB" w:eastAsia="en-GB"/>
        </w:rPr>
        <w:t>ivo</w:t>
      </w:r>
      <w:r w:rsidR="003C340C">
        <w:rPr>
          <w:rFonts w:eastAsia="Times New Roman"/>
          <w:b/>
          <w:lang w:val="en-GB" w:eastAsia="en-GB"/>
        </w:rPr>
        <w:t xml:space="preserve"> </w:t>
      </w:r>
      <w:r w:rsidR="00843311">
        <w:rPr>
          <w:rFonts w:eastAsia="Times New Roman"/>
          <w:b/>
          <w:lang w:val="en-GB" w:eastAsia="en-GB"/>
        </w:rPr>
        <w:t>a</w:t>
      </w:r>
      <w:r w:rsidR="00745F22" w:rsidRPr="00745F22">
        <w:rPr>
          <w:rFonts w:eastAsia="Times New Roman"/>
          <w:b/>
          <w:lang w:val="en-GB" w:eastAsia="en-GB"/>
        </w:rPr>
        <w:t xml:space="preserve">nimal </w:t>
      </w:r>
      <w:r w:rsidR="00843311">
        <w:rPr>
          <w:rFonts w:eastAsia="Times New Roman"/>
          <w:b/>
          <w:lang w:val="en-GB" w:eastAsia="en-GB"/>
        </w:rPr>
        <w:t>e</w:t>
      </w:r>
      <w:r w:rsidR="00745F22" w:rsidRPr="00745F22">
        <w:rPr>
          <w:rFonts w:eastAsia="Times New Roman"/>
          <w:b/>
          <w:lang w:val="en-GB" w:eastAsia="en-GB"/>
        </w:rPr>
        <w:t xml:space="preserve">xperiments </w:t>
      </w:r>
    </w:p>
    <w:p w14:paraId="5F8FCE4D" w14:textId="77777777" w:rsidR="009808C5" w:rsidRDefault="009808C5" w:rsidP="00745F22">
      <w:pPr>
        <w:autoSpaceDE w:val="0"/>
        <w:autoSpaceDN w:val="0"/>
        <w:adjustRightInd w:val="0"/>
        <w:spacing w:line="360" w:lineRule="auto"/>
        <w:jc w:val="both"/>
        <w:rPr>
          <w:rFonts w:eastAsia="Times New Roman"/>
          <w:b/>
          <w:i/>
          <w:lang w:val="it-IT" w:eastAsia="en-GB"/>
        </w:rPr>
      </w:pPr>
    </w:p>
    <w:p w14:paraId="3AB00D33" w14:textId="0EF724B6" w:rsidR="00D45B0F" w:rsidRPr="00EA16C5" w:rsidRDefault="00D45B0F" w:rsidP="00745F22">
      <w:pPr>
        <w:autoSpaceDE w:val="0"/>
        <w:autoSpaceDN w:val="0"/>
        <w:adjustRightInd w:val="0"/>
        <w:spacing w:line="360" w:lineRule="auto"/>
        <w:jc w:val="both"/>
        <w:rPr>
          <w:rFonts w:eastAsia="Times New Roman"/>
          <w:b/>
          <w:lang w:val="it-IT" w:eastAsia="en-GB"/>
        </w:rPr>
      </w:pPr>
      <w:r w:rsidRPr="00EA16C5">
        <w:rPr>
          <w:rFonts w:eastAsia="Times New Roman"/>
          <w:b/>
          <w:i/>
          <w:lang w:val="it-IT" w:eastAsia="en-GB"/>
        </w:rPr>
        <w:t>3.1.2.1</w:t>
      </w:r>
      <w:r w:rsidRPr="00EA16C5">
        <w:rPr>
          <w:rFonts w:eastAsia="Times New Roman"/>
          <w:b/>
          <w:lang w:val="it-IT" w:eastAsia="en-GB"/>
        </w:rPr>
        <w:t xml:space="preserve"> </w:t>
      </w:r>
      <w:r w:rsidRPr="00EA16C5">
        <w:rPr>
          <w:rFonts w:eastAsia="Times New Roman"/>
          <w:b/>
          <w:i/>
          <w:lang w:val="it-IT" w:eastAsia="en-GB"/>
        </w:rPr>
        <w:t>In vitro</w:t>
      </w:r>
      <w:r w:rsidRPr="00EA16C5">
        <w:rPr>
          <w:rFonts w:eastAsia="Times New Roman"/>
          <w:b/>
          <w:lang w:val="it-IT" w:eastAsia="en-GB"/>
        </w:rPr>
        <w:t xml:space="preserve"> ADME and </w:t>
      </w:r>
      <w:r w:rsidRPr="00EA16C5">
        <w:rPr>
          <w:rFonts w:eastAsia="Times New Roman"/>
          <w:b/>
          <w:i/>
          <w:lang w:val="it-IT" w:eastAsia="en-GB"/>
        </w:rPr>
        <w:t>in vivo</w:t>
      </w:r>
      <w:r w:rsidRPr="00EA16C5">
        <w:rPr>
          <w:rFonts w:eastAsia="Times New Roman"/>
          <w:b/>
          <w:lang w:val="it-IT" w:eastAsia="en-GB"/>
        </w:rPr>
        <w:t xml:space="preserve"> PK</w:t>
      </w:r>
    </w:p>
    <w:p w14:paraId="06900EAE" w14:textId="77777777" w:rsidR="009808C5" w:rsidRDefault="009808C5" w:rsidP="00407EC8">
      <w:pPr>
        <w:autoSpaceDE w:val="0"/>
        <w:autoSpaceDN w:val="0"/>
        <w:adjustRightInd w:val="0"/>
        <w:spacing w:line="360" w:lineRule="auto"/>
        <w:jc w:val="both"/>
        <w:rPr>
          <w:rFonts w:eastAsia="Times New Roman"/>
          <w:lang w:val="en-GB" w:eastAsia="en-GB"/>
        </w:rPr>
      </w:pPr>
    </w:p>
    <w:p w14:paraId="5D71E7CF" w14:textId="2A05C78E" w:rsidR="00745F22" w:rsidRPr="00745F22" w:rsidRDefault="00745F22" w:rsidP="00407EC8">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 xml:space="preserve">The </w:t>
      </w:r>
      <w:r w:rsidRPr="005806B0">
        <w:rPr>
          <w:rFonts w:eastAsia="Times New Roman"/>
          <w:i/>
          <w:lang w:val="en-GB" w:eastAsia="en-GB"/>
        </w:rPr>
        <w:t>in vitro</w:t>
      </w:r>
      <w:r w:rsidRPr="00745F22">
        <w:rPr>
          <w:rFonts w:eastAsia="Times New Roman"/>
          <w:lang w:val="en-GB" w:eastAsia="en-GB"/>
        </w:rPr>
        <w:t xml:space="preserve"> </w:t>
      </w:r>
      <w:r w:rsidR="00E77BFD">
        <w:rPr>
          <w:rFonts w:eastAsia="Times New Roman"/>
          <w:lang w:val="en-GB" w:eastAsia="en-GB"/>
        </w:rPr>
        <w:t xml:space="preserve">ADME </w:t>
      </w:r>
      <w:r w:rsidRPr="00745F22">
        <w:rPr>
          <w:rFonts w:eastAsia="Times New Roman"/>
          <w:lang w:val="en-GB" w:eastAsia="en-GB"/>
        </w:rPr>
        <w:t xml:space="preserve">studies </w:t>
      </w:r>
      <w:r w:rsidR="00E77BFD">
        <w:rPr>
          <w:rFonts w:eastAsia="Times New Roman"/>
          <w:lang w:val="en-GB" w:eastAsia="en-GB"/>
        </w:rPr>
        <w:t xml:space="preserve">and </w:t>
      </w:r>
      <w:r w:rsidR="00E77BFD" w:rsidRPr="00683284">
        <w:rPr>
          <w:rFonts w:eastAsia="Times New Roman"/>
          <w:i/>
          <w:lang w:val="en-GB" w:eastAsia="en-GB"/>
        </w:rPr>
        <w:t>in vivo</w:t>
      </w:r>
      <w:r w:rsidR="00E77BFD">
        <w:rPr>
          <w:rFonts w:eastAsia="Times New Roman"/>
          <w:lang w:val="en-GB" w:eastAsia="en-GB"/>
        </w:rPr>
        <w:t xml:space="preserve"> PK studies </w:t>
      </w:r>
      <w:r w:rsidRPr="00745F22">
        <w:rPr>
          <w:rFonts w:eastAsia="Times New Roman"/>
          <w:lang w:val="en-GB" w:eastAsia="en-GB"/>
        </w:rPr>
        <w:t xml:space="preserve">were conducted at the </w:t>
      </w:r>
      <w:r w:rsidR="00E77BFD">
        <w:rPr>
          <w:rFonts w:eastAsia="Times New Roman"/>
          <w:lang w:val="en-GB" w:eastAsia="en-GB"/>
        </w:rPr>
        <w:t>Centre for Drug Candidate Optimisation, Monash University</w:t>
      </w:r>
      <w:r w:rsidR="009A524B">
        <w:rPr>
          <w:rFonts w:eastAsia="Times New Roman"/>
          <w:lang w:val="en-GB" w:eastAsia="en-GB"/>
        </w:rPr>
        <w:t xml:space="preserve"> (Australia).</w:t>
      </w:r>
      <w:r w:rsidRPr="00745F22">
        <w:rPr>
          <w:rFonts w:eastAsia="Times New Roman"/>
          <w:lang w:val="en-GB" w:eastAsia="en-GB"/>
        </w:rPr>
        <w:t xml:space="preserve"> </w:t>
      </w:r>
      <w:r w:rsidR="00454581">
        <w:rPr>
          <w:rFonts w:eastAsia="Times New Roman"/>
          <w:lang w:val="en-GB" w:eastAsia="en-GB"/>
        </w:rPr>
        <w:t xml:space="preserve">Methods for solubility, </w:t>
      </w:r>
      <w:r w:rsidR="00EA16C5">
        <w:rPr>
          <w:rFonts w:eastAsia="Times New Roman"/>
          <w:lang w:val="en-GB" w:eastAsia="en-GB"/>
        </w:rPr>
        <w:t xml:space="preserve">metabolite identification, </w:t>
      </w:r>
      <w:r w:rsidR="00454581">
        <w:rPr>
          <w:rFonts w:eastAsia="Times New Roman"/>
          <w:lang w:val="en-GB" w:eastAsia="en-GB"/>
        </w:rPr>
        <w:t xml:space="preserve">plasma </w:t>
      </w:r>
      <w:r w:rsidR="00B01E14">
        <w:rPr>
          <w:rFonts w:eastAsia="Times New Roman"/>
          <w:lang w:val="en-GB" w:eastAsia="en-GB"/>
        </w:rPr>
        <w:t xml:space="preserve">and microsomal </w:t>
      </w:r>
      <w:r w:rsidR="00454581">
        <w:rPr>
          <w:rFonts w:eastAsia="Times New Roman"/>
          <w:lang w:val="en-GB" w:eastAsia="en-GB"/>
        </w:rPr>
        <w:t xml:space="preserve">protein binding, </w:t>
      </w:r>
      <w:r w:rsidR="00D45B0F">
        <w:rPr>
          <w:rFonts w:eastAsia="Times New Roman"/>
          <w:lang w:val="en-GB" w:eastAsia="en-GB"/>
        </w:rPr>
        <w:t xml:space="preserve">and </w:t>
      </w:r>
      <w:r w:rsidR="00C1038C">
        <w:rPr>
          <w:rFonts w:eastAsia="Times New Roman"/>
          <w:lang w:val="en-GB" w:eastAsia="en-GB"/>
        </w:rPr>
        <w:t>plasma analysis</w:t>
      </w:r>
      <w:r w:rsidR="00454581">
        <w:rPr>
          <w:rFonts w:eastAsia="Times New Roman"/>
          <w:lang w:val="en-GB" w:eastAsia="en-GB"/>
        </w:rPr>
        <w:t xml:space="preserve"> are </w:t>
      </w:r>
      <w:r w:rsidR="00D45B0F">
        <w:rPr>
          <w:rFonts w:eastAsia="Times New Roman"/>
          <w:lang w:val="en-GB" w:eastAsia="en-GB"/>
        </w:rPr>
        <w:t>described</w:t>
      </w:r>
      <w:r w:rsidR="00454581">
        <w:rPr>
          <w:rFonts w:eastAsia="Times New Roman"/>
          <w:lang w:val="en-GB" w:eastAsia="en-GB"/>
        </w:rPr>
        <w:t xml:space="preserve"> in the Supplementary Information. Microsomal stability</w:t>
      </w:r>
      <w:r w:rsidR="00D45B0F">
        <w:rPr>
          <w:rFonts w:eastAsia="Times New Roman"/>
          <w:lang w:val="en-GB" w:eastAsia="en-GB"/>
        </w:rPr>
        <w:t xml:space="preserve"> and CYP inhibition were conducted as described previously </w:t>
      </w:r>
      <w:r w:rsidR="00D45B0F" w:rsidRPr="00536F1A">
        <w:rPr>
          <w:rFonts w:eastAsia="Times New Roman"/>
          <w:lang w:val="en-GB" w:eastAsia="en-GB"/>
        </w:rPr>
        <w:t>[</w:t>
      </w:r>
      <w:r w:rsidR="00407EC8" w:rsidRPr="00536F1A">
        <w:rPr>
          <w:rFonts w:eastAsia="Times New Roman"/>
          <w:lang w:val="en-GB" w:eastAsia="en-GB"/>
        </w:rPr>
        <w:t>24</w:t>
      </w:r>
      <w:r w:rsidR="00D45B0F" w:rsidRPr="00536F1A">
        <w:rPr>
          <w:rFonts w:eastAsia="Times New Roman"/>
          <w:lang w:val="en-GB" w:eastAsia="en-GB"/>
        </w:rPr>
        <w:t>]</w:t>
      </w:r>
      <w:r w:rsidR="00D45B0F">
        <w:rPr>
          <w:rFonts w:eastAsia="Times New Roman"/>
          <w:lang w:val="en-GB" w:eastAsia="en-GB"/>
        </w:rPr>
        <w:t xml:space="preserve"> using liver microsomes from </w:t>
      </w:r>
      <w:r w:rsidR="005806B0">
        <w:rPr>
          <w:rFonts w:eastAsia="Times New Roman"/>
          <w:lang w:val="en-GB" w:eastAsia="en-GB"/>
        </w:rPr>
        <w:t xml:space="preserve">Sekisui </w:t>
      </w:r>
      <w:proofErr w:type="spellStart"/>
      <w:r w:rsidR="005806B0">
        <w:rPr>
          <w:rFonts w:eastAsia="Times New Roman"/>
          <w:lang w:val="en-GB" w:eastAsia="en-GB"/>
        </w:rPr>
        <w:t>XenoT</w:t>
      </w:r>
      <w:r w:rsidR="00D45B0F">
        <w:rPr>
          <w:rFonts w:eastAsia="Times New Roman"/>
          <w:lang w:val="en-GB" w:eastAsia="en-GB"/>
        </w:rPr>
        <w:t>ech</w:t>
      </w:r>
      <w:proofErr w:type="spellEnd"/>
      <w:r w:rsidR="00D45B0F">
        <w:rPr>
          <w:rFonts w:eastAsia="Times New Roman"/>
          <w:lang w:val="en-GB" w:eastAsia="en-GB"/>
        </w:rPr>
        <w:t xml:space="preserve"> (</w:t>
      </w:r>
      <w:r w:rsidR="005806B0">
        <w:rPr>
          <w:rFonts w:eastAsia="Times New Roman"/>
          <w:lang w:val="en-GB" w:eastAsia="en-GB"/>
        </w:rPr>
        <w:t>Kansas City</w:t>
      </w:r>
      <w:r w:rsidR="00D45B0F">
        <w:rPr>
          <w:rFonts w:eastAsia="Times New Roman"/>
          <w:lang w:val="en-GB" w:eastAsia="en-GB"/>
        </w:rPr>
        <w:t xml:space="preserve">, KS). Rat PK </w:t>
      </w:r>
      <w:r w:rsidR="00D54F1D">
        <w:rPr>
          <w:rFonts w:eastAsia="Times New Roman"/>
          <w:lang w:val="en-GB" w:eastAsia="en-GB"/>
        </w:rPr>
        <w:t xml:space="preserve">and rat blood stability studies </w:t>
      </w:r>
      <w:r w:rsidR="009A524B" w:rsidRPr="00683284">
        <w:rPr>
          <w:rFonts w:eastAsia="Times New Roman"/>
          <w:lang w:val="en-GB" w:eastAsia="en-GB"/>
        </w:rPr>
        <w:t>were performed</w:t>
      </w:r>
      <w:r w:rsidR="009A524B">
        <w:rPr>
          <w:rFonts w:eastAsia="Times New Roman"/>
          <w:lang w:val="en-GB" w:eastAsia="en-GB"/>
        </w:rPr>
        <w:t xml:space="preserve"> </w:t>
      </w:r>
      <w:r w:rsidR="00C1038C">
        <w:rPr>
          <w:rFonts w:eastAsia="Times New Roman"/>
          <w:lang w:val="en-GB" w:eastAsia="en-GB"/>
        </w:rPr>
        <w:t xml:space="preserve">as described previously [7] </w:t>
      </w:r>
      <w:r w:rsidR="009A524B" w:rsidRPr="00683284">
        <w:rPr>
          <w:rFonts w:eastAsia="Times New Roman"/>
          <w:lang w:val="en-GB" w:eastAsia="en-GB"/>
        </w:rPr>
        <w:t>in accordance with the Australian Code</w:t>
      </w:r>
      <w:r w:rsidR="009A524B">
        <w:rPr>
          <w:rFonts w:eastAsia="Times New Roman"/>
          <w:lang w:val="en-GB" w:eastAsia="en-GB"/>
        </w:rPr>
        <w:t xml:space="preserve"> </w:t>
      </w:r>
      <w:r w:rsidR="009A524B" w:rsidRPr="00683284">
        <w:rPr>
          <w:rFonts w:eastAsia="Times New Roman"/>
          <w:lang w:val="en-GB" w:eastAsia="en-GB"/>
        </w:rPr>
        <w:t>of Practice for the Care and Use of Animals for Scientific Purposes,</w:t>
      </w:r>
      <w:r w:rsidR="009A524B">
        <w:rPr>
          <w:rFonts w:eastAsia="Times New Roman"/>
          <w:lang w:val="en-GB" w:eastAsia="en-GB"/>
        </w:rPr>
        <w:t xml:space="preserve"> </w:t>
      </w:r>
      <w:r w:rsidR="009A524B" w:rsidRPr="00683284">
        <w:rPr>
          <w:rFonts w:eastAsia="Times New Roman"/>
          <w:lang w:val="en-GB" w:eastAsia="en-GB"/>
        </w:rPr>
        <w:t>and the study protocols were approved by the Monash Institute of</w:t>
      </w:r>
      <w:r w:rsidR="009A524B">
        <w:rPr>
          <w:rFonts w:eastAsia="Times New Roman"/>
          <w:lang w:val="en-GB" w:eastAsia="en-GB"/>
        </w:rPr>
        <w:t xml:space="preserve"> </w:t>
      </w:r>
      <w:r w:rsidR="009A524B" w:rsidRPr="00683284">
        <w:rPr>
          <w:rFonts w:eastAsia="Times New Roman"/>
          <w:lang w:val="en-GB" w:eastAsia="en-GB"/>
        </w:rPr>
        <w:t>Pharmaceutical Sciences Animal Ethics Committee.</w:t>
      </w:r>
      <w:r w:rsidR="00941E3A">
        <w:rPr>
          <w:rFonts w:eastAsia="Times New Roman"/>
          <w:lang w:val="en-GB" w:eastAsia="en-GB"/>
        </w:rPr>
        <w:t xml:space="preserve"> The intravenous formulation for N205 was prepared in 5% w/v </w:t>
      </w:r>
      <w:r w:rsidR="00941E3A">
        <w:rPr>
          <w:rFonts w:eastAsia="Times New Roman"/>
          <w:lang w:val="en-GB" w:eastAsia="en-GB"/>
        </w:rPr>
        <w:lastRenderedPageBreak/>
        <w:t xml:space="preserve">glucose solution, whilst the oral formulation was prepared as a solution in aqueous vehicle containing </w:t>
      </w:r>
      <w:r w:rsidR="00941E3A" w:rsidRPr="00745F22">
        <w:rPr>
          <w:rFonts w:eastAsia="Times New Roman"/>
          <w:lang w:val="en-GB" w:eastAsia="en-GB"/>
        </w:rPr>
        <w:t xml:space="preserve">0.5% w/v </w:t>
      </w:r>
      <w:proofErr w:type="spellStart"/>
      <w:r w:rsidR="00941E3A" w:rsidRPr="00745F22">
        <w:rPr>
          <w:rFonts w:eastAsia="Times New Roman"/>
          <w:lang w:val="en-GB" w:eastAsia="en-GB"/>
        </w:rPr>
        <w:t>hydroxy</w:t>
      </w:r>
      <w:r w:rsidR="00941E3A">
        <w:rPr>
          <w:rFonts w:eastAsia="Times New Roman"/>
          <w:lang w:val="en-GB" w:eastAsia="en-GB"/>
        </w:rPr>
        <w:t>propyl</w:t>
      </w:r>
      <w:r w:rsidR="00941E3A" w:rsidRPr="00745F22">
        <w:rPr>
          <w:rFonts w:eastAsia="Times New Roman"/>
          <w:lang w:val="en-GB" w:eastAsia="en-GB"/>
        </w:rPr>
        <w:t>methyl</w:t>
      </w:r>
      <w:proofErr w:type="spellEnd"/>
      <w:r w:rsidR="00941E3A" w:rsidRPr="00745F22">
        <w:rPr>
          <w:rFonts w:eastAsia="Times New Roman"/>
          <w:lang w:val="en-GB" w:eastAsia="en-GB"/>
        </w:rPr>
        <w:t xml:space="preserve"> cellulose, 0.5% v/v benzyl alcohol</w:t>
      </w:r>
      <w:r w:rsidR="00941E3A">
        <w:rPr>
          <w:rFonts w:eastAsia="Times New Roman"/>
          <w:lang w:val="en-GB" w:eastAsia="en-GB"/>
        </w:rPr>
        <w:t xml:space="preserve"> and </w:t>
      </w:r>
      <w:r w:rsidR="00941E3A" w:rsidRPr="00745F22">
        <w:rPr>
          <w:rFonts w:eastAsia="Times New Roman"/>
          <w:lang w:val="en-GB" w:eastAsia="en-GB"/>
        </w:rPr>
        <w:t>0.4% v/v Tween 80</w:t>
      </w:r>
      <w:r w:rsidR="00941E3A">
        <w:rPr>
          <w:rFonts w:eastAsia="Times New Roman"/>
          <w:lang w:val="en-GB" w:eastAsia="en-GB"/>
        </w:rPr>
        <w:t xml:space="preserve">.  </w:t>
      </w:r>
      <w:r w:rsidR="00D45B0F">
        <w:rPr>
          <w:rFonts w:eastAsia="Times New Roman"/>
          <w:lang w:val="en-GB" w:eastAsia="en-GB"/>
        </w:rPr>
        <w:t xml:space="preserve"> </w:t>
      </w:r>
    </w:p>
    <w:p w14:paraId="5116997F" w14:textId="77777777" w:rsidR="00745F22" w:rsidRPr="00745F22" w:rsidRDefault="00745F22" w:rsidP="00745F22">
      <w:pPr>
        <w:autoSpaceDE w:val="0"/>
        <w:autoSpaceDN w:val="0"/>
        <w:adjustRightInd w:val="0"/>
        <w:spacing w:line="360" w:lineRule="auto"/>
        <w:jc w:val="both"/>
        <w:rPr>
          <w:rFonts w:eastAsia="Times New Roman"/>
          <w:lang w:val="en-GB" w:eastAsia="en-GB"/>
        </w:rPr>
      </w:pPr>
    </w:p>
    <w:p w14:paraId="6B0B75ED" w14:textId="7BF0C389" w:rsidR="00745F22" w:rsidRPr="00745F22" w:rsidRDefault="0027290A" w:rsidP="00745F22">
      <w:pPr>
        <w:autoSpaceDE w:val="0"/>
        <w:autoSpaceDN w:val="0"/>
        <w:adjustRightInd w:val="0"/>
        <w:spacing w:line="360" w:lineRule="auto"/>
        <w:jc w:val="both"/>
        <w:rPr>
          <w:rFonts w:eastAsia="Times New Roman"/>
          <w:b/>
          <w:bCs/>
          <w:lang w:val="en-GB" w:eastAsia="en-GB"/>
        </w:rPr>
      </w:pPr>
      <w:r w:rsidRPr="00683284">
        <w:rPr>
          <w:rFonts w:eastAsia="Times New Roman"/>
          <w:b/>
          <w:bCs/>
          <w:i/>
          <w:lang w:val="en-GB" w:eastAsia="en-GB"/>
        </w:rPr>
        <w:t>3.1.2.</w:t>
      </w:r>
      <w:r w:rsidR="009A524B" w:rsidRPr="00683284">
        <w:rPr>
          <w:rFonts w:eastAsia="Times New Roman"/>
          <w:b/>
          <w:bCs/>
          <w:i/>
          <w:lang w:val="en-GB" w:eastAsia="en-GB"/>
        </w:rPr>
        <w:t>2</w:t>
      </w:r>
      <w:r w:rsidRPr="00683284">
        <w:rPr>
          <w:rFonts w:eastAsia="Times New Roman"/>
          <w:b/>
          <w:bCs/>
          <w:i/>
          <w:lang w:val="en-GB" w:eastAsia="en-GB"/>
        </w:rPr>
        <w:t>.</w:t>
      </w:r>
      <w:r>
        <w:rPr>
          <w:rFonts w:eastAsia="Times New Roman"/>
          <w:b/>
          <w:bCs/>
          <w:lang w:val="en-GB" w:eastAsia="en-GB"/>
        </w:rPr>
        <w:t xml:space="preserve"> </w:t>
      </w:r>
      <w:r w:rsidR="00745F22" w:rsidRPr="00745F22">
        <w:rPr>
          <w:rFonts w:eastAsia="Times New Roman"/>
          <w:b/>
          <w:bCs/>
          <w:i/>
          <w:lang w:val="en-GB" w:eastAsia="en-GB"/>
        </w:rPr>
        <w:t>In vivo</w:t>
      </w:r>
      <w:r w:rsidR="00745F22" w:rsidRPr="00745F22">
        <w:rPr>
          <w:rFonts w:eastAsia="Times New Roman"/>
          <w:b/>
          <w:bCs/>
          <w:lang w:val="en-GB" w:eastAsia="en-GB"/>
        </w:rPr>
        <w:t xml:space="preserve"> </w:t>
      </w:r>
      <w:r w:rsidR="00843311">
        <w:rPr>
          <w:rFonts w:eastAsia="Times New Roman"/>
          <w:b/>
          <w:bCs/>
          <w:lang w:val="en-GB" w:eastAsia="en-GB"/>
        </w:rPr>
        <w:t>a</w:t>
      </w:r>
      <w:r w:rsidR="00745F22" w:rsidRPr="00745F22">
        <w:rPr>
          <w:rFonts w:eastAsia="Times New Roman"/>
          <w:b/>
          <w:bCs/>
          <w:lang w:val="en-GB" w:eastAsia="en-GB"/>
        </w:rPr>
        <w:t xml:space="preserve">ntimalarial </w:t>
      </w:r>
      <w:r w:rsidR="00843311">
        <w:rPr>
          <w:rFonts w:eastAsia="Times New Roman"/>
          <w:b/>
          <w:bCs/>
          <w:lang w:val="en-GB" w:eastAsia="en-GB"/>
        </w:rPr>
        <w:t>s</w:t>
      </w:r>
      <w:r w:rsidR="00745F22" w:rsidRPr="00745F22">
        <w:rPr>
          <w:rFonts w:eastAsia="Times New Roman"/>
          <w:b/>
          <w:bCs/>
          <w:lang w:val="en-GB" w:eastAsia="en-GB"/>
        </w:rPr>
        <w:t>creening</w:t>
      </w:r>
      <w:r w:rsidR="00CD0FB0">
        <w:rPr>
          <w:rFonts w:eastAsia="Times New Roman"/>
          <w:b/>
          <w:bCs/>
          <w:lang w:val="en-GB" w:eastAsia="en-GB"/>
        </w:rPr>
        <w:t xml:space="preserve"> (</w:t>
      </w:r>
      <w:r w:rsidR="00CD0FB0" w:rsidRPr="00683284">
        <w:rPr>
          <w:rFonts w:eastAsia="Times New Roman"/>
          <w:b/>
          <w:bCs/>
          <w:i/>
          <w:lang w:val="en-GB" w:eastAsia="en-GB"/>
        </w:rPr>
        <w:t xml:space="preserve">Plasmodium </w:t>
      </w:r>
      <w:proofErr w:type="spellStart"/>
      <w:r w:rsidR="00CD0FB0" w:rsidRPr="00683284">
        <w:rPr>
          <w:rFonts w:eastAsia="Times New Roman"/>
          <w:b/>
          <w:bCs/>
          <w:i/>
          <w:lang w:val="en-GB" w:eastAsia="en-GB"/>
        </w:rPr>
        <w:t>berghei</w:t>
      </w:r>
      <w:proofErr w:type="spellEnd"/>
      <w:r w:rsidR="00CD0FB0">
        <w:rPr>
          <w:rFonts w:eastAsia="Times New Roman"/>
          <w:b/>
          <w:bCs/>
          <w:lang w:val="en-GB" w:eastAsia="en-GB"/>
        </w:rPr>
        <w:t>)</w:t>
      </w:r>
    </w:p>
    <w:p w14:paraId="7757BEB1" w14:textId="3C9CD63E" w:rsidR="00745F22" w:rsidRPr="00745F22" w:rsidRDefault="009A524B" w:rsidP="00745F22">
      <w:pPr>
        <w:autoSpaceDE w:val="0"/>
        <w:autoSpaceDN w:val="0"/>
        <w:adjustRightInd w:val="0"/>
        <w:spacing w:line="360" w:lineRule="auto"/>
        <w:jc w:val="both"/>
        <w:rPr>
          <w:rFonts w:eastAsia="Times New Roman"/>
          <w:lang w:val="en-GB" w:eastAsia="en-GB"/>
        </w:rPr>
      </w:pPr>
      <w:r w:rsidRPr="00407EC8">
        <w:rPr>
          <w:rFonts w:eastAsia="Times New Roman"/>
          <w:i/>
          <w:lang w:val="en-GB" w:eastAsia="en-GB"/>
        </w:rPr>
        <w:t>I</w:t>
      </w:r>
      <w:r w:rsidR="00D45B0F" w:rsidRPr="00407EC8">
        <w:rPr>
          <w:rFonts w:eastAsia="Times New Roman"/>
          <w:i/>
          <w:lang w:val="en-GB" w:eastAsia="en-GB"/>
        </w:rPr>
        <w:t>n vivo</w:t>
      </w:r>
      <w:r w:rsidR="00D45B0F" w:rsidRPr="00407EC8">
        <w:rPr>
          <w:rFonts w:eastAsia="Times New Roman"/>
          <w:lang w:val="en-GB" w:eastAsia="en-GB"/>
        </w:rPr>
        <w:t xml:space="preserve"> efficacy studies in </w:t>
      </w:r>
      <w:r w:rsidR="00D45B0F" w:rsidRPr="00407EC8">
        <w:rPr>
          <w:rFonts w:eastAsia="Times New Roman"/>
          <w:i/>
          <w:lang w:val="en-GB" w:eastAsia="en-GB"/>
        </w:rPr>
        <w:t xml:space="preserve">P. </w:t>
      </w:r>
      <w:proofErr w:type="spellStart"/>
      <w:r w:rsidR="00D45B0F" w:rsidRPr="00407EC8">
        <w:rPr>
          <w:rFonts w:eastAsia="Times New Roman"/>
          <w:i/>
          <w:lang w:val="en-GB" w:eastAsia="en-GB"/>
        </w:rPr>
        <w:t>berghei</w:t>
      </w:r>
      <w:proofErr w:type="spellEnd"/>
      <w:r w:rsidR="00D45B0F" w:rsidRPr="00407EC8">
        <w:rPr>
          <w:rFonts w:eastAsia="Times New Roman"/>
          <w:lang w:val="en-GB" w:eastAsia="en-GB"/>
        </w:rPr>
        <w:t>-infected mice were conducted at the Swiss Tropical and Public Health Institute (Basel</w:t>
      </w:r>
      <w:r w:rsidRPr="00407EC8">
        <w:rPr>
          <w:rFonts w:eastAsia="Times New Roman"/>
          <w:lang w:val="en-GB" w:eastAsia="en-GB"/>
        </w:rPr>
        <w:t>, Switzerland</w:t>
      </w:r>
      <w:r w:rsidR="00D45B0F" w:rsidRPr="00407EC8">
        <w:rPr>
          <w:rFonts w:eastAsia="Times New Roman"/>
          <w:lang w:val="en-GB" w:eastAsia="en-GB"/>
        </w:rPr>
        <w:t>)</w:t>
      </w:r>
      <w:r w:rsidR="00407EC8" w:rsidRPr="00407EC8">
        <w:rPr>
          <w:rFonts w:eastAsiaTheme="minorHAnsi"/>
          <w:lang w:val="en-US" w:eastAsia="en-US"/>
        </w:rPr>
        <w:t xml:space="preserve">, adhering to local and national regulations of laboratory animal welfare in Switzerland (permission no. 1731). </w:t>
      </w:r>
      <w:r w:rsidR="00745F22" w:rsidRPr="00407EC8">
        <w:rPr>
          <w:rFonts w:eastAsia="Times New Roman"/>
          <w:lang w:val="en-GB" w:eastAsia="en-GB"/>
        </w:rPr>
        <w:t>The tetraoxanes and OZ439 were dissolved or suspended in a vehicle consisting of 0.5% w/v</w:t>
      </w:r>
      <w:r w:rsidR="00E0283C" w:rsidRPr="00407EC8">
        <w:rPr>
          <w:rFonts w:eastAsia="Times New Roman"/>
          <w:lang w:val="en-GB" w:eastAsia="en-GB"/>
        </w:rPr>
        <w:t xml:space="preserve"> </w:t>
      </w:r>
      <w:proofErr w:type="spellStart"/>
      <w:r w:rsidR="00745F22" w:rsidRPr="00B53228">
        <w:rPr>
          <w:rFonts w:eastAsia="Times New Roman"/>
          <w:lang w:val="en-GB" w:eastAsia="en-GB"/>
        </w:rPr>
        <w:t>hydroxy</w:t>
      </w:r>
      <w:r w:rsidR="00E0283C" w:rsidRPr="0006436B">
        <w:rPr>
          <w:rFonts w:eastAsia="Times New Roman"/>
          <w:lang w:val="en-GB" w:eastAsia="en-GB"/>
        </w:rPr>
        <w:t>propyl</w:t>
      </w:r>
      <w:r w:rsidR="00745F22" w:rsidRPr="00407EC8">
        <w:rPr>
          <w:rFonts w:eastAsia="Times New Roman"/>
          <w:lang w:val="en-GB" w:eastAsia="en-GB"/>
        </w:rPr>
        <w:t>methyl</w:t>
      </w:r>
      <w:proofErr w:type="spellEnd"/>
      <w:r w:rsidR="00745F22" w:rsidRPr="00407EC8">
        <w:rPr>
          <w:rFonts w:eastAsia="Times New Roman"/>
          <w:lang w:val="en-GB" w:eastAsia="en-GB"/>
        </w:rPr>
        <w:t xml:space="preserve"> cellulose, 0.5% v/v benzyl alcohol, 0.4% v/v Tween 80, and 0.9% w/v sodium chloride in water, and administered orally on day 1 </w:t>
      </w:r>
      <w:r w:rsidR="0027290A" w:rsidRPr="00407EC8">
        <w:rPr>
          <w:rFonts w:eastAsia="Times New Roman"/>
          <w:lang w:val="en-GB" w:eastAsia="en-GB"/>
        </w:rPr>
        <w:t>post infection</w:t>
      </w:r>
      <w:r w:rsidR="00745F22" w:rsidRPr="00407EC8">
        <w:rPr>
          <w:rFonts w:eastAsia="Times New Roman"/>
          <w:lang w:val="en-GB" w:eastAsia="en-GB"/>
        </w:rPr>
        <w:t xml:space="preserve">. Antimalarial activity was measured as a percent reduction in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on day 3 </w:t>
      </w:r>
      <w:r w:rsidR="0027290A" w:rsidRPr="00407EC8">
        <w:rPr>
          <w:rFonts w:eastAsia="Times New Roman"/>
          <w:lang w:val="en-GB" w:eastAsia="en-GB"/>
        </w:rPr>
        <w:t>post infection</w:t>
      </w:r>
      <w:r w:rsidR="009808C5" w:rsidRPr="00407EC8">
        <w:rPr>
          <w:rFonts w:eastAsia="Times New Roman"/>
          <w:lang w:val="en-GB" w:eastAsia="en-GB"/>
        </w:rPr>
        <w:t xml:space="preserve">. </w:t>
      </w:r>
      <w:r w:rsidR="00745F22" w:rsidRPr="00407EC8">
        <w:rPr>
          <w:rFonts w:eastAsia="Times New Roman"/>
          <w:lang w:val="en-GB" w:eastAsia="en-GB"/>
        </w:rPr>
        <w:t xml:space="preserve">Animals were considered cured if there were no detectable parasites on day 30 </w:t>
      </w:r>
      <w:r w:rsidR="0027290A" w:rsidRPr="00407EC8">
        <w:rPr>
          <w:rFonts w:eastAsia="Times New Roman"/>
          <w:lang w:val="en-GB" w:eastAsia="en-GB"/>
        </w:rPr>
        <w:t>post infection</w:t>
      </w:r>
      <w:r w:rsidR="00745F22" w:rsidRPr="00407EC8">
        <w:rPr>
          <w:rFonts w:eastAsia="Times New Roman"/>
          <w:lang w:val="en-GB" w:eastAsia="en-GB"/>
        </w:rPr>
        <w:t xml:space="preserve">. The onset of action was determined after a single oral dose of compounds to mice (n = 3) on day 3 </w:t>
      </w:r>
      <w:r w:rsidR="0027290A" w:rsidRPr="00407EC8">
        <w:rPr>
          <w:rFonts w:eastAsia="Times New Roman"/>
          <w:lang w:val="en-GB" w:eastAsia="en-GB"/>
        </w:rPr>
        <w:t>post infection</w:t>
      </w:r>
      <w:r w:rsidR="00745F22" w:rsidRPr="00407EC8">
        <w:rPr>
          <w:rFonts w:eastAsia="Times New Roman"/>
          <w:lang w:val="en-GB" w:eastAsia="en-GB"/>
        </w:rPr>
        <w:t xml:space="preserve">, resulting in a high initial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to allow the onset of action to be assessed. The reduction in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was initially monitored at 12 h post</w:t>
      </w:r>
      <w:r w:rsidR="0027290A" w:rsidRPr="00407EC8">
        <w:rPr>
          <w:rFonts w:eastAsia="Times New Roman"/>
          <w:lang w:val="en-GB" w:eastAsia="en-GB"/>
        </w:rPr>
        <w:t xml:space="preserve"> </w:t>
      </w:r>
      <w:r w:rsidR="00745F22" w:rsidRPr="00407EC8">
        <w:rPr>
          <w:rFonts w:eastAsia="Times New Roman"/>
          <w:lang w:val="en-GB" w:eastAsia="en-GB"/>
        </w:rPr>
        <w:t>treatment, and the time of recrudescence was assessed by</w:t>
      </w:r>
      <w:r w:rsidR="00745F22" w:rsidRPr="00745F22">
        <w:rPr>
          <w:rFonts w:eastAsia="Times New Roman"/>
          <w:lang w:val="en-GB" w:eastAsia="en-GB"/>
        </w:rPr>
        <w:t xml:space="preserve"> daily blood smears for 14 d followed by intermittent assessment up to 30 d</w:t>
      </w:r>
      <w:r w:rsidR="0027290A">
        <w:rPr>
          <w:rFonts w:eastAsia="Times New Roman"/>
          <w:lang w:val="en-GB" w:eastAsia="en-GB"/>
        </w:rPr>
        <w:t>ays</w:t>
      </w:r>
      <w:r w:rsidR="00745F22" w:rsidRPr="00745F22">
        <w:rPr>
          <w:rFonts w:eastAsia="Times New Roman"/>
          <w:lang w:val="en-GB" w:eastAsia="en-GB"/>
        </w:rPr>
        <w:t xml:space="preserve">. All groups, including an untreated control group, were infected simultaneously with </w:t>
      </w:r>
      <w:r w:rsidR="00745F22" w:rsidRPr="00745F22">
        <w:rPr>
          <w:rFonts w:eastAsia="Times New Roman"/>
          <w:i/>
          <w:lang w:val="en-GB" w:eastAsia="en-GB"/>
        </w:rPr>
        <w:t xml:space="preserve">P. </w:t>
      </w:r>
      <w:proofErr w:type="spellStart"/>
      <w:r w:rsidR="00745F22" w:rsidRPr="00745F22">
        <w:rPr>
          <w:rFonts w:eastAsia="Times New Roman"/>
          <w:i/>
          <w:lang w:val="en-GB" w:eastAsia="en-GB"/>
        </w:rPr>
        <w:t>berghei</w:t>
      </w:r>
      <w:proofErr w:type="spellEnd"/>
      <w:r w:rsidR="00745F22" w:rsidRPr="00745F22">
        <w:rPr>
          <w:rFonts w:eastAsia="Times New Roman"/>
          <w:lang w:val="en-GB" w:eastAsia="en-GB"/>
        </w:rPr>
        <w:t xml:space="preserve">. </w:t>
      </w:r>
      <w:proofErr w:type="spellStart"/>
      <w:r w:rsidR="00745F22" w:rsidRPr="00745F22">
        <w:rPr>
          <w:rFonts w:eastAsia="Times New Roman"/>
          <w:lang w:val="en-GB" w:eastAsia="en-GB"/>
        </w:rPr>
        <w:t>Parasitemia</w:t>
      </w:r>
      <w:proofErr w:type="spellEnd"/>
      <w:r w:rsidR="00745F22" w:rsidRPr="00745F22">
        <w:rPr>
          <w:rFonts w:eastAsia="Times New Roman"/>
          <w:lang w:val="en-GB" w:eastAsia="en-GB"/>
        </w:rPr>
        <w:t xml:space="preserve"> was determined on day 3 post</w:t>
      </w:r>
      <w:r w:rsidR="0027290A">
        <w:rPr>
          <w:rFonts w:eastAsia="Times New Roman"/>
          <w:lang w:val="en-GB" w:eastAsia="en-GB"/>
        </w:rPr>
        <w:t xml:space="preserve"> </w:t>
      </w:r>
      <w:r w:rsidR="00745F22" w:rsidRPr="00745F22">
        <w:rPr>
          <w:rFonts w:eastAsia="Times New Roman"/>
          <w:lang w:val="en-GB" w:eastAsia="en-GB"/>
        </w:rPr>
        <w:t>infection, and compared with values in control animals.</w:t>
      </w:r>
    </w:p>
    <w:p w14:paraId="7C3B7BA4" w14:textId="77777777" w:rsidR="00745F22" w:rsidRDefault="00745F22" w:rsidP="00745F22">
      <w:pPr>
        <w:autoSpaceDE w:val="0"/>
        <w:autoSpaceDN w:val="0"/>
        <w:adjustRightInd w:val="0"/>
        <w:spacing w:line="360" w:lineRule="auto"/>
        <w:jc w:val="both"/>
        <w:rPr>
          <w:rFonts w:eastAsia="Times New Roman"/>
          <w:lang w:val="en-GB" w:eastAsia="en-GB"/>
        </w:rPr>
      </w:pPr>
    </w:p>
    <w:p w14:paraId="5077FDDA" w14:textId="45141EDA" w:rsidR="00BD3A47" w:rsidRPr="00A42DC5" w:rsidRDefault="00CD0FB0" w:rsidP="00CD0FB0">
      <w:pPr>
        <w:rPr>
          <w:b/>
          <w:lang w:val="it-IT"/>
        </w:rPr>
      </w:pPr>
      <w:r w:rsidRPr="00A42DC5">
        <w:rPr>
          <w:b/>
          <w:i/>
          <w:lang w:val="it-IT"/>
        </w:rPr>
        <w:t>3.1.2.</w:t>
      </w:r>
      <w:r w:rsidR="009A524B">
        <w:rPr>
          <w:b/>
          <w:i/>
          <w:lang w:val="it-IT"/>
        </w:rPr>
        <w:t>3</w:t>
      </w:r>
      <w:r w:rsidR="009A524B" w:rsidRPr="00A42DC5">
        <w:rPr>
          <w:b/>
          <w:i/>
          <w:lang w:val="it-IT"/>
        </w:rPr>
        <w:t xml:space="preserve"> </w:t>
      </w:r>
      <w:r w:rsidRPr="00A42DC5">
        <w:rPr>
          <w:b/>
          <w:i/>
          <w:lang w:val="it-IT"/>
        </w:rPr>
        <w:t>In vivo</w:t>
      </w:r>
      <w:r w:rsidRPr="00A42DC5">
        <w:rPr>
          <w:b/>
          <w:lang w:val="it-IT"/>
        </w:rPr>
        <w:t xml:space="preserve"> efficacy (</w:t>
      </w:r>
      <w:r w:rsidRPr="00683284">
        <w:rPr>
          <w:b/>
          <w:i/>
          <w:lang w:val="it-IT"/>
        </w:rPr>
        <w:t xml:space="preserve">Pf </w:t>
      </w:r>
      <w:r w:rsidRPr="00A42DC5">
        <w:rPr>
          <w:b/>
          <w:lang w:val="it-IT"/>
        </w:rPr>
        <w:t xml:space="preserve">SCID mice) </w:t>
      </w:r>
    </w:p>
    <w:p w14:paraId="7F28CFA5" w14:textId="77777777" w:rsidR="00CD0FB0" w:rsidRPr="00A42DC5" w:rsidRDefault="00CD0FB0" w:rsidP="00CD0FB0">
      <w:pPr>
        <w:jc w:val="both"/>
        <w:rPr>
          <w:lang w:val="it-IT"/>
        </w:rPr>
      </w:pPr>
    </w:p>
    <w:p w14:paraId="5BB2EF3E" w14:textId="7D8BD9C8" w:rsidR="00CD0FB0" w:rsidRPr="00BD3A47" w:rsidRDefault="009A524B" w:rsidP="00BD3A47">
      <w:pPr>
        <w:spacing w:line="360" w:lineRule="auto"/>
        <w:jc w:val="both"/>
        <w:rPr>
          <w:lang w:val="en-US"/>
        </w:rPr>
      </w:pPr>
      <w:r w:rsidRPr="00683284">
        <w:rPr>
          <w:rFonts w:eastAsia="Times New Roman"/>
          <w:lang w:val="en-GB" w:eastAsia="en-GB"/>
        </w:rPr>
        <w:t xml:space="preserve">Humanised mouse efficacy and pharmacokinetic studies </w:t>
      </w:r>
      <w:r>
        <w:rPr>
          <w:rFonts w:eastAsia="Times New Roman"/>
          <w:lang w:val="en-GB" w:eastAsia="en-GB"/>
        </w:rPr>
        <w:t xml:space="preserve">in </w:t>
      </w:r>
      <w:r w:rsidRPr="00683284">
        <w:rPr>
          <w:rFonts w:eastAsia="Times New Roman"/>
          <w:i/>
          <w:lang w:val="en-GB" w:eastAsia="en-GB"/>
        </w:rPr>
        <w:t xml:space="preserve">Pf </w:t>
      </w:r>
      <w:r>
        <w:rPr>
          <w:rFonts w:eastAsia="Times New Roman"/>
          <w:lang w:val="en-GB" w:eastAsia="en-GB"/>
        </w:rPr>
        <w:t xml:space="preserve">SCID mice </w:t>
      </w:r>
      <w:r w:rsidRPr="00683284">
        <w:rPr>
          <w:rFonts w:eastAsia="Times New Roman"/>
          <w:lang w:val="en-GB" w:eastAsia="en-GB"/>
        </w:rPr>
        <w:t>were conducted at GSK Tres Cantos, Madrid</w:t>
      </w:r>
      <w:r w:rsidRPr="009A524B">
        <w:rPr>
          <w:rFonts w:eastAsia="Times New Roman"/>
          <w:lang w:val="en-GB" w:eastAsia="en-GB"/>
        </w:rPr>
        <w:t>.</w:t>
      </w:r>
      <w:r w:rsidRPr="009A524B">
        <w:rPr>
          <w:color w:val="000000"/>
          <w:lang w:val="en-US"/>
        </w:rPr>
        <w:t xml:space="preserve"> </w:t>
      </w:r>
      <w:r w:rsidR="00CD0FB0" w:rsidRPr="009A524B">
        <w:rPr>
          <w:color w:val="000000"/>
          <w:lang w:val="en-US"/>
        </w:rPr>
        <w:t xml:space="preserve">Studies of </w:t>
      </w:r>
      <w:r w:rsidR="00CD0FB0" w:rsidRPr="009A524B">
        <w:rPr>
          <w:lang w:val="en-US"/>
        </w:rPr>
        <w:t xml:space="preserve">murine </w:t>
      </w:r>
      <w:r w:rsidR="00CD0FB0" w:rsidRPr="009A524B">
        <w:rPr>
          <w:i/>
          <w:iCs/>
          <w:lang w:val="en-US"/>
        </w:rPr>
        <w:t xml:space="preserve">P. falciparum </w:t>
      </w:r>
      <w:r w:rsidR="00CD0FB0" w:rsidRPr="009A524B">
        <w:rPr>
          <w:lang w:val="en-US"/>
        </w:rPr>
        <w:t>infection were ethically reviewed and carried out in accordance</w:t>
      </w:r>
      <w:r w:rsidR="00CD0FB0" w:rsidRPr="00BD3A47">
        <w:rPr>
          <w:lang w:val="en-US"/>
        </w:rPr>
        <w:t xml:space="preserve"> with European Directive 2010/63/EU and the GSK Policy on the Care, Welfare and Treatment of Laboratory Animals. </w:t>
      </w:r>
      <w:r w:rsidR="00CD0FB0" w:rsidRPr="00BD3A47">
        <w:rPr>
          <w:i/>
          <w:iCs/>
          <w:lang w:val="en-US"/>
        </w:rPr>
        <w:t xml:space="preserve">In vivo </w:t>
      </w:r>
      <w:r w:rsidR="00CD0FB0" w:rsidRPr="00BD3A47">
        <w:rPr>
          <w:lang w:val="en-US"/>
        </w:rPr>
        <w:t xml:space="preserve">efficacy against </w:t>
      </w:r>
      <w:r w:rsidR="00CD0FB0" w:rsidRPr="00BD3A47">
        <w:rPr>
          <w:i/>
          <w:iCs/>
          <w:lang w:val="en-US"/>
        </w:rPr>
        <w:t xml:space="preserve">P. falciparum </w:t>
      </w:r>
      <w:r w:rsidR="00CD0FB0" w:rsidRPr="00BD3A47">
        <w:rPr>
          <w:lang w:val="en-US"/>
        </w:rPr>
        <w:t xml:space="preserve">was conducted </w:t>
      </w:r>
      <w:r w:rsidR="006B75B5">
        <w:rPr>
          <w:lang w:val="en-US"/>
        </w:rPr>
        <w:fldChar w:fldCharType="begin">
          <w:fldData xml:space="preserve">PEVuZE5vdGU+PENpdGU+PEF1dGhvcj5Bbmd1bG8tQmFydHVyZW48L0F1dGhvcj48WWVhcj4yMDA4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ci0xPlBsb1Mgb25lPC9hYmJyLTE+PC9hbHQtcGVyaW9kaWNhbD48cGFnZXM+ZTIyNTI8L3BhZ2Vz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</w:fldData>
        </w:fldChar>
      </w:r>
      <w:r w:rsidR="006B75B5">
        <w:rPr>
          <w:lang w:val="en-US"/>
        </w:rPr>
        <w:instrText xml:space="preserve"> ADDIN EN.CITE </w:instrText>
      </w:r>
      <w:r w:rsidR="006B75B5">
        <w:rPr>
          <w:lang w:val="en-US"/>
        </w:rPr>
        <w:fldChar w:fldCharType="begin">
          <w:fldData xml:space="preserve">PEVuZE5vdGU+PENpdGU+PEF1dGhvcj5Bbmd1bG8tQmFydHVyZW48L0F1dGhvcj48WWVhcj4yMDA4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ci0xPlBsb1Mgb25lPC9hYmJyLTE+PC9hbHQtcGVyaW9kaWNhbD48cGFnZXM+ZTIyNTI8L3BhZ2Vz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</w:fldData>
        </w:fldChar>
      </w:r>
      <w:r w:rsidR="006B75B5">
        <w:rPr>
          <w:lang w:val="en-US"/>
        </w:rPr>
        <w:instrText xml:space="preserve"> ADDIN EN.CITE.DATA </w:instrText>
      </w:r>
      <w:r w:rsidR="006B75B5">
        <w:rPr>
          <w:lang w:val="en-US"/>
        </w:rPr>
      </w:r>
      <w:r w:rsidR="006B75B5">
        <w:rPr>
          <w:lang w:val="en-US"/>
        </w:rPr>
        <w:fldChar w:fldCharType="end"/>
      </w:r>
      <w:r w:rsidR="006B75B5">
        <w:rPr>
          <w:lang w:val="en-US"/>
        </w:rPr>
      </w:r>
      <w:r w:rsidR="006B75B5">
        <w:rPr>
          <w:lang w:val="en-US"/>
        </w:rPr>
        <w:fldChar w:fldCharType="separate"/>
      </w:r>
      <w:r w:rsidR="006B75B5">
        <w:rPr>
          <w:noProof/>
          <w:lang w:val="en-US"/>
        </w:rPr>
        <w:t>[22]</w:t>
      </w:r>
      <w:r w:rsidR="006B75B5">
        <w:rPr>
          <w:lang w:val="en-US"/>
        </w:rPr>
        <w:fldChar w:fldCharType="end"/>
      </w:r>
      <w:r w:rsidR="00CD0FB0" w:rsidRPr="00A42DC5">
        <w:rPr>
          <w:lang w:val="en-AU"/>
        </w:rPr>
        <w:t xml:space="preserve"> </w:t>
      </w:r>
      <w:r w:rsidR="00CD0FB0" w:rsidRPr="00BD3A47">
        <w:rPr>
          <w:lang w:val="en-US"/>
        </w:rPr>
        <w:t xml:space="preserve">in age-matched female immunodeficient </w:t>
      </w:r>
      <w:proofErr w:type="spellStart"/>
      <w:r w:rsidR="00CD0FB0" w:rsidRPr="00BD3A47">
        <w:rPr>
          <w:lang w:val="en-US"/>
        </w:rPr>
        <w:t>NOD.Cg-</w:t>
      </w:r>
      <w:r w:rsidR="00CD0FB0" w:rsidRPr="00BD3A47">
        <w:rPr>
          <w:i/>
          <w:iCs/>
          <w:lang w:val="en-US"/>
        </w:rPr>
        <w:t>Prkdc</w:t>
      </w:r>
      <w:r w:rsidR="00CD0FB0" w:rsidRPr="00BD3A47">
        <w:rPr>
          <w:i/>
          <w:iCs/>
          <w:sz w:val="16"/>
          <w:szCs w:val="16"/>
          <w:lang w:val="en-US"/>
        </w:rPr>
        <w:t>scid</w:t>
      </w:r>
      <w:proofErr w:type="spellEnd"/>
      <w:r w:rsidR="00CD0FB0" w:rsidRPr="00BD3A47">
        <w:rPr>
          <w:i/>
          <w:iCs/>
          <w:sz w:val="16"/>
          <w:szCs w:val="16"/>
          <w:lang w:val="en-US"/>
        </w:rPr>
        <w:t xml:space="preserve"> </w:t>
      </w:r>
      <w:r w:rsidR="00CD0FB0" w:rsidRPr="00BD3A47">
        <w:rPr>
          <w:i/>
          <w:iCs/>
          <w:lang w:val="en-US"/>
        </w:rPr>
        <w:t>Il2rg</w:t>
      </w:r>
      <w:r w:rsidR="00CD0FB0" w:rsidRPr="00BD3A47">
        <w:rPr>
          <w:i/>
          <w:iCs/>
          <w:sz w:val="16"/>
          <w:szCs w:val="16"/>
          <w:lang w:val="en-US"/>
        </w:rPr>
        <w:t>tm1Wjl</w:t>
      </w:r>
      <w:r w:rsidR="00CD0FB0" w:rsidRPr="00BD3A47">
        <w:rPr>
          <w:lang w:val="en-US"/>
        </w:rPr>
        <w:t>/</w:t>
      </w:r>
      <w:proofErr w:type="spellStart"/>
      <w:r w:rsidR="00CD0FB0" w:rsidRPr="00BD3A47">
        <w:rPr>
          <w:lang w:val="en-US"/>
        </w:rPr>
        <w:t>SzJ</w:t>
      </w:r>
      <w:proofErr w:type="spellEnd"/>
      <w:r w:rsidR="00CD0FB0" w:rsidRPr="00BD3A47">
        <w:rPr>
          <w:lang w:val="en-US"/>
        </w:rPr>
        <w:t xml:space="preserve"> mice (8-10 weeks of age; 22-24 gm) supplied by Charles River, UK, under license of The Jackson Laboratory, Bar Harbor.  Mice were engrafted with human erythrocytes (Red Cross Transfusion Blood Bank in Madrid, Spain) by daily intraperitoneal injection with 1 mL of a 50% hematocrit erythrocyte suspension (RPMI 1640 (Invitrogen), 25 mM HEPES (Sigma), 25% decomplemented AB</w:t>
      </w:r>
      <w:r w:rsidR="00CD0FB0" w:rsidRPr="00BD3A47">
        <w:rPr>
          <w:sz w:val="16"/>
          <w:szCs w:val="16"/>
          <w:lang w:val="en-US"/>
        </w:rPr>
        <w:t xml:space="preserve">+ </w:t>
      </w:r>
      <w:r w:rsidR="00CD0FB0" w:rsidRPr="00BD3A47">
        <w:rPr>
          <w:lang w:val="en-US"/>
        </w:rPr>
        <w:t>human serum (Sigma) and 3.1 mM hypoxanthine (Sigma)). Mice with ~40% circulating human erythrocytes were intravenously infected with 2×10</w:t>
      </w:r>
      <w:r w:rsidR="00CD0FB0" w:rsidRPr="00BD3A47">
        <w:rPr>
          <w:vertAlign w:val="superscript"/>
          <w:lang w:val="en-US"/>
        </w:rPr>
        <w:t>7</w:t>
      </w:r>
      <w:r w:rsidR="00CD0FB0" w:rsidRPr="00BD3A47">
        <w:rPr>
          <w:sz w:val="16"/>
          <w:szCs w:val="16"/>
          <w:lang w:val="en-US"/>
        </w:rPr>
        <w:t xml:space="preserve"> </w:t>
      </w:r>
      <w:r w:rsidR="00CD0FB0" w:rsidRPr="00BD3A47">
        <w:rPr>
          <w:i/>
          <w:iCs/>
          <w:lang w:val="en-US"/>
        </w:rPr>
        <w:t xml:space="preserve">P. falciparum </w:t>
      </w:r>
      <w:r w:rsidR="00CD0FB0" w:rsidRPr="00BD3A47">
        <w:rPr>
          <w:lang w:val="en-US"/>
        </w:rPr>
        <w:t>Pf3D7</w:t>
      </w:r>
      <w:r w:rsidR="00CD0FB0" w:rsidRPr="00BD3A47">
        <w:rPr>
          <w:vertAlign w:val="superscript"/>
          <w:lang w:val="en-US"/>
        </w:rPr>
        <w:t>0087/N9</w:t>
      </w:r>
      <w:r w:rsidR="00CD0FB0" w:rsidRPr="00BD3A47">
        <w:rPr>
          <w:lang w:val="en-US"/>
        </w:rPr>
        <w:t xml:space="preserve">-infected erythrocytes (day 0). Efficacy was assessed by administering one oral </w:t>
      </w:r>
      <w:r w:rsidR="00CD0FB0" w:rsidRPr="00BD3A47">
        <w:rPr>
          <w:lang w:val="en-US"/>
        </w:rPr>
        <w:lastRenderedPageBreak/>
        <w:t>dose of N205</w:t>
      </w:r>
      <w:r w:rsidR="006B75B5">
        <w:rPr>
          <w:lang w:val="en-US"/>
        </w:rPr>
        <w:t xml:space="preserve"> </w:t>
      </w:r>
      <w:r w:rsidR="00CD0FB0" w:rsidRPr="00BD3A47">
        <w:rPr>
          <w:lang w:val="en-US"/>
        </w:rPr>
        <w:t>(2.5, 5, 15, 30, 50 and 100 mg.Kg</w:t>
      </w:r>
      <w:r w:rsidR="00CD0FB0" w:rsidRPr="00BD3A47">
        <w:rPr>
          <w:vertAlign w:val="superscript"/>
          <w:lang w:val="en-US"/>
        </w:rPr>
        <w:t>-1</w:t>
      </w:r>
      <w:r w:rsidR="00CD0FB0" w:rsidRPr="00BD3A47">
        <w:rPr>
          <w:lang w:val="en-US"/>
        </w:rPr>
        <w:t xml:space="preserve">) at day 3 after infection. Treatment group assignments were allocated randomly. </w:t>
      </w:r>
      <w:proofErr w:type="spellStart"/>
      <w:r w:rsidR="00CD0FB0" w:rsidRPr="00BD3A47">
        <w:rPr>
          <w:lang w:val="en-US"/>
        </w:rPr>
        <w:t>Parasitemia</w:t>
      </w:r>
      <w:proofErr w:type="spellEnd"/>
      <w:r w:rsidR="00CD0FB0" w:rsidRPr="00BD3A47">
        <w:rPr>
          <w:lang w:val="en-US"/>
        </w:rPr>
        <w:t xml:space="preserve"> was measured by flow cytometry in samples of peripheral blood stained with the fluorescent nucleic acid dye SYTO-16 (Molecular Probes) and anti-murine erythrocyte TER119 monoclonal antibody (Becton Dickinson) in serial 2 </w:t>
      </w:r>
      <w:r w:rsidR="00CD0FB0" w:rsidRPr="00BD3A47">
        <w:t>μ</w:t>
      </w:r>
      <w:r w:rsidR="00CD0FB0" w:rsidRPr="00BD3A47">
        <w:rPr>
          <w:lang w:val="en-US"/>
        </w:rPr>
        <w:t>L blood samples taken every 24 hours until assay completion. The ED</w:t>
      </w:r>
      <w:r w:rsidR="00CD0FB0" w:rsidRPr="00BD3A47">
        <w:rPr>
          <w:sz w:val="16"/>
          <w:szCs w:val="16"/>
          <w:lang w:val="en-US"/>
        </w:rPr>
        <w:t xml:space="preserve">90 </w:t>
      </w:r>
      <w:r w:rsidR="00CD0FB0" w:rsidRPr="00BD3A47">
        <w:rPr>
          <w:lang w:val="en-US"/>
        </w:rPr>
        <w:t xml:space="preserve">was estimated by fitting a four parameter logistic equation using </w:t>
      </w:r>
      <w:proofErr w:type="spellStart"/>
      <w:r w:rsidR="00CD0FB0" w:rsidRPr="00BD3A47">
        <w:rPr>
          <w:lang w:val="en-US"/>
        </w:rPr>
        <w:t>GraphPad</w:t>
      </w:r>
      <w:proofErr w:type="spellEnd"/>
      <w:r w:rsidR="00CD0FB0" w:rsidRPr="00BD3A47">
        <w:rPr>
          <w:lang w:val="en-US"/>
        </w:rPr>
        <w:t xml:space="preserve"> 6.0 Software</w:t>
      </w:r>
    </w:p>
    <w:p w14:paraId="7A90F290" w14:textId="77777777" w:rsidR="00CD0FB0" w:rsidRPr="00A42DC5" w:rsidRDefault="00CD0FB0" w:rsidP="00BD3A47">
      <w:pPr>
        <w:spacing w:line="360" w:lineRule="auto"/>
        <w:jc w:val="both"/>
        <w:rPr>
          <w:lang w:val="en-AU"/>
        </w:rPr>
      </w:pPr>
    </w:p>
    <w:p w14:paraId="25B684BC" w14:textId="3461144A" w:rsidR="00CD0FB0" w:rsidRPr="00BD3A47" w:rsidRDefault="00CD0FB0" w:rsidP="00BD3A47">
      <w:pPr>
        <w:pStyle w:val="Heading2"/>
        <w:spacing w:line="360" w:lineRule="auto"/>
        <w:rPr>
          <w:rFonts w:ascii="Times New Roman" w:hAnsi="Times New Roman" w:cs="Times New Roman"/>
        </w:rPr>
      </w:pPr>
      <w:r w:rsidRPr="00BD3A47">
        <w:rPr>
          <w:rFonts w:ascii="Times New Roman" w:hAnsi="Times New Roman" w:cs="Times New Roman"/>
        </w:rPr>
        <w:t xml:space="preserve">Systemic exposure in infected </w:t>
      </w:r>
      <w:r w:rsidRPr="00BD3A47">
        <w:rPr>
          <w:rFonts w:ascii="Times New Roman" w:hAnsi="Times New Roman" w:cs="Times New Roman"/>
          <w:i/>
        </w:rPr>
        <w:t>Pf</w:t>
      </w:r>
      <w:r w:rsidRPr="00BD3A47">
        <w:rPr>
          <w:rFonts w:ascii="Times New Roman" w:hAnsi="Times New Roman" w:cs="Times New Roman"/>
        </w:rPr>
        <w:t xml:space="preserve"> SCID mice </w:t>
      </w:r>
    </w:p>
    <w:p w14:paraId="66DB6B2E" w14:textId="7FAE75CF" w:rsidR="00CD0FB0" w:rsidRPr="00BD3A47" w:rsidRDefault="00CD0FB0" w:rsidP="00BD3A47">
      <w:pPr>
        <w:spacing w:line="360" w:lineRule="auto"/>
        <w:jc w:val="both"/>
        <w:rPr>
          <w:lang w:val="en-US"/>
        </w:rPr>
      </w:pPr>
      <w:r w:rsidRPr="00BD3A47">
        <w:rPr>
          <w:lang w:val="en-US"/>
        </w:rPr>
        <w:t xml:space="preserve">The levels of N205 were evaluated in whole blood in order to determine standard pharmacokinetic parameters in the individual animals used in the efficacy study. Peripheral blood samples (25 ml) were taken at different times (0.25, 0.5, 1, 2, 4, 6, 8 and 23 h) after drug administration, mixed with 25 µl of Milli-Q water and immediately frozen on dry ice. The frozen samples were stored at -80°C until analysis. Vehicle-treated mice experienced the same blood-sampling regimen. Blood samples were processed by liquid–liquid extraction. Quantitative analysis by Liquid chromatography-tandem mass spectrometry (LC-MS/MS) was performed using a Waters UPLC system and </w:t>
      </w:r>
      <w:proofErr w:type="spellStart"/>
      <w:r w:rsidRPr="00BD3A47">
        <w:rPr>
          <w:lang w:val="en-US"/>
        </w:rPr>
        <w:t>Sciex</w:t>
      </w:r>
      <w:proofErr w:type="spellEnd"/>
      <w:r w:rsidRPr="00BD3A47">
        <w:rPr>
          <w:lang w:val="en-US"/>
        </w:rPr>
        <w:t xml:space="preserve"> API4000 mass spectrometer. The lower limit of quantification in this assay was </w:t>
      </w:r>
      <w:r w:rsidR="00407EC8" w:rsidRPr="00407EC8">
        <w:rPr>
          <w:lang w:val="en-US"/>
        </w:rPr>
        <w:t>0.005 micrograms/ml (5 ng/ml).</w:t>
      </w:r>
      <w:r w:rsidR="00407EC8">
        <w:rPr>
          <w:lang w:val="en-US"/>
        </w:rPr>
        <w:t xml:space="preserve"> </w:t>
      </w:r>
      <w:r w:rsidRPr="00BD3A47">
        <w:rPr>
          <w:lang w:val="en-US"/>
        </w:rPr>
        <w:t>Blood concentration vs time was analyzed by non-compartmental analysis (NCA) using Phoenix ver.6.3 (from Pharsight), from which exposure-related values (</w:t>
      </w:r>
      <w:proofErr w:type="spellStart"/>
      <w:r w:rsidRPr="00BD3A47">
        <w:rPr>
          <w:lang w:val="en-US"/>
        </w:rPr>
        <w:t>C</w:t>
      </w:r>
      <w:r w:rsidRPr="00BD3A47">
        <w:rPr>
          <w:vertAlign w:val="subscript"/>
          <w:lang w:val="en-US"/>
        </w:rPr>
        <w:t>max</w:t>
      </w:r>
      <w:proofErr w:type="spellEnd"/>
      <w:r w:rsidRPr="00BD3A47">
        <w:rPr>
          <w:lang w:val="en-US"/>
        </w:rPr>
        <w:t xml:space="preserve"> and AUC</w:t>
      </w:r>
      <w:r w:rsidRPr="00BD3A47">
        <w:rPr>
          <w:vertAlign w:val="subscript"/>
          <w:lang w:val="en-US"/>
        </w:rPr>
        <w:t>0-23</w:t>
      </w:r>
      <w:r w:rsidRPr="00BD3A47">
        <w:rPr>
          <w:lang w:val="en-US"/>
        </w:rPr>
        <w:t>, AUC</w:t>
      </w:r>
      <w:r w:rsidRPr="00BD3A47">
        <w:rPr>
          <w:vertAlign w:val="subscript"/>
          <w:lang w:val="en-US"/>
        </w:rPr>
        <w:t>0-t</w:t>
      </w:r>
      <w:r w:rsidRPr="00BD3A47">
        <w:rPr>
          <w:lang w:val="en-US"/>
        </w:rPr>
        <w:t xml:space="preserve">) and </w:t>
      </w:r>
      <w:proofErr w:type="spellStart"/>
      <w:r w:rsidRPr="00BD3A47">
        <w:rPr>
          <w:lang w:val="en-US"/>
        </w:rPr>
        <w:t>t</w:t>
      </w:r>
      <w:r w:rsidRPr="00BD3A47">
        <w:rPr>
          <w:vertAlign w:val="subscript"/>
          <w:lang w:val="en-US"/>
        </w:rPr>
        <w:t>max</w:t>
      </w:r>
      <w:proofErr w:type="spellEnd"/>
      <w:r w:rsidRPr="00BD3A47">
        <w:rPr>
          <w:lang w:val="en-US"/>
        </w:rPr>
        <w:t xml:space="preserve"> were estimated.</w:t>
      </w:r>
    </w:p>
    <w:p w14:paraId="11033FC9" w14:textId="77777777" w:rsidR="00654ED6" w:rsidRDefault="00654ED6" w:rsidP="00745F22">
      <w:pPr>
        <w:pStyle w:val="Default"/>
        <w:spacing w:line="360" w:lineRule="auto"/>
        <w:jc w:val="both"/>
        <w:rPr>
          <w:b/>
          <w:szCs w:val="23"/>
        </w:rPr>
      </w:pPr>
    </w:p>
    <w:p w14:paraId="44B2C993" w14:textId="77777777" w:rsidR="00654ED6" w:rsidRDefault="00654ED6" w:rsidP="00F407C8">
      <w:pPr>
        <w:pStyle w:val="Default"/>
        <w:spacing w:line="360" w:lineRule="auto"/>
        <w:jc w:val="both"/>
        <w:rPr>
          <w:b/>
          <w:szCs w:val="23"/>
        </w:rPr>
      </w:pPr>
      <w:r>
        <w:rPr>
          <w:b/>
          <w:szCs w:val="23"/>
        </w:rPr>
        <w:t>3.2. Chemistry</w:t>
      </w:r>
    </w:p>
    <w:p w14:paraId="19EBF827" w14:textId="77777777" w:rsidR="00654ED6" w:rsidRPr="00A42DC5" w:rsidRDefault="00654ED6" w:rsidP="00654ED6">
      <w:pPr>
        <w:spacing w:line="360" w:lineRule="auto"/>
        <w:jc w:val="both"/>
        <w:rPr>
          <w:lang w:val="en-AU"/>
        </w:rPr>
      </w:pPr>
      <w:bookmarkStart w:id="1" w:name="_Hlk504119471"/>
      <w:r w:rsidRPr="00A42DC5">
        <w:rPr>
          <w:lang w:val="en-AU"/>
        </w:rPr>
        <w:t xml:space="preserve">With exception of those stated all reagents were obtained from commercial suppliers. Dichloromethane, triethylamine and THF were freshly distilled before use. Analytical thin layer chromatography was performed on pre-coated silica gel (0.25mm layer of silica gel F254) aluminium sheets. UV light (254nm) was used for all visualizations and flash column chromatography was performed using Merck 938S </w:t>
      </w:r>
      <w:proofErr w:type="spellStart"/>
      <w:r w:rsidRPr="00A42DC5">
        <w:rPr>
          <w:lang w:val="en-AU"/>
        </w:rPr>
        <w:t>Kieselgel</w:t>
      </w:r>
      <w:proofErr w:type="spellEnd"/>
      <w:r w:rsidRPr="00A42DC5">
        <w:rPr>
          <w:lang w:val="en-AU"/>
        </w:rPr>
        <w:t xml:space="preserve"> 60 Silica gel.  IR spectra were run using a Perkin-Elmer 298 infrared spectrophotometer. Solid samples were dissolved in CHCl</w:t>
      </w:r>
      <w:r w:rsidRPr="00A42DC5">
        <w:rPr>
          <w:vertAlign w:val="subscript"/>
          <w:lang w:val="en-AU"/>
        </w:rPr>
        <w:t>3</w:t>
      </w:r>
      <w:r w:rsidRPr="00A42DC5">
        <w:rPr>
          <w:lang w:val="en-AU"/>
        </w:rPr>
        <w:t xml:space="preserve"> and liquids/oils applied neat on to sodium chloride discs.</w:t>
      </w:r>
    </w:p>
    <w:p w14:paraId="0C9BAB4A" w14:textId="77777777" w:rsidR="00654ED6" w:rsidRPr="00A42DC5" w:rsidRDefault="00654ED6" w:rsidP="00654ED6">
      <w:pPr>
        <w:spacing w:line="360" w:lineRule="auto"/>
        <w:jc w:val="both"/>
        <w:rPr>
          <w:lang w:val="en-AU"/>
        </w:rPr>
      </w:pPr>
      <w:r w:rsidRPr="00A42DC5">
        <w:rPr>
          <w:vertAlign w:val="superscript"/>
          <w:lang w:val="en-AU"/>
        </w:rPr>
        <w:t>1</w:t>
      </w:r>
      <w:r w:rsidRPr="00A42DC5">
        <w:rPr>
          <w:lang w:val="en-AU"/>
        </w:rPr>
        <w:t xml:space="preserve">H NMR spectra were recorded using a Bruker 400 MHz NMR spectrophotometer. Spectra were referenced to the residual solvent peak and chemical shifts expressed in ppm from TMS as the internal reference peak. All NMR experiments were performed at room temperature. The </w:t>
      </w:r>
      <w:r w:rsidRPr="00A42DC5">
        <w:rPr>
          <w:lang w:val="en-AU"/>
        </w:rPr>
        <w:lastRenderedPageBreak/>
        <w:t xml:space="preserve">following annotations are used to describe multiplicity; s, singlet, </w:t>
      </w:r>
      <w:proofErr w:type="spellStart"/>
      <w:r w:rsidRPr="00A42DC5">
        <w:rPr>
          <w:lang w:val="en-AU"/>
        </w:rPr>
        <w:t>bs</w:t>
      </w:r>
      <w:proofErr w:type="spellEnd"/>
      <w:r w:rsidRPr="00A42DC5">
        <w:rPr>
          <w:lang w:val="en-AU"/>
        </w:rPr>
        <w:t xml:space="preserve">, broad-singlet, d, doublet, t, triplet, q, quartet, m, </w:t>
      </w:r>
      <w:proofErr w:type="spellStart"/>
      <w:r w:rsidRPr="00A42DC5">
        <w:rPr>
          <w:lang w:val="en-AU"/>
        </w:rPr>
        <w:t>multiplet</w:t>
      </w:r>
      <w:proofErr w:type="spellEnd"/>
      <w:r w:rsidRPr="00A42DC5">
        <w:rPr>
          <w:lang w:val="en-AU"/>
        </w:rPr>
        <w:t xml:space="preserve"> and coupling constants are expressed in Hertz.</w:t>
      </w:r>
    </w:p>
    <w:p w14:paraId="4B06F56C" w14:textId="1DB5C43E" w:rsidR="0027290A" w:rsidRPr="00A42DC5" w:rsidRDefault="00654ED6" w:rsidP="00654ED6">
      <w:pPr>
        <w:spacing w:line="360" w:lineRule="auto"/>
        <w:jc w:val="both"/>
        <w:rPr>
          <w:lang w:val="en-AU"/>
        </w:rPr>
      </w:pPr>
      <w:r w:rsidRPr="00A42DC5">
        <w:rPr>
          <w:lang w:val="en-AU"/>
        </w:rPr>
        <w:t xml:space="preserve">Mass spectra were recorded between 20-70eV using a VG7070E and/or </w:t>
      </w:r>
      <w:proofErr w:type="spellStart"/>
      <w:r w:rsidRPr="00A42DC5">
        <w:rPr>
          <w:lang w:val="en-AU"/>
        </w:rPr>
        <w:t>Micromass</w:t>
      </w:r>
      <w:proofErr w:type="spellEnd"/>
      <w:r w:rsidRPr="00A42DC5">
        <w:rPr>
          <w:lang w:val="en-AU"/>
        </w:rPr>
        <w:t xml:space="preserve"> LCT mass spectrometers. The molecular ion M</w:t>
      </w:r>
      <w:r w:rsidRPr="00A42DC5">
        <w:rPr>
          <w:vertAlign w:val="superscript"/>
          <w:lang w:val="en-AU"/>
        </w:rPr>
        <w:t>+</w:t>
      </w:r>
      <w:r w:rsidRPr="00A42DC5">
        <w:rPr>
          <w:lang w:val="en-AU"/>
        </w:rPr>
        <w:t xml:space="preserve"> with intensities in parenthesis is given followed by peaks corresponding to major fragment losses. Melting points are expressed in degree Celsius (</w:t>
      </w:r>
      <w:r>
        <w:sym w:font="Symbol" w:char="F0B0"/>
      </w:r>
      <w:r w:rsidRPr="00A42DC5">
        <w:rPr>
          <w:lang w:val="en-AU"/>
        </w:rPr>
        <w:t xml:space="preserve">C) and performed using the </w:t>
      </w:r>
      <w:proofErr w:type="spellStart"/>
      <w:r w:rsidRPr="00A42DC5">
        <w:rPr>
          <w:lang w:val="en-AU"/>
        </w:rPr>
        <w:t>Gallemkamp</w:t>
      </w:r>
      <w:proofErr w:type="spellEnd"/>
      <w:r w:rsidRPr="00A42DC5">
        <w:rPr>
          <w:lang w:val="en-AU"/>
        </w:rPr>
        <w:t xml:space="preserve"> melting point apparatus and capillary tubes.  </w:t>
      </w:r>
    </w:p>
    <w:bookmarkEnd w:id="1"/>
    <w:p w14:paraId="47610E28" w14:textId="77777777" w:rsidR="009239E4" w:rsidRDefault="009239E4" w:rsidP="009239E4">
      <w:pPr>
        <w:spacing w:line="360" w:lineRule="auto"/>
        <w:jc w:val="both"/>
        <w:rPr>
          <w:lang w:val="en-GB"/>
        </w:rPr>
      </w:pPr>
    </w:p>
    <w:p w14:paraId="6C261B85" w14:textId="76F5C948" w:rsidR="009239E4" w:rsidRPr="009239E4" w:rsidRDefault="009239E4" w:rsidP="00EA16C5">
      <w:pPr>
        <w:spacing w:line="360" w:lineRule="auto"/>
        <w:jc w:val="both"/>
        <w:rPr>
          <w:lang w:val="en-GB"/>
        </w:rPr>
      </w:pPr>
      <w:r w:rsidRPr="00683284">
        <w:rPr>
          <w:b/>
          <w:lang w:val="en-GB"/>
        </w:rPr>
        <w:t xml:space="preserve">Preparation of </w:t>
      </w:r>
      <w:r w:rsidRPr="009D6175">
        <w:rPr>
          <w:b/>
          <w:lang w:val="en-GB"/>
        </w:rPr>
        <w:t>4-(4-oxocyclohexyl)phen</w:t>
      </w:r>
      <w:r w:rsidR="00C51C96" w:rsidRPr="009D6175">
        <w:rPr>
          <w:b/>
          <w:lang w:val="en-GB"/>
        </w:rPr>
        <w:t xml:space="preserve">yl </w:t>
      </w:r>
      <w:proofErr w:type="spellStart"/>
      <w:r w:rsidR="00C51C96" w:rsidRPr="009D6175">
        <w:rPr>
          <w:b/>
          <w:lang w:val="en-GB"/>
        </w:rPr>
        <w:t>trifluoromethanesulfonate</w:t>
      </w:r>
      <w:proofErr w:type="spellEnd"/>
      <w:r w:rsidR="00C51C96" w:rsidRPr="009D6175">
        <w:rPr>
          <w:b/>
          <w:lang w:val="en-GB"/>
        </w:rPr>
        <w:t xml:space="preserve"> 4b </w:t>
      </w:r>
      <w:r w:rsidR="00C51C96" w:rsidRPr="00497DAC">
        <w:rPr>
          <w:b/>
          <w:lang w:val="en-GB"/>
        </w:rPr>
        <w:fldChar w:fldCharType="begin"/>
      </w:r>
      <w:r w:rsidR="00C51C96" w:rsidRPr="009D6175">
        <w:rPr>
          <w:b/>
          <w:lang w:val="en-GB"/>
        </w:rPr>
        <w:instrText xml:space="preserve"> ADDIN EN.CITE &lt;EndNote&gt;&lt;Cite&gt;&lt;Author&gt;Tan&lt;/Author&gt;&lt;Year&gt;2012&lt;/Year&gt;&lt;RecNum&gt;45&lt;/RecNum&gt;&lt;DisplayText&gt;[24]&lt;/DisplayText&gt;&lt;record&gt;&lt;rec-number&gt;45&lt;/rec-number&gt;&lt;foreign-keys&gt;&lt;key app="EN" db-id="wxz9xdwe700ttierf95v5s9t50vxp50e2s0t" timestamp="1516868949"&gt;45&lt;/key&gt;&lt;/foreign-keys&gt;&lt;ref-type name="Patent"&gt;25&lt;/ref-type&gt;&lt;contributors&gt;&lt;authors&gt;&lt;author&gt;Tan, John Q.&lt;/author&gt;&lt;author&gt;Kim, Ronald M.&lt;/author&gt;&lt;author&gt;Mirc, John W.&lt;/author&gt;&lt;/authors&gt;&lt;/contributors&gt;&lt;titles&gt;&lt;title&gt;Preparation of biphenylpyridine compounds as soluble guanylate cyclase activators&lt;/title&gt;&lt;/titles&gt;&lt;pages&gt;115pp.&lt;/pages&gt;&lt;number&gt;Copyright (C) 2018 American Chemical Society (ACS). All Rights Reserved.&lt;/number&gt;&lt;keywords&gt;&lt;keyword&gt;biphenylpyridine prepn soluble guanylate cyclase activator cardiovascular antihypertensive antiatherosclerotic&lt;/keyword&gt;&lt;keyword&gt;endothelial diastolic dysfunction pulmonary hypertension restenosis treatment biphenylpyridine prepn&lt;/keyword&gt;&lt;keyword&gt;thrombosis myocardial infarction stroke heart failure treatment biphenylpyridine prepn&lt;/keyword&gt;&lt;keyword&gt;pulmonary hypertonia erectile dysfunction asthma bronchial treatment biphenylpyridine prepn&lt;/keyword&gt;&lt;keyword&gt;chronic kidney insufficiency liver cirrhosis treatment biphenylpyridine prepn&lt;/keyword&gt;&lt;keyword&gt;antidiabetic antianginal antiasthmatic biphenylpyridine prepn sCG activator&lt;/keyword&gt;&lt;/keywords&gt;&lt;dates&gt;&lt;year&gt;2012&lt;/year&gt;&lt;/dates&gt;&lt;publisher&gt;Merck Sharp &amp;amp; Dohme Corp., USA .&lt;/publisher&gt;&lt;isbn&gt;WO2012058132A1&lt;/isbn&gt;&lt;urls&gt;&lt;/urls&gt;&lt;/record&gt;&lt;/Cite&gt;&lt;/EndNote&gt;</w:instrText>
      </w:r>
      <w:r w:rsidR="00C51C96" w:rsidRPr="00497DAC">
        <w:rPr>
          <w:b/>
          <w:lang w:val="en-GB"/>
        </w:rPr>
        <w:fldChar w:fldCharType="separate"/>
      </w:r>
      <w:r w:rsidR="00C51C96" w:rsidRPr="009D6175">
        <w:rPr>
          <w:b/>
          <w:noProof/>
          <w:lang w:val="en-GB"/>
        </w:rPr>
        <w:t>[</w:t>
      </w:r>
      <w:r w:rsidR="00D45762" w:rsidRPr="009D6175">
        <w:rPr>
          <w:b/>
          <w:noProof/>
          <w:lang w:val="en-GB"/>
        </w:rPr>
        <w:t>2</w:t>
      </w:r>
      <w:r w:rsidR="00D45762">
        <w:rPr>
          <w:b/>
          <w:noProof/>
          <w:lang w:val="en-GB"/>
        </w:rPr>
        <w:t>5</w:t>
      </w:r>
      <w:r w:rsidR="00C51C96" w:rsidRPr="009D6175">
        <w:rPr>
          <w:b/>
          <w:noProof/>
          <w:lang w:val="en-GB"/>
        </w:rPr>
        <w:t>]</w:t>
      </w:r>
      <w:r w:rsidR="00C51C96" w:rsidRPr="00497DAC">
        <w:rPr>
          <w:b/>
          <w:lang w:val="en-GB"/>
        </w:rPr>
        <w:fldChar w:fldCharType="end"/>
      </w:r>
      <w:r w:rsidR="00EA16C5">
        <w:rPr>
          <w:b/>
          <w:lang w:val="en-GB"/>
        </w:rPr>
        <w:t xml:space="preserve">. </w:t>
      </w:r>
      <w:r w:rsidRPr="009239E4">
        <w:rPr>
          <w:lang w:val="en-GB"/>
        </w:rPr>
        <w:t xml:space="preserve">To a stirred solution of </w:t>
      </w:r>
      <w:r w:rsidRPr="009239E4">
        <w:rPr>
          <w:b/>
          <w:lang w:val="en-GB"/>
        </w:rPr>
        <w:t>4a</w:t>
      </w:r>
      <w:r w:rsidRPr="009239E4">
        <w:rPr>
          <w:lang w:val="en-GB"/>
        </w:rPr>
        <w:t xml:space="preserve"> (10g, 52 </w:t>
      </w:r>
      <w:proofErr w:type="spellStart"/>
      <w:r w:rsidRPr="009239E4">
        <w:rPr>
          <w:lang w:val="en-GB"/>
        </w:rPr>
        <w:t>mmol</w:t>
      </w:r>
      <w:proofErr w:type="spellEnd"/>
      <w:r w:rsidRPr="009239E4">
        <w:rPr>
          <w:lang w:val="en-GB"/>
        </w:rPr>
        <w:t xml:space="preserve">)) in dry DCM (75 ml) at -78 </w:t>
      </w:r>
      <w:r w:rsidRPr="009239E4">
        <w:rPr>
          <w:vertAlign w:val="superscript"/>
          <w:lang w:val="en-GB"/>
        </w:rPr>
        <w:t>0</w:t>
      </w:r>
      <w:r w:rsidRPr="009239E4">
        <w:rPr>
          <w:lang w:val="en-GB"/>
        </w:rPr>
        <w:t xml:space="preserve">C was added triethylamine (10 ml).  To this mixture was added </w:t>
      </w:r>
      <w:proofErr w:type="spellStart"/>
      <w:r w:rsidRPr="009239E4">
        <w:rPr>
          <w:lang w:val="en-GB"/>
        </w:rPr>
        <w:t>triflic</w:t>
      </w:r>
      <w:proofErr w:type="spellEnd"/>
      <w:r w:rsidRPr="009239E4">
        <w:rPr>
          <w:lang w:val="en-GB"/>
        </w:rPr>
        <w:t xml:space="preserve"> anhydride (10.6 ml (density = 1.67g/ml, 63 </w:t>
      </w:r>
      <w:proofErr w:type="spellStart"/>
      <w:r w:rsidRPr="009239E4">
        <w:rPr>
          <w:lang w:val="en-GB"/>
        </w:rPr>
        <w:t>mmol</w:t>
      </w:r>
      <w:proofErr w:type="spellEnd"/>
      <w:r w:rsidRPr="009239E4">
        <w:rPr>
          <w:lang w:val="en-GB"/>
        </w:rPr>
        <w:t>)) drop-wise over 30 minutes.  After this time the solution was allowed to warm to room temperature and stirred overnight.  The reaction mixture was washed with water (30 ml), dried over MgSO</w:t>
      </w:r>
      <w:r w:rsidRPr="009239E4">
        <w:rPr>
          <w:vertAlign w:val="subscript"/>
          <w:lang w:val="en-GB"/>
        </w:rPr>
        <w:t>4</w:t>
      </w:r>
      <w:r w:rsidRPr="009239E4">
        <w:rPr>
          <w:lang w:val="en-GB"/>
        </w:rPr>
        <w:t xml:space="preserve"> and concentrated. Purification by flash column chromatography using ethyl acetate/hexane (20/80) afforded the pure triflate</w:t>
      </w:r>
      <w:r w:rsidRPr="009239E4">
        <w:rPr>
          <w:b/>
          <w:lang w:val="en-GB"/>
        </w:rPr>
        <w:t xml:space="preserve"> 4b</w:t>
      </w:r>
      <w:r w:rsidRPr="009239E4">
        <w:rPr>
          <w:lang w:val="en-GB"/>
        </w:rPr>
        <w:t xml:space="preserve"> in 91% yield as off-white foam.  </w:t>
      </w:r>
      <w:r w:rsidRPr="009239E4">
        <w:rPr>
          <w:vertAlign w:val="superscript"/>
          <w:lang w:val="en-GB"/>
        </w:rPr>
        <w:t>1</w:t>
      </w:r>
      <w:r w:rsidRPr="009239E4">
        <w:rPr>
          <w:lang w:val="en-GB"/>
        </w:rPr>
        <w:t>H NMR (400MHz,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1.81-1.99 (m, 2H, CH</w:t>
      </w:r>
      <w:r w:rsidRPr="009239E4">
        <w:rPr>
          <w:vertAlign w:val="subscript"/>
          <w:lang w:val="en-GB"/>
        </w:rPr>
        <w:t>2</w:t>
      </w:r>
      <w:r w:rsidRPr="009239E4">
        <w:rPr>
          <w:lang w:val="en-GB"/>
        </w:rPr>
        <w:t>), 2.18-2.28</w:t>
      </w:r>
      <w:r w:rsidR="006F7D13">
        <w:rPr>
          <w:lang w:val="en-GB"/>
        </w:rPr>
        <w:t xml:space="preserve"> </w:t>
      </w:r>
      <w:r w:rsidRPr="009239E4">
        <w:rPr>
          <w:lang w:val="en-GB"/>
        </w:rPr>
        <w:t>(m, 2H, CH</w:t>
      </w:r>
      <w:r w:rsidRPr="009239E4">
        <w:rPr>
          <w:vertAlign w:val="subscript"/>
          <w:lang w:val="en-GB"/>
        </w:rPr>
        <w:t>2</w:t>
      </w:r>
      <w:r w:rsidRPr="009239E4">
        <w:rPr>
          <w:lang w:val="en-GB"/>
        </w:rPr>
        <w:t>), 2.48-2.58 (m, 4H, CH</w:t>
      </w:r>
      <w:r w:rsidRPr="009239E4">
        <w:rPr>
          <w:vertAlign w:val="subscript"/>
          <w:lang w:val="en-GB"/>
        </w:rPr>
        <w:t>2</w:t>
      </w:r>
      <w:r w:rsidRPr="009239E4">
        <w:rPr>
          <w:lang w:val="en-GB"/>
        </w:rPr>
        <w:t xml:space="preserve">), 3.02-3.15 (m, 1H, CH), 7.22 (d, 2H, J = 7.2 Hz, </w:t>
      </w:r>
      <w:proofErr w:type="spellStart"/>
      <w:r w:rsidRPr="009239E4">
        <w:rPr>
          <w:lang w:val="en-GB"/>
        </w:rPr>
        <w:t>Ar</w:t>
      </w:r>
      <w:proofErr w:type="spellEnd"/>
      <w:r w:rsidRPr="009239E4">
        <w:rPr>
          <w:lang w:val="en-GB"/>
        </w:rPr>
        <w:t xml:space="preserve">), 7.32 (d, 2H, J = 7.2Hz, </w:t>
      </w:r>
      <w:proofErr w:type="spellStart"/>
      <w:r w:rsidRPr="009239E4">
        <w:rPr>
          <w:lang w:val="en-GB"/>
        </w:rPr>
        <w:t>Ar</w:t>
      </w:r>
      <w:proofErr w:type="spellEnd"/>
      <w:r w:rsidRPr="009239E4">
        <w:rPr>
          <w:lang w:val="en-GB"/>
        </w:rPr>
        <w:t xml:space="preserve">).  </w:t>
      </w:r>
      <w:r w:rsidRPr="009239E4">
        <w:rPr>
          <w:vertAlign w:val="superscript"/>
          <w:lang w:val="en-GB"/>
        </w:rPr>
        <w:t>13</w:t>
      </w:r>
      <w:r w:rsidRPr="009239E4">
        <w:rPr>
          <w:lang w:val="en-GB"/>
        </w:rPr>
        <w:t>CNMR (100MHz,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34.2, 41.5, 42.6, 117.6, 121.9, 128.9, 145.7, 148.5, 210.6 MS (ES+), [M + Na] (100), 345.0 HRMS calculated 345.0384 for C</w:t>
      </w:r>
      <w:r w:rsidRPr="009239E4">
        <w:rPr>
          <w:vertAlign w:val="subscript"/>
          <w:lang w:val="en-GB"/>
        </w:rPr>
        <w:t>13</w:t>
      </w:r>
      <w:r w:rsidRPr="009239E4">
        <w:rPr>
          <w:lang w:val="en-GB"/>
        </w:rPr>
        <w:t>H</w:t>
      </w:r>
      <w:r w:rsidRPr="009239E4">
        <w:rPr>
          <w:vertAlign w:val="subscript"/>
          <w:lang w:val="en-GB"/>
        </w:rPr>
        <w:t>13</w:t>
      </w:r>
      <w:r w:rsidRPr="009239E4">
        <w:rPr>
          <w:lang w:val="en-GB"/>
        </w:rPr>
        <w:t>O</w:t>
      </w:r>
      <w:r w:rsidRPr="009239E4">
        <w:rPr>
          <w:vertAlign w:val="subscript"/>
          <w:lang w:val="en-GB"/>
        </w:rPr>
        <w:t>4</w:t>
      </w:r>
      <w:r w:rsidRPr="009239E4">
        <w:rPr>
          <w:lang w:val="en-GB"/>
        </w:rPr>
        <w:t>Na found 345.0392.</w:t>
      </w:r>
    </w:p>
    <w:p w14:paraId="0CFAB7D4" w14:textId="77777777" w:rsidR="009239E4" w:rsidRPr="009239E4" w:rsidRDefault="009239E4" w:rsidP="009239E4">
      <w:pPr>
        <w:spacing w:line="360" w:lineRule="auto"/>
        <w:jc w:val="both"/>
        <w:rPr>
          <w:lang w:val="en-GB"/>
        </w:rPr>
      </w:pPr>
    </w:p>
    <w:p w14:paraId="5F6071AD" w14:textId="4E37B74E" w:rsidR="009239E4" w:rsidRPr="009239E4" w:rsidRDefault="009239E4" w:rsidP="00EA16C5">
      <w:pPr>
        <w:spacing w:line="360" w:lineRule="auto"/>
        <w:jc w:val="both"/>
        <w:rPr>
          <w:lang w:val="en-GB"/>
        </w:rPr>
      </w:pPr>
      <w:r w:rsidRPr="00683284">
        <w:rPr>
          <w:b/>
          <w:lang w:val="en-GB"/>
        </w:rPr>
        <w:t xml:space="preserve">Preparation of </w:t>
      </w:r>
      <w:r w:rsidRPr="009D6175">
        <w:rPr>
          <w:b/>
          <w:lang w:val="en-GB"/>
        </w:rPr>
        <w:t>methyl</w:t>
      </w:r>
      <w:r w:rsidR="00C51C96" w:rsidRPr="009D6175">
        <w:rPr>
          <w:b/>
          <w:lang w:val="en-GB"/>
        </w:rPr>
        <w:t xml:space="preserve"> 4-(4-oxocyclohexyl)benzoate 4c </w:t>
      </w:r>
      <w:r w:rsidR="00C51C96" w:rsidRPr="00497DAC">
        <w:rPr>
          <w:b/>
          <w:lang w:val="en-GB"/>
        </w:rPr>
        <w:fldChar w:fldCharType="begin"/>
      </w:r>
      <w:r w:rsidR="00C51C96" w:rsidRPr="009D6175">
        <w:rPr>
          <w:b/>
          <w:lang w:val="en-GB"/>
        </w:rPr>
        <w:instrText xml:space="preserve"> ADDIN EN.CITE &lt;EndNote&gt;&lt;Cite&gt;&lt;Author&gt;DeGraw&lt;/Author&gt;&lt;Year&gt;1992&lt;/Year&gt;&lt;RecNum&gt;46&lt;/RecNum&gt;&lt;DisplayText&gt;[25]&lt;/DisplayText&gt;&lt;record&gt;&lt;rec-number&gt;46&lt;/rec-number&gt;&lt;foreign-keys&gt;&lt;key app="EN" db-id="wxz9xdwe700ttierf95v5s9t50vxp50e2s0t" timestamp="1516869175"&gt;46&lt;/key&gt;&lt;/foreign-keys&gt;&lt;ref-type name="Journal Article"&gt;17&lt;/ref-type&gt;&lt;contributors&gt;&lt;authors&gt;&lt;author&gt;DeGraw, J. I.&lt;/author&gt;&lt;author&gt;Christie, P. H.&lt;/author&gt;&lt;author&gt;Colwell, W. T.&lt;/author&gt;&lt;author&gt;Sirotnak, F. M.&lt;/author&gt;&lt;/authors&gt;&lt;/contributors&gt;&lt;auth-address&gt;Bio-Organic Chemistry Laboratory, SRI International, Menlo Park, California 94025.&lt;/auth-address&gt;&lt;titles&gt;&lt;title&gt;Synthesis and antifolate properties of 5,10-ethano-5,10-dideazaaminopterin&lt;/title&gt;&lt;secondary-title&gt;J Med Chem&lt;/secondary-title&gt;&lt;/titles&gt;&lt;periodical&gt;&lt;full-title&gt;J Med Chem&lt;/full-title&gt;&lt;/periodical&gt;&lt;pages&gt;320-4&lt;/pages&gt;&lt;volume&gt;35&lt;/volume&gt;&lt;number&gt;2&lt;/number&gt;&lt;keywords&gt;&lt;keyword&gt;Aminopterin/*analogs &amp;amp; derivatives/chemical synthesis/pharmacology&lt;/keyword&gt;&lt;keyword&gt;Animals&lt;/keyword&gt;&lt;keyword&gt;Cell Division/drug effects&lt;/keyword&gt;&lt;keyword&gt;Folic Acid Antagonists/*chemical synthesis/pharmacology&lt;/keyword&gt;&lt;keyword&gt;Leukemia L1210/enzymology/pathology&lt;/keyword&gt;&lt;keyword&gt;Mammary Neoplasms, Experimental/drug therapy&lt;/keyword&gt;&lt;keyword&gt;Methotrexate/pharmacology&lt;/keyword&gt;&lt;keyword&gt;Mice&lt;/keyword&gt;&lt;keyword&gt;Tumor Cells, Cultured/drug effects&lt;/keyword&gt;&lt;/keywords&gt;&lt;dates&gt;&lt;year&gt;1992&lt;/year&gt;&lt;pub-dates&gt;&lt;date&gt;Jan 24&lt;/date&gt;&lt;/pub-dates&gt;&lt;/dates&gt;&lt;isbn&gt;0022-2623 (Print)&amp;#xD;0022-2623 (Linking)&lt;/isbn&gt;&lt;accession-num&gt;1732549&lt;/accession-num&gt;&lt;urls&gt;&lt;related-urls&gt;&lt;url&gt;http://www.ncbi.nlm.nih.gov/pubmed/1732549&lt;/url&gt;&lt;/related-urls&gt;&lt;/urls&gt;&lt;/record&gt;&lt;/Cite&gt;&lt;/EndNote&gt;</w:instrText>
      </w:r>
      <w:r w:rsidR="00C51C96" w:rsidRPr="00497DAC">
        <w:rPr>
          <w:b/>
          <w:lang w:val="en-GB"/>
        </w:rPr>
        <w:fldChar w:fldCharType="separate"/>
      </w:r>
      <w:r w:rsidR="00C51C96" w:rsidRPr="009D6175">
        <w:rPr>
          <w:b/>
          <w:noProof/>
          <w:lang w:val="en-GB"/>
        </w:rPr>
        <w:t>[</w:t>
      </w:r>
      <w:r w:rsidR="00D45762" w:rsidRPr="009D6175">
        <w:rPr>
          <w:b/>
          <w:noProof/>
          <w:lang w:val="en-GB"/>
        </w:rPr>
        <w:t>2</w:t>
      </w:r>
      <w:r w:rsidR="00D45762">
        <w:rPr>
          <w:b/>
          <w:noProof/>
          <w:lang w:val="en-GB"/>
        </w:rPr>
        <w:t>6</w:t>
      </w:r>
      <w:r w:rsidR="00C51C96" w:rsidRPr="009D6175">
        <w:rPr>
          <w:b/>
          <w:noProof/>
          <w:lang w:val="en-GB"/>
        </w:rPr>
        <w:t>]</w:t>
      </w:r>
      <w:r w:rsidR="00C51C96" w:rsidRPr="00497DAC">
        <w:rPr>
          <w:b/>
          <w:lang w:val="en-GB"/>
        </w:rPr>
        <w:fldChar w:fldCharType="end"/>
      </w:r>
      <w:r w:rsidR="00EA16C5">
        <w:rPr>
          <w:b/>
          <w:lang w:val="en-GB"/>
        </w:rPr>
        <w:t xml:space="preserve">. </w:t>
      </w:r>
      <w:r w:rsidRPr="009239E4">
        <w:rPr>
          <w:lang w:val="en-GB"/>
        </w:rPr>
        <w:t xml:space="preserve">To a solution of the triflate </w:t>
      </w:r>
      <w:r w:rsidRPr="009239E4">
        <w:rPr>
          <w:b/>
          <w:lang w:val="en-GB"/>
        </w:rPr>
        <w:t>4b</w:t>
      </w:r>
      <w:r w:rsidRPr="009239E4">
        <w:rPr>
          <w:lang w:val="en-GB"/>
        </w:rPr>
        <w:t xml:space="preserve"> (2.41g, 0.007 </w:t>
      </w:r>
      <w:proofErr w:type="spellStart"/>
      <w:r w:rsidRPr="009239E4">
        <w:rPr>
          <w:lang w:val="en-GB"/>
        </w:rPr>
        <w:t>mol</w:t>
      </w:r>
      <w:proofErr w:type="spellEnd"/>
      <w:r w:rsidRPr="009239E4">
        <w:rPr>
          <w:lang w:val="en-GB"/>
        </w:rPr>
        <w:t>)) in DMF (25 ml) and MeOH (12 ml) was added di-</w:t>
      </w:r>
      <w:proofErr w:type="spellStart"/>
      <w:r w:rsidRPr="009239E4">
        <w:rPr>
          <w:lang w:val="en-GB"/>
        </w:rPr>
        <w:t>isopropylethylamine</w:t>
      </w:r>
      <w:proofErr w:type="spellEnd"/>
      <w:r w:rsidRPr="009239E4">
        <w:rPr>
          <w:lang w:val="en-GB"/>
        </w:rPr>
        <w:t xml:space="preserve"> (2.7 ml) followed by </w:t>
      </w:r>
      <w:proofErr w:type="spellStart"/>
      <w:r w:rsidRPr="009239E4">
        <w:rPr>
          <w:lang w:val="en-GB"/>
        </w:rPr>
        <w:t>Pd</w:t>
      </w:r>
      <w:proofErr w:type="spellEnd"/>
      <w:r w:rsidRPr="009239E4">
        <w:rPr>
          <w:lang w:val="en-GB"/>
        </w:rPr>
        <w:t>(</w:t>
      </w:r>
      <w:proofErr w:type="spellStart"/>
      <w:r w:rsidRPr="009239E4">
        <w:rPr>
          <w:lang w:val="en-GB"/>
        </w:rPr>
        <w:t>OAc</w:t>
      </w:r>
      <w:proofErr w:type="spellEnd"/>
      <w:r w:rsidRPr="009239E4">
        <w:rPr>
          <w:lang w:val="en-GB"/>
        </w:rPr>
        <w:t>)</w:t>
      </w:r>
      <w:r w:rsidRPr="009239E4">
        <w:rPr>
          <w:vertAlign w:val="subscript"/>
          <w:lang w:val="en-GB"/>
        </w:rPr>
        <w:t>2</w:t>
      </w:r>
      <w:r w:rsidRPr="009239E4">
        <w:rPr>
          <w:lang w:val="en-GB"/>
        </w:rPr>
        <w:t xml:space="preserve"> (84 mg, 0.376 </w:t>
      </w:r>
      <w:proofErr w:type="spellStart"/>
      <w:r w:rsidRPr="009239E4">
        <w:rPr>
          <w:lang w:val="en-GB"/>
        </w:rPr>
        <w:t>mmol</w:t>
      </w:r>
      <w:proofErr w:type="spellEnd"/>
      <w:r w:rsidRPr="009239E4">
        <w:rPr>
          <w:lang w:val="en-GB"/>
        </w:rPr>
        <w:t xml:space="preserve">) and </w:t>
      </w:r>
      <w:proofErr w:type="spellStart"/>
      <w:r w:rsidRPr="009239E4">
        <w:rPr>
          <w:lang w:val="en-GB"/>
        </w:rPr>
        <w:t>dppp</w:t>
      </w:r>
      <w:proofErr w:type="spellEnd"/>
      <w:r w:rsidRPr="009239E4">
        <w:rPr>
          <w:lang w:val="en-GB"/>
        </w:rPr>
        <w:t xml:space="preserve"> (155 mg, 0.376 </w:t>
      </w:r>
      <w:proofErr w:type="spellStart"/>
      <w:r w:rsidRPr="009239E4">
        <w:rPr>
          <w:lang w:val="en-GB"/>
        </w:rPr>
        <w:t>mmol</w:t>
      </w:r>
      <w:proofErr w:type="spellEnd"/>
      <w:r w:rsidRPr="009239E4">
        <w:rPr>
          <w:lang w:val="en-GB"/>
        </w:rPr>
        <w:t xml:space="preserve">). A stream of carbon monoxide (CO) gas was bubbled into the solution for 5 min then a balloon filled with CO was added to the top of the reflux condenser. After allowing to stir for 16 hrs at 80-90 </w:t>
      </w:r>
      <w:proofErr w:type="spellStart"/>
      <w:r w:rsidRPr="009239E4">
        <w:rPr>
          <w:vertAlign w:val="superscript"/>
          <w:lang w:val="en-GB"/>
        </w:rPr>
        <w:t>o</w:t>
      </w:r>
      <w:r w:rsidRPr="009239E4">
        <w:rPr>
          <w:lang w:val="en-GB"/>
        </w:rPr>
        <w:t>C</w:t>
      </w:r>
      <w:proofErr w:type="spellEnd"/>
      <w:r w:rsidRPr="009239E4">
        <w:rPr>
          <w:lang w:val="en-GB"/>
        </w:rPr>
        <w:t>, the reaction mixture was allowed to cool to room temperature, diluted with ethyl acetate (250 mL), washed with saturated bicarbonate solution (50 ml), water (50ml), brine (50ml) and dried over sodium sulphate. Purification by flash chromatography (</w:t>
      </w:r>
      <w:proofErr w:type="spellStart"/>
      <w:r w:rsidRPr="009239E4">
        <w:rPr>
          <w:lang w:val="en-GB"/>
        </w:rPr>
        <w:t>EtOAc</w:t>
      </w:r>
      <w:proofErr w:type="spellEnd"/>
      <w:r w:rsidRPr="009239E4">
        <w:rPr>
          <w:lang w:val="en-GB"/>
        </w:rPr>
        <w:t xml:space="preserve">/Hex, 20/80) gave </w:t>
      </w:r>
      <w:r w:rsidRPr="009239E4">
        <w:rPr>
          <w:b/>
          <w:lang w:val="en-GB"/>
        </w:rPr>
        <w:t>4c</w:t>
      </w:r>
      <w:r w:rsidR="006F7D13">
        <w:rPr>
          <w:lang w:val="en-GB"/>
        </w:rPr>
        <w:t xml:space="preserve"> </w:t>
      </w:r>
      <w:r w:rsidRPr="009239E4">
        <w:rPr>
          <w:lang w:val="en-GB"/>
        </w:rPr>
        <w:t xml:space="preserve">in 72% </w:t>
      </w:r>
      <w:proofErr w:type="spellStart"/>
      <w:r w:rsidRPr="009239E4">
        <w:rPr>
          <w:lang w:val="en-GB"/>
        </w:rPr>
        <w:t>mp</w:t>
      </w:r>
      <w:proofErr w:type="spellEnd"/>
      <w:r w:rsidRPr="009239E4">
        <w:rPr>
          <w:lang w:val="en-GB"/>
        </w:rPr>
        <w:t xml:space="preserve">= 94°C lit </w:t>
      </w:r>
      <w:proofErr w:type="spellStart"/>
      <w:r w:rsidRPr="009239E4">
        <w:rPr>
          <w:lang w:val="en-GB"/>
        </w:rPr>
        <w:t>mp</w:t>
      </w:r>
      <w:proofErr w:type="spellEnd"/>
      <w:r w:rsidRPr="009239E4">
        <w:rPr>
          <w:lang w:val="en-GB"/>
        </w:rPr>
        <w:t xml:space="preserve"> = 93-94°C  </w:t>
      </w:r>
      <w:r w:rsidRPr="009239E4">
        <w:rPr>
          <w:vertAlign w:val="superscript"/>
          <w:lang w:val="en-GB"/>
        </w:rPr>
        <w:t>1</w:t>
      </w:r>
      <w:r w:rsidRPr="009239E4">
        <w:rPr>
          <w:lang w:val="en-GB"/>
        </w:rPr>
        <w:t>HNMR (400MHz,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1.81-2.04 (m, 2H, CH</w:t>
      </w:r>
      <w:r w:rsidRPr="009239E4">
        <w:rPr>
          <w:vertAlign w:val="subscript"/>
          <w:lang w:val="en-GB"/>
        </w:rPr>
        <w:t>2</w:t>
      </w:r>
      <w:r w:rsidRPr="009239E4">
        <w:rPr>
          <w:lang w:val="en-GB"/>
        </w:rPr>
        <w:t>), 2.18-2.28(m, 2H, CH</w:t>
      </w:r>
      <w:r w:rsidRPr="009239E4">
        <w:rPr>
          <w:vertAlign w:val="subscript"/>
          <w:lang w:val="en-GB"/>
        </w:rPr>
        <w:t>2</w:t>
      </w:r>
      <w:r w:rsidRPr="009239E4">
        <w:rPr>
          <w:lang w:val="en-GB"/>
        </w:rPr>
        <w:t>), 2.48-2.58 (m, 4H, CH</w:t>
      </w:r>
      <w:r w:rsidRPr="009239E4">
        <w:rPr>
          <w:vertAlign w:val="subscript"/>
          <w:lang w:val="en-GB"/>
        </w:rPr>
        <w:t>2</w:t>
      </w:r>
      <w:r w:rsidRPr="009239E4">
        <w:rPr>
          <w:lang w:val="en-GB"/>
        </w:rPr>
        <w:t>), 3.02-3.15 (m, 1H, CH), 3.90 (s, 3H, CH</w:t>
      </w:r>
      <w:r w:rsidRPr="009239E4">
        <w:rPr>
          <w:vertAlign w:val="subscript"/>
          <w:lang w:val="en-GB"/>
        </w:rPr>
        <w:t>3</w:t>
      </w:r>
      <w:r w:rsidRPr="009239E4">
        <w:rPr>
          <w:lang w:val="en-GB"/>
        </w:rPr>
        <w:t xml:space="preserve">), 7.34 (d, 2H, J = 7.2 Hz, </w:t>
      </w:r>
      <w:proofErr w:type="spellStart"/>
      <w:r w:rsidRPr="009239E4">
        <w:rPr>
          <w:lang w:val="en-GB"/>
        </w:rPr>
        <w:t>Ar</w:t>
      </w:r>
      <w:proofErr w:type="spellEnd"/>
      <w:r w:rsidRPr="009239E4">
        <w:rPr>
          <w:lang w:val="en-GB"/>
        </w:rPr>
        <w:t xml:space="preserve">), 8.04 (d, 2H, J = 7.2 z, </w:t>
      </w:r>
      <w:proofErr w:type="spellStart"/>
      <w:r w:rsidRPr="009239E4">
        <w:rPr>
          <w:lang w:val="en-GB"/>
        </w:rPr>
        <w:t>Ar</w:t>
      </w:r>
      <w:proofErr w:type="spellEnd"/>
      <w:r w:rsidRPr="009239E4">
        <w:rPr>
          <w:lang w:val="en-GB"/>
        </w:rPr>
        <w:t xml:space="preserve">).  </w:t>
      </w:r>
      <w:r w:rsidRPr="009239E4">
        <w:rPr>
          <w:vertAlign w:val="superscript"/>
          <w:lang w:val="en-GB"/>
        </w:rPr>
        <w:t>13</w:t>
      </w:r>
      <w:r w:rsidRPr="009239E4">
        <w:rPr>
          <w:lang w:val="en-GB"/>
        </w:rPr>
        <w:t>CNMR (100MHz,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34.06, 41.62, 43.2, 52.51, 127.37, 128.97, 130.38, 150.48, 167.24, 211.11, MS (ES+), [M + Na] (100), 255.1 HRMS calculated 255.0997 for C</w:t>
      </w:r>
      <w:r w:rsidRPr="009239E4">
        <w:rPr>
          <w:vertAlign w:val="subscript"/>
          <w:lang w:val="en-GB"/>
        </w:rPr>
        <w:t>14</w:t>
      </w:r>
      <w:r w:rsidRPr="009239E4">
        <w:rPr>
          <w:lang w:val="en-GB"/>
        </w:rPr>
        <w:t>H</w:t>
      </w:r>
      <w:r w:rsidRPr="009239E4">
        <w:rPr>
          <w:vertAlign w:val="subscript"/>
          <w:lang w:val="en-GB"/>
        </w:rPr>
        <w:t>16</w:t>
      </w:r>
      <w:r w:rsidRPr="009239E4">
        <w:rPr>
          <w:lang w:val="en-GB"/>
        </w:rPr>
        <w:t>O</w:t>
      </w:r>
      <w:r w:rsidRPr="009239E4">
        <w:rPr>
          <w:vertAlign w:val="subscript"/>
          <w:lang w:val="en-GB"/>
        </w:rPr>
        <w:t>3</w:t>
      </w:r>
      <w:r w:rsidRPr="009239E4">
        <w:rPr>
          <w:lang w:val="en-GB"/>
        </w:rPr>
        <w:t>Na found 255.0396.</w:t>
      </w:r>
    </w:p>
    <w:p w14:paraId="11F5EB71" w14:textId="77777777" w:rsidR="009239E4" w:rsidRPr="009239E4" w:rsidRDefault="009239E4" w:rsidP="009239E4">
      <w:pPr>
        <w:spacing w:line="360" w:lineRule="auto"/>
        <w:jc w:val="both"/>
        <w:rPr>
          <w:lang w:val="en-GB"/>
        </w:rPr>
      </w:pPr>
    </w:p>
    <w:p w14:paraId="355CA15C" w14:textId="7A4AB24B" w:rsidR="009239E4" w:rsidRPr="009239E4" w:rsidRDefault="009239E4" w:rsidP="00EA16C5">
      <w:pPr>
        <w:spacing w:line="360" w:lineRule="auto"/>
        <w:jc w:val="both"/>
        <w:rPr>
          <w:lang w:val="en-GB"/>
        </w:rPr>
      </w:pPr>
      <w:r w:rsidRPr="00683284">
        <w:rPr>
          <w:b/>
          <w:lang w:val="en-GB"/>
        </w:rPr>
        <w:lastRenderedPageBreak/>
        <w:t>Alternative Preparation of methyl 4-(4-</w:t>
      </w:r>
      <w:proofErr w:type="gramStart"/>
      <w:r w:rsidRPr="00683284">
        <w:rPr>
          <w:b/>
          <w:lang w:val="en-GB"/>
        </w:rPr>
        <w:t>oxocyclohexyl</w:t>
      </w:r>
      <w:r w:rsidRPr="009D6175">
        <w:rPr>
          <w:b/>
          <w:lang w:val="en-GB"/>
        </w:rPr>
        <w:t>)benzoate</w:t>
      </w:r>
      <w:proofErr w:type="gramEnd"/>
      <w:r w:rsidRPr="009D6175">
        <w:rPr>
          <w:b/>
          <w:lang w:val="en-GB"/>
        </w:rPr>
        <w:t xml:space="preserve"> 4c</w:t>
      </w:r>
      <w:r w:rsidR="00EA16C5">
        <w:rPr>
          <w:b/>
          <w:lang w:val="en-GB"/>
        </w:rPr>
        <w:t xml:space="preserve">. </w:t>
      </w:r>
      <w:r w:rsidRPr="009239E4">
        <w:rPr>
          <w:lang w:val="en-GB"/>
        </w:rPr>
        <w:t xml:space="preserve">A solution of oxalyl chloride 4.51 mL (53.3 </w:t>
      </w:r>
      <w:proofErr w:type="spellStart"/>
      <w:r w:rsidRPr="009239E4">
        <w:rPr>
          <w:lang w:val="en-GB"/>
        </w:rPr>
        <w:t>mmol</w:t>
      </w:r>
      <w:proofErr w:type="spellEnd"/>
      <w:r w:rsidRPr="009239E4">
        <w:rPr>
          <w:lang w:val="en-GB"/>
        </w:rPr>
        <w:t xml:space="preserve">) in DCM (50 mL) was added to a suspension of 4-phenylcyclohexanone (7g, 40 </w:t>
      </w:r>
      <w:proofErr w:type="spellStart"/>
      <w:r w:rsidRPr="009239E4">
        <w:rPr>
          <w:lang w:val="en-GB"/>
        </w:rPr>
        <w:t>mmol</w:t>
      </w:r>
      <w:proofErr w:type="spellEnd"/>
      <w:r w:rsidRPr="009239E4">
        <w:rPr>
          <w:lang w:val="en-GB"/>
        </w:rPr>
        <w:t>) and AlCl</w:t>
      </w:r>
      <w:r w:rsidRPr="009239E4">
        <w:rPr>
          <w:vertAlign w:val="subscript"/>
          <w:lang w:val="en-GB"/>
        </w:rPr>
        <w:t>3</w:t>
      </w:r>
      <w:r w:rsidRPr="009239E4">
        <w:rPr>
          <w:lang w:val="en-GB"/>
        </w:rPr>
        <w:t xml:space="preserve"> (16.07g, 120 </w:t>
      </w:r>
      <w:proofErr w:type="spellStart"/>
      <w:r w:rsidRPr="009239E4">
        <w:rPr>
          <w:lang w:val="en-GB"/>
        </w:rPr>
        <w:t>mmol</w:t>
      </w:r>
      <w:proofErr w:type="spellEnd"/>
      <w:r w:rsidRPr="009239E4">
        <w:rPr>
          <w:lang w:val="en-GB"/>
        </w:rPr>
        <w:t>) in DCM (150mL) at 0</w:t>
      </w:r>
      <w:r w:rsidRPr="009239E4">
        <w:rPr>
          <w:vertAlign w:val="superscript"/>
          <w:lang w:val="en-GB"/>
        </w:rPr>
        <w:t>o</w:t>
      </w:r>
      <w:r w:rsidRPr="009239E4">
        <w:rPr>
          <w:lang w:val="en-GB"/>
        </w:rPr>
        <w:t xml:space="preserve">C. The reaction mixture was stirred at 0 </w:t>
      </w:r>
      <w:proofErr w:type="spellStart"/>
      <w:r w:rsidRPr="009239E4">
        <w:rPr>
          <w:vertAlign w:val="superscript"/>
          <w:lang w:val="en-GB"/>
        </w:rPr>
        <w:t>o</w:t>
      </w:r>
      <w:r w:rsidRPr="009239E4">
        <w:rPr>
          <w:lang w:val="en-GB"/>
        </w:rPr>
        <w:t>C</w:t>
      </w:r>
      <w:proofErr w:type="spellEnd"/>
      <w:r w:rsidRPr="009239E4">
        <w:rPr>
          <w:lang w:val="en-GB"/>
        </w:rPr>
        <w:t xml:space="preserve"> for 1 hour then at room temperature for 2 hours. A mixture of methanol (10 mL) and pyridine (8.1 mL) was added drop wise to the reaction mixture and left to stand overnight. The reaction mixture was then washed with water, 3N </w:t>
      </w:r>
      <w:proofErr w:type="spellStart"/>
      <w:r w:rsidRPr="009239E4">
        <w:rPr>
          <w:lang w:val="en-GB"/>
        </w:rPr>
        <w:t>HCl</w:t>
      </w:r>
      <w:proofErr w:type="spellEnd"/>
      <w:r w:rsidRPr="009239E4">
        <w:rPr>
          <w:lang w:val="en-GB"/>
        </w:rPr>
        <w:t>, NaHCO</w:t>
      </w:r>
      <w:r w:rsidRPr="009239E4">
        <w:rPr>
          <w:vertAlign w:val="subscript"/>
          <w:lang w:val="en-GB"/>
        </w:rPr>
        <w:t>3</w:t>
      </w:r>
      <w:r w:rsidRPr="009239E4">
        <w:rPr>
          <w:lang w:val="en-GB"/>
        </w:rPr>
        <w:t>, dried over NaSO</w:t>
      </w:r>
      <w:r w:rsidRPr="009239E4">
        <w:rPr>
          <w:vertAlign w:val="subscript"/>
          <w:lang w:val="en-GB"/>
        </w:rPr>
        <w:t>4</w:t>
      </w:r>
      <w:r w:rsidRPr="009239E4">
        <w:rPr>
          <w:lang w:val="en-GB"/>
        </w:rPr>
        <w:t xml:space="preserve">, filtered and concentrated. Purification by flash column chromatography gave </w:t>
      </w:r>
      <w:r w:rsidRPr="009239E4">
        <w:rPr>
          <w:b/>
          <w:lang w:val="en-GB"/>
        </w:rPr>
        <w:t>4c</w:t>
      </w:r>
      <w:r w:rsidRPr="009239E4">
        <w:rPr>
          <w:lang w:val="en-GB"/>
        </w:rPr>
        <w:t xml:space="preserve"> in 65 % yields with identical spectroscopic and physical properties to that described above.</w:t>
      </w:r>
    </w:p>
    <w:p w14:paraId="3DA70849" w14:textId="77777777" w:rsidR="009239E4" w:rsidRPr="009239E4" w:rsidRDefault="009239E4" w:rsidP="009239E4">
      <w:pPr>
        <w:spacing w:line="360" w:lineRule="auto"/>
        <w:jc w:val="both"/>
        <w:rPr>
          <w:lang w:val="en-US"/>
        </w:rPr>
      </w:pPr>
    </w:p>
    <w:p w14:paraId="5C936451" w14:textId="1EA6DD43" w:rsidR="009239E4" w:rsidRPr="00A42DC5" w:rsidRDefault="009239E4" w:rsidP="00EA16C5">
      <w:pPr>
        <w:spacing w:line="360" w:lineRule="auto"/>
        <w:jc w:val="both"/>
        <w:rPr>
          <w:lang w:val="pt-PT"/>
        </w:rPr>
      </w:pPr>
      <w:r w:rsidRPr="00683284">
        <w:rPr>
          <w:b/>
          <w:lang w:val="en-GB"/>
        </w:rPr>
        <w:t xml:space="preserve">Preparation of </w:t>
      </w:r>
      <w:r w:rsidRPr="009D6175">
        <w:rPr>
          <w:b/>
          <w:bCs/>
          <w:lang w:val="en-GB"/>
        </w:rPr>
        <w:t>methyl 4-[(1''</w:t>
      </w:r>
      <w:r w:rsidRPr="009D6175">
        <w:rPr>
          <w:b/>
          <w:bCs/>
          <w:i/>
          <w:iCs/>
          <w:lang w:val="en-GB"/>
        </w:rPr>
        <w:t>r</w:t>
      </w:r>
      <w:r w:rsidRPr="009D6175">
        <w:rPr>
          <w:b/>
          <w:bCs/>
          <w:lang w:val="en-GB"/>
        </w:rPr>
        <w:t>,3''</w:t>
      </w:r>
      <w:r w:rsidRPr="009D6175">
        <w:rPr>
          <w:b/>
          <w:bCs/>
          <w:i/>
          <w:iCs/>
          <w:lang w:val="en-GB"/>
        </w:rPr>
        <w:t>r</w:t>
      </w:r>
      <w:r w:rsidRPr="009D6175">
        <w:rPr>
          <w:b/>
          <w:bCs/>
          <w:lang w:val="en-GB"/>
        </w:rPr>
        <w:t>,5''</w:t>
      </w:r>
      <w:r w:rsidRPr="009D6175">
        <w:rPr>
          <w:b/>
          <w:bCs/>
          <w:i/>
          <w:iCs/>
          <w:lang w:val="en-GB"/>
        </w:rPr>
        <w:t>R</w:t>
      </w:r>
      <w:r w:rsidRPr="009D6175">
        <w:rPr>
          <w:b/>
          <w:bCs/>
          <w:lang w:val="en-GB"/>
        </w:rPr>
        <w:t>,7''</w:t>
      </w:r>
      <w:r w:rsidRPr="009D6175">
        <w:rPr>
          <w:b/>
          <w:bCs/>
          <w:i/>
          <w:iCs/>
          <w:lang w:val="en-GB"/>
        </w:rPr>
        <w:t>R</w:t>
      </w:r>
      <w:r w:rsidRPr="009D6175">
        <w:rPr>
          <w:b/>
          <w:bCs/>
          <w:lang w:val="en-GB"/>
        </w:rPr>
        <w:t>)-dispiro[cyclohexane-1,3'-[1,2,4,5]tetroxane-</w:t>
      </w:r>
      <w:r w:rsidRPr="009239E4">
        <w:rPr>
          <w:b/>
          <w:bCs/>
          <w:lang w:val="en-GB"/>
        </w:rPr>
        <w:t>6',2''-tricyclo[3.3.1.1</w:t>
      </w:r>
      <w:r w:rsidRPr="009239E4">
        <w:rPr>
          <w:b/>
          <w:bCs/>
          <w:vertAlign w:val="superscript"/>
          <w:lang w:val="en-GB"/>
        </w:rPr>
        <w:t>3,7</w:t>
      </w:r>
      <w:r w:rsidRPr="009239E4">
        <w:rPr>
          <w:b/>
          <w:bCs/>
          <w:lang w:val="en-GB"/>
        </w:rPr>
        <w:t>]decan]-4-yl]benzoate 6</w:t>
      </w:r>
      <w:r w:rsidR="006F7D13">
        <w:rPr>
          <w:b/>
          <w:bCs/>
          <w:lang w:val="en-GB"/>
        </w:rPr>
        <w:t>a</w:t>
      </w:r>
      <w:r w:rsidR="00EA16C5">
        <w:rPr>
          <w:b/>
          <w:bCs/>
          <w:lang w:val="en-GB"/>
        </w:rPr>
        <w:t xml:space="preserve">. </w:t>
      </w:r>
      <w:r w:rsidRPr="009239E4">
        <w:rPr>
          <w:lang w:val="en-GB"/>
        </w:rPr>
        <w:t xml:space="preserve">To a solution of the ketone </w:t>
      </w:r>
      <w:r w:rsidRPr="009239E4">
        <w:rPr>
          <w:b/>
          <w:lang w:val="en-GB"/>
        </w:rPr>
        <w:t>4c</w:t>
      </w:r>
      <w:r w:rsidRPr="009239E4">
        <w:rPr>
          <w:lang w:val="en-GB"/>
        </w:rPr>
        <w:t xml:space="preserve"> (4g, 17 </w:t>
      </w:r>
      <w:proofErr w:type="spellStart"/>
      <w:r w:rsidRPr="009239E4">
        <w:rPr>
          <w:lang w:val="en-GB"/>
        </w:rPr>
        <w:t>mmol</w:t>
      </w:r>
      <w:proofErr w:type="spellEnd"/>
      <w:r w:rsidRPr="009239E4">
        <w:rPr>
          <w:lang w:val="en-GB"/>
        </w:rPr>
        <w:t xml:space="preserve">) in acetonitrile (75 mL) at 0 </w:t>
      </w:r>
      <w:proofErr w:type="spellStart"/>
      <w:r w:rsidRPr="009239E4">
        <w:rPr>
          <w:vertAlign w:val="superscript"/>
          <w:lang w:val="en-GB"/>
        </w:rPr>
        <w:t>o</w:t>
      </w:r>
      <w:r w:rsidRPr="009239E4">
        <w:rPr>
          <w:lang w:val="en-GB"/>
        </w:rPr>
        <w:t>C</w:t>
      </w:r>
      <w:proofErr w:type="spellEnd"/>
      <w:r w:rsidRPr="009239E4">
        <w:rPr>
          <w:lang w:val="en-GB"/>
        </w:rPr>
        <w:t xml:space="preserve"> was added formic acid (8 mL) and 50% H</w:t>
      </w:r>
      <w:r w:rsidRPr="009239E4">
        <w:rPr>
          <w:vertAlign w:val="subscript"/>
          <w:lang w:val="en-GB"/>
        </w:rPr>
        <w:t>2</w:t>
      </w:r>
      <w:r w:rsidRPr="009239E4">
        <w:rPr>
          <w:lang w:val="en-GB"/>
        </w:rPr>
        <w:t>O</w:t>
      </w:r>
      <w:r w:rsidRPr="009239E4">
        <w:rPr>
          <w:vertAlign w:val="subscript"/>
          <w:lang w:val="en-GB"/>
        </w:rPr>
        <w:t>2</w:t>
      </w:r>
      <w:r w:rsidRPr="009239E4">
        <w:rPr>
          <w:lang w:val="en-GB"/>
        </w:rPr>
        <w:t xml:space="preserve"> (16 mL). The resulting reaction mixture was allowed to stir for 30 min at 0</w:t>
      </w:r>
      <w:r w:rsidRPr="009239E4">
        <w:rPr>
          <w:vertAlign w:val="superscript"/>
          <w:lang w:val="en-GB"/>
        </w:rPr>
        <w:t>o</w:t>
      </w:r>
      <w:r w:rsidRPr="009239E4">
        <w:rPr>
          <w:lang w:val="en-GB"/>
        </w:rPr>
        <w:t>C, then allowed to warm to room temperature and diluted with water (30 mL). The resulting mixture was extracted in DCM (3 x 50 mL), dried over MgSO</w:t>
      </w:r>
      <w:r w:rsidRPr="009239E4">
        <w:rPr>
          <w:vertAlign w:val="subscript"/>
          <w:lang w:val="en-GB"/>
        </w:rPr>
        <w:t xml:space="preserve">4 </w:t>
      </w:r>
      <w:r w:rsidRPr="009239E4">
        <w:rPr>
          <w:lang w:val="en-GB"/>
        </w:rPr>
        <w:t xml:space="preserve">and concentrated to give the crude </w:t>
      </w:r>
      <w:r w:rsidRPr="009239E4">
        <w:rPr>
          <w:i/>
          <w:lang w:val="en-GB"/>
        </w:rPr>
        <w:t>gem</w:t>
      </w:r>
      <w:r w:rsidRPr="009239E4">
        <w:rPr>
          <w:lang w:val="en-GB"/>
        </w:rPr>
        <w:t>-</w:t>
      </w:r>
      <w:proofErr w:type="spellStart"/>
      <w:r w:rsidRPr="009239E4">
        <w:rPr>
          <w:lang w:val="en-GB"/>
        </w:rPr>
        <w:t>bishydroperoxide</w:t>
      </w:r>
      <w:proofErr w:type="spellEnd"/>
      <w:r w:rsidRPr="009239E4">
        <w:rPr>
          <w:lang w:val="en-GB"/>
        </w:rPr>
        <w:t xml:space="preserve"> </w:t>
      </w:r>
      <w:r w:rsidRPr="009239E4">
        <w:rPr>
          <w:b/>
          <w:lang w:val="en-GB"/>
        </w:rPr>
        <w:t xml:space="preserve">5 </w:t>
      </w:r>
      <w:r w:rsidRPr="009239E4">
        <w:rPr>
          <w:lang w:val="en-GB"/>
        </w:rPr>
        <w:t xml:space="preserve">which was used without further purification.  The </w:t>
      </w:r>
      <w:r w:rsidRPr="009239E4">
        <w:rPr>
          <w:i/>
          <w:iCs/>
          <w:lang w:val="en-GB"/>
        </w:rPr>
        <w:t>gem</w:t>
      </w:r>
      <w:r w:rsidRPr="009239E4">
        <w:rPr>
          <w:lang w:val="en-GB"/>
        </w:rPr>
        <w:t>-</w:t>
      </w:r>
      <w:proofErr w:type="spellStart"/>
      <w:r w:rsidRPr="009239E4">
        <w:rPr>
          <w:lang w:val="en-GB"/>
        </w:rPr>
        <w:t>bishydroperoxide</w:t>
      </w:r>
      <w:proofErr w:type="spellEnd"/>
      <w:r w:rsidRPr="009239E4">
        <w:rPr>
          <w:lang w:val="en-GB"/>
        </w:rPr>
        <w:t xml:space="preserve"> </w:t>
      </w:r>
      <w:r w:rsidRPr="009239E4">
        <w:rPr>
          <w:b/>
          <w:lang w:val="en-GB"/>
        </w:rPr>
        <w:t>5</w:t>
      </w:r>
      <w:r w:rsidRPr="009239E4">
        <w:rPr>
          <w:lang w:val="en-GB"/>
        </w:rPr>
        <w:t xml:space="preserve"> was dissolved in CH</w:t>
      </w:r>
      <w:r w:rsidRPr="009239E4">
        <w:rPr>
          <w:vertAlign w:val="subscript"/>
          <w:lang w:val="en-GB"/>
        </w:rPr>
        <w:t>2</w:t>
      </w:r>
      <w:r w:rsidRPr="009239E4">
        <w:rPr>
          <w:lang w:val="en-GB"/>
        </w:rPr>
        <w:t>Cl</w:t>
      </w:r>
      <w:r w:rsidRPr="009239E4">
        <w:rPr>
          <w:vertAlign w:val="subscript"/>
          <w:lang w:val="en-GB"/>
        </w:rPr>
        <w:t>2</w:t>
      </w:r>
      <w:r w:rsidRPr="009239E4">
        <w:rPr>
          <w:lang w:val="en-GB"/>
        </w:rPr>
        <w:t xml:space="preserve"> (50mL) and added to a stirring solution of the required </w:t>
      </w:r>
      <w:proofErr w:type="spellStart"/>
      <w:r w:rsidRPr="009239E4">
        <w:rPr>
          <w:lang w:val="en-GB"/>
        </w:rPr>
        <w:t>adamantanone</w:t>
      </w:r>
      <w:proofErr w:type="spellEnd"/>
      <w:r w:rsidRPr="009239E4">
        <w:rPr>
          <w:lang w:val="en-GB"/>
        </w:rPr>
        <w:t xml:space="preserve"> (1.5 equiv.) and rhenium (VII) oxide (0.02 </w:t>
      </w:r>
      <w:proofErr w:type="spellStart"/>
      <w:r w:rsidRPr="009239E4">
        <w:rPr>
          <w:lang w:val="en-GB"/>
        </w:rPr>
        <w:t>eqv</w:t>
      </w:r>
      <w:proofErr w:type="spellEnd"/>
      <w:r w:rsidRPr="009239E4">
        <w:rPr>
          <w:lang w:val="en-GB"/>
        </w:rPr>
        <w:t>) in CH</w:t>
      </w:r>
      <w:r w:rsidRPr="009239E4">
        <w:rPr>
          <w:vertAlign w:val="subscript"/>
          <w:lang w:val="en-GB"/>
        </w:rPr>
        <w:t>2</w:t>
      </w:r>
      <w:r w:rsidRPr="009239E4">
        <w:rPr>
          <w:lang w:val="en-GB"/>
        </w:rPr>
        <w:t>Cl</w:t>
      </w:r>
      <w:r w:rsidRPr="009239E4">
        <w:rPr>
          <w:vertAlign w:val="subscript"/>
          <w:lang w:val="en-GB"/>
        </w:rPr>
        <w:t>2</w:t>
      </w:r>
      <w:r w:rsidRPr="009239E4">
        <w:rPr>
          <w:lang w:val="en-GB"/>
        </w:rPr>
        <w:t xml:space="preserve"> (50 ml) at room temperature. The reaction mixture was stirred for 1 hour, filtered through a plug of silica and concentrated. Purification by flash column chromatography gave</w:t>
      </w:r>
      <w:r w:rsidRPr="009239E4">
        <w:rPr>
          <w:b/>
          <w:lang w:val="en-GB"/>
        </w:rPr>
        <w:t xml:space="preserve"> 6a</w:t>
      </w:r>
      <w:r w:rsidRPr="009239E4">
        <w:rPr>
          <w:lang w:val="en-GB"/>
        </w:rPr>
        <w:t xml:space="preserve"> in 48% as a white foam.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7.89 (d, 2H, J = 8.3 Hz, </w:t>
      </w:r>
      <w:proofErr w:type="spellStart"/>
      <w:r w:rsidRPr="009239E4">
        <w:rPr>
          <w:lang w:val="en-GB"/>
        </w:rPr>
        <w:t>Ar</w:t>
      </w:r>
      <w:proofErr w:type="spellEnd"/>
      <w:r w:rsidRPr="009239E4">
        <w:rPr>
          <w:lang w:val="en-GB"/>
        </w:rPr>
        <w:t xml:space="preserve">), 7.22 (d, 2H, J = 8.3 Hz, </w:t>
      </w:r>
      <w:proofErr w:type="spellStart"/>
      <w:r w:rsidRPr="009239E4">
        <w:rPr>
          <w:lang w:val="en-GB"/>
        </w:rPr>
        <w:t>Ar</w:t>
      </w:r>
      <w:proofErr w:type="spellEnd"/>
      <w:r w:rsidRPr="009239E4">
        <w:rPr>
          <w:lang w:val="en-GB"/>
        </w:rPr>
        <w:t>), 3.83 (s, 3H, CH</w:t>
      </w:r>
      <w:r w:rsidRPr="009239E4">
        <w:rPr>
          <w:vertAlign w:val="subscript"/>
          <w:lang w:val="en-GB"/>
        </w:rPr>
        <w:t>3</w:t>
      </w:r>
      <w:r w:rsidRPr="009239E4">
        <w:rPr>
          <w:lang w:val="en-GB"/>
        </w:rPr>
        <w:t>), 2.60 (</w:t>
      </w:r>
      <w:proofErr w:type="spellStart"/>
      <w:r w:rsidRPr="009239E4">
        <w:rPr>
          <w:lang w:val="en-GB"/>
        </w:rPr>
        <w:t>tt</w:t>
      </w:r>
      <w:proofErr w:type="spellEnd"/>
      <w:r w:rsidRPr="009239E4">
        <w:rPr>
          <w:lang w:val="en-GB"/>
        </w:rPr>
        <w:t>, 1H, J = 11.5 Hz, 3.9 Hz, CH), 2.06-1.44 (m, 23H, CH</w:t>
      </w:r>
      <w:r w:rsidRPr="009239E4">
        <w:rPr>
          <w:vertAlign w:val="subscript"/>
          <w:lang w:val="en-GB"/>
        </w:rPr>
        <w:t>2</w:t>
      </w:r>
      <w:r w:rsidRPr="009239E4">
        <w:rPr>
          <w:lang w:val="en-GB"/>
        </w:rPr>
        <w:t xml:space="preserve">/CH)  </w:t>
      </w:r>
      <w:r w:rsidRPr="009239E4">
        <w:rPr>
          <w:vertAlign w:val="superscript"/>
          <w:lang w:val="en-GB"/>
        </w:rPr>
        <w:t>13</w:t>
      </w:r>
      <w:r w:rsidRPr="009239E4">
        <w:rPr>
          <w:lang w:val="en-GB"/>
        </w:rPr>
        <w:t>C NMR (100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167.4, 151.6, 130.2, 128.7, 127.3, 111.0, 107.7, 52.5, 44.1, 37.4, 34.7, 33.6, 29.9, 27.5. </w:t>
      </w:r>
      <w:r w:rsidRPr="00A42DC5">
        <w:rPr>
          <w:lang w:val="pt-PT"/>
        </w:rPr>
        <w:t>MS (ES+), [M + Na]</w:t>
      </w:r>
      <w:r w:rsidRPr="00A42DC5">
        <w:rPr>
          <w:vertAlign w:val="superscript"/>
          <w:lang w:val="pt-PT"/>
        </w:rPr>
        <w:t xml:space="preserve"> +</w:t>
      </w:r>
      <w:r w:rsidRPr="00A42DC5">
        <w:rPr>
          <w:lang w:val="pt-PT"/>
        </w:rPr>
        <w:t xml:space="preserve"> (100) 437.2 </w:t>
      </w:r>
    </w:p>
    <w:p w14:paraId="1D7C64F9" w14:textId="77777777" w:rsidR="009239E4" w:rsidRPr="00A42DC5" w:rsidRDefault="009239E4" w:rsidP="009239E4">
      <w:pPr>
        <w:spacing w:line="360" w:lineRule="auto"/>
        <w:jc w:val="both"/>
        <w:rPr>
          <w:lang w:val="pt-PT"/>
        </w:rPr>
      </w:pPr>
    </w:p>
    <w:p w14:paraId="31424543" w14:textId="0283210B" w:rsidR="009239E4" w:rsidRPr="009239E4" w:rsidRDefault="009239E4" w:rsidP="00EA16C5">
      <w:pPr>
        <w:spacing w:line="360" w:lineRule="auto"/>
        <w:jc w:val="both"/>
        <w:rPr>
          <w:lang w:val="en-US"/>
        </w:rPr>
      </w:pPr>
      <w:r w:rsidRPr="00683284">
        <w:rPr>
          <w:b/>
          <w:lang w:val="pt-PT"/>
        </w:rPr>
        <w:t xml:space="preserve">Preparation of </w:t>
      </w:r>
      <w:r w:rsidRPr="009D6175">
        <w:rPr>
          <w:b/>
          <w:bCs/>
          <w:lang w:val="pt-PT"/>
        </w:rPr>
        <w:t>4-[(1''</w:t>
      </w:r>
      <w:r w:rsidRPr="009D6175">
        <w:rPr>
          <w:b/>
          <w:bCs/>
          <w:i/>
          <w:iCs/>
          <w:lang w:val="pt-PT"/>
        </w:rPr>
        <w:t>r</w:t>
      </w:r>
      <w:r w:rsidRPr="009D6175">
        <w:rPr>
          <w:b/>
          <w:bCs/>
          <w:lang w:val="pt-PT"/>
        </w:rPr>
        <w:t>,3''</w:t>
      </w:r>
      <w:r w:rsidRPr="009D6175">
        <w:rPr>
          <w:b/>
          <w:bCs/>
          <w:i/>
          <w:iCs/>
          <w:lang w:val="pt-PT"/>
        </w:rPr>
        <w:t>r</w:t>
      </w:r>
      <w:r w:rsidRPr="009D6175">
        <w:rPr>
          <w:b/>
          <w:bCs/>
          <w:lang w:val="pt-PT"/>
        </w:rPr>
        <w:t>,5''</w:t>
      </w:r>
      <w:r w:rsidRPr="009D6175">
        <w:rPr>
          <w:b/>
          <w:bCs/>
          <w:i/>
          <w:iCs/>
          <w:lang w:val="pt-PT"/>
        </w:rPr>
        <w:t>R</w:t>
      </w:r>
      <w:r w:rsidRPr="009D6175">
        <w:rPr>
          <w:b/>
          <w:bCs/>
          <w:lang w:val="pt-PT"/>
        </w:rPr>
        <w:t>,7''</w:t>
      </w:r>
      <w:r w:rsidRPr="009D6175">
        <w:rPr>
          <w:b/>
          <w:bCs/>
          <w:i/>
          <w:iCs/>
          <w:lang w:val="pt-PT"/>
        </w:rPr>
        <w:t>R</w:t>
      </w:r>
      <w:r w:rsidRPr="009D6175">
        <w:rPr>
          <w:b/>
          <w:bCs/>
          <w:lang w:val="pt-PT"/>
        </w:rPr>
        <w:t>)-dispiro[cyclohexane-1,3'-[1,2,4,5]tetroxane-6',2''-</w:t>
      </w:r>
      <w:r w:rsidRPr="00A42DC5">
        <w:rPr>
          <w:b/>
          <w:bCs/>
          <w:lang w:val="pt-PT"/>
        </w:rPr>
        <w:t>tricyclo[3.3.1.1</w:t>
      </w:r>
      <w:r w:rsidRPr="00A42DC5">
        <w:rPr>
          <w:b/>
          <w:bCs/>
          <w:vertAlign w:val="superscript"/>
          <w:lang w:val="pt-PT"/>
        </w:rPr>
        <w:t>3,7</w:t>
      </w:r>
      <w:r w:rsidRPr="00A42DC5">
        <w:rPr>
          <w:b/>
          <w:bCs/>
          <w:lang w:val="pt-PT"/>
        </w:rPr>
        <w:t>]decan]-4-yl]benzoic acid 6b</w:t>
      </w:r>
      <w:r w:rsidR="00EA16C5">
        <w:rPr>
          <w:b/>
          <w:bCs/>
          <w:lang w:val="pt-PT"/>
        </w:rPr>
        <w:t xml:space="preserve">. </w:t>
      </w:r>
      <w:r w:rsidRPr="009239E4">
        <w:rPr>
          <w:lang w:val="en-US"/>
        </w:rPr>
        <w:t xml:space="preserve">A solution of </w:t>
      </w:r>
      <w:r w:rsidRPr="009239E4">
        <w:rPr>
          <w:b/>
          <w:lang w:val="en-US"/>
        </w:rPr>
        <w:t>6a</w:t>
      </w:r>
      <w:r w:rsidRPr="009239E4">
        <w:rPr>
          <w:lang w:val="en-US"/>
        </w:rPr>
        <w:t xml:space="preserve"> (3.86 </w:t>
      </w:r>
      <w:proofErr w:type="spellStart"/>
      <w:r w:rsidRPr="009239E4">
        <w:rPr>
          <w:lang w:val="en-US"/>
        </w:rPr>
        <w:t>mmol</w:t>
      </w:r>
      <w:proofErr w:type="spellEnd"/>
      <w:r w:rsidRPr="009239E4">
        <w:rPr>
          <w:lang w:val="en-US"/>
        </w:rPr>
        <w:t xml:space="preserve">) in 10% w/v potassium hydroxide/methanol (12.6 ml) was stirred at reflux for 90 min. The solution was allowed to cool to room temperature and concentrated under reduced pressure. The resulting residue was taken up in water (15 ml) and washed with diethyl ether (3 × 12 ml). The aqueous layer was acidified with concentrated hydrochloric acid and a white precipitate formed. Diethyl ether (18 ml) was added to dissolve the precipitate and the aqueous phase extracted with diethyl </w:t>
      </w:r>
      <w:r w:rsidRPr="009239E4">
        <w:rPr>
          <w:lang w:val="en-US"/>
        </w:rPr>
        <w:lastRenderedPageBreak/>
        <w:t>ether (2 × 12 ml). The combined organic phases were washed with brine (10 ml), dried over Na</w:t>
      </w:r>
      <w:r w:rsidRPr="009239E4">
        <w:rPr>
          <w:vertAlign w:val="subscript"/>
          <w:lang w:val="en-US"/>
        </w:rPr>
        <w:t>2</w:t>
      </w:r>
      <w:r w:rsidRPr="009239E4">
        <w:rPr>
          <w:lang w:val="en-US"/>
        </w:rPr>
        <w:t>SO</w:t>
      </w:r>
      <w:r w:rsidRPr="009239E4">
        <w:rPr>
          <w:vertAlign w:val="subscript"/>
          <w:lang w:val="en-US"/>
        </w:rPr>
        <w:t>4</w:t>
      </w:r>
      <w:r w:rsidRPr="009239E4">
        <w:rPr>
          <w:lang w:val="en-US"/>
        </w:rPr>
        <w:t xml:space="preserve">, filtered and concentrated under reduced pressure to give a white solid. Recrystallization from ethanol gave the </w:t>
      </w:r>
      <w:proofErr w:type="spellStart"/>
      <w:r w:rsidRPr="009239E4">
        <w:rPr>
          <w:lang w:val="en-US"/>
        </w:rPr>
        <w:t>carboxylid</w:t>
      </w:r>
      <w:proofErr w:type="spellEnd"/>
      <w:r w:rsidRPr="009239E4">
        <w:rPr>
          <w:lang w:val="en-US"/>
        </w:rPr>
        <w:t xml:space="preserve"> acid</w:t>
      </w:r>
      <w:r w:rsidRPr="009239E4">
        <w:rPr>
          <w:b/>
          <w:lang w:val="en-US"/>
        </w:rPr>
        <w:t xml:space="preserve"> 6b </w:t>
      </w:r>
      <w:r w:rsidRPr="009239E4">
        <w:rPr>
          <w:lang w:val="en-US"/>
        </w:rPr>
        <w:t xml:space="preserve">as a white solid in 91% yield. </w:t>
      </w:r>
      <w:r w:rsidRPr="009239E4">
        <w:rPr>
          <w:vertAlign w:val="superscript"/>
          <w:lang w:val="en-US"/>
        </w:rPr>
        <w:t>1</w:t>
      </w:r>
      <w:r w:rsidRPr="009239E4">
        <w:rPr>
          <w:lang w:val="en-US"/>
        </w:rPr>
        <w:t>H NMR (400 MHz, CDCl</w:t>
      </w:r>
      <w:r w:rsidRPr="009239E4">
        <w:rPr>
          <w:vertAlign w:val="subscript"/>
          <w:lang w:val="en-US"/>
        </w:rPr>
        <w:t>3</w:t>
      </w:r>
      <w:r w:rsidRPr="009239E4">
        <w:rPr>
          <w:lang w:val="en-US"/>
        </w:rPr>
        <w:t>-d</w:t>
      </w:r>
      <w:r w:rsidRPr="009239E4">
        <w:rPr>
          <w:vertAlign w:val="subscript"/>
          <w:lang w:val="en-US"/>
        </w:rPr>
        <w:t>6</w:t>
      </w:r>
      <w:r w:rsidRPr="009239E4">
        <w:rPr>
          <w:lang w:val="en-US"/>
        </w:rPr>
        <w:t xml:space="preserve">)  </w:t>
      </w:r>
      <w:proofErr w:type="spellStart"/>
      <w:r w:rsidRPr="009239E4">
        <w:rPr>
          <w:lang w:val="en-US"/>
        </w:rPr>
        <w:t>δ</w:t>
      </w:r>
      <w:r w:rsidRPr="009239E4">
        <w:rPr>
          <w:vertAlign w:val="subscript"/>
          <w:lang w:val="en-US"/>
        </w:rPr>
        <w:t>H</w:t>
      </w:r>
      <w:proofErr w:type="spellEnd"/>
      <w:r w:rsidRPr="009239E4">
        <w:rPr>
          <w:lang w:val="en-US"/>
        </w:rPr>
        <w:t xml:space="preserve">  8.04 (d, 2H, J = 8.4 Hz, </w:t>
      </w:r>
      <w:proofErr w:type="spellStart"/>
      <w:r w:rsidRPr="009239E4">
        <w:rPr>
          <w:lang w:val="en-US"/>
        </w:rPr>
        <w:t>Ar</w:t>
      </w:r>
      <w:proofErr w:type="spellEnd"/>
      <w:r w:rsidRPr="009239E4">
        <w:rPr>
          <w:lang w:val="en-US"/>
        </w:rPr>
        <w:t xml:space="preserve">), 7.34 (d, 2H, J = 8.4 Hz, </w:t>
      </w:r>
      <w:proofErr w:type="spellStart"/>
      <w:r w:rsidRPr="009239E4">
        <w:rPr>
          <w:lang w:val="en-US"/>
        </w:rPr>
        <w:t>Ar</w:t>
      </w:r>
      <w:proofErr w:type="spellEnd"/>
      <w:r w:rsidRPr="009239E4">
        <w:rPr>
          <w:lang w:val="en-US"/>
        </w:rPr>
        <w:t>), 2.75-2.66 (m, 1H, CH), 2.12-1.45 (m, 22H, CH/CH</w:t>
      </w:r>
      <w:r w:rsidRPr="009239E4">
        <w:rPr>
          <w:vertAlign w:val="subscript"/>
          <w:lang w:val="en-US"/>
        </w:rPr>
        <w:t>2</w:t>
      </w:r>
      <w:r w:rsidRPr="009239E4">
        <w:rPr>
          <w:lang w:val="en-US"/>
        </w:rPr>
        <w:t>) 171.3, 155.3, 132.8, 131.0, 129.1, 127.3, 126.8, 114.4, 44.5, 36.7, 33.8, 32.9, 27.9, 25.8  MS (ES+), [M - H]</w:t>
      </w:r>
      <w:r w:rsidRPr="009239E4">
        <w:rPr>
          <w:vertAlign w:val="superscript"/>
          <w:lang w:val="en-US"/>
        </w:rPr>
        <w:t xml:space="preserve"> -</w:t>
      </w:r>
      <w:r w:rsidRPr="009239E4">
        <w:rPr>
          <w:lang w:val="en-US"/>
        </w:rPr>
        <w:t xml:space="preserve"> (100) 399.2 HRMS calculated for 399.1808 C</w:t>
      </w:r>
      <w:r w:rsidRPr="009239E4">
        <w:rPr>
          <w:vertAlign w:val="subscript"/>
          <w:lang w:val="en-US"/>
        </w:rPr>
        <w:t>23</w:t>
      </w:r>
      <w:r w:rsidRPr="009239E4">
        <w:rPr>
          <w:lang w:val="en-US"/>
        </w:rPr>
        <w:t>H</w:t>
      </w:r>
      <w:r w:rsidRPr="009239E4">
        <w:rPr>
          <w:vertAlign w:val="subscript"/>
          <w:lang w:val="en-US"/>
        </w:rPr>
        <w:t>27</w:t>
      </w:r>
      <w:r w:rsidRPr="009239E4">
        <w:rPr>
          <w:lang w:val="en-US"/>
        </w:rPr>
        <w:t>O</w:t>
      </w:r>
      <w:r w:rsidRPr="009239E4">
        <w:rPr>
          <w:vertAlign w:val="subscript"/>
          <w:lang w:val="en-US"/>
        </w:rPr>
        <w:t>6</w:t>
      </w:r>
      <w:r w:rsidRPr="009239E4">
        <w:rPr>
          <w:lang w:val="en-US"/>
        </w:rPr>
        <w:t>, found 399.1808.</w:t>
      </w:r>
    </w:p>
    <w:p w14:paraId="65020B45" w14:textId="77777777" w:rsidR="0027290A" w:rsidRPr="00A42DC5" w:rsidRDefault="0027290A" w:rsidP="00654ED6">
      <w:pPr>
        <w:spacing w:line="360" w:lineRule="auto"/>
        <w:jc w:val="both"/>
        <w:rPr>
          <w:lang w:val="en-US"/>
        </w:rPr>
      </w:pPr>
    </w:p>
    <w:p w14:paraId="48D88DF3" w14:textId="7B976455" w:rsidR="009239E4" w:rsidRPr="009239E4" w:rsidRDefault="0027290A" w:rsidP="00EA16C5">
      <w:pPr>
        <w:spacing w:line="360" w:lineRule="auto"/>
        <w:jc w:val="both"/>
        <w:rPr>
          <w:lang w:val="en-GB"/>
        </w:rPr>
      </w:pPr>
      <w:r w:rsidRPr="0027290A">
        <w:rPr>
          <w:b/>
          <w:lang w:val="en-GB"/>
        </w:rPr>
        <w:t>General procedure for the amide formation</w:t>
      </w:r>
      <w:r>
        <w:rPr>
          <w:b/>
          <w:lang w:val="en-GB"/>
        </w:rPr>
        <w:t xml:space="preserve"> (7a-j)</w:t>
      </w:r>
      <w:r w:rsidR="00EA16C5">
        <w:rPr>
          <w:b/>
          <w:lang w:val="en-GB"/>
        </w:rPr>
        <w:t>.</w:t>
      </w:r>
      <w:r w:rsidR="00EA16C5">
        <w:rPr>
          <w:lang w:val="en-GB"/>
        </w:rPr>
        <w:t xml:space="preserve"> </w:t>
      </w:r>
      <w:r w:rsidR="009239E4" w:rsidRPr="009239E4">
        <w:rPr>
          <w:lang w:val="en-GB"/>
        </w:rPr>
        <w:t xml:space="preserve">To a solution of the acid </w:t>
      </w:r>
      <w:r w:rsidR="009239E4" w:rsidRPr="009239E4">
        <w:rPr>
          <w:b/>
          <w:lang w:val="en-GB"/>
        </w:rPr>
        <w:t>6b</w:t>
      </w:r>
      <w:r w:rsidR="009239E4" w:rsidRPr="009239E4">
        <w:rPr>
          <w:lang w:val="en-GB"/>
        </w:rPr>
        <w:t xml:space="preserve"> </w:t>
      </w:r>
      <w:r w:rsidR="009239E4" w:rsidRPr="009239E4">
        <w:rPr>
          <w:b/>
          <w:bCs/>
          <w:lang w:val="en-GB"/>
        </w:rPr>
        <w:t>(</w:t>
      </w:r>
      <w:r w:rsidR="009239E4" w:rsidRPr="009239E4">
        <w:rPr>
          <w:lang w:val="en-GB"/>
        </w:rPr>
        <w:t xml:space="preserve">2.33 </w:t>
      </w:r>
      <w:proofErr w:type="spellStart"/>
      <w:r w:rsidR="009239E4" w:rsidRPr="009239E4">
        <w:rPr>
          <w:lang w:val="en-GB"/>
        </w:rPr>
        <w:t>mmol</w:t>
      </w:r>
      <w:proofErr w:type="spellEnd"/>
      <w:r w:rsidR="009239E4" w:rsidRPr="009239E4">
        <w:rPr>
          <w:lang w:val="en-GB"/>
        </w:rPr>
        <w:t xml:space="preserve">) in dry DCM (30 mL) was added triethylamine (0.7 </w:t>
      </w:r>
      <w:proofErr w:type="spellStart"/>
      <w:r w:rsidR="009239E4" w:rsidRPr="009239E4">
        <w:rPr>
          <w:lang w:val="en-GB"/>
        </w:rPr>
        <w:t>mmol</w:t>
      </w:r>
      <w:proofErr w:type="spellEnd"/>
      <w:r w:rsidR="009239E4" w:rsidRPr="009239E4">
        <w:rPr>
          <w:lang w:val="en-GB"/>
        </w:rPr>
        <w:t xml:space="preserve">, 1.5 </w:t>
      </w:r>
      <w:proofErr w:type="spellStart"/>
      <w:r w:rsidR="009239E4" w:rsidRPr="009239E4">
        <w:rPr>
          <w:lang w:val="en-GB"/>
        </w:rPr>
        <w:t>eq</w:t>
      </w:r>
      <w:proofErr w:type="spellEnd"/>
      <w:r w:rsidR="009239E4" w:rsidRPr="009239E4">
        <w:rPr>
          <w:lang w:val="en-GB"/>
        </w:rPr>
        <w:t xml:space="preserve">) and </w:t>
      </w:r>
      <w:proofErr w:type="spellStart"/>
      <w:r w:rsidR="009239E4" w:rsidRPr="009239E4">
        <w:rPr>
          <w:lang w:val="en-GB"/>
        </w:rPr>
        <w:t>ethylchloroformate</w:t>
      </w:r>
      <w:proofErr w:type="spellEnd"/>
      <w:r w:rsidR="009239E4" w:rsidRPr="009239E4">
        <w:rPr>
          <w:lang w:val="en-GB"/>
        </w:rPr>
        <w:t xml:space="preserve"> (2.33 </w:t>
      </w:r>
      <w:proofErr w:type="spellStart"/>
      <w:r w:rsidR="009239E4" w:rsidRPr="009239E4">
        <w:rPr>
          <w:lang w:val="en-GB"/>
        </w:rPr>
        <w:t>mmol</w:t>
      </w:r>
      <w:proofErr w:type="spellEnd"/>
      <w:r w:rsidR="009239E4" w:rsidRPr="009239E4">
        <w:rPr>
          <w:lang w:val="en-GB"/>
        </w:rPr>
        <w:t xml:space="preserve">, 1.0 </w:t>
      </w:r>
      <w:proofErr w:type="spellStart"/>
      <w:r w:rsidR="009239E4" w:rsidRPr="009239E4">
        <w:rPr>
          <w:lang w:val="en-GB"/>
        </w:rPr>
        <w:t>eq</w:t>
      </w:r>
      <w:proofErr w:type="spellEnd"/>
      <w:r w:rsidR="009239E4" w:rsidRPr="009239E4">
        <w:rPr>
          <w:lang w:val="en-GB"/>
        </w:rPr>
        <w:t xml:space="preserve">). The reaction was allowed to stir for 60 minutes at 0 </w:t>
      </w:r>
      <w:proofErr w:type="spellStart"/>
      <w:r w:rsidR="009239E4" w:rsidRPr="009239E4">
        <w:rPr>
          <w:vertAlign w:val="superscript"/>
          <w:lang w:val="en-GB"/>
        </w:rPr>
        <w:t>o</w:t>
      </w:r>
      <w:r w:rsidR="009239E4" w:rsidRPr="009239E4">
        <w:rPr>
          <w:lang w:val="en-GB"/>
        </w:rPr>
        <w:t>C.</w:t>
      </w:r>
      <w:proofErr w:type="spellEnd"/>
      <w:r w:rsidR="009239E4" w:rsidRPr="009239E4">
        <w:rPr>
          <w:lang w:val="en-GB"/>
        </w:rPr>
        <w:t xml:space="preserve"> (2.33mmol, 1.0 </w:t>
      </w:r>
      <w:proofErr w:type="spellStart"/>
      <w:r w:rsidR="009239E4" w:rsidRPr="009239E4">
        <w:rPr>
          <w:lang w:val="en-GB"/>
        </w:rPr>
        <w:t>eq</w:t>
      </w:r>
      <w:proofErr w:type="spellEnd"/>
      <w:r w:rsidR="009239E4" w:rsidRPr="009239E4">
        <w:rPr>
          <w:lang w:val="en-GB"/>
        </w:rPr>
        <w:t xml:space="preserve">) of the required amine was added, and after stirring for 30 minutes, the reaction mixture was allowed to warm to room temperature and </w:t>
      </w:r>
      <w:proofErr w:type="spellStart"/>
      <w:r w:rsidR="009239E4" w:rsidRPr="009239E4">
        <w:rPr>
          <w:lang w:val="en-GB"/>
        </w:rPr>
        <w:t>and</w:t>
      </w:r>
      <w:proofErr w:type="spellEnd"/>
      <w:r w:rsidR="009239E4" w:rsidRPr="009239E4">
        <w:rPr>
          <w:lang w:val="en-GB"/>
        </w:rPr>
        <w:t xml:space="preserve"> then allowed to stir for a further 90 minutes. The reaction mixture was then diluted with water and extracted with DCM (3 x 30mL). The combined organic extracts were washed with brine, dried over anhydrous Na</w:t>
      </w:r>
      <w:r w:rsidR="009239E4" w:rsidRPr="009239E4">
        <w:rPr>
          <w:vertAlign w:val="subscript"/>
          <w:lang w:val="en-GB"/>
        </w:rPr>
        <w:t>2</w:t>
      </w:r>
      <w:r w:rsidR="009239E4" w:rsidRPr="009239E4">
        <w:rPr>
          <w:lang w:val="en-GB"/>
        </w:rPr>
        <w:t>SO</w:t>
      </w:r>
      <w:r w:rsidR="009239E4" w:rsidRPr="009239E4">
        <w:rPr>
          <w:vertAlign w:val="subscript"/>
          <w:lang w:val="en-GB"/>
        </w:rPr>
        <w:t xml:space="preserve">4 </w:t>
      </w:r>
      <w:r w:rsidR="009239E4" w:rsidRPr="009239E4">
        <w:rPr>
          <w:lang w:val="en-GB"/>
        </w:rPr>
        <w:t>and concentrated. Purification by flash column chromatography afforded the required amide.</w:t>
      </w:r>
    </w:p>
    <w:p w14:paraId="4D844937" w14:textId="1023659A" w:rsidR="0027290A" w:rsidRPr="0027290A" w:rsidRDefault="0027290A" w:rsidP="0027290A">
      <w:pPr>
        <w:spacing w:line="360" w:lineRule="auto"/>
        <w:jc w:val="both"/>
        <w:rPr>
          <w:lang w:val="en-GB"/>
        </w:rPr>
      </w:pPr>
    </w:p>
    <w:p w14:paraId="69F1CCF3" w14:textId="353E7E89" w:rsidR="00B53228" w:rsidRPr="00A42DC5" w:rsidRDefault="0027290A" w:rsidP="00B53228">
      <w:pPr>
        <w:spacing w:line="360" w:lineRule="auto"/>
        <w:jc w:val="both"/>
        <w:rPr>
          <w:lang w:val="en-GB"/>
        </w:rPr>
      </w:pPr>
      <w:r w:rsidRPr="00CD2F41">
        <w:rPr>
          <w:b/>
          <w:lang w:val="en-GB"/>
        </w:rPr>
        <w:t>Preparation of</w:t>
      </w:r>
      <w:r w:rsidRPr="0027290A">
        <w:rPr>
          <w:lang w:val="en-GB"/>
        </w:rPr>
        <w:t xml:space="preserve"> </w:t>
      </w:r>
      <w:r w:rsidRPr="0027290A">
        <w:rPr>
          <w:b/>
          <w:bCs/>
          <w:lang w:val="en-GB"/>
        </w:rPr>
        <w:t>{4-[(1''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]decan]-4-yl]phenyl</w:t>
      </w:r>
      <w:r w:rsidR="00B36956">
        <w:rPr>
          <w:b/>
          <w:bCs/>
          <w:lang w:val="en-GB"/>
        </w:rPr>
        <w:t>]</w:t>
      </w:r>
      <w:r w:rsidRPr="0027290A">
        <w:rPr>
          <w:b/>
          <w:bCs/>
          <w:lang w:val="en-GB"/>
        </w:rPr>
        <w:t>(morpholin-4-yl)methanone 7a</w:t>
      </w:r>
      <w:r w:rsidR="00CD2F41">
        <w:rPr>
          <w:lang w:val="en-GB"/>
        </w:rPr>
        <w:t xml:space="preserve">. </w:t>
      </w:r>
      <w:r w:rsidRPr="0027290A">
        <w:rPr>
          <w:lang w:val="en-GB"/>
        </w:rPr>
        <w:t xml:space="preserve">White solid (Yield 87%) </w:t>
      </w:r>
      <w:proofErr w:type="spellStart"/>
      <w:r w:rsidR="006F7D13" w:rsidRPr="00A42DC5">
        <w:rPr>
          <w:lang w:val="en-GB"/>
        </w:rPr>
        <w:t>Mpt</w:t>
      </w:r>
      <w:proofErr w:type="spellEnd"/>
      <w:r w:rsidR="006F7D13" w:rsidRPr="00A42DC5">
        <w:rPr>
          <w:lang w:val="en-GB"/>
        </w:rPr>
        <w:t xml:space="preserve"> = 123-124 </w:t>
      </w:r>
      <w:proofErr w:type="spellStart"/>
      <w:r w:rsidR="006F7D13" w:rsidRPr="00A42DC5">
        <w:rPr>
          <w:vertAlign w:val="superscript"/>
          <w:lang w:val="en-GB"/>
        </w:rPr>
        <w:t>o</w:t>
      </w:r>
      <w:r w:rsidR="006F7D13" w:rsidRPr="00A42DC5">
        <w:rPr>
          <w:lang w:val="en-GB"/>
        </w:rPr>
        <w:t>C</w:t>
      </w:r>
      <w:proofErr w:type="spellEnd"/>
      <w:r w:rsidRPr="0027290A">
        <w:rPr>
          <w:lang w:val="en-GB"/>
        </w:rPr>
        <w:t xml:space="preserve"> </w:t>
      </w:r>
      <w:r w:rsidRPr="0027290A">
        <w:rPr>
          <w:vertAlign w:val="superscript"/>
          <w:lang w:val="en-GB"/>
        </w:rPr>
        <w:t>1</w:t>
      </w:r>
      <w:r w:rsidRPr="0027290A">
        <w:rPr>
          <w:lang w:val="en-GB"/>
        </w:rPr>
        <w:t>H</w:t>
      </w:r>
      <w:r w:rsidR="006F7D13">
        <w:rPr>
          <w:lang w:val="en-GB"/>
        </w:rPr>
        <w:t xml:space="preserve"> </w:t>
      </w:r>
      <w:r w:rsidRPr="0027290A">
        <w:rPr>
          <w:lang w:val="en-GB"/>
        </w:rPr>
        <w:t>NMR (400MHz, CDCl</w:t>
      </w:r>
      <w:r w:rsidRPr="0027290A">
        <w:rPr>
          <w:vertAlign w:val="subscript"/>
          <w:lang w:val="en-GB"/>
        </w:rPr>
        <w:t>3</w:t>
      </w:r>
      <w:r w:rsidRPr="0027290A">
        <w:rPr>
          <w:lang w:val="en-GB"/>
        </w:rPr>
        <w:t xml:space="preserve">) </w:t>
      </w:r>
      <w:proofErr w:type="spellStart"/>
      <w:r w:rsidRPr="0027290A">
        <w:rPr>
          <w:lang w:val="en-GB"/>
        </w:rPr>
        <w:t>δ</w:t>
      </w:r>
      <w:r w:rsidRPr="0027290A">
        <w:rPr>
          <w:vertAlign w:val="subscript"/>
          <w:lang w:val="en-GB"/>
        </w:rPr>
        <w:t>H</w:t>
      </w:r>
      <w:proofErr w:type="spellEnd"/>
      <w:r w:rsidRPr="0027290A">
        <w:rPr>
          <w:lang w:val="en-GB"/>
        </w:rPr>
        <w:t xml:space="preserve">, 7.38 (d, 2H, J = 8 Hz, </w:t>
      </w:r>
      <w:proofErr w:type="spellStart"/>
      <w:r w:rsidRPr="0027290A">
        <w:rPr>
          <w:lang w:val="en-GB"/>
        </w:rPr>
        <w:t>Ar</w:t>
      </w:r>
      <w:proofErr w:type="spellEnd"/>
      <w:r w:rsidRPr="0027290A">
        <w:rPr>
          <w:lang w:val="en-GB"/>
        </w:rPr>
        <w:t xml:space="preserve">), 7.29 (d, 2H, J = 8 Hz, </w:t>
      </w:r>
      <w:proofErr w:type="spellStart"/>
      <w:r w:rsidRPr="0027290A">
        <w:rPr>
          <w:lang w:val="en-GB"/>
        </w:rPr>
        <w:t>Ar</w:t>
      </w:r>
      <w:proofErr w:type="spellEnd"/>
      <w:r w:rsidRPr="0027290A">
        <w:rPr>
          <w:lang w:val="en-GB"/>
        </w:rPr>
        <w:t>), 3.4-3.9 (m, 4H, CH</w:t>
      </w:r>
      <w:r w:rsidRPr="0027290A">
        <w:rPr>
          <w:vertAlign w:val="subscript"/>
          <w:lang w:val="en-GB"/>
        </w:rPr>
        <w:t>2</w:t>
      </w:r>
      <w:r w:rsidRPr="0027290A">
        <w:rPr>
          <w:lang w:val="en-GB"/>
        </w:rPr>
        <w:t>),  3.14-3.40 (m, 2H, CH), 2.6-2.7 (m, 1H, CH), 1.60-2.10 (m, 20H, CH</w:t>
      </w:r>
      <w:r w:rsidRPr="0027290A">
        <w:rPr>
          <w:vertAlign w:val="subscript"/>
          <w:lang w:val="en-GB"/>
        </w:rPr>
        <w:t>2</w:t>
      </w:r>
      <w:r w:rsidRPr="0027290A">
        <w:rPr>
          <w:lang w:val="en-GB"/>
        </w:rPr>
        <w:t xml:space="preserve">/CH), </w:t>
      </w:r>
      <w:r w:rsidRPr="0027290A">
        <w:rPr>
          <w:vertAlign w:val="superscript"/>
          <w:lang w:val="en-GB"/>
        </w:rPr>
        <w:t>13</w:t>
      </w:r>
      <w:r w:rsidRPr="0027290A">
        <w:rPr>
          <w:lang w:val="en-GB"/>
        </w:rPr>
        <w:t>CNMR (100MHz, CDCl</w:t>
      </w:r>
      <w:r w:rsidRPr="0027290A">
        <w:rPr>
          <w:vertAlign w:val="subscript"/>
          <w:lang w:val="en-GB"/>
        </w:rPr>
        <w:t>3</w:t>
      </w:r>
      <w:r w:rsidRPr="0027290A">
        <w:rPr>
          <w:lang w:val="en-GB"/>
        </w:rPr>
        <w:t xml:space="preserve">), </w:t>
      </w:r>
      <w:proofErr w:type="spellStart"/>
      <w:r w:rsidRPr="0027290A">
        <w:rPr>
          <w:lang w:val="en-GB"/>
        </w:rPr>
        <w:t>δ</w:t>
      </w:r>
      <w:r w:rsidRPr="0027290A">
        <w:rPr>
          <w:vertAlign w:val="subscript"/>
          <w:lang w:val="en-GB"/>
        </w:rPr>
        <w:t>C</w:t>
      </w:r>
      <w:proofErr w:type="spellEnd"/>
      <w:r w:rsidRPr="0027290A">
        <w:rPr>
          <w:lang w:val="en-GB"/>
        </w:rPr>
        <w:t xml:space="preserve"> 170.9, 169.5, 148.3, 127.8, 127.4, 117.7, 110.9, 107.8, 67.3, 43.9, 39.6, 37.6, 34.7, 33.6, 32.3, 30.6, 29.9, 27.8MS (ES+), [M + Na] 492.2 (100), HRMS calculated for 292.2362 C</w:t>
      </w:r>
      <w:r w:rsidRPr="0027290A">
        <w:rPr>
          <w:vertAlign w:val="subscript"/>
          <w:lang w:val="en-GB"/>
        </w:rPr>
        <w:t>27</w:t>
      </w:r>
      <w:r w:rsidRPr="0027290A">
        <w:rPr>
          <w:lang w:val="en-GB"/>
        </w:rPr>
        <w:t>H</w:t>
      </w:r>
      <w:r w:rsidRPr="0027290A">
        <w:rPr>
          <w:vertAlign w:val="subscript"/>
          <w:lang w:val="en-GB"/>
        </w:rPr>
        <w:t>35</w:t>
      </w:r>
      <w:r w:rsidRPr="0027290A">
        <w:rPr>
          <w:lang w:val="en-GB"/>
        </w:rPr>
        <w:t>NO</w:t>
      </w:r>
      <w:r w:rsidRPr="0027290A">
        <w:rPr>
          <w:vertAlign w:val="subscript"/>
          <w:lang w:val="en-GB"/>
        </w:rPr>
        <w:t>6</w:t>
      </w:r>
      <w:r w:rsidRPr="0027290A">
        <w:rPr>
          <w:lang w:val="en-GB"/>
        </w:rPr>
        <w:t>Na found, 492.2372.</w:t>
      </w:r>
      <w:r w:rsidR="00B53228">
        <w:rPr>
          <w:lang w:val="en-GB"/>
        </w:rPr>
        <w:t xml:space="preserve"> </w:t>
      </w:r>
      <w:r w:rsidR="00B53228" w:rsidRPr="00A42DC5">
        <w:rPr>
          <w:lang w:val="en-GB"/>
        </w:rPr>
        <w:t xml:space="preserve">% C, H, N calculated; C= </w:t>
      </w:r>
      <w:r w:rsidR="00B53228">
        <w:rPr>
          <w:lang w:val="en-GB"/>
        </w:rPr>
        <w:t>69.06</w:t>
      </w:r>
      <w:r w:rsidR="00B53228" w:rsidRPr="00A42DC5">
        <w:rPr>
          <w:lang w:val="en-GB"/>
        </w:rPr>
        <w:t>, H=</w:t>
      </w:r>
      <w:r w:rsidR="00B53228">
        <w:rPr>
          <w:lang w:val="en-GB"/>
        </w:rPr>
        <w:t>7.51</w:t>
      </w:r>
      <w:r w:rsidR="00B53228" w:rsidRPr="00A42DC5">
        <w:rPr>
          <w:lang w:val="en-GB"/>
        </w:rPr>
        <w:t>, N=</w:t>
      </w:r>
      <w:r w:rsidR="00B53228">
        <w:rPr>
          <w:lang w:val="en-GB"/>
        </w:rPr>
        <w:t>2.98</w:t>
      </w:r>
      <w:r w:rsidR="00B53228" w:rsidRPr="00A42DC5">
        <w:rPr>
          <w:lang w:val="en-GB"/>
        </w:rPr>
        <w:t xml:space="preserve">; found C= </w:t>
      </w:r>
      <w:r w:rsidR="00B53228">
        <w:rPr>
          <w:lang w:val="en-GB"/>
        </w:rPr>
        <w:t>69.40</w:t>
      </w:r>
      <w:r w:rsidR="00B53228" w:rsidRPr="00A42DC5">
        <w:rPr>
          <w:lang w:val="en-GB"/>
        </w:rPr>
        <w:t>, H=7.</w:t>
      </w:r>
      <w:r w:rsidR="00B53228">
        <w:rPr>
          <w:lang w:val="en-GB"/>
        </w:rPr>
        <w:t>8</w:t>
      </w:r>
      <w:r w:rsidR="00B53228" w:rsidRPr="00A42DC5">
        <w:rPr>
          <w:lang w:val="en-GB"/>
        </w:rPr>
        <w:t>5, N=</w:t>
      </w:r>
      <w:r w:rsidR="00B53228">
        <w:rPr>
          <w:lang w:val="en-GB"/>
        </w:rPr>
        <w:t>3.21</w:t>
      </w:r>
    </w:p>
    <w:p w14:paraId="11F36B1A" w14:textId="30CE0064" w:rsidR="0027290A" w:rsidRPr="0027290A" w:rsidRDefault="0027290A" w:rsidP="00CD2F41">
      <w:pPr>
        <w:spacing w:line="360" w:lineRule="auto"/>
        <w:jc w:val="both"/>
        <w:rPr>
          <w:lang w:val="en-GB"/>
        </w:rPr>
      </w:pPr>
    </w:p>
    <w:p w14:paraId="42607693" w14:textId="77777777" w:rsidR="0027290A" w:rsidRPr="0027290A" w:rsidRDefault="0027290A" w:rsidP="0027290A">
      <w:pPr>
        <w:spacing w:line="360" w:lineRule="auto"/>
        <w:jc w:val="both"/>
        <w:rPr>
          <w:lang w:val="en-GB"/>
        </w:rPr>
      </w:pPr>
    </w:p>
    <w:p w14:paraId="3F243B65" w14:textId="77777777" w:rsidR="009239E4" w:rsidRPr="00A42DC5" w:rsidRDefault="0027290A" w:rsidP="00C51C96">
      <w:pPr>
        <w:spacing w:line="360" w:lineRule="auto"/>
        <w:jc w:val="both"/>
        <w:rPr>
          <w:lang w:val="en-GB"/>
        </w:rPr>
      </w:pPr>
      <w:r w:rsidRPr="00CD2F41">
        <w:rPr>
          <w:b/>
          <w:lang w:val="en-GB"/>
        </w:rPr>
        <w:t>Preparation of</w:t>
      </w:r>
      <w:r w:rsidRPr="0027290A">
        <w:rPr>
          <w:lang w:val="en-GB"/>
        </w:rPr>
        <w:t xml:space="preserve"> </w:t>
      </w:r>
      <w:r w:rsidRPr="0027290A">
        <w:rPr>
          <w:b/>
          <w:bCs/>
          <w:lang w:val="en-GB"/>
        </w:rPr>
        <w:t>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w:t>
      </w:r>
      <w:r w:rsidRPr="0027290A">
        <w:rPr>
          <w:b/>
          <w:bCs/>
          <w:i/>
          <w:iCs/>
          <w:lang w:val="en-GB"/>
        </w:rPr>
        <w:t>N</w:t>
      </w:r>
      <w:r w:rsidRPr="0027290A">
        <w:rPr>
          <w:b/>
          <w:bCs/>
          <w:lang w:val="en-GB"/>
        </w:rPr>
        <w:t>-(piperidin-4-ylmethyl)benzamide 7b</w:t>
      </w:r>
      <w:r w:rsidR="00CD2F41">
        <w:rPr>
          <w:b/>
          <w:bCs/>
          <w:lang w:val="en-GB"/>
        </w:rPr>
        <w:t xml:space="preserve">. </w:t>
      </w:r>
      <w:r w:rsidR="009239E4" w:rsidRPr="00A42DC5">
        <w:rPr>
          <w:lang w:val="en-GB"/>
        </w:rPr>
        <w:t xml:space="preserve">Off white powder (Yield 77 %) </w:t>
      </w:r>
      <w:proofErr w:type="spellStart"/>
      <w:r w:rsidR="009239E4" w:rsidRPr="00A42DC5">
        <w:rPr>
          <w:lang w:val="en-GB"/>
        </w:rPr>
        <w:t>Mpt</w:t>
      </w:r>
      <w:proofErr w:type="spellEnd"/>
      <w:r w:rsidR="009239E4" w:rsidRPr="00A42DC5">
        <w:rPr>
          <w:lang w:val="en-GB"/>
        </w:rPr>
        <w:t xml:space="preserve"> = 132-134 </w:t>
      </w:r>
      <w:proofErr w:type="spellStart"/>
      <w:r w:rsidR="009239E4" w:rsidRPr="00A42DC5">
        <w:rPr>
          <w:vertAlign w:val="superscript"/>
          <w:lang w:val="en-GB"/>
        </w:rPr>
        <w:t>o</w:t>
      </w:r>
      <w:r w:rsidR="009239E4" w:rsidRPr="00A42DC5">
        <w:rPr>
          <w:lang w:val="en-GB"/>
        </w:rPr>
        <w:t>C</w:t>
      </w:r>
      <w:proofErr w:type="spellEnd"/>
      <w:r w:rsidR="009239E4" w:rsidRPr="00A42DC5">
        <w:rPr>
          <w:lang w:val="en-GB"/>
        </w:rPr>
        <w:t xml:space="preserve"> </w:t>
      </w:r>
      <w:r w:rsidR="009239E4" w:rsidRPr="00A42DC5">
        <w:rPr>
          <w:vertAlign w:val="superscript"/>
          <w:lang w:val="en-GB"/>
        </w:rPr>
        <w:t>1</w:t>
      </w:r>
      <w:r w:rsidR="009239E4" w:rsidRPr="00A42DC5">
        <w:rPr>
          <w:lang w:val="en-GB"/>
        </w:rPr>
        <w:t>H NMR (400 MHz, CDCl</w:t>
      </w:r>
      <w:r w:rsidR="009239E4" w:rsidRPr="00A42DC5">
        <w:rPr>
          <w:vertAlign w:val="subscript"/>
          <w:lang w:val="en-GB"/>
        </w:rPr>
        <w:t>3</w:t>
      </w:r>
      <w:r w:rsidR="009239E4" w:rsidRPr="00A42DC5">
        <w:rPr>
          <w:lang w:val="en-GB"/>
        </w:rPr>
        <w:t>-d</w:t>
      </w:r>
      <w:r w:rsidR="009239E4" w:rsidRPr="00A42DC5">
        <w:rPr>
          <w:vertAlign w:val="subscript"/>
          <w:lang w:val="en-GB"/>
        </w:rPr>
        <w:t>6</w:t>
      </w:r>
      <w:r w:rsidR="009239E4" w:rsidRPr="00A42DC5">
        <w:rPr>
          <w:lang w:val="en-GB"/>
        </w:rPr>
        <w:t xml:space="preserve">)  </w:t>
      </w:r>
      <w:r w:rsidR="009239E4" w:rsidRPr="009239E4">
        <w:t>δ</w:t>
      </w:r>
      <w:r w:rsidR="009239E4" w:rsidRPr="00A42DC5">
        <w:rPr>
          <w:vertAlign w:val="subscript"/>
          <w:lang w:val="en-GB"/>
        </w:rPr>
        <w:t>H</w:t>
      </w:r>
      <w:r w:rsidR="009239E4" w:rsidRPr="00A42DC5">
        <w:rPr>
          <w:lang w:val="en-GB"/>
        </w:rPr>
        <w:t xml:space="preserve"> 8.41 (t, 1H, J = 5.9 Hz, NH), 7.77 (d, 2H, J = 8.3 Hz, </w:t>
      </w:r>
      <w:proofErr w:type="spellStart"/>
      <w:r w:rsidR="009239E4" w:rsidRPr="00A42DC5">
        <w:rPr>
          <w:lang w:val="en-GB"/>
        </w:rPr>
        <w:t>Ar</w:t>
      </w:r>
      <w:proofErr w:type="spellEnd"/>
      <w:r w:rsidR="009239E4" w:rsidRPr="00A42DC5">
        <w:rPr>
          <w:lang w:val="en-GB"/>
        </w:rPr>
        <w:t xml:space="preserve">), 7.32 (d, 2H, J = 8.3 Hz, </w:t>
      </w:r>
      <w:proofErr w:type="spellStart"/>
      <w:r w:rsidR="009239E4" w:rsidRPr="00A42DC5">
        <w:rPr>
          <w:lang w:val="en-GB"/>
        </w:rPr>
        <w:t>Ar</w:t>
      </w:r>
      <w:proofErr w:type="spellEnd"/>
      <w:r w:rsidR="009239E4" w:rsidRPr="00A42DC5">
        <w:rPr>
          <w:lang w:val="en-GB"/>
        </w:rPr>
        <w:t>), 3.11 (t, 2H, J – 5.9 Hz, NCH</w:t>
      </w:r>
      <w:r w:rsidR="009239E4" w:rsidRPr="00A42DC5">
        <w:rPr>
          <w:vertAlign w:val="subscript"/>
          <w:lang w:val="en-GB"/>
        </w:rPr>
        <w:t>2</w:t>
      </w:r>
      <w:r w:rsidR="009239E4" w:rsidRPr="00A42DC5">
        <w:rPr>
          <w:lang w:val="en-GB"/>
        </w:rPr>
        <w:t>), 2.98 (t, 4H, J = 10.6 Hz, CH</w:t>
      </w:r>
      <w:r w:rsidR="009239E4" w:rsidRPr="00A42DC5">
        <w:rPr>
          <w:vertAlign w:val="subscript"/>
          <w:lang w:val="en-GB"/>
        </w:rPr>
        <w:t>2</w:t>
      </w:r>
      <w:r w:rsidR="009239E4" w:rsidRPr="00A42DC5">
        <w:rPr>
          <w:lang w:val="en-GB"/>
        </w:rPr>
        <w:t>N), 2.83 (t, 2H, J = 6.3 Hz, CH</w:t>
      </w:r>
      <w:r w:rsidR="009239E4" w:rsidRPr="00A42DC5">
        <w:rPr>
          <w:vertAlign w:val="superscript"/>
          <w:lang w:val="en-GB"/>
        </w:rPr>
        <w:t>2</w:t>
      </w:r>
      <w:r w:rsidR="009239E4" w:rsidRPr="00A42DC5">
        <w:rPr>
          <w:lang w:val="en-GB"/>
        </w:rPr>
        <w:t>), 2.78-2.70 (m, 1H, CH), 2.55-2.45 (m, 1H, CH), 1.95-0.94 (m, 26 H, CH/CH</w:t>
      </w:r>
      <w:r w:rsidR="009239E4" w:rsidRPr="00A42DC5">
        <w:rPr>
          <w:vertAlign w:val="subscript"/>
          <w:lang w:val="en-GB"/>
        </w:rPr>
        <w:t>2</w:t>
      </w:r>
      <w:r w:rsidR="009239E4" w:rsidRPr="00A42DC5">
        <w:rPr>
          <w:lang w:val="en-GB"/>
        </w:rPr>
        <w:t xml:space="preserve">) </w:t>
      </w:r>
      <w:r w:rsidR="009239E4" w:rsidRPr="00A42DC5">
        <w:rPr>
          <w:vertAlign w:val="superscript"/>
          <w:lang w:val="en-GB"/>
        </w:rPr>
        <w:t>13</w:t>
      </w:r>
      <w:r w:rsidR="009239E4" w:rsidRPr="00A42DC5">
        <w:rPr>
          <w:lang w:val="en-GB"/>
        </w:rPr>
        <w:t>C NMR (100 MHz, CDCl</w:t>
      </w:r>
      <w:r w:rsidR="009239E4" w:rsidRPr="00A42DC5">
        <w:rPr>
          <w:vertAlign w:val="subscript"/>
          <w:lang w:val="en-GB"/>
        </w:rPr>
        <w:t>3</w:t>
      </w:r>
      <w:r w:rsidR="009239E4" w:rsidRPr="00A42DC5">
        <w:rPr>
          <w:lang w:val="en-GB"/>
        </w:rPr>
        <w:t>-d</w:t>
      </w:r>
      <w:r w:rsidR="009239E4" w:rsidRPr="00A42DC5">
        <w:rPr>
          <w:vertAlign w:val="subscript"/>
          <w:lang w:val="en-GB"/>
        </w:rPr>
        <w:t>6</w:t>
      </w:r>
      <w:r w:rsidR="009239E4" w:rsidRPr="00A42DC5">
        <w:rPr>
          <w:lang w:val="en-GB"/>
        </w:rPr>
        <w:t xml:space="preserve">)  </w:t>
      </w:r>
      <w:r w:rsidR="009239E4" w:rsidRPr="009239E4">
        <w:t>δ</w:t>
      </w:r>
      <w:r w:rsidR="009239E4" w:rsidRPr="00A42DC5">
        <w:rPr>
          <w:vertAlign w:val="subscript"/>
          <w:lang w:val="en-GB"/>
        </w:rPr>
        <w:t>c</w:t>
      </w:r>
      <w:r w:rsidR="009239E4" w:rsidRPr="00A42DC5">
        <w:rPr>
          <w:lang w:val="en-GB"/>
        </w:rPr>
        <w:t xml:space="preserve"> 177.5, </w:t>
      </w:r>
      <w:r w:rsidR="009239E4" w:rsidRPr="00A42DC5">
        <w:rPr>
          <w:lang w:val="en-GB"/>
        </w:rPr>
        <w:lastRenderedPageBreak/>
        <w:t>149.2, 133.0, 127.7, 126.9, 110.1, 107.6, 51.5, 46.5, 45.3, 42.5, 40.5, 38.8, 36.6, 32.9, 29.9, 27.2, 26.8 MS (ES+), [M + H]</w:t>
      </w:r>
      <w:r w:rsidR="009239E4" w:rsidRPr="00A42DC5">
        <w:rPr>
          <w:vertAlign w:val="superscript"/>
          <w:lang w:val="en-GB"/>
        </w:rPr>
        <w:t xml:space="preserve"> +</w:t>
      </w:r>
      <w:r w:rsidR="009239E4" w:rsidRPr="00A42DC5">
        <w:rPr>
          <w:lang w:val="en-GB"/>
        </w:rPr>
        <w:t xml:space="preserve"> (100) 497.3 HRMS calculated for   497.3015 C</w:t>
      </w:r>
      <w:r w:rsidR="009239E4" w:rsidRPr="00A42DC5">
        <w:rPr>
          <w:vertAlign w:val="subscript"/>
          <w:lang w:val="en-GB"/>
        </w:rPr>
        <w:t>29</w:t>
      </w:r>
      <w:r w:rsidR="009239E4" w:rsidRPr="00A42DC5">
        <w:rPr>
          <w:lang w:val="en-GB"/>
        </w:rPr>
        <w:t>H</w:t>
      </w:r>
      <w:r w:rsidR="009239E4" w:rsidRPr="00A42DC5">
        <w:rPr>
          <w:vertAlign w:val="subscript"/>
          <w:lang w:val="en-GB"/>
        </w:rPr>
        <w:t>41</w:t>
      </w:r>
      <w:r w:rsidR="009239E4" w:rsidRPr="00A42DC5">
        <w:rPr>
          <w:lang w:val="en-GB"/>
        </w:rPr>
        <w:t>N</w:t>
      </w:r>
      <w:r w:rsidR="009239E4" w:rsidRPr="00A42DC5">
        <w:rPr>
          <w:vertAlign w:val="subscript"/>
          <w:lang w:val="en-GB"/>
        </w:rPr>
        <w:t>2</w:t>
      </w:r>
      <w:r w:rsidR="009239E4" w:rsidRPr="00A42DC5">
        <w:rPr>
          <w:lang w:val="en-GB"/>
        </w:rPr>
        <w:t>O</w:t>
      </w:r>
      <w:r w:rsidR="009239E4" w:rsidRPr="00A42DC5">
        <w:rPr>
          <w:vertAlign w:val="subscript"/>
          <w:lang w:val="en-GB"/>
        </w:rPr>
        <w:t>5</w:t>
      </w:r>
      <w:r w:rsidR="009239E4" w:rsidRPr="00A42DC5">
        <w:rPr>
          <w:lang w:val="en-GB"/>
        </w:rPr>
        <w:t>, found 497.3017; % C, H, N calculated; C= 70.13, H=8.12, N=5.64; found C= 70.05, H=7.95, N=5.42</w:t>
      </w:r>
    </w:p>
    <w:p w14:paraId="003C7F25" w14:textId="200A1DC1" w:rsidR="0027290A" w:rsidRPr="0027290A" w:rsidRDefault="0027290A" w:rsidP="00C51C96">
      <w:pPr>
        <w:spacing w:line="360" w:lineRule="auto"/>
        <w:jc w:val="both"/>
        <w:rPr>
          <w:lang w:val="en-US"/>
        </w:rPr>
      </w:pPr>
    </w:p>
    <w:p w14:paraId="477F5D79" w14:textId="77777777" w:rsidR="009239E4" w:rsidRPr="00A42DC5" w:rsidRDefault="0027290A" w:rsidP="00C51C96">
      <w:pPr>
        <w:spacing w:line="360" w:lineRule="auto"/>
        <w:jc w:val="both"/>
        <w:rPr>
          <w:lang w:val="pt-PT"/>
        </w:rPr>
      </w:pPr>
      <w:r w:rsidRPr="00CD2F41">
        <w:rPr>
          <w:b/>
          <w:lang w:val="en-US"/>
        </w:rPr>
        <w:t xml:space="preserve">Preparation of </w:t>
      </w:r>
      <w:r w:rsidRPr="00CD2F41">
        <w:rPr>
          <w:b/>
          <w:bCs/>
          <w:lang w:val="en-US"/>
        </w:rPr>
        <w:t>4</w:t>
      </w:r>
      <w:r w:rsidRPr="0027290A">
        <w:rPr>
          <w:b/>
          <w:bCs/>
          <w:lang w:val="en-US"/>
        </w:rPr>
        <w:t>-[(1''</w:t>
      </w:r>
      <w:r w:rsidRPr="0027290A">
        <w:rPr>
          <w:b/>
          <w:bCs/>
          <w:i/>
          <w:iCs/>
          <w:lang w:val="en-US"/>
        </w:rPr>
        <w:t>r</w:t>
      </w:r>
      <w:r w:rsidRPr="0027290A">
        <w:rPr>
          <w:b/>
          <w:bCs/>
          <w:lang w:val="en-US"/>
        </w:rPr>
        <w:t>,3''</w:t>
      </w:r>
      <w:r w:rsidRPr="0027290A">
        <w:rPr>
          <w:b/>
          <w:bCs/>
          <w:i/>
          <w:iCs/>
          <w:lang w:val="en-US"/>
        </w:rPr>
        <w:t>r</w:t>
      </w:r>
      <w:r w:rsidRPr="0027290A">
        <w:rPr>
          <w:b/>
          <w:bCs/>
          <w:lang w:val="en-US"/>
        </w:rPr>
        <w:t>,5''</w:t>
      </w:r>
      <w:r w:rsidRPr="0027290A">
        <w:rPr>
          <w:b/>
          <w:bCs/>
          <w:i/>
          <w:iCs/>
          <w:lang w:val="en-US"/>
        </w:rPr>
        <w:t>R</w:t>
      </w:r>
      <w:r w:rsidRPr="0027290A">
        <w:rPr>
          <w:b/>
          <w:bCs/>
          <w:lang w:val="en-US"/>
        </w:rPr>
        <w:t>,7''</w:t>
      </w:r>
      <w:r w:rsidRPr="0027290A">
        <w:rPr>
          <w:b/>
          <w:bCs/>
          <w:i/>
          <w:iCs/>
          <w:lang w:val="en-US"/>
        </w:rPr>
        <w:t>R</w:t>
      </w:r>
      <w:r w:rsidRPr="0027290A">
        <w:rPr>
          <w:b/>
          <w:bCs/>
          <w:lang w:val="en-US"/>
        </w:rPr>
        <w:t>)-dispiro[cyclohexane-1,3'-[1,2,4,5]tetroxane-6',2''-tricyclo[3.3.1.1</w:t>
      </w:r>
      <w:r w:rsidRPr="0027290A">
        <w:rPr>
          <w:b/>
          <w:bCs/>
          <w:vertAlign w:val="superscript"/>
          <w:lang w:val="en-US"/>
        </w:rPr>
        <w:t>3,7</w:t>
      </w:r>
      <w:r w:rsidRPr="0027290A">
        <w:rPr>
          <w:b/>
          <w:bCs/>
          <w:lang w:val="en-US"/>
        </w:rPr>
        <w:t>]decan]-4-yl]-</w:t>
      </w:r>
      <w:r w:rsidRPr="0027290A">
        <w:rPr>
          <w:b/>
          <w:bCs/>
          <w:i/>
          <w:iCs/>
          <w:lang w:val="en-US"/>
        </w:rPr>
        <w:t>N</w:t>
      </w:r>
      <w:r w:rsidRPr="0027290A">
        <w:rPr>
          <w:b/>
          <w:bCs/>
          <w:lang w:val="en-US"/>
        </w:rPr>
        <w:t>-[2-(methylamino)ethyl]benzamide 7c</w:t>
      </w:r>
      <w:r w:rsidR="00CD2F41">
        <w:rPr>
          <w:lang w:val="en-US"/>
        </w:rPr>
        <w:t xml:space="preserve">. </w:t>
      </w:r>
      <w:r w:rsidR="009239E4" w:rsidRPr="00A42DC5">
        <w:rPr>
          <w:lang w:val="en-US"/>
        </w:rPr>
        <w:t xml:space="preserve">White foam (Yield, 64 %) </w:t>
      </w:r>
      <w:proofErr w:type="spellStart"/>
      <w:r w:rsidR="009239E4" w:rsidRPr="00A42DC5">
        <w:rPr>
          <w:lang w:val="en-US"/>
        </w:rPr>
        <w:t>Mpt</w:t>
      </w:r>
      <w:proofErr w:type="spellEnd"/>
      <w:r w:rsidR="009239E4" w:rsidRPr="00A42DC5">
        <w:rPr>
          <w:lang w:val="en-US"/>
        </w:rPr>
        <w:t xml:space="preserve"> 60-62 </w:t>
      </w:r>
      <w:proofErr w:type="spellStart"/>
      <w:r w:rsidR="009239E4" w:rsidRPr="00A42DC5">
        <w:rPr>
          <w:vertAlign w:val="superscript"/>
          <w:lang w:val="en-US"/>
        </w:rPr>
        <w:t>o</w:t>
      </w:r>
      <w:r w:rsidR="009239E4" w:rsidRPr="00A42DC5">
        <w:rPr>
          <w:lang w:val="en-US"/>
        </w:rPr>
        <w:t>C</w:t>
      </w:r>
      <w:proofErr w:type="spellEnd"/>
      <w:r w:rsidR="009239E4" w:rsidRPr="00A42DC5">
        <w:rPr>
          <w:lang w:val="en-US"/>
        </w:rPr>
        <w:t xml:space="preserve"> </w:t>
      </w:r>
      <w:r w:rsidR="009239E4" w:rsidRPr="00A42DC5">
        <w:rPr>
          <w:vertAlign w:val="superscript"/>
          <w:lang w:val="en-US"/>
        </w:rPr>
        <w:t>1</w:t>
      </w:r>
      <w:r w:rsidR="009239E4" w:rsidRPr="00A42DC5">
        <w:rPr>
          <w:lang w:val="en-US"/>
        </w:rPr>
        <w:t>H NMR (400 MHz, CDCl</w:t>
      </w:r>
      <w:r w:rsidR="009239E4" w:rsidRPr="00A42DC5">
        <w:rPr>
          <w:vertAlign w:val="subscript"/>
          <w:lang w:val="en-US"/>
        </w:rPr>
        <w:t>3</w:t>
      </w:r>
      <w:r w:rsidR="009239E4" w:rsidRPr="00A42DC5">
        <w:rPr>
          <w:lang w:val="en-US"/>
        </w:rPr>
        <w:t>-d</w:t>
      </w:r>
      <w:r w:rsidR="009239E4" w:rsidRPr="00A42DC5">
        <w:rPr>
          <w:vertAlign w:val="subscript"/>
          <w:lang w:val="en-US"/>
        </w:rPr>
        <w:t>6</w:t>
      </w:r>
      <w:r w:rsidR="009239E4" w:rsidRPr="00A42DC5">
        <w:rPr>
          <w:lang w:val="en-US"/>
        </w:rPr>
        <w:t xml:space="preserve">)  </w:t>
      </w:r>
      <w:r w:rsidR="009239E4" w:rsidRPr="009239E4">
        <w:t>δ</w:t>
      </w:r>
      <w:r w:rsidR="009239E4" w:rsidRPr="00A42DC5">
        <w:rPr>
          <w:vertAlign w:val="subscript"/>
          <w:lang w:val="en-US"/>
        </w:rPr>
        <w:t>H</w:t>
      </w:r>
      <w:r w:rsidR="009239E4" w:rsidRPr="00A42DC5">
        <w:rPr>
          <w:lang w:val="en-US"/>
        </w:rPr>
        <w:t xml:space="preserve"> 8.81 (t, 1H, J = 5.5 Hz, NH), 7.88 (d, 2H, J = 8.2 Hz, </w:t>
      </w:r>
      <w:proofErr w:type="spellStart"/>
      <w:r w:rsidR="009239E4" w:rsidRPr="00A42DC5">
        <w:rPr>
          <w:lang w:val="en-US"/>
        </w:rPr>
        <w:t>Ar</w:t>
      </w:r>
      <w:proofErr w:type="spellEnd"/>
      <w:r w:rsidR="009239E4" w:rsidRPr="00A42DC5">
        <w:rPr>
          <w:lang w:val="en-US"/>
        </w:rPr>
        <w:t xml:space="preserve">), 7.40 </w:t>
      </w:r>
      <w:proofErr w:type="spellStart"/>
      <w:r w:rsidR="009239E4" w:rsidRPr="00A42DC5">
        <w:rPr>
          <w:lang w:val="en-US"/>
        </w:rPr>
        <w:t>bs</w:t>
      </w:r>
      <w:proofErr w:type="spellEnd"/>
      <w:r w:rsidR="009239E4" w:rsidRPr="00A42DC5">
        <w:rPr>
          <w:lang w:val="en-US"/>
        </w:rPr>
        <w:t xml:space="preserve">, 1H, NH), 7.34 (d, 2H, J = 8.2 Hz, </w:t>
      </w:r>
      <w:proofErr w:type="spellStart"/>
      <w:r w:rsidR="009239E4" w:rsidRPr="00A42DC5">
        <w:rPr>
          <w:lang w:val="en-US"/>
        </w:rPr>
        <w:t>Ar</w:t>
      </w:r>
      <w:proofErr w:type="spellEnd"/>
      <w:r w:rsidR="009239E4" w:rsidRPr="00A42DC5">
        <w:rPr>
          <w:lang w:val="en-US"/>
        </w:rPr>
        <w:t>), 3.60 (q, 2H, J = 5.9 Hz, NCH</w:t>
      </w:r>
      <w:r w:rsidR="009239E4" w:rsidRPr="00A42DC5">
        <w:rPr>
          <w:vertAlign w:val="subscript"/>
          <w:lang w:val="en-US"/>
        </w:rPr>
        <w:t>2</w:t>
      </w:r>
      <w:r w:rsidR="009239E4" w:rsidRPr="00A42DC5">
        <w:rPr>
          <w:lang w:val="en-US"/>
        </w:rPr>
        <w:t>), 3.07 (t, 2H, J = 5.9 Hz, CH</w:t>
      </w:r>
      <w:r w:rsidR="009239E4" w:rsidRPr="00A42DC5">
        <w:rPr>
          <w:vertAlign w:val="subscript"/>
          <w:lang w:val="en-US"/>
        </w:rPr>
        <w:t>2</w:t>
      </w:r>
      <w:r w:rsidR="009239E4" w:rsidRPr="00A42DC5">
        <w:rPr>
          <w:lang w:val="en-US"/>
        </w:rPr>
        <w:t>N), 2.79-2.72 (m, 1H, CH), 2.56 (s, 3H, NCH</w:t>
      </w:r>
      <w:r w:rsidR="009239E4" w:rsidRPr="00A42DC5">
        <w:rPr>
          <w:vertAlign w:val="subscript"/>
          <w:lang w:val="en-US"/>
        </w:rPr>
        <w:t>3</w:t>
      </w:r>
      <w:r w:rsidR="009239E4" w:rsidRPr="00A42DC5">
        <w:rPr>
          <w:lang w:val="en-US"/>
        </w:rPr>
        <w:t>), 1.99-1.57 (m, 22H, CH/CH</w:t>
      </w:r>
      <w:r w:rsidR="009239E4" w:rsidRPr="00A42DC5">
        <w:rPr>
          <w:vertAlign w:val="subscript"/>
          <w:lang w:val="en-US"/>
        </w:rPr>
        <w:t>2</w:t>
      </w:r>
      <w:r w:rsidR="009239E4" w:rsidRPr="00A42DC5">
        <w:rPr>
          <w:lang w:val="en-US"/>
        </w:rPr>
        <w:t>) MS (ES+), [M + H]</w:t>
      </w:r>
      <w:r w:rsidR="009239E4" w:rsidRPr="00A42DC5">
        <w:rPr>
          <w:vertAlign w:val="superscript"/>
          <w:lang w:val="en-US"/>
        </w:rPr>
        <w:t xml:space="preserve"> +</w:t>
      </w:r>
      <w:r w:rsidR="009239E4" w:rsidRPr="00A42DC5">
        <w:rPr>
          <w:lang w:val="en-US"/>
        </w:rPr>
        <w:t xml:space="preserve"> (100) 457.3 HRMS calculated for    457.2702 C</w:t>
      </w:r>
      <w:r w:rsidR="009239E4" w:rsidRPr="00A42DC5">
        <w:rPr>
          <w:vertAlign w:val="subscript"/>
          <w:lang w:val="en-US"/>
        </w:rPr>
        <w:t>26</w:t>
      </w:r>
      <w:r w:rsidR="009239E4" w:rsidRPr="00A42DC5">
        <w:rPr>
          <w:lang w:val="en-US"/>
        </w:rPr>
        <w:t>H</w:t>
      </w:r>
      <w:r w:rsidR="009239E4" w:rsidRPr="00A42DC5">
        <w:rPr>
          <w:vertAlign w:val="subscript"/>
          <w:lang w:val="en-US"/>
        </w:rPr>
        <w:t>37</w:t>
      </w:r>
      <w:r w:rsidR="009239E4" w:rsidRPr="00A42DC5">
        <w:rPr>
          <w:lang w:val="en-US"/>
        </w:rPr>
        <w:t>N</w:t>
      </w:r>
      <w:r w:rsidR="009239E4" w:rsidRPr="00A42DC5">
        <w:rPr>
          <w:vertAlign w:val="subscript"/>
          <w:lang w:val="en-US"/>
        </w:rPr>
        <w:t>2</w:t>
      </w:r>
      <w:r w:rsidR="009239E4" w:rsidRPr="00A42DC5">
        <w:rPr>
          <w:lang w:val="en-US"/>
        </w:rPr>
        <w:t>O</w:t>
      </w:r>
      <w:r w:rsidR="009239E4" w:rsidRPr="00A42DC5">
        <w:rPr>
          <w:vertAlign w:val="subscript"/>
          <w:lang w:val="en-US"/>
        </w:rPr>
        <w:t>5</w:t>
      </w:r>
      <w:r w:rsidR="009239E4" w:rsidRPr="00A42DC5">
        <w:rPr>
          <w:lang w:val="en-US"/>
        </w:rPr>
        <w:t xml:space="preserve">, found 457.2701. </w:t>
      </w:r>
      <w:r w:rsidR="009239E4" w:rsidRPr="00A42DC5">
        <w:rPr>
          <w:lang w:val="pt-PT"/>
        </w:rPr>
        <w:t>% C, H, N Calculated; C= 68.40, H=7.95, N=6.14; found C= 68.10, H=7.62, N=5.92</w:t>
      </w:r>
    </w:p>
    <w:p w14:paraId="3D8705BB" w14:textId="0A144A9F" w:rsidR="0027290A" w:rsidRPr="00A42DC5" w:rsidRDefault="0027290A" w:rsidP="0027290A">
      <w:pPr>
        <w:spacing w:line="360" w:lineRule="auto"/>
        <w:jc w:val="both"/>
        <w:rPr>
          <w:lang w:val="pt-PT"/>
        </w:rPr>
      </w:pPr>
    </w:p>
    <w:p w14:paraId="595BC1F5" w14:textId="302CAF91" w:rsidR="009239E4" w:rsidRPr="00A42DC5" w:rsidRDefault="0027290A" w:rsidP="009808C5">
      <w:pPr>
        <w:pStyle w:val="BodyText"/>
        <w:spacing w:line="360" w:lineRule="auto"/>
        <w:jc w:val="both"/>
        <w:rPr>
          <w:kern w:val="28"/>
          <w:lang w:val="pt-PT"/>
        </w:rPr>
      </w:pPr>
      <w:r w:rsidRPr="00A42DC5">
        <w:rPr>
          <w:b/>
          <w:lang w:val="pt-PT"/>
        </w:rPr>
        <w:t>Preparation of</w:t>
      </w:r>
      <w:r w:rsidRPr="00A42DC5">
        <w:rPr>
          <w:lang w:val="pt-PT"/>
        </w:rPr>
        <w:t xml:space="preserve"> </w:t>
      </w:r>
      <w:r w:rsidRPr="00A42DC5">
        <w:rPr>
          <w:b/>
          <w:bCs/>
          <w:i/>
          <w:iCs/>
          <w:lang w:val="pt-PT"/>
        </w:rPr>
        <w:t>N</w:t>
      </w:r>
      <w:r w:rsidRPr="00A42DC5">
        <w:rPr>
          <w:b/>
          <w:bCs/>
          <w:lang w:val="pt-PT"/>
        </w:rPr>
        <w:t>-(3-aminocyclobutyl)-4-[(1''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]decan]-4-yl]benzamide 7d</w:t>
      </w:r>
      <w:r w:rsidR="00CD2F41" w:rsidRPr="00A42DC5">
        <w:rPr>
          <w:b/>
          <w:bCs/>
          <w:lang w:val="pt-PT"/>
        </w:rPr>
        <w:t xml:space="preserve">. </w:t>
      </w:r>
      <w:r w:rsidRPr="00A42DC5">
        <w:rPr>
          <w:lang w:val="pt-PT"/>
        </w:rPr>
        <w:t xml:space="preserve">White foam (Yield 82 %) Mpt = 116-118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t>δ</w:t>
      </w:r>
      <w:r w:rsidRPr="00A42DC5">
        <w:rPr>
          <w:vertAlign w:val="subscript"/>
          <w:lang w:val="pt-PT"/>
        </w:rPr>
        <w:t>H</w:t>
      </w:r>
      <w:r w:rsidRPr="00A42DC5">
        <w:rPr>
          <w:lang w:val="pt-PT"/>
        </w:rPr>
        <w:t xml:space="preserve"> 8.74 (s, 1H, NH), 7.88 (bs, 2H, NH</w:t>
      </w:r>
      <w:r w:rsidRPr="00A42DC5">
        <w:rPr>
          <w:vertAlign w:val="subscript"/>
          <w:lang w:val="pt-PT"/>
        </w:rPr>
        <w:t>2</w:t>
      </w:r>
      <w:r w:rsidRPr="00A42DC5">
        <w:rPr>
          <w:lang w:val="pt-PT"/>
        </w:rPr>
        <w:t>), 7.56 (d 2H, J = 8.3 Hz, Ar), 7.34 (d, 2H, J = 8.3 Hz, Ar), 3.55-3.50 (m,1H, CH), 3.45-3.24 (m, 5H, CH/CH</w:t>
      </w:r>
      <w:r w:rsidRPr="00A42DC5">
        <w:rPr>
          <w:vertAlign w:val="subscript"/>
          <w:lang w:val="pt-PT"/>
        </w:rPr>
        <w:t>2</w:t>
      </w:r>
      <w:r w:rsidRPr="00A42DC5">
        <w:rPr>
          <w:lang w:val="pt-PT"/>
        </w:rPr>
        <w:t>), 3.20-3.18 (m, 1H, CH), 1.99-1.52 (m, CH/CH</w:t>
      </w:r>
      <w:r w:rsidRPr="00A42DC5">
        <w:rPr>
          <w:vertAlign w:val="subscript"/>
          <w:lang w:val="pt-PT"/>
        </w:rPr>
        <w:t>2</w:t>
      </w:r>
      <w:r w:rsidRPr="00A42DC5">
        <w:rPr>
          <w:lang w:val="pt-PT"/>
        </w:rPr>
        <w:t xml:space="preserve">)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t>δ</w:t>
      </w:r>
      <w:r w:rsidRPr="00A42DC5">
        <w:rPr>
          <w:vertAlign w:val="subscript"/>
          <w:lang w:val="pt-PT"/>
        </w:rPr>
        <w:t>c</w:t>
      </w:r>
      <w:r w:rsidRPr="00A42DC5">
        <w:rPr>
          <w:lang w:val="pt-PT"/>
        </w:rPr>
        <w:t xml:space="preserve"> 169.5, 149.4, 128.2, 127.0,l 110.1, 107.5, 42.5, 40.7, 36.5, 32.9, 31.5, 26.8 MS (ES+), [M + H]</w:t>
      </w:r>
      <w:r w:rsidRPr="00A42DC5">
        <w:rPr>
          <w:vertAlign w:val="superscript"/>
          <w:lang w:val="pt-PT"/>
        </w:rPr>
        <w:t xml:space="preserve"> +</w:t>
      </w:r>
      <w:r w:rsidRPr="00A42DC5">
        <w:rPr>
          <w:lang w:val="pt-PT"/>
        </w:rPr>
        <w:t xml:space="preserve"> (100) 455.3 HRMS calculated for    455.2546 C</w:t>
      </w:r>
      <w:r w:rsidRPr="00A42DC5">
        <w:rPr>
          <w:vertAlign w:val="subscript"/>
          <w:lang w:val="pt-PT"/>
        </w:rPr>
        <w:t>26</w:t>
      </w:r>
      <w:r w:rsidRPr="00A42DC5">
        <w:rPr>
          <w:lang w:val="pt-PT"/>
        </w:rPr>
        <w:t>H</w:t>
      </w:r>
      <w:r w:rsidRPr="00A42DC5">
        <w:rPr>
          <w:vertAlign w:val="subscript"/>
          <w:lang w:val="pt-PT"/>
        </w:rPr>
        <w:t>35</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found 455.2532.</w:t>
      </w:r>
      <w:r w:rsidR="009239E4" w:rsidRPr="00A42DC5">
        <w:rPr>
          <w:kern w:val="28"/>
          <w:lang w:val="pt-PT"/>
        </w:rPr>
        <w:t xml:space="preserve"> % C, H, N Calculated; C= 69.21, H=7.74, N=5.98; found C= 69.01, H=7.38, N=5.63</w:t>
      </w:r>
    </w:p>
    <w:p w14:paraId="40FCE2AF" w14:textId="77777777" w:rsidR="0027290A" w:rsidRPr="00A42DC5" w:rsidRDefault="0027290A" w:rsidP="00EA16C5">
      <w:pPr>
        <w:spacing w:line="360" w:lineRule="auto"/>
        <w:jc w:val="both"/>
        <w:rPr>
          <w:lang w:val="pt-PT"/>
        </w:rPr>
      </w:pPr>
    </w:p>
    <w:p w14:paraId="79BD06F3" w14:textId="63C0957B" w:rsidR="009239E4" w:rsidRPr="00A42DC5" w:rsidRDefault="0027290A" w:rsidP="009808C5">
      <w:pPr>
        <w:pStyle w:val="BodyText"/>
        <w:spacing w:line="360" w:lineRule="auto"/>
        <w:jc w:val="both"/>
        <w:rPr>
          <w:kern w:val="28"/>
          <w:lang w:val="pt-PT"/>
        </w:rPr>
      </w:pPr>
      <w:r w:rsidRPr="00A42DC5">
        <w:rPr>
          <w:b/>
          <w:lang w:val="pt-PT"/>
        </w:rPr>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]decan]-4-yl]phenyl}(thiomorpholin-4-yl)methanone 7e</w:t>
      </w:r>
      <w:r w:rsidR="003237B9" w:rsidRPr="00A42DC5">
        <w:rPr>
          <w:b/>
          <w:bCs/>
          <w:lang w:val="pt-PT"/>
        </w:rPr>
        <w:t xml:space="preserve">. </w:t>
      </w:r>
      <w:r w:rsidRPr="00A42DC5">
        <w:rPr>
          <w:lang w:val="pt-PT"/>
        </w:rPr>
        <w:t xml:space="preserve">White solid (Yield 76%)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7.40 (d, 2H, J = 8 Hz, Ar), 7.27 (d, 2H, J = 8 Hz, Ar), 3.4-3.9 (m, 4H, CH</w:t>
      </w:r>
      <w:r w:rsidRPr="00A42DC5">
        <w:rPr>
          <w:vertAlign w:val="subscript"/>
          <w:lang w:val="pt-PT"/>
        </w:rPr>
        <w:t>2</w:t>
      </w:r>
      <w:r w:rsidRPr="00A42DC5">
        <w:rPr>
          <w:lang w:val="pt-PT"/>
        </w:rPr>
        <w:t>), 3.14-3.40 (m, 2H, CH), 2.58-2.7 (m, 1H, CH), 1.60-2.10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170.8, 169.5, 148.3, 133.6, 127.8, 127.4, 110.9, 107.7, 43.9, 42.9, 39.6, 37.3, 34.6, 33.6, 32.2, 30.5, 27.8, 27.5  MS (ES+), [M + Na] 508.2 (100), HRMS calculated for 508.2134 C</w:t>
      </w:r>
      <w:r w:rsidRPr="00A42DC5">
        <w:rPr>
          <w:vertAlign w:val="subscript"/>
          <w:lang w:val="pt-PT"/>
        </w:rPr>
        <w:t>27</w:t>
      </w:r>
      <w:r w:rsidRPr="00A42DC5">
        <w:rPr>
          <w:lang w:val="pt-PT"/>
        </w:rPr>
        <w:t>H</w:t>
      </w:r>
      <w:r w:rsidRPr="00A42DC5">
        <w:rPr>
          <w:vertAlign w:val="subscript"/>
          <w:lang w:val="pt-PT"/>
        </w:rPr>
        <w:t>35</w:t>
      </w:r>
      <w:r w:rsidRPr="00A42DC5">
        <w:rPr>
          <w:lang w:val="pt-PT"/>
        </w:rPr>
        <w:t>NO</w:t>
      </w:r>
      <w:r w:rsidRPr="00A42DC5">
        <w:rPr>
          <w:vertAlign w:val="subscript"/>
          <w:lang w:val="pt-PT"/>
        </w:rPr>
        <w:t>5</w:t>
      </w:r>
      <w:r w:rsidRPr="00A42DC5">
        <w:rPr>
          <w:lang w:val="pt-PT"/>
        </w:rPr>
        <w:t>NaS found, 508.2138.</w:t>
      </w:r>
      <w:r w:rsidR="009239E4" w:rsidRPr="00A42DC5">
        <w:rPr>
          <w:kern w:val="28"/>
          <w:lang w:val="pt-PT"/>
        </w:rPr>
        <w:t xml:space="preserve"> % C, H, N Calculated; C= 66.78, H=7.26, N=2.88; found C= 66.39, H=6.98, N=2.47</w:t>
      </w:r>
    </w:p>
    <w:p w14:paraId="64049317" w14:textId="77777777" w:rsidR="0027290A" w:rsidRPr="00A42DC5" w:rsidRDefault="0027290A" w:rsidP="0027290A">
      <w:pPr>
        <w:spacing w:line="360" w:lineRule="auto"/>
        <w:jc w:val="both"/>
        <w:rPr>
          <w:lang w:val="pt-PT"/>
        </w:rPr>
      </w:pPr>
    </w:p>
    <w:p w14:paraId="7E6943D2" w14:textId="275BD45D" w:rsidR="009239E4" w:rsidRPr="00A42DC5" w:rsidRDefault="0027290A" w:rsidP="00C51C96">
      <w:pPr>
        <w:spacing w:line="360" w:lineRule="auto"/>
        <w:jc w:val="both"/>
        <w:rPr>
          <w:lang w:val="pt-PT"/>
        </w:rPr>
      </w:pPr>
      <w:r w:rsidRPr="00A42DC5">
        <w:rPr>
          <w:b/>
          <w:lang w:val="pt-PT"/>
        </w:rPr>
        <w:lastRenderedPageBreak/>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]decan]-4-yl]phenyl}(4-methylpiperazin-1-yl)methanone 7f</w:t>
      </w:r>
      <w:r w:rsidR="003237B9" w:rsidRPr="00A42DC5">
        <w:rPr>
          <w:lang w:val="pt-PT"/>
        </w:rPr>
        <w:t xml:space="preserve">. </w:t>
      </w:r>
      <w:r w:rsidRPr="00A42DC5">
        <w:rPr>
          <w:lang w:val="pt-PT"/>
        </w:rPr>
        <w:t xml:space="preserve">White solid (Yield 81%) mpt 108-110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7.4 (d, 2H, J = 9 Hz, Ar), 7.27 (d, 2H, J = 9 Hz, Ar), 3.4-3.9 (m, 4H, CH</w:t>
      </w:r>
      <w:r w:rsidRPr="00A42DC5">
        <w:rPr>
          <w:vertAlign w:val="subscript"/>
          <w:lang w:val="pt-PT"/>
        </w:rPr>
        <w:t>2</w:t>
      </w:r>
      <w:r w:rsidRPr="00A42DC5">
        <w:rPr>
          <w:lang w:val="pt-PT"/>
        </w:rPr>
        <w:t>), 3.14-3.34 (m, 2H, CH), 2.6-2.8 (m, 1H, CH), 2.42 (s, 3H, CH</w:t>
      </w:r>
      <w:r w:rsidRPr="00A42DC5">
        <w:rPr>
          <w:vertAlign w:val="subscript"/>
          <w:lang w:val="pt-PT"/>
        </w:rPr>
        <w:t>3</w:t>
      </w:r>
      <w:r w:rsidRPr="00A42DC5">
        <w:rPr>
          <w:lang w:val="pt-PT"/>
        </w:rPr>
        <w:t>), 1.50-2.10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170.4,150.6, 147.9, 133.2, 129.9, 127.3, 127.0, 126.7, 110.5, 107.3, 45.0, 43.6, 43.4, 41.2, 34.2, 33.1, 31.7, 29.5, 27.0  MS (ES+), [M + H] 483.3 (100), HRMS calculated for 483.2859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483.2858.</w:t>
      </w:r>
      <w:r w:rsidR="009239E4" w:rsidRPr="00A42DC5">
        <w:rPr>
          <w:rFonts w:eastAsia="Times New Roman"/>
          <w:kern w:val="28"/>
          <w:lang w:val="pt-PT" w:eastAsia="en-US"/>
        </w:rPr>
        <w:t xml:space="preserve"> </w:t>
      </w:r>
      <w:r w:rsidR="009239E4" w:rsidRPr="00A42DC5">
        <w:rPr>
          <w:lang w:val="pt-PT"/>
        </w:rPr>
        <w:t>% C, H, N Calculated; C= 69.68, H=7.94, N=5.80; found C= 69.41, H=7.42, N=5.49</w:t>
      </w:r>
    </w:p>
    <w:p w14:paraId="7188A9C5" w14:textId="77777777" w:rsidR="0027290A" w:rsidRPr="00A42DC5" w:rsidRDefault="0027290A" w:rsidP="0027290A">
      <w:pPr>
        <w:spacing w:line="360" w:lineRule="auto"/>
        <w:jc w:val="both"/>
        <w:rPr>
          <w:lang w:val="pt-PT"/>
        </w:rPr>
      </w:pPr>
    </w:p>
    <w:p w14:paraId="07CB1F33" w14:textId="4F030246"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lang w:val="pt-PT"/>
        </w:rPr>
        <w:t>1,4-diazepan-1-yl{4-[(1''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 xml:space="preserve">]decan]-4-yl]phenyl}methanone </w:t>
      </w:r>
      <w:r w:rsidRPr="00A42DC5">
        <w:rPr>
          <w:b/>
          <w:lang w:val="pt-PT"/>
        </w:rPr>
        <w:t>7g</w:t>
      </w:r>
      <w:r w:rsidR="003237B9" w:rsidRPr="00A42DC5">
        <w:rPr>
          <w:b/>
          <w:lang w:val="pt-PT"/>
        </w:rPr>
        <w:t xml:space="preserve">. </w:t>
      </w:r>
      <w:r w:rsidRPr="00A42DC5">
        <w:rPr>
          <w:lang w:val="pt-PT"/>
        </w:rPr>
        <w:t xml:space="preserve">White powder (Yield 58 %)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 (m, 4H, Ar), 3.5-3.8 (m, 6H, CH/CH</w:t>
      </w:r>
      <w:r w:rsidRPr="00A42DC5">
        <w:rPr>
          <w:vertAlign w:val="subscript"/>
          <w:lang w:val="pt-PT"/>
        </w:rPr>
        <w:t>2</w:t>
      </w:r>
      <w:r w:rsidRPr="00A42DC5">
        <w:rPr>
          <w:lang w:val="pt-PT"/>
        </w:rPr>
        <w:t>), 3.1-3.4 (m, 4H, CH), 2.65-2.57 (m, 1H, CH), 1.48-2.11 (m, 22H,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172.2, 147.8, 134.9, 127.4, 127.1, 126.8, 110.9, 107.8, 80.2, 45.2, 43.8, 29.9, 28.8, 27.5, 27.0  MS (ES+), [M + H] 483.3 (100), HRMS calculated for 483.2859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483.2856.</w:t>
      </w:r>
      <w:r w:rsidR="00B53228">
        <w:rPr>
          <w:lang w:val="pt-PT"/>
        </w:rPr>
        <w:t xml:space="preserve"> </w:t>
      </w:r>
      <w:r w:rsidR="00B53228" w:rsidRPr="00A42DC5">
        <w:rPr>
          <w:lang w:val="en-GB"/>
        </w:rPr>
        <w:t xml:space="preserve">% C, H, N calculated; C= </w:t>
      </w:r>
      <w:r w:rsidR="00B53228">
        <w:rPr>
          <w:lang w:val="en-GB"/>
        </w:rPr>
        <w:t>69.68</w:t>
      </w:r>
      <w:r w:rsidR="00B53228" w:rsidRPr="00A42DC5">
        <w:rPr>
          <w:lang w:val="en-GB"/>
        </w:rPr>
        <w:t>, H=</w:t>
      </w:r>
      <w:r w:rsidR="00B53228">
        <w:rPr>
          <w:lang w:val="en-GB"/>
        </w:rPr>
        <w:t>7.94</w:t>
      </w:r>
      <w:r w:rsidR="00B53228" w:rsidRPr="00A42DC5">
        <w:rPr>
          <w:lang w:val="en-GB"/>
        </w:rPr>
        <w:t>, N=</w:t>
      </w:r>
      <w:r w:rsidR="00B53228">
        <w:rPr>
          <w:lang w:val="en-GB"/>
        </w:rPr>
        <w:t>5.80</w:t>
      </w:r>
      <w:r w:rsidR="00B53228" w:rsidRPr="00A42DC5">
        <w:rPr>
          <w:lang w:val="en-GB"/>
        </w:rPr>
        <w:t xml:space="preserve">; found C= </w:t>
      </w:r>
      <w:r w:rsidR="00B53228">
        <w:rPr>
          <w:lang w:val="en-GB"/>
        </w:rPr>
        <w:t>69.41</w:t>
      </w:r>
      <w:r w:rsidR="00B53228" w:rsidRPr="00A42DC5">
        <w:rPr>
          <w:lang w:val="en-GB"/>
        </w:rPr>
        <w:t>, H=7.</w:t>
      </w:r>
      <w:r w:rsidR="00B53228">
        <w:rPr>
          <w:lang w:val="en-GB"/>
        </w:rPr>
        <w:t>6</w:t>
      </w:r>
      <w:r w:rsidR="00B53228" w:rsidRPr="00A42DC5">
        <w:rPr>
          <w:lang w:val="en-GB"/>
        </w:rPr>
        <w:t>5, N=</w:t>
      </w:r>
      <w:r w:rsidR="00B53228">
        <w:rPr>
          <w:lang w:val="en-GB"/>
        </w:rPr>
        <w:t>5.51</w:t>
      </w:r>
    </w:p>
    <w:p w14:paraId="22E5F017" w14:textId="5C06B142" w:rsidR="0027290A" w:rsidRPr="00A42DC5" w:rsidRDefault="0027290A" w:rsidP="0027290A">
      <w:pPr>
        <w:spacing w:line="360" w:lineRule="auto"/>
        <w:jc w:val="both"/>
        <w:rPr>
          <w:b/>
          <w:lang w:val="pt-PT"/>
        </w:rPr>
      </w:pPr>
    </w:p>
    <w:p w14:paraId="6A387034" w14:textId="77777777" w:rsidR="0027290A" w:rsidRPr="00A42DC5" w:rsidRDefault="0027290A" w:rsidP="0027290A">
      <w:pPr>
        <w:spacing w:line="360" w:lineRule="auto"/>
        <w:jc w:val="both"/>
        <w:rPr>
          <w:lang w:val="pt-PT"/>
        </w:rPr>
      </w:pPr>
    </w:p>
    <w:p w14:paraId="2ACDC4AB" w14:textId="1D7AE1D4"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]decan]-4-yl]phenyl}(piperazin-1-yl)methanone 7h</w:t>
      </w:r>
      <w:r w:rsidR="003237B9" w:rsidRPr="00A42DC5">
        <w:rPr>
          <w:lang w:val="pt-PT"/>
        </w:rPr>
        <w:t xml:space="preserve">. </w:t>
      </w:r>
      <w:r w:rsidRPr="00A42DC5">
        <w:rPr>
          <w:lang w:val="pt-PT"/>
        </w:rPr>
        <w:t xml:space="preserve">White solid (Yield 78%)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7.24-7.41 (m, 4H, Ar), 3.8-4.2 (m, 4H, CH</w:t>
      </w:r>
      <w:r w:rsidRPr="00A42DC5">
        <w:rPr>
          <w:vertAlign w:val="subscript"/>
          <w:lang w:val="pt-PT"/>
        </w:rPr>
        <w:t>2</w:t>
      </w:r>
      <w:r w:rsidRPr="00A42DC5">
        <w:rPr>
          <w:lang w:val="pt-PT"/>
        </w:rPr>
        <w:t>), 3.1-3.4 (m, 2H, CH), 2.6-2.8 (m, 1H, CH), 1.50-2.2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171.4, 156.1, 148.9, 132.9, 128.0, 127.7, 110.9, 107.7, 66.2, 53.3, 43.9, 42.5, 37.3, 33.6, 30.2, 27.4 MS (ES+), [M + H] 469.3 (100), HRMS calculated for 468.2624 C</w:t>
      </w:r>
      <w:r w:rsidRPr="00A42DC5">
        <w:rPr>
          <w:vertAlign w:val="subscript"/>
          <w:lang w:val="pt-PT"/>
        </w:rPr>
        <w:t>27</w:t>
      </w:r>
      <w:r w:rsidRPr="00A42DC5">
        <w:rPr>
          <w:lang w:val="pt-PT"/>
        </w:rPr>
        <w:t>H</w:t>
      </w:r>
      <w:r w:rsidRPr="00A42DC5">
        <w:rPr>
          <w:vertAlign w:val="subscript"/>
          <w:lang w:val="pt-PT"/>
        </w:rPr>
        <w:t>37</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468.2631.</w:t>
      </w:r>
      <w:r w:rsidR="00B53228">
        <w:rPr>
          <w:lang w:val="pt-PT"/>
        </w:rPr>
        <w:t xml:space="preserve"> </w:t>
      </w:r>
      <w:r w:rsidR="00B53228" w:rsidRPr="00A42DC5">
        <w:rPr>
          <w:lang w:val="en-GB"/>
        </w:rPr>
        <w:t xml:space="preserve">% C, H, N calculated; C= </w:t>
      </w:r>
      <w:r w:rsidR="00B53228">
        <w:rPr>
          <w:lang w:val="en-GB"/>
        </w:rPr>
        <w:t>69.21</w:t>
      </w:r>
      <w:r w:rsidR="00B53228" w:rsidRPr="00A42DC5">
        <w:rPr>
          <w:lang w:val="en-GB"/>
        </w:rPr>
        <w:t>, H=</w:t>
      </w:r>
      <w:r w:rsidR="00B53228">
        <w:rPr>
          <w:lang w:val="en-GB"/>
        </w:rPr>
        <w:t>7.74</w:t>
      </w:r>
      <w:r w:rsidR="00B53228" w:rsidRPr="00A42DC5">
        <w:rPr>
          <w:lang w:val="en-GB"/>
        </w:rPr>
        <w:t>, N=</w:t>
      </w:r>
      <w:r w:rsidR="00B53228">
        <w:rPr>
          <w:lang w:val="en-GB"/>
        </w:rPr>
        <w:t>5.98</w:t>
      </w:r>
      <w:r w:rsidR="00B53228" w:rsidRPr="00A42DC5">
        <w:rPr>
          <w:lang w:val="en-GB"/>
        </w:rPr>
        <w:t xml:space="preserve">; found C= </w:t>
      </w:r>
      <w:r w:rsidR="00B53228">
        <w:rPr>
          <w:lang w:val="en-GB"/>
        </w:rPr>
        <w:t>69.36</w:t>
      </w:r>
      <w:r w:rsidR="00B53228" w:rsidRPr="00A42DC5">
        <w:rPr>
          <w:lang w:val="en-GB"/>
        </w:rPr>
        <w:t>, H=7.</w:t>
      </w:r>
      <w:r w:rsidR="00B53228">
        <w:rPr>
          <w:lang w:val="en-GB"/>
        </w:rPr>
        <w:t>8</w:t>
      </w:r>
      <w:r w:rsidR="00B53228" w:rsidRPr="00A42DC5">
        <w:rPr>
          <w:lang w:val="en-GB"/>
        </w:rPr>
        <w:t>5, N=</w:t>
      </w:r>
      <w:r w:rsidR="00B53228">
        <w:rPr>
          <w:lang w:val="en-GB"/>
        </w:rPr>
        <w:t>5.61</w:t>
      </w:r>
    </w:p>
    <w:p w14:paraId="12357088" w14:textId="417B1B29" w:rsidR="0027290A" w:rsidRPr="00A42DC5" w:rsidRDefault="0027290A" w:rsidP="0027290A">
      <w:pPr>
        <w:spacing w:line="360" w:lineRule="auto"/>
        <w:jc w:val="both"/>
        <w:rPr>
          <w:lang w:val="pt-PT"/>
        </w:rPr>
      </w:pPr>
    </w:p>
    <w:p w14:paraId="272ACBA1" w14:textId="77777777" w:rsidR="0027290A" w:rsidRPr="00A42DC5" w:rsidRDefault="0027290A" w:rsidP="0027290A">
      <w:pPr>
        <w:spacing w:line="360" w:lineRule="auto"/>
        <w:jc w:val="both"/>
        <w:rPr>
          <w:lang w:val="pt-PT"/>
        </w:rPr>
      </w:pPr>
    </w:p>
    <w:p w14:paraId="601998EA" w14:textId="510C302F" w:rsidR="009239E4" w:rsidRPr="00A42DC5" w:rsidRDefault="0027290A" w:rsidP="00C51C96">
      <w:pPr>
        <w:spacing w:line="360" w:lineRule="auto"/>
        <w:jc w:val="both"/>
        <w:rPr>
          <w:lang w:val="pt-PT"/>
        </w:rPr>
      </w:pPr>
      <w:r w:rsidRPr="00A42DC5">
        <w:rPr>
          <w:b/>
          <w:lang w:val="pt-PT"/>
        </w:rPr>
        <w:t>Preparation of</w:t>
      </w:r>
      <w:r w:rsidRPr="00A42DC5">
        <w:rPr>
          <w:lang w:val="pt-PT"/>
        </w:rPr>
        <w:t xml:space="preserve"> </w:t>
      </w:r>
      <w:r w:rsidRPr="00A42DC5">
        <w:rPr>
          <w:b/>
          <w:bCs/>
          <w:lang w:val="pt-PT"/>
        </w:rPr>
        <w:t>(4-aminopiperidin-1-yl){4-[(1''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]decan]-4-yl]phenyl}methanone 7i</w:t>
      </w:r>
      <w:r w:rsidR="003237B9" w:rsidRPr="00A42DC5">
        <w:rPr>
          <w:b/>
          <w:bCs/>
          <w:lang w:val="pt-PT"/>
        </w:rPr>
        <w:t xml:space="preserve">. </w:t>
      </w:r>
      <w:r w:rsidRPr="00A42DC5">
        <w:rPr>
          <w:lang w:val="pt-PT"/>
        </w:rPr>
        <w:t xml:space="preserve">White powder (Yield 86 %) Mpt = 116-118 </w:t>
      </w:r>
      <w:r w:rsidRPr="00A42DC5">
        <w:rPr>
          <w:vertAlign w:val="superscript"/>
          <w:lang w:val="pt-PT"/>
        </w:rPr>
        <w:t>o</w:t>
      </w:r>
      <w:r w:rsidRPr="00A42DC5">
        <w:rPr>
          <w:lang w:val="pt-PT"/>
        </w:rPr>
        <w:t>C</w:t>
      </w:r>
      <w:r w:rsidR="003237B9" w:rsidRPr="00A42DC5">
        <w:rPr>
          <w:lang w:val="pt-PT"/>
        </w:rPr>
        <w:t xml:space="preserve">.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 (m, 4H, Ar),  3.7-4.1 (m, 7H, CH/CH</w:t>
      </w:r>
      <w:r w:rsidRPr="00A42DC5">
        <w:rPr>
          <w:vertAlign w:val="subscript"/>
          <w:lang w:val="pt-PT"/>
        </w:rPr>
        <w:t>2</w:t>
      </w:r>
      <w:r w:rsidRPr="00A42DC5">
        <w:rPr>
          <w:lang w:val="pt-PT"/>
        </w:rPr>
        <w:t>), 3.1-3.4 ( m, 4H, CH), 2.6 (m, 1H, CH), 1.60-2.1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172.0, 155.6, 149.3, 132.2, 128.0, 127.9, 126.7, 110.9, 107.7, </w:t>
      </w:r>
      <w:r w:rsidRPr="00A42DC5">
        <w:rPr>
          <w:lang w:val="pt-PT"/>
        </w:rPr>
        <w:lastRenderedPageBreak/>
        <w:t>53.7, 43.9, 43.8, 41.1, 37.3, 33.5, 27.4 MS (ES+), [M + H] 483.3 (100), HRMS calculated for 483.2814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483.2805.</w:t>
      </w:r>
      <w:r w:rsidR="009239E4" w:rsidRPr="00A42DC5">
        <w:rPr>
          <w:rFonts w:eastAsia="Times New Roman"/>
          <w:kern w:val="28"/>
          <w:lang w:val="pt-PT" w:eastAsia="en-US"/>
        </w:rPr>
        <w:t xml:space="preserve"> </w:t>
      </w:r>
      <w:r w:rsidR="009239E4" w:rsidRPr="00A42DC5">
        <w:rPr>
          <w:lang w:val="pt-PT"/>
        </w:rPr>
        <w:t>% C, H, N Calculated; C= 69.68, H=7.94, N=5.80; found C= 69.41, H=7.81, N=5.71</w:t>
      </w:r>
    </w:p>
    <w:p w14:paraId="2FD29823" w14:textId="77777777" w:rsidR="0027290A" w:rsidRPr="00A42DC5" w:rsidRDefault="0027290A" w:rsidP="0027290A">
      <w:pPr>
        <w:spacing w:line="360" w:lineRule="auto"/>
        <w:jc w:val="both"/>
        <w:rPr>
          <w:lang w:val="pt-PT"/>
        </w:rPr>
      </w:pPr>
    </w:p>
    <w:p w14:paraId="53AB920B" w14:textId="73597D5B"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i/>
          <w:iCs/>
          <w:lang w:val="pt-PT"/>
        </w:rPr>
        <w:t>N</w:t>
      </w:r>
      <w:r w:rsidRPr="00A42DC5">
        <w:rPr>
          <w:b/>
          <w:bCs/>
          <w:lang w:val="pt-PT"/>
        </w:rPr>
        <w:t>-(2-aminoethyl)-4-[(1''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]decan]-4-yl]benzamide 7j</w:t>
      </w:r>
      <w:r w:rsidR="003237B9" w:rsidRPr="00A42DC5">
        <w:rPr>
          <w:lang w:val="pt-PT"/>
        </w:rPr>
        <w:t xml:space="preserve">. </w:t>
      </w:r>
      <w:r w:rsidRPr="00A42DC5">
        <w:rPr>
          <w:lang w:val="pt-PT"/>
        </w:rPr>
        <w:t>White powder (Yield, 76 %)</w:t>
      </w:r>
      <w:r w:rsidR="003237B9" w:rsidRPr="00A42DC5">
        <w:rPr>
          <w:lang w:val="pt-PT"/>
        </w:rPr>
        <w:t>.</w:t>
      </w:r>
      <w:r w:rsidRPr="00A42DC5">
        <w:rPr>
          <w:lang w:val="pt-PT"/>
        </w:rPr>
        <w:t xml:space="preserve">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US"/>
        </w:rPr>
        <w:t>δ</w:t>
      </w:r>
      <w:r w:rsidRPr="00A42DC5">
        <w:rPr>
          <w:vertAlign w:val="subscript"/>
          <w:lang w:val="pt-PT"/>
        </w:rPr>
        <w:t>H</w:t>
      </w:r>
      <w:r w:rsidRPr="00A42DC5">
        <w:rPr>
          <w:lang w:val="pt-PT"/>
        </w:rPr>
        <w:t xml:space="preserve"> 8.74 (t, 1H, J = 5.5 Hz, NH), 8.12 (bs, 2H, NH</w:t>
      </w:r>
      <w:r w:rsidRPr="00A42DC5">
        <w:rPr>
          <w:vertAlign w:val="subscript"/>
          <w:lang w:val="pt-PT"/>
        </w:rPr>
        <w:t>2</w:t>
      </w:r>
      <w:r w:rsidRPr="00A42DC5">
        <w:rPr>
          <w:lang w:val="pt-PT"/>
        </w:rPr>
        <w:t>), 7.86 (d, 2H, J = 8.3 Hz, Ar), 7.34 (d, 2H, J = 8.3 Hz, Ar), 3.52 (q, 2H, J = 5.8 Hz, NCH</w:t>
      </w:r>
      <w:r w:rsidRPr="00A42DC5">
        <w:rPr>
          <w:vertAlign w:val="subscript"/>
          <w:lang w:val="pt-PT"/>
        </w:rPr>
        <w:t>2</w:t>
      </w:r>
      <w:r w:rsidRPr="00A42DC5">
        <w:rPr>
          <w:lang w:val="pt-PT"/>
        </w:rPr>
        <w:t>), 2.97 (t, 2H, J = 5.8 Hz, CH</w:t>
      </w:r>
      <w:r w:rsidRPr="00A42DC5">
        <w:rPr>
          <w:vertAlign w:val="subscript"/>
          <w:lang w:val="pt-PT"/>
        </w:rPr>
        <w:t>2</w:t>
      </w:r>
      <w:r w:rsidRPr="00A42DC5">
        <w:rPr>
          <w:lang w:val="pt-PT"/>
        </w:rPr>
        <w:t>N),2.80-2.71 (m, 1H, CH), 1.99-1.52 (m, 22H, CH/CH</w:t>
      </w:r>
      <w:r w:rsidRPr="00A42DC5">
        <w:rPr>
          <w:vertAlign w:val="subscript"/>
          <w:lang w:val="pt-PT"/>
        </w:rPr>
        <w:t>2</w:t>
      </w:r>
      <w:r w:rsidRPr="00A42DC5">
        <w:rPr>
          <w:lang w:val="pt-PT"/>
        </w:rPr>
        <w:t xml:space="preserve">)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US"/>
        </w:rPr>
        <w:t>δ</w:t>
      </w:r>
      <w:r w:rsidRPr="00A42DC5">
        <w:rPr>
          <w:lang w:val="pt-PT"/>
        </w:rPr>
        <w:t>c 167.3, 157.1, 149.8, 132.0, 128.4, 110.3, 107.8, 52.4, 42.5, 41.1, 38.9, 37.5, 35.6, 33.5, 32.8, 28.9, 27.1, 26.8 MS (ES+), [M + H ]</w:t>
      </w:r>
      <w:r w:rsidRPr="00A42DC5">
        <w:rPr>
          <w:vertAlign w:val="superscript"/>
          <w:lang w:val="pt-PT"/>
        </w:rPr>
        <w:t xml:space="preserve"> +</w:t>
      </w:r>
      <w:r w:rsidRPr="00A42DC5">
        <w:rPr>
          <w:lang w:val="pt-PT"/>
        </w:rPr>
        <w:t xml:space="preserve"> (100) 443.3 HRMS calculated for    443.2546 C</w:t>
      </w:r>
      <w:r w:rsidRPr="00A42DC5">
        <w:rPr>
          <w:vertAlign w:val="subscript"/>
          <w:lang w:val="pt-PT"/>
        </w:rPr>
        <w:t>25</w:t>
      </w:r>
      <w:r w:rsidRPr="00A42DC5">
        <w:rPr>
          <w:lang w:val="pt-PT"/>
        </w:rPr>
        <w:t>H</w:t>
      </w:r>
      <w:r w:rsidRPr="00A42DC5">
        <w:rPr>
          <w:vertAlign w:val="subscript"/>
          <w:lang w:val="pt-PT"/>
        </w:rPr>
        <w:t>35</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found 443.2545.</w:t>
      </w:r>
      <w:r w:rsidR="00B53228">
        <w:rPr>
          <w:lang w:val="pt-PT"/>
        </w:rPr>
        <w:t xml:space="preserve"> </w:t>
      </w:r>
      <w:r w:rsidR="00B53228" w:rsidRPr="00A42DC5">
        <w:rPr>
          <w:lang w:val="en-GB"/>
        </w:rPr>
        <w:t xml:space="preserve">% C, H, N calculated; C= </w:t>
      </w:r>
      <w:r w:rsidR="00B53228">
        <w:rPr>
          <w:lang w:val="en-GB"/>
        </w:rPr>
        <w:t>67.85</w:t>
      </w:r>
      <w:r w:rsidR="00B53228" w:rsidRPr="00A42DC5">
        <w:rPr>
          <w:lang w:val="en-GB"/>
        </w:rPr>
        <w:t>, H=</w:t>
      </w:r>
      <w:r w:rsidR="00B53228">
        <w:rPr>
          <w:lang w:val="en-GB"/>
        </w:rPr>
        <w:t>7.74</w:t>
      </w:r>
      <w:r w:rsidR="00B53228" w:rsidRPr="00A42DC5">
        <w:rPr>
          <w:lang w:val="en-GB"/>
        </w:rPr>
        <w:t>, N=</w:t>
      </w:r>
      <w:r w:rsidR="00B53228">
        <w:rPr>
          <w:lang w:val="en-GB"/>
        </w:rPr>
        <w:t>6.33</w:t>
      </w:r>
      <w:r w:rsidR="00B53228" w:rsidRPr="00A42DC5">
        <w:rPr>
          <w:lang w:val="en-GB"/>
        </w:rPr>
        <w:t xml:space="preserve">; found C= </w:t>
      </w:r>
      <w:r w:rsidR="00B53228">
        <w:rPr>
          <w:lang w:val="en-GB"/>
        </w:rPr>
        <w:t>67.40</w:t>
      </w:r>
      <w:r w:rsidR="00B53228" w:rsidRPr="00A42DC5">
        <w:rPr>
          <w:lang w:val="en-GB"/>
        </w:rPr>
        <w:t>, H=7.</w:t>
      </w:r>
      <w:r w:rsidR="00B53228">
        <w:rPr>
          <w:lang w:val="en-GB"/>
        </w:rPr>
        <w:t>34</w:t>
      </w:r>
      <w:r w:rsidR="00B53228" w:rsidRPr="00A42DC5">
        <w:rPr>
          <w:lang w:val="en-GB"/>
        </w:rPr>
        <w:t>, N=</w:t>
      </w:r>
      <w:r w:rsidR="00B53228">
        <w:rPr>
          <w:lang w:val="en-GB"/>
        </w:rPr>
        <w:t>6.21</w:t>
      </w:r>
    </w:p>
    <w:p w14:paraId="0AEDD644" w14:textId="0E36496D" w:rsidR="0027290A" w:rsidRPr="00A42DC5" w:rsidRDefault="0027290A" w:rsidP="0027290A">
      <w:pPr>
        <w:spacing w:line="360" w:lineRule="auto"/>
        <w:jc w:val="both"/>
        <w:rPr>
          <w:lang w:val="pt-PT"/>
        </w:rPr>
      </w:pPr>
    </w:p>
    <w:p w14:paraId="6141B06A" w14:textId="77777777" w:rsidR="0027290A" w:rsidRPr="00A42DC5" w:rsidRDefault="0027290A" w:rsidP="0027290A">
      <w:pPr>
        <w:spacing w:line="360" w:lineRule="auto"/>
        <w:jc w:val="both"/>
        <w:rPr>
          <w:b/>
          <w:lang w:val="pt-PT"/>
        </w:rPr>
      </w:pPr>
    </w:p>
    <w:p w14:paraId="7B5EDB63" w14:textId="79F0F9B4" w:rsidR="009239E4" w:rsidRPr="009239E4" w:rsidRDefault="009239E4" w:rsidP="00EA16C5">
      <w:pPr>
        <w:spacing w:line="360" w:lineRule="auto"/>
        <w:jc w:val="both"/>
        <w:rPr>
          <w:lang w:val="en-GB"/>
        </w:rPr>
      </w:pPr>
      <w:r w:rsidRPr="00A42DC5">
        <w:rPr>
          <w:b/>
          <w:lang w:val="pt-PT"/>
        </w:rPr>
        <w:t xml:space="preserve">Preparation of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]decan]-4-yl]phenyl}methanol 8</w:t>
      </w:r>
      <w:r w:rsidR="00EA16C5">
        <w:rPr>
          <w:b/>
          <w:bCs/>
          <w:lang w:val="pt-PT"/>
        </w:rPr>
        <w:t>.</w:t>
      </w:r>
      <w:r w:rsidR="00EA16C5">
        <w:rPr>
          <w:lang w:val="en-GB"/>
        </w:rPr>
        <w:t xml:space="preserve"> </w:t>
      </w:r>
      <w:r w:rsidRPr="009239E4">
        <w:rPr>
          <w:lang w:val="en-GB"/>
        </w:rPr>
        <w:t xml:space="preserve">To a stirred solution at 0 ºC of methyl benzoate </w:t>
      </w:r>
      <w:r w:rsidRPr="009239E4">
        <w:rPr>
          <w:b/>
          <w:lang w:val="en-GB"/>
        </w:rPr>
        <w:t>6</w:t>
      </w:r>
      <w:r w:rsidRPr="009239E4">
        <w:rPr>
          <w:lang w:val="en-GB"/>
        </w:rPr>
        <w:t xml:space="preserve"> (1.5 g, 3.65 </w:t>
      </w:r>
      <w:proofErr w:type="spellStart"/>
      <w:r w:rsidRPr="009239E4">
        <w:rPr>
          <w:lang w:val="en-GB"/>
        </w:rPr>
        <w:t>mmol</w:t>
      </w:r>
      <w:proofErr w:type="spellEnd"/>
      <w:r w:rsidRPr="009239E4">
        <w:rPr>
          <w:lang w:val="en-GB"/>
        </w:rPr>
        <w:t>) in THF (50 mL) was added LiAlH</w:t>
      </w:r>
      <w:r w:rsidRPr="009239E4">
        <w:rPr>
          <w:vertAlign w:val="subscript"/>
          <w:lang w:val="en-GB"/>
        </w:rPr>
        <w:t>4</w:t>
      </w:r>
      <w:r w:rsidRPr="009239E4">
        <w:rPr>
          <w:lang w:val="en-GB"/>
        </w:rPr>
        <w:t xml:space="preserve"> (0.28 g, 7.29 </w:t>
      </w:r>
      <w:proofErr w:type="spellStart"/>
      <w:r w:rsidRPr="009239E4">
        <w:rPr>
          <w:lang w:val="en-GB"/>
        </w:rPr>
        <w:t>mmol</w:t>
      </w:r>
      <w:proofErr w:type="spellEnd"/>
      <w:r w:rsidRPr="009239E4">
        <w:rPr>
          <w:lang w:val="en-GB"/>
        </w:rPr>
        <w:t xml:space="preserve">)).  The suspension was allowed to stir at 0 ºC and was monitored by TLC to determine the consumption of the benzoate. The reaction mixture was quenched with 1N </w:t>
      </w:r>
      <w:proofErr w:type="spellStart"/>
      <w:r w:rsidRPr="009239E4">
        <w:rPr>
          <w:lang w:val="en-GB"/>
        </w:rPr>
        <w:t>HCl</w:t>
      </w:r>
      <w:proofErr w:type="spellEnd"/>
      <w:r w:rsidRPr="009239E4">
        <w:rPr>
          <w:lang w:val="en-GB"/>
        </w:rPr>
        <w:t xml:space="preserve"> and was then extracted with ethyl acetate (3 x 50 mL). The combined organic layers were dried over anhydrous sodium </w:t>
      </w:r>
      <w:proofErr w:type="spellStart"/>
      <w:r w:rsidRPr="009239E4">
        <w:rPr>
          <w:lang w:val="en-GB"/>
        </w:rPr>
        <w:t>sulfate</w:t>
      </w:r>
      <w:proofErr w:type="spellEnd"/>
      <w:r w:rsidRPr="009239E4">
        <w:rPr>
          <w:lang w:val="en-GB"/>
        </w:rPr>
        <w:t xml:space="preserve">, filtered and concentrated under reduced pressure. Purification by flash column chromatography afforded the required alcohol </w:t>
      </w:r>
      <w:r w:rsidRPr="009239E4">
        <w:rPr>
          <w:b/>
          <w:lang w:val="en-GB"/>
        </w:rPr>
        <w:t>8</w:t>
      </w:r>
      <w:r w:rsidRPr="009239E4">
        <w:rPr>
          <w:lang w:val="en-GB"/>
        </w:rPr>
        <w:t xml:space="preserve"> as a white powder (1.36g, 97%).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7.27 (d, 2H, J = 8.2 Hz, </w:t>
      </w:r>
      <w:proofErr w:type="spellStart"/>
      <w:r w:rsidRPr="009239E4">
        <w:rPr>
          <w:lang w:val="en-GB"/>
        </w:rPr>
        <w:t>Ar</w:t>
      </w:r>
      <w:proofErr w:type="spellEnd"/>
      <w:r w:rsidRPr="009239E4">
        <w:rPr>
          <w:lang w:val="en-GB"/>
        </w:rPr>
        <w:t xml:space="preserve">), 7.21 (d, 2H, J = 8.2 Hz, </w:t>
      </w:r>
      <w:proofErr w:type="spellStart"/>
      <w:r w:rsidRPr="009239E4">
        <w:rPr>
          <w:lang w:val="en-GB"/>
        </w:rPr>
        <w:t>Ar</w:t>
      </w:r>
      <w:proofErr w:type="spellEnd"/>
      <w:r w:rsidRPr="009239E4">
        <w:rPr>
          <w:lang w:val="en-GB"/>
        </w:rPr>
        <w:t>), 4.62 (s, 2H, ArCH</w:t>
      </w:r>
      <w:r w:rsidRPr="009239E4">
        <w:rPr>
          <w:vertAlign w:val="subscript"/>
          <w:lang w:val="en-GB"/>
        </w:rPr>
        <w:t>2</w:t>
      </w:r>
      <w:r w:rsidRPr="009239E4">
        <w:rPr>
          <w:lang w:val="en-GB"/>
        </w:rPr>
        <w:t>OH), 2.62 (</w:t>
      </w:r>
      <w:proofErr w:type="spellStart"/>
      <w:r w:rsidRPr="009239E4">
        <w:rPr>
          <w:lang w:val="en-GB"/>
        </w:rPr>
        <w:t>tt</w:t>
      </w:r>
      <w:proofErr w:type="spellEnd"/>
      <w:r w:rsidRPr="009239E4">
        <w:rPr>
          <w:lang w:val="en-GB"/>
        </w:rPr>
        <w:t xml:space="preserve">, 1H, J = 11.4 Hz, 4.0 Hz, </w:t>
      </w:r>
      <w:proofErr w:type="spellStart"/>
      <w:r w:rsidRPr="009239E4">
        <w:rPr>
          <w:lang w:val="en-GB"/>
        </w:rPr>
        <w:t>Ar</w:t>
      </w:r>
      <w:proofErr w:type="spellEnd"/>
      <w:r w:rsidRPr="009239E4">
        <w:rPr>
          <w:lang w:val="en-GB"/>
        </w:rPr>
        <w:t>), 2.08-1.57 (m, 22H, CH</w:t>
      </w:r>
      <w:r w:rsidRPr="009239E4">
        <w:rPr>
          <w:vertAlign w:val="subscript"/>
          <w:lang w:val="en-GB"/>
        </w:rPr>
        <w:t>2</w:t>
      </w:r>
      <w:r w:rsidRPr="009239E4">
        <w:rPr>
          <w:lang w:val="en-GB"/>
        </w:rPr>
        <w:t xml:space="preserve">/CH) </w:t>
      </w:r>
      <w:r w:rsidRPr="009239E4">
        <w:rPr>
          <w:vertAlign w:val="superscript"/>
          <w:lang w:val="en-GB"/>
        </w:rPr>
        <w:t>13</w:t>
      </w:r>
      <w:r w:rsidRPr="009239E4">
        <w:rPr>
          <w:lang w:val="en-GB"/>
        </w:rPr>
        <w:t>C NMR (100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145.9, 139.3, 127.6, 110.9, 107.9, 65.6, 60.8, 43.8, 37.4, 36.2, 34.7, 33.6, 30.1, 27.5 MS (ES+), [M + Na]</w:t>
      </w:r>
      <w:r w:rsidRPr="009239E4">
        <w:rPr>
          <w:vertAlign w:val="superscript"/>
          <w:lang w:val="en-GB"/>
        </w:rPr>
        <w:t xml:space="preserve"> +</w:t>
      </w:r>
      <w:r w:rsidRPr="009239E4">
        <w:rPr>
          <w:lang w:val="en-GB"/>
        </w:rPr>
        <w:t xml:space="preserve"> (100) 409.2 HRMS 409.1991 calculated for    C</w:t>
      </w:r>
      <w:r w:rsidRPr="009239E4">
        <w:rPr>
          <w:vertAlign w:val="subscript"/>
          <w:lang w:val="en-GB"/>
        </w:rPr>
        <w:t>23</w:t>
      </w:r>
      <w:r w:rsidRPr="009239E4">
        <w:rPr>
          <w:lang w:val="en-GB"/>
        </w:rPr>
        <w:t>H</w:t>
      </w:r>
      <w:r w:rsidRPr="009239E4">
        <w:rPr>
          <w:vertAlign w:val="subscript"/>
          <w:lang w:val="en-GB"/>
        </w:rPr>
        <w:t>30</w:t>
      </w:r>
      <w:r w:rsidRPr="009239E4">
        <w:rPr>
          <w:lang w:val="en-GB"/>
        </w:rPr>
        <w:t>NO5Na found 409.1990.</w:t>
      </w:r>
    </w:p>
    <w:p w14:paraId="1D163C99" w14:textId="77777777" w:rsidR="009239E4" w:rsidRDefault="009239E4" w:rsidP="0027290A">
      <w:pPr>
        <w:spacing w:line="360" w:lineRule="auto"/>
        <w:jc w:val="both"/>
        <w:rPr>
          <w:b/>
          <w:lang w:val="en-GB"/>
        </w:rPr>
      </w:pPr>
    </w:p>
    <w:p w14:paraId="68C2E6A8" w14:textId="7A513B46" w:rsidR="009239E4" w:rsidRPr="009239E4" w:rsidRDefault="009239E4" w:rsidP="00EA16C5">
      <w:pPr>
        <w:spacing w:line="360" w:lineRule="auto"/>
        <w:jc w:val="both"/>
        <w:rPr>
          <w:lang w:val="en-GB"/>
        </w:rPr>
      </w:pPr>
      <w:r w:rsidRPr="009239E4">
        <w:rPr>
          <w:b/>
          <w:lang w:val="en-GB"/>
        </w:rPr>
        <w:t xml:space="preserve">Preparation of  </w:t>
      </w:r>
      <w:r w:rsidRPr="009239E4">
        <w:rPr>
          <w:b/>
          <w:bCs/>
          <w:lang w:val="en-GB"/>
        </w:rPr>
        <w:t>4-[(1''</w:t>
      </w:r>
      <w:r w:rsidRPr="009239E4">
        <w:rPr>
          <w:b/>
          <w:bCs/>
          <w:i/>
          <w:iCs/>
          <w:lang w:val="en-GB"/>
        </w:rPr>
        <w:t>r</w:t>
      </w:r>
      <w:r w:rsidRPr="009239E4">
        <w:rPr>
          <w:b/>
          <w:bCs/>
          <w:lang w:val="en-GB"/>
        </w:rPr>
        <w:t>,3''</w:t>
      </w:r>
      <w:r w:rsidRPr="009239E4">
        <w:rPr>
          <w:b/>
          <w:bCs/>
          <w:i/>
          <w:iCs/>
          <w:lang w:val="en-GB"/>
        </w:rPr>
        <w:t>r</w:t>
      </w:r>
      <w:r w:rsidRPr="009239E4">
        <w:rPr>
          <w:b/>
          <w:bCs/>
          <w:lang w:val="en-GB"/>
        </w:rPr>
        <w:t>,5''</w:t>
      </w:r>
      <w:r w:rsidRPr="009239E4">
        <w:rPr>
          <w:b/>
          <w:bCs/>
          <w:i/>
          <w:iCs/>
          <w:lang w:val="en-GB"/>
        </w:rPr>
        <w:t>R</w:t>
      </w:r>
      <w:r w:rsidRPr="009239E4">
        <w:rPr>
          <w:b/>
          <w:bCs/>
          <w:lang w:val="en-GB"/>
        </w:rPr>
        <w:t>,7''</w:t>
      </w:r>
      <w:r w:rsidRPr="009239E4">
        <w:rPr>
          <w:b/>
          <w:bCs/>
          <w:i/>
          <w:iCs/>
          <w:lang w:val="en-GB"/>
        </w:rPr>
        <w:t>R</w:t>
      </w:r>
      <w:r w:rsidRPr="009239E4">
        <w:rPr>
          <w:b/>
          <w:bCs/>
          <w:lang w:val="en-GB"/>
        </w:rPr>
        <w:t>)-dispiro[cyclohexane-1,3'-[1,2,4,5]tetroxane-6',2''-tricyclo[3.3.1.1</w:t>
      </w:r>
      <w:r w:rsidRPr="009239E4">
        <w:rPr>
          <w:b/>
          <w:bCs/>
          <w:vertAlign w:val="superscript"/>
          <w:lang w:val="en-GB"/>
        </w:rPr>
        <w:t>3,7</w:t>
      </w:r>
      <w:r w:rsidRPr="009239E4">
        <w:rPr>
          <w:b/>
          <w:bCs/>
          <w:lang w:val="en-GB"/>
        </w:rPr>
        <w:t xml:space="preserve">]decan]-4-yl]benzyl </w:t>
      </w:r>
      <w:proofErr w:type="spellStart"/>
      <w:r w:rsidRPr="009239E4">
        <w:rPr>
          <w:b/>
          <w:bCs/>
          <w:lang w:val="en-GB"/>
        </w:rPr>
        <w:t>methanesulfonate</w:t>
      </w:r>
      <w:proofErr w:type="spellEnd"/>
      <w:r w:rsidRPr="009239E4">
        <w:rPr>
          <w:b/>
          <w:bCs/>
          <w:lang w:val="en-GB"/>
        </w:rPr>
        <w:t xml:space="preserve"> 9</w:t>
      </w:r>
      <w:r w:rsidR="00EA16C5">
        <w:rPr>
          <w:b/>
          <w:bCs/>
          <w:lang w:val="en-GB"/>
        </w:rPr>
        <w:t xml:space="preserve">. </w:t>
      </w:r>
      <w:proofErr w:type="spellStart"/>
      <w:r w:rsidRPr="009239E4">
        <w:rPr>
          <w:lang w:val="en-GB"/>
        </w:rPr>
        <w:t>Methanesulfonyl</w:t>
      </w:r>
      <w:proofErr w:type="spellEnd"/>
      <w:r w:rsidRPr="009239E4">
        <w:rPr>
          <w:lang w:val="en-GB"/>
        </w:rPr>
        <w:t xml:space="preserve"> chloride </w:t>
      </w:r>
      <w:r w:rsidRPr="009239E4">
        <w:rPr>
          <w:bCs/>
          <w:lang w:val="en-GB"/>
        </w:rPr>
        <w:t xml:space="preserve">(3.36 </w:t>
      </w:r>
      <w:proofErr w:type="spellStart"/>
      <w:r w:rsidRPr="009239E4">
        <w:rPr>
          <w:lang w:val="en-GB"/>
        </w:rPr>
        <w:t>mmol</w:t>
      </w:r>
      <w:proofErr w:type="spellEnd"/>
      <w:r w:rsidRPr="009239E4">
        <w:rPr>
          <w:lang w:val="en-GB"/>
        </w:rPr>
        <w:t xml:space="preserve">) and triethylamine </w:t>
      </w:r>
      <w:r w:rsidRPr="009239E4">
        <w:rPr>
          <w:bCs/>
          <w:lang w:val="en-GB"/>
        </w:rPr>
        <w:t>(</w:t>
      </w:r>
      <w:r w:rsidRPr="009239E4">
        <w:rPr>
          <w:lang w:val="en-GB"/>
        </w:rPr>
        <w:t>3.62</w:t>
      </w:r>
      <w:r w:rsidRPr="009239E4">
        <w:rPr>
          <w:bCs/>
          <w:lang w:val="en-GB"/>
        </w:rPr>
        <w:t xml:space="preserve"> </w:t>
      </w:r>
      <w:proofErr w:type="spellStart"/>
      <w:r w:rsidRPr="009239E4">
        <w:rPr>
          <w:lang w:val="en-GB"/>
        </w:rPr>
        <w:t>mmol</w:t>
      </w:r>
      <w:proofErr w:type="spellEnd"/>
      <w:r w:rsidRPr="009239E4">
        <w:rPr>
          <w:lang w:val="en-GB"/>
        </w:rPr>
        <w:t xml:space="preserve">) were added at 0 </w:t>
      </w:r>
      <w:proofErr w:type="spellStart"/>
      <w:r w:rsidRPr="009239E4">
        <w:rPr>
          <w:vertAlign w:val="superscript"/>
          <w:lang w:val="en-GB"/>
        </w:rPr>
        <w:t>o</w:t>
      </w:r>
      <w:r w:rsidRPr="009239E4">
        <w:rPr>
          <w:lang w:val="en-GB"/>
        </w:rPr>
        <w:t>C</w:t>
      </w:r>
      <w:proofErr w:type="spellEnd"/>
      <w:r w:rsidRPr="009239E4">
        <w:rPr>
          <w:lang w:val="en-GB"/>
        </w:rPr>
        <w:t xml:space="preserve"> under nitrogen atmosphere to a solution of </w:t>
      </w:r>
      <w:r w:rsidRPr="009239E4">
        <w:rPr>
          <w:b/>
          <w:lang w:val="en-GB"/>
        </w:rPr>
        <w:t>8</w:t>
      </w:r>
      <w:r w:rsidRPr="009239E4">
        <w:rPr>
          <w:lang w:val="en-GB"/>
        </w:rPr>
        <w:t xml:space="preserve"> </w:t>
      </w:r>
      <w:r w:rsidRPr="009239E4">
        <w:rPr>
          <w:bCs/>
          <w:lang w:val="en-GB"/>
        </w:rPr>
        <w:t>(1.81</w:t>
      </w:r>
      <w:r w:rsidRPr="009239E4">
        <w:rPr>
          <w:lang w:val="en-GB"/>
        </w:rPr>
        <w:t xml:space="preserve">mmol) in dry DCM </w:t>
      </w:r>
      <w:r w:rsidRPr="009239E4">
        <w:rPr>
          <w:bCs/>
          <w:lang w:val="en-GB"/>
        </w:rPr>
        <w:t xml:space="preserve">(50 </w:t>
      </w:r>
      <w:r w:rsidRPr="009239E4">
        <w:rPr>
          <w:lang w:val="en-GB"/>
        </w:rPr>
        <w:t xml:space="preserve">mL). The mixture was allowed to stir for </w:t>
      </w:r>
      <w:r w:rsidRPr="009239E4">
        <w:rPr>
          <w:bCs/>
          <w:lang w:val="en-GB"/>
        </w:rPr>
        <w:t xml:space="preserve">60 </w:t>
      </w:r>
      <w:r w:rsidRPr="009239E4">
        <w:rPr>
          <w:lang w:val="en-GB"/>
        </w:rPr>
        <w:t xml:space="preserve">min at </w:t>
      </w:r>
      <w:r w:rsidRPr="009239E4">
        <w:rPr>
          <w:lang w:val="en-GB"/>
        </w:rPr>
        <w:lastRenderedPageBreak/>
        <w:t xml:space="preserve">the same temperature, washed with aqueous </w:t>
      </w:r>
      <w:r w:rsidRPr="009239E4">
        <w:rPr>
          <w:bCs/>
          <w:lang w:val="en-GB"/>
        </w:rPr>
        <w:t xml:space="preserve">5% </w:t>
      </w:r>
      <w:r w:rsidRPr="009239E4">
        <w:rPr>
          <w:lang w:val="en-GB"/>
        </w:rPr>
        <w:t>NaHCO</w:t>
      </w:r>
      <w:r w:rsidRPr="009239E4">
        <w:rPr>
          <w:vertAlign w:val="subscript"/>
          <w:lang w:val="en-GB"/>
        </w:rPr>
        <w:t>3</w:t>
      </w:r>
      <w:r w:rsidRPr="009239E4">
        <w:rPr>
          <w:lang w:val="en-GB"/>
        </w:rPr>
        <w:t xml:space="preserve"> and water, and dried over Na</w:t>
      </w:r>
      <w:r w:rsidRPr="009239E4">
        <w:rPr>
          <w:vertAlign w:val="subscript"/>
          <w:lang w:val="en-GB"/>
        </w:rPr>
        <w:t>2</w:t>
      </w:r>
      <w:r w:rsidRPr="009239E4">
        <w:rPr>
          <w:lang w:val="en-GB"/>
        </w:rPr>
        <w:t>SO</w:t>
      </w:r>
      <w:r w:rsidRPr="009239E4">
        <w:rPr>
          <w:vertAlign w:val="subscript"/>
          <w:lang w:val="en-GB"/>
        </w:rPr>
        <w:t>4</w:t>
      </w:r>
      <w:r w:rsidRPr="009239E4">
        <w:rPr>
          <w:lang w:val="en-GB"/>
        </w:rPr>
        <w:t xml:space="preserve">. Evaporation of the solvent gave the </w:t>
      </w:r>
      <w:proofErr w:type="gramStart"/>
      <w:r w:rsidRPr="009239E4">
        <w:rPr>
          <w:lang w:val="en-GB"/>
        </w:rPr>
        <w:t>mesylate  9</w:t>
      </w:r>
      <w:proofErr w:type="gramEnd"/>
      <w:r w:rsidRPr="009239E4">
        <w:rPr>
          <w:lang w:val="en-GB"/>
        </w:rPr>
        <w:t xml:space="preserve"> as</w:t>
      </w:r>
      <w:r w:rsidRPr="009239E4">
        <w:rPr>
          <w:bCs/>
          <w:lang w:val="en-GB"/>
        </w:rPr>
        <w:t xml:space="preserve"> </w:t>
      </w:r>
      <w:r w:rsidRPr="009239E4">
        <w:rPr>
          <w:lang w:val="en-GB"/>
        </w:rPr>
        <w:t xml:space="preserve">colourless oil (0.8, 95%).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7.36(d, 2H, 8.1 Hz, </w:t>
      </w:r>
      <w:proofErr w:type="spellStart"/>
      <w:r w:rsidRPr="009239E4">
        <w:rPr>
          <w:lang w:val="en-GB"/>
        </w:rPr>
        <w:t>Ar</w:t>
      </w:r>
      <w:proofErr w:type="spellEnd"/>
      <w:r w:rsidRPr="009239E4">
        <w:rPr>
          <w:lang w:val="en-GB"/>
        </w:rPr>
        <w:t xml:space="preserve">), 7.27 (d, 2H, J = 8.1 Hz, </w:t>
      </w:r>
      <w:proofErr w:type="spellStart"/>
      <w:r w:rsidRPr="009239E4">
        <w:rPr>
          <w:lang w:val="en-GB"/>
        </w:rPr>
        <w:t>Ar</w:t>
      </w:r>
      <w:proofErr w:type="spellEnd"/>
      <w:r w:rsidRPr="009239E4">
        <w:rPr>
          <w:lang w:val="en-GB"/>
        </w:rPr>
        <w:t>), 5.21 (s, 2H, CH</w:t>
      </w:r>
      <w:r w:rsidRPr="009239E4">
        <w:rPr>
          <w:vertAlign w:val="subscript"/>
          <w:lang w:val="en-GB"/>
        </w:rPr>
        <w:t>2</w:t>
      </w:r>
      <w:r w:rsidRPr="009239E4">
        <w:rPr>
          <w:lang w:val="en-GB"/>
        </w:rPr>
        <w:t>O), 2.92 (s, 3H, SO</w:t>
      </w:r>
      <w:r w:rsidRPr="009239E4">
        <w:rPr>
          <w:vertAlign w:val="subscript"/>
          <w:lang w:val="en-GB"/>
        </w:rPr>
        <w:t>2</w:t>
      </w:r>
      <w:r w:rsidRPr="009239E4">
        <w:rPr>
          <w:lang w:val="en-GB"/>
        </w:rPr>
        <w:t>CH</w:t>
      </w:r>
      <w:r w:rsidRPr="009239E4">
        <w:rPr>
          <w:vertAlign w:val="subscript"/>
          <w:lang w:val="en-GB"/>
        </w:rPr>
        <w:t>3</w:t>
      </w:r>
      <w:r w:rsidRPr="009239E4">
        <w:rPr>
          <w:lang w:val="en-GB"/>
        </w:rPr>
        <w:t>), 2.64 (</w:t>
      </w:r>
      <w:proofErr w:type="spellStart"/>
      <w:r w:rsidRPr="009239E4">
        <w:rPr>
          <w:lang w:val="en-GB"/>
        </w:rPr>
        <w:t>tt</w:t>
      </w:r>
      <w:proofErr w:type="spellEnd"/>
      <w:r w:rsidRPr="009239E4">
        <w:rPr>
          <w:lang w:val="en-GB"/>
        </w:rPr>
        <w:t>, 1H, J = 11.4 Hz, 3.8 Hz, CH), 2.09-1.56 (m, 22H, CH</w:t>
      </w:r>
      <w:r w:rsidRPr="009239E4">
        <w:rPr>
          <w:vertAlign w:val="subscript"/>
          <w:lang w:val="en-GB"/>
        </w:rPr>
        <w:t>2</w:t>
      </w:r>
      <w:r w:rsidRPr="009239E4">
        <w:rPr>
          <w:lang w:val="en-GB"/>
        </w:rPr>
        <w:t>/CH) MS (ES+), [M + Na]</w:t>
      </w:r>
      <w:r w:rsidRPr="009239E4">
        <w:rPr>
          <w:vertAlign w:val="superscript"/>
          <w:lang w:val="en-GB"/>
        </w:rPr>
        <w:t xml:space="preserve"> +</w:t>
      </w:r>
      <w:r w:rsidRPr="009239E4">
        <w:rPr>
          <w:lang w:val="en-GB"/>
        </w:rPr>
        <w:t xml:space="preserve"> (100) 487.3 HRMS calculated for    487.1766 C</w:t>
      </w:r>
      <w:r w:rsidRPr="009239E4">
        <w:rPr>
          <w:vertAlign w:val="subscript"/>
          <w:lang w:val="en-GB"/>
        </w:rPr>
        <w:t>24</w:t>
      </w:r>
      <w:r w:rsidRPr="009239E4">
        <w:rPr>
          <w:lang w:val="en-GB"/>
        </w:rPr>
        <w:t>H</w:t>
      </w:r>
      <w:r w:rsidRPr="009239E4">
        <w:rPr>
          <w:vertAlign w:val="subscript"/>
          <w:lang w:val="en-GB"/>
        </w:rPr>
        <w:t>32</w:t>
      </w:r>
      <w:r w:rsidRPr="009239E4">
        <w:rPr>
          <w:lang w:val="en-GB"/>
        </w:rPr>
        <w:t>NO7Na, found 487.1765.</w:t>
      </w:r>
    </w:p>
    <w:p w14:paraId="1817A9B4" w14:textId="77777777" w:rsidR="009239E4" w:rsidRPr="009239E4" w:rsidRDefault="009239E4" w:rsidP="009239E4">
      <w:pPr>
        <w:spacing w:line="360" w:lineRule="auto"/>
        <w:jc w:val="both"/>
        <w:rPr>
          <w:b/>
          <w:lang w:val="en-GB"/>
        </w:rPr>
      </w:pPr>
    </w:p>
    <w:p w14:paraId="49B6DD06" w14:textId="2CA863A8" w:rsidR="0027290A" w:rsidRPr="0027290A" w:rsidRDefault="0027290A" w:rsidP="00EA16C5">
      <w:pPr>
        <w:spacing w:line="360" w:lineRule="auto"/>
        <w:jc w:val="both"/>
        <w:rPr>
          <w:lang w:val="en-US"/>
        </w:rPr>
      </w:pPr>
      <w:r w:rsidRPr="0027290A">
        <w:rPr>
          <w:b/>
          <w:lang w:val="en-GB"/>
        </w:rPr>
        <w:t>General procedure for the amine formation</w:t>
      </w:r>
      <w:r>
        <w:rPr>
          <w:b/>
          <w:lang w:val="en-GB"/>
        </w:rPr>
        <w:t xml:space="preserve"> (10a-b)</w:t>
      </w:r>
      <w:r w:rsidR="00EA16C5">
        <w:rPr>
          <w:b/>
          <w:lang w:val="en-GB"/>
        </w:rPr>
        <w:t>.</w:t>
      </w:r>
      <w:r w:rsidR="00EA16C5">
        <w:rPr>
          <w:lang w:val="en-US"/>
        </w:rPr>
        <w:t xml:space="preserve"> </w:t>
      </w:r>
      <w:r w:rsidRPr="0027290A">
        <w:rPr>
          <w:lang w:val="en-US"/>
        </w:rPr>
        <w:t xml:space="preserve">To a solution of mesylate </w:t>
      </w:r>
      <w:r w:rsidRPr="0027290A">
        <w:rPr>
          <w:b/>
          <w:lang w:val="en-US"/>
        </w:rPr>
        <w:t>9</w:t>
      </w:r>
      <w:r w:rsidRPr="0027290A">
        <w:rPr>
          <w:lang w:val="en-US"/>
        </w:rPr>
        <w:t xml:space="preserve"> (1.08 </w:t>
      </w:r>
      <w:proofErr w:type="spellStart"/>
      <w:r w:rsidRPr="0027290A">
        <w:rPr>
          <w:lang w:val="en-US"/>
        </w:rPr>
        <w:t>mmol</w:t>
      </w:r>
      <w:proofErr w:type="spellEnd"/>
      <w:r w:rsidRPr="0027290A">
        <w:rPr>
          <w:lang w:val="en-US"/>
        </w:rPr>
        <w:t xml:space="preserve"> 1 </w:t>
      </w:r>
      <w:proofErr w:type="spellStart"/>
      <w:r w:rsidRPr="0027290A">
        <w:rPr>
          <w:lang w:val="en-US"/>
        </w:rPr>
        <w:t>eq</w:t>
      </w:r>
      <w:proofErr w:type="spellEnd"/>
      <w:r w:rsidRPr="0027290A">
        <w:rPr>
          <w:lang w:val="en-US"/>
        </w:rPr>
        <w:t xml:space="preserve">) in dichloromethane (25 mL) were added triethylamine (2.15 </w:t>
      </w:r>
      <w:proofErr w:type="spellStart"/>
      <w:r w:rsidRPr="0027290A">
        <w:rPr>
          <w:lang w:val="en-US"/>
        </w:rPr>
        <w:t>mmol</w:t>
      </w:r>
      <w:proofErr w:type="spellEnd"/>
      <w:r w:rsidRPr="0027290A">
        <w:rPr>
          <w:lang w:val="en-US"/>
        </w:rPr>
        <w:t xml:space="preserve">, 2 </w:t>
      </w:r>
      <w:proofErr w:type="spellStart"/>
      <w:r w:rsidRPr="0027290A">
        <w:rPr>
          <w:lang w:val="en-US"/>
        </w:rPr>
        <w:t>eq</w:t>
      </w:r>
      <w:proofErr w:type="spellEnd"/>
      <w:r w:rsidRPr="0027290A">
        <w:rPr>
          <w:lang w:val="en-US"/>
        </w:rPr>
        <w:t xml:space="preserve">) followed by the amine (2.15 </w:t>
      </w:r>
      <w:proofErr w:type="spellStart"/>
      <w:r w:rsidRPr="0027290A">
        <w:rPr>
          <w:lang w:val="en-US"/>
        </w:rPr>
        <w:t>mmol</w:t>
      </w:r>
      <w:proofErr w:type="spellEnd"/>
      <w:r w:rsidRPr="0027290A">
        <w:rPr>
          <w:lang w:val="en-US"/>
        </w:rPr>
        <w:t xml:space="preserve"> 2, </w:t>
      </w:r>
      <w:proofErr w:type="spellStart"/>
      <w:r w:rsidRPr="0027290A">
        <w:rPr>
          <w:lang w:val="en-US"/>
        </w:rPr>
        <w:t>eq</w:t>
      </w:r>
      <w:proofErr w:type="spellEnd"/>
      <w:r w:rsidRPr="0027290A">
        <w:rPr>
          <w:lang w:val="en-US"/>
        </w:rPr>
        <w:t xml:space="preserve">) at 0 </w:t>
      </w:r>
      <w:proofErr w:type="spellStart"/>
      <w:r w:rsidRPr="0027290A">
        <w:rPr>
          <w:vertAlign w:val="superscript"/>
          <w:lang w:val="en-US"/>
        </w:rPr>
        <w:t>o</w:t>
      </w:r>
      <w:r w:rsidRPr="0027290A">
        <w:rPr>
          <w:lang w:val="en-US"/>
        </w:rPr>
        <w:t>C</w:t>
      </w:r>
      <w:proofErr w:type="spellEnd"/>
      <w:r w:rsidRPr="0027290A">
        <w:rPr>
          <w:lang w:val="en-US"/>
        </w:rPr>
        <w:t xml:space="preserve"> temperature. The reaction mixture was stirred at room temperature over a period of 12 h. The resulting reaction mixture was diluted with dichloromethane (50 mL), washed with water (3 x 20 mL), brine (10 mL) and dried over sodium </w:t>
      </w:r>
      <w:proofErr w:type="spellStart"/>
      <w:r w:rsidRPr="0027290A">
        <w:rPr>
          <w:lang w:val="en-US"/>
        </w:rPr>
        <w:t>sulphate</w:t>
      </w:r>
      <w:proofErr w:type="spellEnd"/>
      <w:r w:rsidRPr="0027290A">
        <w:rPr>
          <w:lang w:val="en-US"/>
        </w:rPr>
        <w:t xml:space="preserve">. The crude product obtained was purified by flash column chromatography to the required amine. </w:t>
      </w:r>
    </w:p>
    <w:p w14:paraId="074A105E" w14:textId="77777777" w:rsidR="0027290A" w:rsidRPr="0027290A" w:rsidRDefault="0027290A" w:rsidP="0027290A">
      <w:pPr>
        <w:spacing w:line="360" w:lineRule="auto"/>
        <w:jc w:val="both"/>
        <w:rPr>
          <w:lang w:val="en-US"/>
        </w:rPr>
      </w:pPr>
    </w:p>
    <w:p w14:paraId="0846C778" w14:textId="7C1D18C5" w:rsidR="006F7D13" w:rsidRPr="00A42DC5" w:rsidRDefault="0027290A" w:rsidP="006F7D13">
      <w:pPr>
        <w:spacing w:line="360" w:lineRule="auto"/>
        <w:jc w:val="both"/>
        <w:rPr>
          <w:lang w:val="pt-PT"/>
        </w:rPr>
      </w:pPr>
      <w:r w:rsidRPr="003237B9">
        <w:rPr>
          <w:b/>
          <w:lang w:val="en-GB"/>
        </w:rPr>
        <w:t>Preparation of</w:t>
      </w:r>
      <w:r w:rsidRPr="0027290A">
        <w:rPr>
          <w:lang w:val="en-GB"/>
        </w:rPr>
        <w:t xml:space="preserve"> </w:t>
      </w:r>
      <w:r w:rsidRPr="0027290A">
        <w:rPr>
          <w:b/>
          <w:bCs/>
          <w:lang w:val="en-GB"/>
        </w:rPr>
        <w:t>4-{4-[(1''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]decan]-4-yl]benzyl}morpholine 10a</w:t>
      </w:r>
      <w:r w:rsidR="006F7D13">
        <w:rPr>
          <w:b/>
          <w:bCs/>
          <w:lang w:val="en-GB"/>
        </w:rPr>
        <w:t xml:space="preserve"> (N205)</w:t>
      </w:r>
      <w:r w:rsidR="003237B9">
        <w:rPr>
          <w:b/>
          <w:bCs/>
          <w:lang w:val="en-GB"/>
        </w:rPr>
        <w:t xml:space="preserve">. </w:t>
      </w:r>
      <w:r w:rsidRPr="0027290A">
        <w:rPr>
          <w:lang w:val="en-US"/>
        </w:rPr>
        <w:t xml:space="preserve">White powder </w:t>
      </w:r>
      <w:r w:rsidR="003237B9">
        <w:rPr>
          <w:lang w:val="en-US"/>
        </w:rPr>
        <w:t xml:space="preserve">(Yield, </w:t>
      </w:r>
      <w:r w:rsidRPr="0027290A">
        <w:rPr>
          <w:lang w:val="en-US"/>
        </w:rPr>
        <w:t>62%)</w:t>
      </w:r>
      <w:r w:rsidR="003237B9">
        <w:rPr>
          <w:lang w:val="en-US"/>
        </w:rPr>
        <w:t>.</w:t>
      </w:r>
      <w:r w:rsidRPr="0027290A">
        <w:rPr>
          <w:lang w:val="en-US"/>
        </w:rPr>
        <w:t xml:space="preserve"> </w:t>
      </w:r>
      <w:proofErr w:type="spellStart"/>
      <w:r w:rsidRPr="0027290A">
        <w:rPr>
          <w:lang w:val="en-US"/>
        </w:rPr>
        <w:t>Mtp</w:t>
      </w:r>
      <w:proofErr w:type="spellEnd"/>
      <w:r w:rsidRPr="0027290A">
        <w:rPr>
          <w:lang w:val="en-US"/>
        </w:rPr>
        <w:t xml:space="preserve"> 138-140 </w:t>
      </w:r>
      <w:proofErr w:type="spellStart"/>
      <w:r w:rsidRPr="0027290A">
        <w:rPr>
          <w:vertAlign w:val="superscript"/>
          <w:lang w:val="en-US"/>
        </w:rPr>
        <w:t>o</w:t>
      </w:r>
      <w:r w:rsidRPr="0027290A">
        <w:rPr>
          <w:lang w:val="en-US"/>
        </w:rPr>
        <w:t>C</w:t>
      </w:r>
      <w:r w:rsidR="003237B9">
        <w:rPr>
          <w:lang w:val="en-US"/>
        </w:rPr>
        <w:t>.</w:t>
      </w:r>
      <w:proofErr w:type="spellEnd"/>
      <w:r w:rsidRPr="0027290A">
        <w:rPr>
          <w:lang w:val="en-US"/>
        </w:rPr>
        <w:t xml:space="preserve"> </w:t>
      </w:r>
      <w:r w:rsidRPr="0027290A">
        <w:rPr>
          <w:vertAlign w:val="superscript"/>
          <w:lang w:val="en-US"/>
        </w:rPr>
        <w:t>1</w:t>
      </w:r>
      <w:r w:rsidRPr="0027290A">
        <w:rPr>
          <w:lang w:val="en-US"/>
        </w:rPr>
        <w:t>H NMR (400 MHz, CDCl</w:t>
      </w:r>
      <w:r w:rsidRPr="0027290A">
        <w:rPr>
          <w:vertAlign w:val="subscript"/>
          <w:lang w:val="en-US"/>
        </w:rPr>
        <w:t>3</w:t>
      </w:r>
      <w:r w:rsidRPr="0027290A">
        <w:rPr>
          <w:lang w:val="en-US"/>
        </w:rPr>
        <w:t>-d</w:t>
      </w:r>
      <w:r w:rsidRPr="0027290A">
        <w:rPr>
          <w:vertAlign w:val="subscript"/>
          <w:lang w:val="en-US"/>
        </w:rPr>
        <w:t>6</w:t>
      </w:r>
      <w:r w:rsidRPr="0027290A">
        <w:rPr>
          <w:lang w:val="en-US"/>
        </w:rPr>
        <w:t xml:space="preserve">)  </w:t>
      </w:r>
      <w:proofErr w:type="spellStart"/>
      <w:r w:rsidRPr="0027290A">
        <w:rPr>
          <w:lang w:val="en-US"/>
        </w:rPr>
        <w:t>δ</w:t>
      </w:r>
      <w:r w:rsidRPr="0027290A">
        <w:rPr>
          <w:vertAlign w:val="subscript"/>
          <w:lang w:val="en-US"/>
        </w:rPr>
        <w:t>H</w:t>
      </w:r>
      <w:proofErr w:type="spellEnd"/>
      <w:r w:rsidRPr="0027290A">
        <w:rPr>
          <w:lang w:val="en-US"/>
        </w:rPr>
        <w:t xml:space="preserve"> 7.24 (d, 2H, J = 8.1 Hz, </w:t>
      </w:r>
      <w:proofErr w:type="spellStart"/>
      <w:r w:rsidRPr="0027290A">
        <w:rPr>
          <w:lang w:val="en-US"/>
        </w:rPr>
        <w:t>Ar</w:t>
      </w:r>
      <w:proofErr w:type="spellEnd"/>
      <w:r w:rsidRPr="0027290A">
        <w:rPr>
          <w:lang w:val="en-US"/>
        </w:rPr>
        <w:t xml:space="preserve">), 7.17 (d, 2H, J = 8.1 Hz, </w:t>
      </w:r>
      <w:proofErr w:type="spellStart"/>
      <w:r w:rsidRPr="0027290A">
        <w:rPr>
          <w:lang w:val="en-US"/>
        </w:rPr>
        <w:t>Ar</w:t>
      </w:r>
      <w:proofErr w:type="spellEnd"/>
      <w:r w:rsidRPr="0027290A">
        <w:rPr>
          <w:lang w:val="en-US"/>
        </w:rPr>
        <w:t>), 3.73-3.68 (m, 4H, NCH</w:t>
      </w:r>
      <w:r w:rsidRPr="0027290A">
        <w:rPr>
          <w:vertAlign w:val="subscript"/>
          <w:lang w:val="en-US"/>
        </w:rPr>
        <w:t>2</w:t>
      </w:r>
      <w:r w:rsidRPr="0027290A">
        <w:rPr>
          <w:lang w:val="en-US"/>
        </w:rPr>
        <w:t>), 3.46 (s, 2H, ArCH</w:t>
      </w:r>
      <w:r w:rsidRPr="0027290A">
        <w:rPr>
          <w:vertAlign w:val="subscript"/>
          <w:lang w:val="en-US"/>
        </w:rPr>
        <w:t>2</w:t>
      </w:r>
      <w:r w:rsidRPr="0027290A">
        <w:rPr>
          <w:lang w:val="en-US"/>
        </w:rPr>
        <w:t>N), 2.67-2.54 (m, 1H, CH), 2.43 (</w:t>
      </w:r>
      <w:proofErr w:type="spellStart"/>
      <w:r w:rsidRPr="0027290A">
        <w:rPr>
          <w:lang w:val="en-US"/>
        </w:rPr>
        <w:t>bs</w:t>
      </w:r>
      <w:proofErr w:type="spellEnd"/>
      <w:r w:rsidRPr="0027290A">
        <w:rPr>
          <w:lang w:val="en-US"/>
        </w:rPr>
        <w:t>, 4H, CH</w:t>
      </w:r>
      <w:r w:rsidRPr="0027290A">
        <w:rPr>
          <w:vertAlign w:val="subscript"/>
          <w:lang w:val="en-US"/>
        </w:rPr>
        <w:t>2</w:t>
      </w:r>
      <w:r w:rsidRPr="0027290A">
        <w:rPr>
          <w:lang w:val="en-US"/>
        </w:rPr>
        <w:t>O), 2.09-1.58 (m, 22H, CH/CH</w:t>
      </w:r>
      <w:r w:rsidRPr="0027290A">
        <w:rPr>
          <w:vertAlign w:val="subscript"/>
          <w:lang w:val="en-US"/>
        </w:rPr>
        <w:t>2</w:t>
      </w:r>
      <w:r w:rsidRPr="0027290A">
        <w:rPr>
          <w:lang w:val="en-US"/>
        </w:rPr>
        <w:t xml:space="preserve">) </w:t>
      </w:r>
      <w:r w:rsidRPr="0027290A">
        <w:rPr>
          <w:vertAlign w:val="superscript"/>
          <w:lang w:val="en-US"/>
        </w:rPr>
        <w:t>13</w:t>
      </w:r>
      <w:r w:rsidRPr="0027290A">
        <w:rPr>
          <w:lang w:val="en-US"/>
        </w:rPr>
        <w:t>C NMR (100 MHz, CDCl</w:t>
      </w:r>
      <w:r w:rsidRPr="0027290A">
        <w:rPr>
          <w:vertAlign w:val="subscript"/>
          <w:lang w:val="en-US"/>
        </w:rPr>
        <w:t>3</w:t>
      </w:r>
      <w:r w:rsidRPr="0027290A">
        <w:rPr>
          <w:lang w:val="en-US"/>
        </w:rPr>
        <w:t>-d</w:t>
      </w:r>
      <w:r w:rsidRPr="0027290A">
        <w:rPr>
          <w:vertAlign w:val="subscript"/>
          <w:lang w:val="en-US"/>
        </w:rPr>
        <w:t>6</w:t>
      </w:r>
      <w:r w:rsidRPr="0027290A">
        <w:rPr>
          <w:lang w:val="en-US"/>
        </w:rPr>
        <w:t xml:space="preserve">)  </w:t>
      </w:r>
      <w:proofErr w:type="spellStart"/>
      <w:r w:rsidRPr="0027290A">
        <w:rPr>
          <w:lang w:val="en-US"/>
        </w:rPr>
        <w:t>δ</w:t>
      </w:r>
      <w:r w:rsidRPr="0027290A">
        <w:rPr>
          <w:vertAlign w:val="subscript"/>
          <w:lang w:val="en-US"/>
        </w:rPr>
        <w:t>c</w:t>
      </w:r>
      <w:proofErr w:type="spellEnd"/>
      <w:r w:rsidRPr="0027290A">
        <w:rPr>
          <w:lang w:val="en-US"/>
        </w:rPr>
        <w:t xml:space="preserve"> 145.2, 136.0, 129.7, 127.1, 110.9, 107.9, 67.4, 63.6, 54.0, 43.8, 37.4, 34.8, 33.6, 33.4, 32.3, 30.1, 27.5 MS (ES+), [M + H]</w:t>
      </w:r>
      <w:r w:rsidRPr="0027290A">
        <w:rPr>
          <w:vertAlign w:val="superscript"/>
          <w:lang w:val="en-US"/>
        </w:rPr>
        <w:t xml:space="preserve"> +</w:t>
      </w:r>
      <w:r w:rsidRPr="0027290A">
        <w:rPr>
          <w:lang w:val="en-US"/>
        </w:rPr>
        <w:t xml:space="preserve"> (100) 456.3 HRMS calculated for    456.2750 C</w:t>
      </w:r>
      <w:r w:rsidRPr="0027290A">
        <w:rPr>
          <w:vertAlign w:val="subscript"/>
          <w:lang w:val="en-US"/>
        </w:rPr>
        <w:t>27</w:t>
      </w:r>
      <w:r w:rsidRPr="0027290A">
        <w:rPr>
          <w:lang w:val="en-US"/>
        </w:rPr>
        <w:t>H</w:t>
      </w:r>
      <w:r w:rsidRPr="0027290A">
        <w:rPr>
          <w:vertAlign w:val="subscript"/>
          <w:lang w:val="en-US"/>
        </w:rPr>
        <w:t>38</w:t>
      </w:r>
      <w:r w:rsidRPr="0027290A">
        <w:rPr>
          <w:lang w:val="en-US"/>
        </w:rPr>
        <w:t>NO</w:t>
      </w:r>
      <w:r w:rsidRPr="0027290A">
        <w:rPr>
          <w:vertAlign w:val="subscript"/>
          <w:lang w:val="en-US"/>
        </w:rPr>
        <w:t>5</w:t>
      </w:r>
      <w:r w:rsidR="006F7D13">
        <w:rPr>
          <w:lang w:val="en-US"/>
        </w:rPr>
        <w:t xml:space="preserve">, found 456.2762; </w:t>
      </w:r>
      <w:r w:rsidR="006F7D13" w:rsidRPr="0027290A">
        <w:rPr>
          <w:lang w:val="en-GB"/>
        </w:rPr>
        <w:t>C</w:t>
      </w:r>
      <w:r w:rsidR="006F7D13" w:rsidRPr="0027290A">
        <w:rPr>
          <w:vertAlign w:val="subscript"/>
          <w:lang w:val="en-GB"/>
        </w:rPr>
        <w:t>28</w:t>
      </w:r>
      <w:r w:rsidR="006F7D13" w:rsidRPr="0027290A">
        <w:rPr>
          <w:lang w:val="en-GB"/>
        </w:rPr>
        <w:t>H</w:t>
      </w:r>
      <w:r w:rsidR="006F7D13" w:rsidRPr="0027290A">
        <w:rPr>
          <w:vertAlign w:val="subscript"/>
          <w:lang w:val="en-GB"/>
        </w:rPr>
        <w:t>39</w:t>
      </w:r>
      <w:r w:rsidR="006F7D13" w:rsidRPr="0027290A">
        <w:rPr>
          <w:lang w:val="en-GB"/>
        </w:rPr>
        <w:t>NO</w:t>
      </w:r>
      <w:r w:rsidR="006F7D13" w:rsidRPr="0027290A">
        <w:rPr>
          <w:vertAlign w:val="subscript"/>
          <w:lang w:val="en-GB"/>
        </w:rPr>
        <w:t>4</w:t>
      </w:r>
      <w:r w:rsidR="006F7D13" w:rsidRPr="0027290A">
        <w:rPr>
          <w:lang w:val="en-GB"/>
        </w:rPr>
        <w:t>F, found 472.2859.</w:t>
      </w:r>
      <w:r w:rsidR="006F7D13" w:rsidRPr="009239E4">
        <w:rPr>
          <w:rFonts w:eastAsia="Times New Roman"/>
          <w:kern w:val="28"/>
          <w:lang w:val="en-US" w:eastAsia="en-US"/>
        </w:rPr>
        <w:t xml:space="preserve"> </w:t>
      </w:r>
      <w:r w:rsidR="006F7D13" w:rsidRPr="00A42DC5">
        <w:rPr>
          <w:lang w:val="pt-PT"/>
        </w:rPr>
        <w:t>% C, H, N Calculated; C= 71.18, H=8.18, N=3.07; found C= 70.92, H=7.99, N=3.10</w:t>
      </w:r>
    </w:p>
    <w:p w14:paraId="424DDC16" w14:textId="77777777" w:rsidR="0027290A" w:rsidRPr="00A42DC5" w:rsidRDefault="0027290A" w:rsidP="0027290A">
      <w:pPr>
        <w:spacing w:line="360" w:lineRule="auto"/>
        <w:jc w:val="both"/>
        <w:rPr>
          <w:lang w:val="pt-PT"/>
        </w:rPr>
      </w:pPr>
    </w:p>
    <w:p w14:paraId="40B77975" w14:textId="3A8D95C6" w:rsidR="009239E4" w:rsidRPr="00A42DC5" w:rsidRDefault="0027290A" w:rsidP="00C51C96">
      <w:pPr>
        <w:spacing w:line="360" w:lineRule="auto"/>
        <w:jc w:val="both"/>
        <w:rPr>
          <w:lang w:val="pt-PT"/>
        </w:rPr>
      </w:pPr>
      <w:r w:rsidRPr="00A42DC5">
        <w:rPr>
          <w:b/>
          <w:lang w:val="pt-PT"/>
        </w:rPr>
        <w:t>Preparation of</w:t>
      </w:r>
      <w:r w:rsidRPr="00A42DC5">
        <w:rPr>
          <w:lang w:val="pt-PT"/>
        </w:rPr>
        <w:t xml:space="preserve"> </w:t>
      </w:r>
      <w:r w:rsidRPr="00A42DC5">
        <w:rPr>
          <w:b/>
          <w:bCs/>
          <w:lang w:val="pt-PT"/>
        </w:rPr>
        <w:t>1-{4-[(1''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]decan]-4-yl]benzyl}-4-fluoropiperidine 10b</w:t>
      </w:r>
      <w:r w:rsidR="003237B9" w:rsidRPr="00A42DC5">
        <w:rPr>
          <w:lang w:val="pt-PT"/>
        </w:rPr>
        <w:t xml:space="preserve">. </w:t>
      </w:r>
      <w:r w:rsidRPr="00A42DC5">
        <w:rPr>
          <w:lang w:val="pt-PT"/>
        </w:rPr>
        <w:t>White powder</w:t>
      </w:r>
      <w:r w:rsidR="003237B9" w:rsidRPr="00A42DC5">
        <w:rPr>
          <w:lang w:val="pt-PT"/>
        </w:rPr>
        <w:t xml:space="preserve"> (Yield, </w:t>
      </w:r>
      <w:r w:rsidRPr="00A42DC5">
        <w:rPr>
          <w:lang w:val="pt-PT"/>
        </w:rPr>
        <w:t xml:space="preserve">60 %), Mtp 122-124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GB"/>
        </w:rPr>
        <w:t>δ</w:t>
      </w:r>
      <w:r w:rsidRPr="00A42DC5">
        <w:rPr>
          <w:vertAlign w:val="subscript"/>
          <w:lang w:val="pt-PT"/>
        </w:rPr>
        <w:t>H</w:t>
      </w:r>
      <w:r w:rsidRPr="00A42DC5">
        <w:rPr>
          <w:lang w:val="pt-PT"/>
        </w:rPr>
        <w:t xml:space="preserve"> 7.23 (d, 2H, J = 8.1 Hz, Ar),7.17 (d, 2H, J = 8.1 Hz, Ar), 4.79-4.53 (m, 1H, CHF), 3.46 (s, 2H, CH</w:t>
      </w:r>
      <w:r w:rsidRPr="00A42DC5">
        <w:rPr>
          <w:vertAlign w:val="subscript"/>
          <w:lang w:val="pt-PT"/>
        </w:rPr>
        <w:t>2</w:t>
      </w:r>
      <w:r w:rsidRPr="00A42DC5">
        <w:rPr>
          <w:lang w:val="pt-PT"/>
        </w:rPr>
        <w:t>N), 2.64-2.53 (m, 5H, NCH</w:t>
      </w:r>
      <w:r w:rsidRPr="00A42DC5">
        <w:rPr>
          <w:vertAlign w:val="subscript"/>
          <w:lang w:val="pt-PT"/>
        </w:rPr>
        <w:t>2</w:t>
      </w:r>
      <w:r w:rsidRPr="00A42DC5">
        <w:rPr>
          <w:lang w:val="pt-PT"/>
        </w:rPr>
        <w:t>/CH), 2.40-2.31 (m, 4H, CH</w:t>
      </w:r>
      <w:r w:rsidRPr="00A42DC5">
        <w:rPr>
          <w:vertAlign w:val="subscript"/>
          <w:lang w:val="pt-PT"/>
        </w:rPr>
        <w:t>2</w:t>
      </w:r>
      <w:r w:rsidRPr="00A42DC5">
        <w:rPr>
          <w:lang w:val="pt-PT"/>
        </w:rPr>
        <w:t>), 2.06-1.54 (m, 22H,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GB"/>
        </w:rPr>
        <w:t>δ</w:t>
      </w:r>
      <w:r w:rsidRPr="00A42DC5">
        <w:rPr>
          <w:vertAlign w:val="subscript"/>
          <w:lang w:val="pt-PT"/>
        </w:rPr>
        <w:t>c</w:t>
      </w:r>
      <w:r w:rsidRPr="00A42DC5">
        <w:rPr>
          <w:lang w:val="pt-PT"/>
        </w:rPr>
        <w:t xml:space="preserve"> 145.1, 136.6, 129.6, 127.1, 110.9, 107.9, 90.0, 88.3, 63.1, 50.0, 43.8, 37.4, 34.7, 33.6, 32.3, 31.9, 30.6, 27.5 MS (ES+), [M + H]</w:t>
      </w:r>
      <w:r w:rsidRPr="00A42DC5">
        <w:rPr>
          <w:vertAlign w:val="superscript"/>
          <w:lang w:val="pt-PT"/>
        </w:rPr>
        <w:t xml:space="preserve"> +</w:t>
      </w:r>
      <w:r w:rsidRPr="00A42DC5">
        <w:rPr>
          <w:lang w:val="pt-PT"/>
        </w:rPr>
        <w:t xml:space="preserve"> (10</w:t>
      </w:r>
      <w:r w:rsidR="006F7D13" w:rsidRPr="00A42DC5">
        <w:rPr>
          <w:lang w:val="pt-PT"/>
        </w:rPr>
        <w:t xml:space="preserve">0) 472.3 HRMS calculated for </w:t>
      </w:r>
      <w:r w:rsidRPr="00A42DC5">
        <w:rPr>
          <w:lang w:val="pt-PT"/>
        </w:rPr>
        <w:t>472.2863 C</w:t>
      </w:r>
      <w:r w:rsidRPr="00A42DC5">
        <w:rPr>
          <w:vertAlign w:val="subscript"/>
          <w:lang w:val="pt-PT"/>
        </w:rPr>
        <w:t>28</w:t>
      </w:r>
      <w:r w:rsidRPr="00A42DC5">
        <w:rPr>
          <w:lang w:val="pt-PT"/>
        </w:rPr>
        <w:t>H</w:t>
      </w:r>
      <w:r w:rsidRPr="00A42DC5">
        <w:rPr>
          <w:vertAlign w:val="subscript"/>
          <w:lang w:val="pt-PT"/>
        </w:rPr>
        <w:t>39</w:t>
      </w:r>
      <w:r w:rsidRPr="00A42DC5">
        <w:rPr>
          <w:lang w:val="pt-PT"/>
        </w:rPr>
        <w:t>NO</w:t>
      </w:r>
      <w:r w:rsidRPr="00A42DC5">
        <w:rPr>
          <w:vertAlign w:val="subscript"/>
          <w:lang w:val="pt-PT"/>
        </w:rPr>
        <w:t>4</w:t>
      </w:r>
      <w:r w:rsidRPr="00A42DC5">
        <w:rPr>
          <w:lang w:val="pt-PT"/>
        </w:rPr>
        <w:t xml:space="preserve">F, </w:t>
      </w:r>
      <w:r w:rsidRPr="00A42DC5">
        <w:rPr>
          <w:lang w:val="pt-PT"/>
        </w:rPr>
        <w:lastRenderedPageBreak/>
        <w:t>found 472.2859.</w:t>
      </w:r>
      <w:r w:rsidR="009239E4" w:rsidRPr="00A42DC5">
        <w:rPr>
          <w:rFonts w:eastAsia="Times New Roman"/>
          <w:kern w:val="28"/>
          <w:lang w:val="pt-PT" w:eastAsia="en-US"/>
        </w:rPr>
        <w:t xml:space="preserve"> </w:t>
      </w:r>
      <w:r w:rsidR="009239E4" w:rsidRPr="00A42DC5">
        <w:rPr>
          <w:lang w:val="pt-PT"/>
        </w:rPr>
        <w:t>% C, H, N Calculated; C= 71.</w:t>
      </w:r>
      <w:r w:rsidR="006F7D13" w:rsidRPr="00A42DC5">
        <w:rPr>
          <w:lang w:val="pt-PT"/>
        </w:rPr>
        <w:t>31</w:t>
      </w:r>
      <w:r w:rsidR="009239E4" w:rsidRPr="00A42DC5">
        <w:rPr>
          <w:lang w:val="pt-PT"/>
        </w:rPr>
        <w:t>, H=8.1</w:t>
      </w:r>
      <w:r w:rsidR="006F7D13" w:rsidRPr="00A42DC5">
        <w:rPr>
          <w:lang w:val="pt-PT"/>
        </w:rPr>
        <w:t>2</w:t>
      </w:r>
      <w:r w:rsidR="009239E4" w:rsidRPr="00A42DC5">
        <w:rPr>
          <w:lang w:val="pt-PT"/>
        </w:rPr>
        <w:t>, N=</w:t>
      </w:r>
      <w:r w:rsidR="006F7D13" w:rsidRPr="00A42DC5">
        <w:rPr>
          <w:lang w:val="pt-PT"/>
        </w:rPr>
        <w:t>4.03</w:t>
      </w:r>
      <w:r w:rsidR="009239E4" w:rsidRPr="00A42DC5">
        <w:rPr>
          <w:lang w:val="pt-PT"/>
        </w:rPr>
        <w:t>; found C= 70.9</w:t>
      </w:r>
      <w:r w:rsidR="006F7D13" w:rsidRPr="00A42DC5">
        <w:rPr>
          <w:lang w:val="pt-PT"/>
        </w:rPr>
        <w:t>7</w:t>
      </w:r>
      <w:r w:rsidR="009239E4" w:rsidRPr="00A42DC5">
        <w:rPr>
          <w:lang w:val="pt-PT"/>
        </w:rPr>
        <w:t>, H=7.9</w:t>
      </w:r>
      <w:r w:rsidR="006F7D13" w:rsidRPr="00A42DC5">
        <w:rPr>
          <w:lang w:val="pt-PT"/>
        </w:rPr>
        <w:t>1</w:t>
      </w:r>
      <w:r w:rsidR="009239E4" w:rsidRPr="00A42DC5">
        <w:rPr>
          <w:lang w:val="pt-PT"/>
        </w:rPr>
        <w:t>, N=3.</w:t>
      </w:r>
      <w:r w:rsidR="006F7D13" w:rsidRPr="00A42DC5">
        <w:rPr>
          <w:lang w:val="pt-PT"/>
        </w:rPr>
        <w:t>8</w:t>
      </w:r>
      <w:r w:rsidR="009239E4" w:rsidRPr="00A42DC5">
        <w:rPr>
          <w:lang w:val="pt-PT"/>
        </w:rPr>
        <w:t>0</w:t>
      </w:r>
    </w:p>
    <w:p w14:paraId="021920F2" w14:textId="77777777" w:rsidR="0027290A" w:rsidRPr="00A42DC5" w:rsidRDefault="0027290A" w:rsidP="0027290A">
      <w:pPr>
        <w:spacing w:line="360" w:lineRule="auto"/>
        <w:jc w:val="both"/>
        <w:rPr>
          <w:lang w:val="pt-PT"/>
        </w:rPr>
      </w:pPr>
    </w:p>
    <w:p w14:paraId="1C63BD7D" w14:textId="2CBD4970" w:rsidR="00B53228" w:rsidRPr="00A42DC5" w:rsidRDefault="003237B9" w:rsidP="00B53228">
      <w:pPr>
        <w:spacing w:line="360" w:lineRule="auto"/>
        <w:jc w:val="both"/>
        <w:rPr>
          <w:lang w:val="en-GB"/>
        </w:rPr>
      </w:pPr>
      <w:r w:rsidRPr="00A42DC5">
        <w:rPr>
          <w:b/>
          <w:bCs/>
          <w:lang w:val="pt-PT"/>
        </w:rPr>
        <w:t xml:space="preserve">Preparation of </w:t>
      </w:r>
      <w:r w:rsidR="0027290A" w:rsidRPr="00A42DC5">
        <w:rPr>
          <w:b/>
          <w:bCs/>
          <w:lang w:val="pt-PT"/>
        </w:rPr>
        <w:t>4-{4-[(1''</w:t>
      </w:r>
      <w:r w:rsidR="0027290A" w:rsidRPr="00A42DC5">
        <w:rPr>
          <w:b/>
          <w:bCs/>
          <w:i/>
          <w:iCs/>
          <w:lang w:val="pt-PT"/>
        </w:rPr>
        <w:t>r</w:t>
      </w:r>
      <w:r w:rsidR="0027290A" w:rsidRPr="00A42DC5">
        <w:rPr>
          <w:b/>
          <w:bCs/>
          <w:lang w:val="pt-PT"/>
        </w:rPr>
        <w:t>,3''</w:t>
      </w:r>
      <w:r w:rsidR="0027290A" w:rsidRPr="00A42DC5">
        <w:rPr>
          <w:b/>
          <w:bCs/>
          <w:i/>
          <w:iCs/>
          <w:lang w:val="pt-PT"/>
        </w:rPr>
        <w:t>r</w:t>
      </w:r>
      <w:r w:rsidR="0027290A" w:rsidRPr="00A42DC5">
        <w:rPr>
          <w:b/>
          <w:bCs/>
          <w:lang w:val="pt-PT"/>
        </w:rPr>
        <w:t>,5''</w:t>
      </w:r>
      <w:r w:rsidR="0027290A" w:rsidRPr="00A42DC5">
        <w:rPr>
          <w:b/>
          <w:bCs/>
          <w:i/>
          <w:iCs/>
          <w:lang w:val="pt-PT"/>
        </w:rPr>
        <w:t>R</w:t>
      </w:r>
      <w:r w:rsidR="0027290A" w:rsidRPr="00A42DC5">
        <w:rPr>
          <w:b/>
          <w:bCs/>
          <w:lang w:val="pt-PT"/>
        </w:rPr>
        <w:t>,7''</w:t>
      </w:r>
      <w:r w:rsidR="0027290A" w:rsidRPr="00A42DC5">
        <w:rPr>
          <w:b/>
          <w:bCs/>
          <w:i/>
          <w:iCs/>
          <w:lang w:val="pt-PT"/>
        </w:rPr>
        <w:t>R</w:t>
      </w:r>
      <w:r w:rsidR="0027290A" w:rsidRPr="00A42DC5">
        <w:rPr>
          <w:b/>
          <w:bCs/>
          <w:lang w:val="pt-PT"/>
        </w:rPr>
        <w:t>)-dispiro[cyclohexane-1,3'-[1,2,4,5]tetroxane-6',2''-tricyclo</w:t>
      </w:r>
      <w:r w:rsidRPr="00A42DC5">
        <w:rPr>
          <w:b/>
          <w:bCs/>
          <w:lang w:val="pt-PT"/>
        </w:rPr>
        <w:t xml:space="preserve"> </w:t>
      </w:r>
      <w:r w:rsidR="0027290A" w:rsidRPr="00A42DC5">
        <w:rPr>
          <w:b/>
          <w:bCs/>
          <w:lang w:val="pt-PT"/>
        </w:rPr>
        <w:t>[3.3.1.1</w:t>
      </w:r>
      <w:r w:rsidR="0027290A" w:rsidRPr="00A42DC5">
        <w:rPr>
          <w:b/>
          <w:bCs/>
          <w:vertAlign w:val="superscript"/>
          <w:lang w:val="pt-PT"/>
        </w:rPr>
        <w:t>3,7</w:t>
      </w:r>
      <w:r w:rsidR="0027290A" w:rsidRPr="00A42DC5">
        <w:rPr>
          <w:b/>
          <w:bCs/>
          <w:lang w:val="pt-PT"/>
        </w:rPr>
        <w:t>]decan]-4-yl]benzyl}morpholine</w:t>
      </w:r>
      <w:r w:rsidR="0027290A" w:rsidRPr="00A42DC5">
        <w:rPr>
          <w:lang w:val="pt-PT"/>
        </w:rPr>
        <w:t xml:space="preserve"> </w:t>
      </w:r>
      <w:r w:rsidR="0027290A" w:rsidRPr="00A42DC5">
        <w:rPr>
          <w:b/>
          <w:lang w:val="pt-PT"/>
        </w:rPr>
        <w:t>Mesylate</w:t>
      </w:r>
      <w:r w:rsidRPr="00A42DC5">
        <w:rPr>
          <w:b/>
          <w:lang w:val="pt-PT"/>
        </w:rPr>
        <w:t xml:space="preserve">. </w:t>
      </w:r>
      <w:r w:rsidR="0027290A" w:rsidRPr="0027290A">
        <w:rPr>
          <w:lang w:val="en-GB"/>
        </w:rPr>
        <w:t xml:space="preserve">0.3 </w:t>
      </w:r>
      <w:proofErr w:type="spellStart"/>
      <w:r w:rsidR="0027290A" w:rsidRPr="0027290A">
        <w:rPr>
          <w:lang w:val="en-GB"/>
        </w:rPr>
        <w:t>mmol</w:t>
      </w:r>
      <w:proofErr w:type="spellEnd"/>
      <w:r w:rsidR="0027290A" w:rsidRPr="0027290A">
        <w:rPr>
          <w:lang w:val="en-GB"/>
        </w:rPr>
        <w:t xml:space="preserve"> of </w:t>
      </w:r>
      <w:r w:rsidR="0027290A" w:rsidRPr="0027290A">
        <w:rPr>
          <w:b/>
          <w:lang w:val="en-GB"/>
        </w:rPr>
        <w:t>10a</w:t>
      </w:r>
      <w:r w:rsidR="0027290A" w:rsidRPr="0027290A">
        <w:rPr>
          <w:lang w:val="en-GB"/>
        </w:rPr>
        <w:t xml:space="preserve"> was dissolved in 2 ml of anhydrous diethyl ether and 1.5 </w:t>
      </w:r>
      <w:proofErr w:type="spellStart"/>
      <w:r w:rsidR="0027290A" w:rsidRPr="0027290A">
        <w:rPr>
          <w:lang w:val="en-GB"/>
        </w:rPr>
        <w:t>mmol</w:t>
      </w:r>
      <w:proofErr w:type="spellEnd"/>
      <w:r w:rsidR="0027290A" w:rsidRPr="0027290A">
        <w:rPr>
          <w:lang w:val="en-GB"/>
        </w:rPr>
        <w:t xml:space="preserve"> of 100 </w:t>
      </w:r>
      <w:proofErr w:type="spellStart"/>
      <w:r w:rsidR="0027290A" w:rsidRPr="0027290A">
        <w:rPr>
          <w:lang w:val="en-GB"/>
        </w:rPr>
        <w:t>mM</w:t>
      </w:r>
      <w:proofErr w:type="spellEnd"/>
      <w:r w:rsidR="0027290A" w:rsidRPr="0027290A">
        <w:rPr>
          <w:lang w:val="en-GB"/>
        </w:rPr>
        <w:t xml:space="preserve"> methane sulfonic acid stock solution was added. The precipitate formed was collected, washed with diethyl ether and air dried to give the titled salt. White powder (Yield 70 %)</w:t>
      </w:r>
      <w:r>
        <w:rPr>
          <w:lang w:val="en-GB"/>
        </w:rPr>
        <w:t>.</w:t>
      </w:r>
      <w:r w:rsidR="0027290A" w:rsidRPr="0027290A">
        <w:rPr>
          <w:lang w:val="en-GB"/>
        </w:rPr>
        <w:t xml:space="preserve"> </w:t>
      </w:r>
      <w:proofErr w:type="spellStart"/>
      <w:r w:rsidR="0027290A" w:rsidRPr="0027290A">
        <w:rPr>
          <w:lang w:val="en-GB"/>
        </w:rPr>
        <w:t>Mpt</w:t>
      </w:r>
      <w:proofErr w:type="spellEnd"/>
      <w:r w:rsidR="0027290A" w:rsidRPr="0027290A">
        <w:rPr>
          <w:lang w:val="en-GB"/>
        </w:rPr>
        <w:t xml:space="preserve"> 158-160</w:t>
      </w:r>
      <w:r w:rsidR="0027290A" w:rsidRPr="0027290A">
        <w:rPr>
          <w:vertAlign w:val="superscript"/>
          <w:lang w:val="en-GB"/>
        </w:rPr>
        <w:t xml:space="preserve"> </w:t>
      </w:r>
      <w:proofErr w:type="spellStart"/>
      <w:r w:rsidR="0027290A" w:rsidRPr="0027290A">
        <w:rPr>
          <w:vertAlign w:val="superscript"/>
          <w:lang w:val="en-GB"/>
        </w:rPr>
        <w:t>o</w:t>
      </w:r>
      <w:r w:rsidR="0027290A" w:rsidRPr="0027290A">
        <w:rPr>
          <w:lang w:val="en-GB"/>
        </w:rPr>
        <w:t>C</w:t>
      </w:r>
      <w:proofErr w:type="spellEnd"/>
      <w:r w:rsidR="0027290A" w:rsidRPr="0027290A">
        <w:rPr>
          <w:lang w:val="en-GB"/>
        </w:rPr>
        <w:t xml:space="preserve"> </w:t>
      </w:r>
      <w:r w:rsidR="0027290A" w:rsidRPr="0027290A">
        <w:rPr>
          <w:vertAlign w:val="superscript"/>
          <w:lang w:val="en-GB"/>
        </w:rPr>
        <w:t>1</w:t>
      </w:r>
      <w:r w:rsidR="0027290A" w:rsidRPr="0027290A">
        <w:rPr>
          <w:lang w:val="en-GB"/>
        </w:rPr>
        <w:t>H NMR (400 MHz, DMSO-d</w:t>
      </w:r>
      <w:r w:rsidR="0027290A" w:rsidRPr="0027290A">
        <w:rPr>
          <w:vertAlign w:val="subscript"/>
          <w:lang w:val="en-GB"/>
        </w:rPr>
        <w:t>6</w:t>
      </w:r>
      <w:r w:rsidR="0027290A" w:rsidRPr="0027290A">
        <w:rPr>
          <w:lang w:val="en-GB"/>
        </w:rPr>
        <w:t xml:space="preserve">)  </w:t>
      </w:r>
      <w:proofErr w:type="spellStart"/>
      <w:r w:rsidR="0027290A" w:rsidRPr="0027290A">
        <w:rPr>
          <w:lang w:val="en-GB"/>
        </w:rPr>
        <w:t>δ</w:t>
      </w:r>
      <w:r w:rsidR="0027290A" w:rsidRPr="0027290A">
        <w:rPr>
          <w:vertAlign w:val="subscript"/>
          <w:lang w:val="en-GB"/>
        </w:rPr>
        <w:t>H</w:t>
      </w:r>
      <w:proofErr w:type="spellEnd"/>
      <w:r w:rsidR="0027290A" w:rsidRPr="0027290A">
        <w:rPr>
          <w:lang w:val="en-GB"/>
        </w:rPr>
        <w:t xml:space="preserve"> 9.76 (s, 1H, NH), 7.44 (d, 2H, J = 8.2 Hz, </w:t>
      </w:r>
      <w:proofErr w:type="spellStart"/>
      <w:r w:rsidR="0027290A" w:rsidRPr="0027290A">
        <w:rPr>
          <w:lang w:val="en-GB"/>
        </w:rPr>
        <w:t>Ar</w:t>
      </w:r>
      <w:proofErr w:type="spellEnd"/>
      <w:r w:rsidR="0027290A" w:rsidRPr="0027290A">
        <w:rPr>
          <w:lang w:val="en-GB"/>
        </w:rPr>
        <w:t xml:space="preserve">), 7.37 (d, 2H, J = 8.1 Hz, </w:t>
      </w:r>
      <w:proofErr w:type="spellStart"/>
      <w:r w:rsidR="0027290A" w:rsidRPr="0027290A">
        <w:rPr>
          <w:lang w:val="en-GB"/>
        </w:rPr>
        <w:t>Ar</w:t>
      </w:r>
      <w:proofErr w:type="spellEnd"/>
      <w:r w:rsidR="0027290A" w:rsidRPr="0027290A">
        <w:rPr>
          <w:lang w:val="en-GB"/>
        </w:rPr>
        <w:t>), 4.31 (d, 2H, J = 5.0 Hz, CH</w:t>
      </w:r>
      <w:r w:rsidR="0027290A" w:rsidRPr="0027290A">
        <w:rPr>
          <w:vertAlign w:val="subscript"/>
          <w:lang w:val="en-GB"/>
        </w:rPr>
        <w:t>2</w:t>
      </w:r>
      <w:r w:rsidR="0027290A" w:rsidRPr="0027290A">
        <w:rPr>
          <w:lang w:val="en-GB"/>
        </w:rPr>
        <w:t>), 3.96 (d, 2H, J = 10.3 Hz, CH</w:t>
      </w:r>
      <w:r w:rsidR="0027290A" w:rsidRPr="0027290A">
        <w:rPr>
          <w:vertAlign w:val="subscript"/>
          <w:lang w:val="en-GB"/>
        </w:rPr>
        <w:t>2</w:t>
      </w:r>
      <w:r w:rsidR="0027290A" w:rsidRPr="0027290A">
        <w:rPr>
          <w:lang w:val="en-GB"/>
        </w:rPr>
        <w:t>), 3.62 (t, 2H, J = 11.6 Hz, CH</w:t>
      </w:r>
      <w:r w:rsidR="0027290A" w:rsidRPr="0027290A">
        <w:rPr>
          <w:vertAlign w:val="subscript"/>
          <w:lang w:val="en-GB"/>
        </w:rPr>
        <w:t>2</w:t>
      </w:r>
      <w:r w:rsidR="0027290A" w:rsidRPr="0027290A">
        <w:rPr>
          <w:lang w:val="en-GB"/>
        </w:rPr>
        <w:t>),  3.26 (d, 2H, J = 11.9 Hz, CH</w:t>
      </w:r>
      <w:r w:rsidR="0027290A" w:rsidRPr="0027290A">
        <w:rPr>
          <w:vertAlign w:val="subscript"/>
          <w:lang w:val="en-GB"/>
        </w:rPr>
        <w:t>2</w:t>
      </w:r>
      <w:r w:rsidR="0027290A" w:rsidRPr="0027290A">
        <w:rPr>
          <w:lang w:val="en-GB"/>
        </w:rPr>
        <w:t>), 3.18-3.03 (m, 4H, CH</w:t>
      </w:r>
      <w:r w:rsidR="0027290A" w:rsidRPr="0027290A">
        <w:rPr>
          <w:vertAlign w:val="subscript"/>
          <w:lang w:val="en-GB"/>
        </w:rPr>
        <w:t>2</w:t>
      </w:r>
      <w:r w:rsidR="0027290A" w:rsidRPr="0027290A">
        <w:rPr>
          <w:lang w:val="en-GB"/>
        </w:rPr>
        <w:t>), 2.78-2.69 (m, 1H, CH), 2.35 (s, 3H, SO</w:t>
      </w:r>
      <w:r w:rsidR="0027290A" w:rsidRPr="0027290A">
        <w:rPr>
          <w:vertAlign w:val="subscript"/>
          <w:lang w:val="en-GB"/>
        </w:rPr>
        <w:t>2</w:t>
      </w:r>
      <w:r w:rsidR="0027290A" w:rsidRPr="0027290A">
        <w:rPr>
          <w:lang w:val="en-GB"/>
        </w:rPr>
        <w:t>CH</w:t>
      </w:r>
      <w:r w:rsidR="0027290A" w:rsidRPr="0027290A">
        <w:rPr>
          <w:vertAlign w:val="subscript"/>
          <w:lang w:val="en-GB"/>
        </w:rPr>
        <w:t>3</w:t>
      </w:r>
      <w:r w:rsidR="0027290A" w:rsidRPr="0027290A">
        <w:rPr>
          <w:lang w:val="en-GB"/>
        </w:rPr>
        <w:t>), 1.96-1.51 (m, 22H, CH/CH</w:t>
      </w:r>
      <w:r w:rsidR="0027290A" w:rsidRPr="0027290A">
        <w:rPr>
          <w:vertAlign w:val="subscript"/>
          <w:lang w:val="en-GB"/>
        </w:rPr>
        <w:t>2</w:t>
      </w:r>
      <w:r w:rsidR="0027290A" w:rsidRPr="0027290A">
        <w:rPr>
          <w:lang w:val="en-GB"/>
        </w:rPr>
        <w:t>) MS (ES+), [M + H]</w:t>
      </w:r>
      <w:r w:rsidR="0027290A" w:rsidRPr="0027290A">
        <w:rPr>
          <w:vertAlign w:val="superscript"/>
          <w:lang w:val="en-GB"/>
        </w:rPr>
        <w:t xml:space="preserve"> +</w:t>
      </w:r>
      <w:r w:rsidR="0027290A" w:rsidRPr="0027290A">
        <w:rPr>
          <w:lang w:val="en-GB"/>
        </w:rPr>
        <w:t xml:space="preserve"> (100) 456.3 HRMS calculated for    456.2750 C</w:t>
      </w:r>
      <w:r w:rsidR="0027290A" w:rsidRPr="0027290A">
        <w:rPr>
          <w:vertAlign w:val="subscript"/>
          <w:lang w:val="en-GB"/>
        </w:rPr>
        <w:t>27</w:t>
      </w:r>
      <w:r w:rsidR="0027290A" w:rsidRPr="0027290A">
        <w:rPr>
          <w:lang w:val="en-GB"/>
        </w:rPr>
        <w:t>H</w:t>
      </w:r>
      <w:r w:rsidR="0027290A" w:rsidRPr="0027290A">
        <w:rPr>
          <w:vertAlign w:val="subscript"/>
          <w:lang w:val="en-GB"/>
        </w:rPr>
        <w:t>38</w:t>
      </w:r>
      <w:r w:rsidR="0027290A" w:rsidRPr="0027290A">
        <w:rPr>
          <w:lang w:val="en-GB"/>
        </w:rPr>
        <w:t>NO</w:t>
      </w:r>
      <w:r w:rsidR="0027290A" w:rsidRPr="0027290A">
        <w:rPr>
          <w:vertAlign w:val="subscript"/>
          <w:lang w:val="en-GB"/>
        </w:rPr>
        <w:t>5</w:t>
      </w:r>
      <w:r w:rsidR="0027290A" w:rsidRPr="0027290A">
        <w:rPr>
          <w:lang w:val="en-GB"/>
        </w:rPr>
        <w:t>, found 456.2762.</w:t>
      </w:r>
      <w:r w:rsidR="00B53228">
        <w:rPr>
          <w:lang w:val="en-GB"/>
        </w:rPr>
        <w:t xml:space="preserve"> </w:t>
      </w:r>
      <w:r w:rsidR="00B53228" w:rsidRPr="00A42DC5">
        <w:rPr>
          <w:lang w:val="en-GB"/>
        </w:rPr>
        <w:t xml:space="preserve">% C, H, N calculated; C= </w:t>
      </w:r>
      <w:r w:rsidR="00B53228">
        <w:rPr>
          <w:lang w:val="en-GB"/>
        </w:rPr>
        <w:t>60.96</w:t>
      </w:r>
      <w:r w:rsidR="00B53228" w:rsidRPr="00A42DC5">
        <w:rPr>
          <w:lang w:val="en-GB"/>
        </w:rPr>
        <w:t>, H=</w:t>
      </w:r>
      <w:r w:rsidR="00B53228">
        <w:rPr>
          <w:lang w:val="en-GB"/>
        </w:rPr>
        <w:t>7.49</w:t>
      </w:r>
      <w:r w:rsidR="00B53228" w:rsidRPr="00A42DC5">
        <w:rPr>
          <w:lang w:val="en-GB"/>
        </w:rPr>
        <w:t>, N=</w:t>
      </w:r>
      <w:r w:rsidR="00B53228">
        <w:rPr>
          <w:lang w:val="en-GB"/>
        </w:rPr>
        <w:t>2.54</w:t>
      </w:r>
      <w:r w:rsidR="00B53228" w:rsidRPr="00A42DC5">
        <w:rPr>
          <w:lang w:val="en-GB"/>
        </w:rPr>
        <w:t xml:space="preserve">; found C= </w:t>
      </w:r>
      <w:r w:rsidR="00B53228">
        <w:rPr>
          <w:lang w:val="en-GB"/>
        </w:rPr>
        <w:t>60.88</w:t>
      </w:r>
      <w:r w:rsidR="00B53228" w:rsidRPr="00A42DC5">
        <w:rPr>
          <w:lang w:val="en-GB"/>
        </w:rPr>
        <w:t>, H=7.</w:t>
      </w:r>
      <w:r w:rsidR="00B53228">
        <w:rPr>
          <w:lang w:val="en-GB"/>
        </w:rPr>
        <w:t>40</w:t>
      </w:r>
      <w:r w:rsidR="00B53228" w:rsidRPr="00A42DC5">
        <w:rPr>
          <w:lang w:val="en-GB"/>
        </w:rPr>
        <w:t>, N=</w:t>
      </w:r>
      <w:r w:rsidR="00B53228">
        <w:rPr>
          <w:lang w:val="en-GB"/>
        </w:rPr>
        <w:t>2.21</w:t>
      </w:r>
    </w:p>
    <w:p w14:paraId="19119778" w14:textId="034C2CEA" w:rsidR="0027290A" w:rsidRPr="003237B9" w:rsidRDefault="0027290A" w:rsidP="0027290A">
      <w:pPr>
        <w:spacing w:line="360" w:lineRule="auto"/>
        <w:jc w:val="both"/>
        <w:rPr>
          <w:b/>
          <w:lang w:val="en-GB"/>
        </w:rPr>
      </w:pPr>
    </w:p>
    <w:p w14:paraId="52EC88DF" w14:textId="77777777" w:rsidR="0027290A" w:rsidRPr="0027290A" w:rsidRDefault="0027290A" w:rsidP="0027290A">
      <w:pPr>
        <w:spacing w:line="360" w:lineRule="auto"/>
        <w:jc w:val="both"/>
        <w:rPr>
          <w:lang w:val="en-GB"/>
        </w:rPr>
      </w:pPr>
    </w:p>
    <w:p w14:paraId="2C7C38FB" w14:textId="34A2CB6E" w:rsidR="009239E4" w:rsidRPr="009239E4" w:rsidRDefault="003237B9" w:rsidP="00C51C96">
      <w:pPr>
        <w:spacing w:line="360" w:lineRule="auto"/>
        <w:jc w:val="both"/>
        <w:rPr>
          <w:lang w:val="en-US"/>
        </w:rPr>
      </w:pPr>
      <w:r>
        <w:rPr>
          <w:b/>
          <w:bCs/>
          <w:lang w:val="en-GB"/>
        </w:rPr>
        <w:t xml:space="preserve">Preparation of </w:t>
      </w:r>
      <w:r w:rsidR="0027290A" w:rsidRPr="0027290A">
        <w:rPr>
          <w:b/>
          <w:bCs/>
          <w:lang w:val="en-GB"/>
        </w:rPr>
        <w:t>1-{4-[(1''</w:t>
      </w:r>
      <w:r w:rsidR="0027290A" w:rsidRPr="0027290A">
        <w:rPr>
          <w:b/>
          <w:bCs/>
          <w:i/>
          <w:iCs/>
          <w:lang w:val="en-GB"/>
        </w:rPr>
        <w:t>r</w:t>
      </w:r>
      <w:r w:rsidR="0027290A" w:rsidRPr="0027290A">
        <w:rPr>
          <w:b/>
          <w:bCs/>
          <w:lang w:val="en-GB"/>
        </w:rPr>
        <w:t>,3''</w:t>
      </w:r>
      <w:r w:rsidR="0027290A" w:rsidRPr="0027290A">
        <w:rPr>
          <w:b/>
          <w:bCs/>
          <w:i/>
          <w:iCs/>
          <w:lang w:val="en-GB"/>
        </w:rPr>
        <w:t>r</w:t>
      </w:r>
      <w:r w:rsidR="0027290A" w:rsidRPr="0027290A">
        <w:rPr>
          <w:b/>
          <w:bCs/>
          <w:lang w:val="en-GB"/>
        </w:rPr>
        <w:t>,5''</w:t>
      </w:r>
      <w:r w:rsidR="0027290A" w:rsidRPr="0027290A">
        <w:rPr>
          <w:b/>
          <w:bCs/>
          <w:i/>
          <w:iCs/>
          <w:lang w:val="en-GB"/>
        </w:rPr>
        <w:t>R</w:t>
      </w:r>
      <w:r w:rsidR="0027290A" w:rsidRPr="0027290A">
        <w:rPr>
          <w:b/>
          <w:bCs/>
          <w:lang w:val="en-GB"/>
        </w:rPr>
        <w:t>,7''</w:t>
      </w:r>
      <w:r w:rsidR="0027290A" w:rsidRPr="0027290A">
        <w:rPr>
          <w:b/>
          <w:bCs/>
          <w:i/>
          <w:iCs/>
          <w:lang w:val="en-GB"/>
        </w:rPr>
        <w:t>R</w:t>
      </w:r>
      <w:r w:rsidR="0027290A" w:rsidRPr="0027290A">
        <w:rPr>
          <w:b/>
          <w:bCs/>
          <w:lang w:val="en-GB"/>
        </w:rPr>
        <w:t>)-dispiro[cyclohexane-1,3'-[1,2,4,5]tetroxane-6',2''-tricyclo[3.3.1.1</w:t>
      </w:r>
      <w:r w:rsidR="0027290A" w:rsidRPr="0027290A">
        <w:rPr>
          <w:b/>
          <w:bCs/>
          <w:vertAlign w:val="superscript"/>
          <w:lang w:val="en-GB"/>
        </w:rPr>
        <w:t>3,7</w:t>
      </w:r>
      <w:r w:rsidR="0027290A" w:rsidRPr="0027290A">
        <w:rPr>
          <w:b/>
          <w:bCs/>
          <w:lang w:val="en-GB"/>
        </w:rPr>
        <w:t>]decan]-4-yl]benzyl}-4-fluoropiperidine</w:t>
      </w:r>
      <w:r w:rsidR="0027290A" w:rsidRPr="0027290A">
        <w:rPr>
          <w:lang w:val="en-GB"/>
        </w:rPr>
        <w:t xml:space="preserve"> </w:t>
      </w:r>
      <w:r w:rsidR="0027290A" w:rsidRPr="0027290A">
        <w:rPr>
          <w:b/>
          <w:lang w:val="en-GB"/>
        </w:rPr>
        <w:t>mesylate</w:t>
      </w:r>
      <w:r>
        <w:rPr>
          <w:b/>
          <w:lang w:val="en-GB"/>
        </w:rPr>
        <w:t xml:space="preserve">. </w:t>
      </w:r>
      <w:r w:rsidR="0027290A" w:rsidRPr="0027290A">
        <w:rPr>
          <w:lang w:val="en-GB"/>
        </w:rPr>
        <w:t xml:space="preserve">0.3 </w:t>
      </w:r>
      <w:proofErr w:type="spellStart"/>
      <w:r w:rsidR="0027290A" w:rsidRPr="0027290A">
        <w:rPr>
          <w:lang w:val="en-GB"/>
        </w:rPr>
        <w:t>mmol</w:t>
      </w:r>
      <w:proofErr w:type="spellEnd"/>
      <w:r w:rsidR="0027290A" w:rsidRPr="0027290A">
        <w:rPr>
          <w:lang w:val="en-GB"/>
        </w:rPr>
        <w:t xml:space="preserve"> </w:t>
      </w:r>
      <w:r w:rsidR="0027290A" w:rsidRPr="0027290A">
        <w:rPr>
          <w:b/>
          <w:lang w:val="en-GB"/>
        </w:rPr>
        <w:t>10b</w:t>
      </w:r>
      <w:r w:rsidR="0027290A" w:rsidRPr="0027290A">
        <w:rPr>
          <w:lang w:val="en-GB"/>
        </w:rPr>
        <w:t xml:space="preserve"> was dissolved in 2 ml of anhydrous diethyl ether and </w:t>
      </w:r>
      <w:proofErr w:type="spellStart"/>
      <w:r w:rsidR="0027290A" w:rsidRPr="0027290A">
        <w:rPr>
          <w:lang w:val="en-GB"/>
        </w:rPr>
        <w:t>and</w:t>
      </w:r>
      <w:proofErr w:type="spellEnd"/>
      <w:r w:rsidR="0027290A" w:rsidRPr="0027290A">
        <w:rPr>
          <w:lang w:val="en-GB"/>
        </w:rPr>
        <w:t xml:space="preserve"> 1.5 </w:t>
      </w:r>
      <w:proofErr w:type="spellStart"/>
      <w:r w:rsidR="0027290A" w:rsidRPr="0027290A">
        <w:rPr>
          <w:lang w:val="en-GB"/>
        </w:rPr>
        <w:t>mmol</w:t>
      </w:r>
      <w:proofErr w:type="spellEnd"/>
      <w:r w:rsidR="0027290A" w:rsidRPr="0027290A">
        <w:rPr>
          <w:lang w:val="en-GB"/>
        </w:rPr>
        <w:t xml:space="preserve"> of methane sulfonic acid stock solution was added. The precipitate formed was collected, washed with diethyl ether and air dried to give the titled salt. White powder (Yield 68 %)</w:t>
      </w:r>
      <w:r>
        <w:rPr>
          <w:lang w:val="en-GB"/>
        </w:rPr>
        <w:t>.</w:t>
      </w:r>
      <w:r w:rsidR="0027290A" w:rsidRPr="0027290A">
        <w:rPr>
          <w:lang w:val="en-GB"/>
        </w:rPr>
        <w:t xml:space="preserve"> </w:t>
      </w:r>
      <w:proofErr w:type="spellStart"/>
      <w:r w:rsidR="0027290A" w:rsidRPr="0027290A">
        <w:rPr>
          <w:lang w:val="en-GB"/>
        </w:rPr>
        <w:t>Mpt</w:t>
      </w:r>
      <w:proofErr w:type="spellEnd"/>
      <w:r w:rsidR="0027290A" w:rsidRPr="0027290A">
        <w:rPr>
          <w:lang w:val="en-GB"/>
        </w:rPr>
        <w:t xml:space="preserve"> 108-110 </w:t>
      </w:r>
      <w:proofErr w:type="spellStart"/>
      <w:r w:rsidR="0027290A" w:rsidRPr="0027290A">
        <w:rPr>
          <w:vertAlign w:val="superscript"/>
          <w:lang w:val="en-GB"/>
        </w:rPr>
        <w:t>o</w:t>
      </w:r>
      <w:r w:rsidR="0027290A" w:rsidRPr="0027290A">
        <w:rPr>
          <w:lang w:val="en-GB"/>
        </w:rPr>
        <w:t>C</w:t>
      </w:r>
      <w:proofErr w:type="spellEnd"/>
      <w:r w:rsidR="0027290A" w:rsidRPr="0027290A">
        <w:rPr>
          <w:lang w:val="en-GB"/>
        </w:rPr>
        <w:t xml:space="preserve"> </w:t>
      </w:r>
      <w:r w:rsidR="0027290A" w:rsidRPr="0027290A">
        <w:rPr>
          <w:vertAlign w:val="superscript"/>
          <w:lang w:val="en-GB"/>
        </w:rPr>
        <w:t>1</w:t>
      </w:r>
      <w:r w:rsidR="0027290A" w:rsidRPr="0027290A">
        <w:rPr>
          <w:lang w:val="en-GB"/>
        </w:rPr>
        <w:t>H NMR (400 MHz, DMSO-d</w:t>
      </w:r>
      <w:r w:rsidR="0027290A" w:rsidRPr="0027290A">
        <w:rPr>
          <w:vertAlign w:val="subscript"/>
          <w:lang w:val="en-GB"/>
        </w:rPr>
        <w:t>6</w:t>
      </w:r>
      <w:r w:rsidR="0027290A" w:rsidRPr="0027290A">
        <w:rPr>
          <w:lang w:val="en-GB"/>
        </w:rPr>
        <w:t xml:space="preserve">)  </w:t>
      </w:r>
      <w:proofErr w:type="spellStart"/>
      <w:r w:rsidR="0027290A" w:rsidRPr="0027290A">
        <w:rPr>
          <w:lang w:val="en-GB"/>
        </w:rPr>
        <w:t>δ</w:t>
      </w:r>
      <w:r w:rsidR="0027290A" w:rsidRPr="0027290A">
        <w:rPr>
          <w:vertAlign w:val="subscript"/>
          <w:lang w:val="en-GB"/>
        </w:rPr>
        <w:t>H</w:t>
      </w:r>
      <w:proofErr w:type="spellEnd"/>
      <w:r w:rsidR="0027290A" w:rsidRPr="0027290A">
        <w:rPr>
          <w:lang w:val="en-GB"/>
        </w:rPr>
        <w:t xml:space="preserve"> 9.41 (s, 1H, NH), 7.44 (d, 2H, J = 8.1 Hz, </w:t>
      </w:r>
      <w:proofErr w:type="spellStart"/>
      <w:r w:rsidR="0027290A" w:rsidRPr="0027290A">
        <w:rPr>
          <w:lang w:val="en-GB"/>
        </w:rPr>
        <w:t>Ar</w:t>
      </w:r>
      <w:proofErr w:type="spellEnd"/>
      <w:r w:rsidR="0027290A" w:rsidRPr="0027290A">
        <w:rPr>
          <w:lang w:val="en-GB"/>
        </w:rPr>
        <w:t xml:space="preserve">), 7.36 (d, 2H, J = 8.1 Hz, </w:t>
      </w:r>
      <w:proofErr w:type="spellStart"/>
      <w:r w:rsidR="0027290A" w:rsidRPr="0027290A">
        <w:rPr>
          <w:lang w:val="en-GB"/>
        </w:rPr>
        <w:t>Ar</w:t>
      </w:r>
      <w:proofErr w:type="spellEnd"/>
      <w:r w:rsidR="0027290A" w:rsidRPr="0027290A">
        <w:rPr>
          <w:lang w:val="en-GB"/>
        </w:rPr>
        <w:t>), 5.07-4.70 (m, 1H, CHF), 4.32 (d, 2H, J = 5.1 Hz, CH</w:t>
      </w:r>
      <w:r w:rsidR="0027290A" w:rsidRPr="0027290A">
        <w:rPr>
          <w:vertAlign w:val="subscript"/>
          <w:lang w:val="en-GB"/>
        </w:rPr>
        <w:t>2</w:t>
      </w:r>
      <w:r w:rsidR="0027290A" w:rsidRPr="0027290A">
        <w:rPr>
          <w:lang w:val="en-GB"/>
        </w:rPr>
        <w:t>), 3.27 (d, 2H, J = 11.1 Hz, CH</w:t>
      </w:r>
      <w:r w:rsidR="0027290A" w:rsidRPr="0027290A">
        <w:rPr>
          <w:vertAlign w:val="subscript"/>
          <w:lang w:val="en-GB"/>
        </w:rPr>
        <w:t>2</w:t>
      </w:r>
      <w:r w:rsidR="0027290A" w:rsidRPr="0027290A">
        <w:rPr>
          <w:lang w:val="en-GB"/>
        </w:rPr>
        <w:t>), 3.19-2.96 (m, 4H, CH</w:t>
      </w:r>
      <w:r w:rsidR="0027290A" w:rsidRPr="0027290A">
        <w:rPr>
          <w:vertAlign w:val="subscript"/>
          <w:lang w:val="en-GB"/>
        </w:rPr>
        <w:t>2</w:t>
      </w:r>
      <w:r w:rsidR="0027290A" w:rsidRPr="0027290A">
        <w:rPr>
          <w:lang w:val="en-GB"/>
        </w:rPr>
        <w:t>), 2.79-2.66 (m, 1H,CH), 2.38 (a, 3H, SO</w:t>
      </w:r>
      <w:r w:rsidR="0027290A" w:rsidRPr="0027290A">
        <w:rPr>
          <w:vertAlign w:val="subscript"/>
          <w:lang w:val="en-GB"/>
        </w:rPr>
        <w:t>2</w:t>
      </w:r>
      <w:r w:rsidR="0027290A" w:rsidRPr="0027290A">
        <w:rPr>
          <w:lang w:val="en-GB"/>
        </w:rPr>
        <w:t>CH</w:t>
      </w:r>
      <w:r w:rsidR="0027290A" w:rsidRPr="0027290A">
        <w:rPr>
          <w:vertAlign w:val="subscript"/>
          <w:lang w:val="en-GB"/>
        </w:rPr>
        <w:t>3</w:t>
      </w:r>
      <w:r w:rsidR="0027290A" w:rsidRPr="0027290A">
        <w:rPr>
          <w:lang w:val="en-GB"/>
        </w:rPr>
        <w:t>), 2.15-1.96 (m, 2H, CH</w:t>
      </w:r>
      <w:r w:rsidR="0027290A" w:rsidRPr="0027290A">
        <w:rPr>
          <w:vertAlign w:val="subscript"/>
          <w:lang w:val="en-GB"/>
        </w:rPr>
        <w:t>2</w:t>
      </w:r>
      <w:r w:rsidR="0027290A" w:rsidRPr="0027290A">
        <w:rPr>
          <w:lang w:val="en-GB"/>
        </w:rPr>
        <w:t>), 1.95-1.50 (m, 22H, CH/CH</w:t>
      </w:r>
      <w:r w:rsidR="0027290A" w:rsidRPr="0027290A">
        <w:rPr>
          <w:vertAlign w:val="subscript"/>
          <w:lang w:val="en-GB"/>
        </w:rPr>
        <w:t>2</w:t>
      </w:r>
      <w:r w:rsidR="0027290A" w:rsidRPr="0027290A">
        <w:rPr>
          <w:lang w:val="en-GB"/>
        </w:rPr>
        <w:t>) MS (ES+), [M + H]</w:t>
      </w:r>
      <w:r w:rsidR="0027290A" w:rsidRPr="0027290A">
        <w:rPr>
          <w:vertAlign w:val="superscript"/>
          <w:lang w:val="en-GB"/>
        </w:rPr>
        <w:t xml:space="preserve"> +</w:t>
      </w:r>
      <w:r w:rsidR="0027290A" w:rsidRPr="0027290A">
        <w:rPr>
          <w:lang w:val="en-GB"/>
        </w:rPr>
        <w:t xml:space="preserve"> (100) 472.3 HRMS calculated for    472.2863 C</w:t>
      </w:r>
      <w:r w:rsidR="0027290A" w:rsidRPr="0027290A">
        <w:rPr>
          <w:vertAlign w:val="subscript"/>
          <w:lang w:val="en-GB"/>
        </w:rPr>
        <w:t>28</w:t>
      </w:r>
      <w:r w:rsidR="0027290A" w:rsidRPr="0027290A">
        <w:rPr>
          <w:lang w:val="en-GB"/>
        </w:rPr>
        <w:t>H</w:t>
      </w:r>
      <w:r w:rsidR="0027290A" w:rsidRPr="0027290A">
        <w:rPr>
          <w:vertAlign w:val="subscript"/>
          <w:lang w:val="en-GB"/>
        </w:rPr>
        <w:t>39</w:t>
      </w:r>
      <w:r w:rsidR="0027290A" w:rsidRPr="0027290A">
        <w:rPr>
          <w:lang w:val="en-GB"/>
        </w:rPr>
        <w:t>NO</w:t>
      </w:r>
      <w:r w:rsidR="0027290A" w:rsidRPr="0027290A">
        <w:rPr>
          <w:vertAlign w:val="subscript"/>
          <w:lang w:val="en-GB"/>
        </w:rPr>
        <w:t>4</w:t>
      </w:r>
      <w:r w:rsidR="0027290A" w:rsidRPr="0027290A">
        <w:rPr>
          <w:lang w:val="en-GB"/>
        </w:rPr>
        <w:t>F, found 472.2859.</w:t>
      </w:r>
      <w:r w:rsidR="009239E4" w:rsidRPr="009239E4">
        <w:rPr>
          <w:rFonts w:eastAsia="Times New Roman"/>
          <w:kern w:val="28"/>
          <w:lang w:val="en-US" w:eastAsia="en-US"/>
        </w:rPr>
        <w:t xml:space="preserve"> </w:t>
      </w:r>
      <w:r w:rsidR="009239E4" w:rsidRPr="009239E4">
        <w:rPr>
          <w:lang w:val="en-US"/>
        </w:rPr>
        <w:t>% C, H, N Calculated; C= 71.31, H=8.12, N=2.97; found C= 71.02, H=8.01, N=2.68</w:t>
      </w:r>
    </w:p>
    <w:p w14:paraId="0FF6190E" w14:textId="77777777" w:rsidR="003237B9" w:rsidRPr="003237B9" w:rsidRDefault="003237B9" w:rsidP="003237B9">
      <w:pPr>
        <w:spacing w:line="360" w:lineRule="auto"/>
        <w:jc w:val="both"/>
        <w:rPr>
          <w:b/>
          <w:lang w:val="en-GB"/>
        </w:rPr>
      </w:pPr>
    </w:p>
    <w:p w14:paraId="6F2BF723" w14:textId="77777777" w:rsidR="00704B4E" w:rsidRPr="00704B4E" w:rsidRDefault="00704B4E" w:rsidP="00F407C8">
      <w:pPr>
        <w:pStyle w:val="Default"/>
        <w:spacing w:line="360" w:lineRule="auto"/>
        <w:jc w:val="both"/>
        <w:rPr>
          <w:b/>
          <w:szCs w:val="23"/>
        </w:rPr>
      </w:pPr>
      <w:r>
        <w:rPr>
          <w:b/>
          <w:szCs w:val="23"/>
        </w:rPr>
        <w:t>4. Co</w:t>
      </w:r>
      <w:r w:rsidR="00C23FB7">
        <w:rPr>
          <w:b/>
          <w:szCs w:val="23"/>
        </w:rPr>
        <w:t>n</w:t>
      </w:r>
      <w:r>
        <w:rPr>
          <w:b/>
          <w:szCs w:val="23"/>
        </w:rPr>
        <w:t>clusion</w:t>
      </w:r>
    </w:p>
    <w:p w14:paraId="04B4FDBE" w14:textId="77777777" w:rsidR="007C3BB3" w:rsidRPr="00704B4E" w:rsidRDefault="007C3BB3" w:rsidP="0050491D">
      <w:pPr>
        <w:pStyle w:val="Default"/>
        <w:spacing w:line="360" w:lineRule="auto"/>
        <w:rPr>
          <w:b/>
          <w:szCs w:val="23"/>
        </w:rPr>
      </w:pPr>
    </w:p>
    <w:p w14:paraId="2E771799" w14:textId="507B9A59" w:rsidR="00634AA3" w:rsidRPr="00C51C96" w:rsidRDefault="000D00A3" w:rsidP="00F407C8">
      <w:pPr>
        <w:pStyle w:val="Default"/>
        <w:spacing w:line="360" w:lineRule="auto"/>
        <w:jc w:val="both"/>
        <w:rPr>
          <w:color w:val="auto"/>
          <w:szCs w:val="23"/>
        </w:rPr>
      </w:pPr>
      <w:r>
        <w:rPr>
          <w:szCs w:val="23"/>
        </w:rPr>
        <w:t xml:space="preserve">N205 represents a molecule with a vastly improved overall profile </w:t>
      </w:r>
      <w:r w:rsidR="009D6175">
        <w:rPr>
          <w:szCs w:val="23"/>
        </w:rPr>
        <w:t xml:space="preserve">compared to </w:t>
      </w:r>
      <w:r>
        <w:rPr>
          <w:szCs w:val="23"/>
        </w:rPr>
        <w:t xml:space="preserve">the first generation tetraoxane RKA182 with comparable antimalarial potency </w:t>
      </w:r>
      <w:r w:rsidR="009D6175">
        <w:rPr>
          <w:szCs w:val="23"/>
        </w:rPr>
        <w:t xml:space="preserve">compared </w:t>
      </w:r>
      <w:r>
        <w:rPr>
          <w:szCs w:val="23"/>
        </w:rPr>
        <w:t>to OZ439.</w:t>
      </w:r>
      <w:r w:rsidR="00C23FB7">
        <w:rPr>
          <w:szCs w:val="23"/>
        </w:rPr>
        <w:t xml:space="preserve"> </w:t>
      </w:r>
      <w:r>
        <w:rPr>
          <w:szCs w:val="23"/>
        </w:rPr>
        <w:t xml:space="preserve">Whilst data with human liver microsomes and human blood indicate similar levels of stability </w:t>
      </w:r>
      <w:r w:rsidR="009D6175">
        <w:rPr>
          <w:szCs w:val="23"/>
        </w:rPr>
        <w:lastRenderedPageBreak/>
        <w:t xml:space="preserve">compared </w:t>
      </w:r>
      <w:r>
        <w:rPr>
          <w:szCs w:val="23"/>
        </w:rPr>
        <w:t xml:space="preserve">to OZ439, the latter has superior </w:t>
      </w:r>
      <w:r w:rsidR="009D6175">
        <w:rPr>
          <w:szCs w:val="23"/>
        </w:rPr>
        <w:t xml:space="preserve">in rodent </w:t>
      </w:r>
      <w:r w:rsidRPr="00663247">
        <w:rPr>
          <w:i/>
          <w:szCs w:val="23"/>
        </w:rPr>
        <w:t>in vitro</w:t>
      </w:r>
      <w:r>
        <w:rPr>
          <w:szCs w:val="23"/>
        </w:rPr>
        <w:t xml:space="preserve"> microsomal</w:t>
      </w:r>
      <w:r w:rsidR="009A524B">
        <w:rPr>
          <w:szCs w:val="23"/>
        </w:rPr>
        <w:t xml:space="preserve"> and </w:t>
      </w:r>
      <w:r>
        <w:rPr>
          <w:szCs w:val="23"/>
        </w:rPr>
        <w:t xml:space="preserve">blood </w:t>
      </w:r>
      <w:r w:rsidR="009D6175">
        <w:rPr>
          <w:szCs w:val="23"/>
        </w:rPr>
        <w:t xml:space="preserve">stability and </w:t>
      </w:r>
      <w:r w:rsidR="009A524B" w:rsidRPr="00683284">
        <w:rPr>
          <w:i/>
          <w:szCs w:val="23"/>
        </w:rPr>
        <w:t>in vivo</w:t>
      </w:r>
      <w:r w:rsidR="009A524B">
        <w:rPr>
          <w:szCs w:val="23"/>
        </w:rPr>
        <w:t xml:space="preserve"> </w:t>
      </w:r>
      <w:r>
        <w:rPr>
          <w:szCs w:val="23"/>
        </w:rPr>
        <w:t xml:space="preserve">rat PK profiles.  Data obtained </w:t>
      </w:r>
      <w:r w:rsidR="0043466B">
        <w:rPr>
          <w:szCs w:val="23"/>
        </w:rPr>
        <w:t>in</w:t>
      </w:r>
      <w:r w:rsidR="00B84379">
        <w:rPr>
          <w:szCs w:val="23"/>
        </w:rPr>
        <w:t xml:space="preserve"> the </w:t>
      </w:r>
      <w:r w:rsidR="00B84379" w:rsidRPr="00845F2D">
        <w:rPr>
          <w:i/>
          <w:szCs w:val="23"/>
        </w:rPr>
        <w:t xml:space="preserve">Pf </w:t>
      </w:r>
      <w:r w:rsidR="00B84379">
        <w:rPr>
          <w:szCs w:val="23"/>
        </w:rPr>
        <w:t xml:space="preserve">SCID </w:t>
      </w:r>
      <w:r w:rsidR="009A524B">
        <w:rPr>
          <w:szCs w:val="23"/>
        </w:rPr>
        <w:t xml:space="preserve">mouse </w:t>
      </w:r>
      <w:r w:rsidR="00B84379">
        <w:rPr>
          <w:szCs w:val="23"/>
        </w:rPr>
        <w:t xml:space="preserve">model </w:t>
      </w:r>
      <w:r>
        <w:rPr>
          <w:szCs w:val="23"/>
        </w:rPr>
        <w:t xml:space="preserve">for N205 </w:t>
      </w:r>
      <w:r w:rsidR="009A524B">
        <w:rPr>
          <w:szCs w:val="23"/>
        </w:rPr>
        <w:t xml:space="preserve">were </w:t>
      </w:r>
      <w:r>
        <w:rPr>
          <w:szCs w:val="23"/>
        </w:rPr>
        <w:t xml:space="preserve">extremely encouraging and suggest that the </w:t>
      </w:r>
      <w:proofErr w:type="spellStart"/>
      <w:r>
        <w:rPr>
          <w:szCs w:val="23"/>
        </w:rPr>
        <w:t>benzylam</w:t>
      </w:r>
      <w:r w:rsidR="009D6175">
        <w:rPr>
          <w:szCs w:val="23"/>
        </w:rPr>
        <w:t>i</w:t>
      </w:r>
      <w:r>
        <w:rPr>
          <w:szCs w:val="23"/>
        </w:rPr>
        <w:t>no</w:t>
      </w:r>
      <w:proofErr w:type="spellEnd"/>
      <w:r>
        <w:rPr>
          <w:szCs w:val="23"/>
        </w:rPr>
        <w:t xml:space="preserve"> tetraoxane template</w:t>
      </w:r>
      <w:r w:rsidR="00B84379">
        <w:rPr>
          <w:szCs w:val="23"/>
        </w:rPr>
        <w:t xml:space="preserve"> </w:t>
      </w:r>
      <w:r w:rsidR="00B84379" w:rsidRPr="00683284">
        <w:rPr>
          <w:b/>
          <w:szCs w:val="23"/>
        </w:rPr>
        <w:t>2</w:t>
      </w:r>
      <w:r>
        <w:rPr>
          <w:szCs w:val="23"/>
        </w:rPr>
        <w:t xml:space="preserve"> should be explored further to enhance the</w:t>
      </w:r>
      <w:r w:rsidR="00BD3A47">
        <w:rPr>
          <w:szCs w:val="23"/>
        </w:rPr>
        <w:t xml:space="preserve"> solubility,</w:t>
      </w:r>
      <w:r>
        <w:rPr>
          <w:szCs w:val="23"/>
        </w:rPr>
        <w:t xml:space="preserve"> metabolic and blood stability </w:t>
      </w:r>
      <w:r w:rsidR="00B84379">
        <w:rPr>
          <w:szCs w:val="23"/>
        </w:rPr>
        <w:t xml:space="preserve">even </w:t>
      </w:r>
      <w:r>
        <w:rPr>
          <w:szCs w:val="23"/>
        </w:rPr>
        <w:t>further.</w:t>
      </w:r>
      <w:r w:rsidR="00C51C96">
        <w:rPr>
          <w:szCs w:val="23"/>
        </w:rPr>
        <w:t xml:space="preserve"> A </w:t>
      </w:r>
      <w:r w:rsidR="00C51C96" w:rsidRPr="00C51C96">
        <w:rPr>
          <w:color w:val="auto"/>
          <w:szCs w:val="23"/>
        </w:rPr>
        <w:t xml:space="preserve">recent paper by </w:t>
      </w:r>
      <w:proofErr w:type="spellStart"/>
      <w:r w:rsidR="00C51C96" w:rsidRPr="00C51C96">
        <w:rPr>
          <w:color w:val="auto"/>
          <w:szCs w:val="23"/>
        </w:rPr>
        <w:t>Vennerstom</w:t>
      </w:r>
      <w:proofErr w:type="spellEnd"/>
      <w:r w:rsidR="00C51C96" w:rsidRPr="00C51C96">
        <w:rPr>
          <w:color w:val="auto"/>
          <w:szCs w:val="23"/>
        </w:rPr>
        <w:t xml:space="preserve"> </w:t>
      </w:r>
      <w:r w:rsidR="00C51C96" w:rsidRPr="00C51C96">
        <w:rPr>
          <w:i/>
          <w:color w:val="auto"/>
          <w:szCs w:val="23"/>
        </w:rPr>
        <w:t>et al</w:t>
      </w:r>
      <w:r w:rsidR="009D6175">
        <w:rPr>
          <w:i/>
          <w:color w:val="auto"/>
          <w:szCs w:val="23"/>
        </w:rPr>
        <w:t>.</w:t>
      </w:r>
      <w:r w:rsidR="00C51C96" w:rsidRPr="00C51C96">
        <w:rPr>
          <w:color w:val="auto"/>
          <w:szCs w:val="23"/>
        </w:rPr>
        <w:t xml:space="preserve"> has examined a series of analogues of OZ439 to determine the key features that impart </w:t>
      </w:r>
      <w:r w:rsidR="00C51C96" w:rsidRPr="00C51C96">
        <w:rPr>
          <w:i/>
          <w:color w:val="auto"/>
          <w:szCs w:val="23"/>
        </w:rPr>
        <w:t>in vivo</w:t>
      </w:r>
      <w:r w:rsidR="00C51C96" w:rsidRPr="00C51C96">
        <w:rPr>
          <w:color w:val="auto"/>
          <w:szCs w:val="23"/>
        </w:rPr>
        <w:t xml:space="preserve"> potency in the mouse model of malaria; the conclusion from this work is that whilst prolonged plasma exposure is important for curative activity</w:t>
      </w:r>
      <w:r w:rsidR="00DB50D6">
        <w:rPr>
          <w:color w:val="auto"/>
          <w:szCs w:val="23"/>
        </w:rPr>
        <w:t>,</w:t>
      </w:r>
      <w:r w:rsidR="00C51C96" w:rsidRPr="00C51C96">
        <w:rPr>
          <w:color w:val="auto"/>
          <w:szCs w:val="23"/>
        </w:rPr>
        <w:t xml:space="preserve"> there are other factors involved in imparting high efficacy in rodent models.</w:t>
      </w:r>
      <w:r w:rsidR="00C51C96">
        <w:rPr>
          <w:color w:val="auto"/>
          <w:szCs w:val="23"/>
        </w:rPr>
        <w:fldChar w:fldCharType="begin"/>
      </w:r>
      <w:r w:rsidR="00C51C96">
        <w:rPr>
          <w:color w:val="auto"/>
          <w:szCs w:val="23"/>
        </w:rPr>
        <w:instrText xml:space="preserve"> ADDIN EN.CITE &lt;EndNote&gt;&lt;Cite&gt;&lt;Author&gt;Dong&lt;/Author&gt;&lt;Year&gt;2017&lt;/Year&gt;&lt;RecNum&gt;21&lt;/RecNum&gt;&lt;DisplayText&gt;[8]&lt;/DisplayText&gt;&lt;record&gt;&lt;rec-number&gt;21&lt;/rec-number&gt;&lt;foreign-keys&gt;&lt;key app="EN" db-id="wxz9xdwe700ttierf95v5s9t50vxp50e2s0t" timestamp="1516703291"&gt;21&lt;/key&gt;&lt;/foreign-keys&gt;&lt;ref-type name="Journal Article"&gt;17&lt;/ref-type&gt;&lt;contributors&gt;&lt;authors&gt;&lt;author&gt;Dong, Yuxiang&lt;/author&gt;&lt;author&gt;Wang, Xiaofang&lt;/author&gt;&lt;author&gt;Kamaraj, Sriraghavan&lt;/author&gt;&lt;author&gt;Bulbule, Vivek J.&lt;/author&gt;&lt;author&gt;Chiu, Francis C. K.&lt;/author&gt;&lt;author&gt;Chollet, Jacques&lt;/author&gt;&lt;author&gt;Dhanasekaran, Manickam&lt;/author&gt;&lt;author&gt;Hein, Christopher D.&lt;/author&gt;&lt;author&gt;Papastogiannidis, Petros&lt;/author&gt;&lt;author&gt;Morizzi, Julia&lt;/author&gt;&lt;author&gt;Shackleford, David M.&lt;/author&gt;&lt;author&gt;Barker, Helena&lt;/author&gt;&lt;author&gt;Ryan, Eileen&lt;/author&gt;&lt;author&gt;Scheurer, Christian&lt;/author&gt;&lt;author&gt;Tang, Yuanqing&lt;/author&gt;&lt;author&gt;Zhao, Qingjie&lt;/author&gt;&lt;author&gt;Zhou, Lin&lt;/author&gt;&lt;author&gt;White, Karen L.&lt;/author&gt;&lt;author&gt;Urwyler, Heinrich&lt;/author&gt;&lt;author&gt;Charman, William N.&lt;/author&gt;&lt;author&gt;Matile, Hugues&lt;/author&gt;&lt;author&gt;Wittlin, Sergio&lt;/author&gt;&lt;author&gt;Charman, Susan A.&lt;/author&gt;&lt;author&gt;Vennerstrom, Jonathan L.&lt;/author&gt;&lt;/authors&gt;&lt;/contributors&gt;&lt;titles&gt;&lt;title&gt;Structure-Activity Relationship of the Antimalarial Ozonide Artefenomel (OZ439)&lt;/title&gt;&lt;secondary-title&gt;J. Med. Chem.&lt;/secondary-title&gt;&lt;/titles&gt;&lt;periodical&gt;&lt;full-title&gt;J. Med. Chem.&lt;/full-title&gt;&lt;/periodical&gt;&lt;pages&gt;2654-2668&lt;/pages&gt;&lt;volume&gt;60&lt;/volume&gt;&lt;number&gt;7&lt;/number&gt;&lt;keywords&gt;&lt;keyword&gt;prepn structure antimalarial ozonide deriv artefenomel&lt;/keyword&gt;&lt;/keywords&gt;&lt;dates&gt;&lt;year&gt;2017&lt;/year&gt;&lt;pub-dates&gt;&lt;date&gt;//&lt;/date&gt;&lt;/pub-dates&gt;&lt;/dates&gt;&lt;publisher&gt;American Chemical Society&lt;/publisher&gt;&lt;isbn&gt;0022-2623&lt;/isbn&gt;&lt;work-type&gt;10.1021/acs.jmedchem.6b01586&lt;/work-type&gt;&lt;urls&gt;&lt;/urls&gt;&lt;electronic-resource-num&gt;10.1021/acs.jmedchem.6b01586&lt;/electronic-resource-num&gt;&lt;/record&gt;&lt;/Cite&gt;&lt;/EndNote&gt;</w:instrText>
      </w:r>
      <w:r w:rsidR="00C51C96">
        <w:rPr>
          <w:color w:val="auto"/>
          <w:szCs w:val="23"/>
        </w:rPr>
        <w:fldChar w:fldCharType="separate"/>
      </w:r>
      <w:r w:rsidR="00C51C96">
        <w:rPr>
          <w:noProof/>
          <w:color w:val="auto"/>
          <w:szCs w:val="23"/>
        </w:rPr>
        <w:t>[8]</w:t>
      </w:r>
      <w:r w:rsidR="00C51C96">
        <w:rPr>
          <w:color w:val="auto"/>
          <w:szCs w:val="23"/>
        </w:rPr>
        <w:fldChar w:fldCharType="end"/>
      </w:r>
      <w:r w:rsidR="00DB50D6">
        <w:rPr>
          <w:color w:val="auto"/>
          <w:szCs w:val="23"/>
        </w:rPr>
        <w:t xml:space="preserve"> This observation provides an additional key challenge in understanding the dynamics of this class of drug.</w:t>
      </w:r>
    </w:p>
    <w:p w14:paraId="77B7F3A1" w14:textId="77777777" w:rsidR="00BD3A47" w:rsidRDefault="00BD3A47" w:rsidP="00F407C8">
      <w:pPr>
        <w:pStyle w:val="Default"/>
        <w:spacing w:line="360" w:lineRule="auto"/>
        <w:jc w:val="both"/>
        <w:rPr>
          <w:szCs w:val="23"/>
        </w:rPr>
      </w:pPr>
    </w:p>
    <w:p w14:paraId="29D11D8D" w14:textId="77777777" w:rsidR="00634AA3" w:rsidRDefault="00634AA3" w:rsidP="00EA3BBB">
      <w:pPr>
        <w:spacing w:line="360" w:lineRule="auto"/>
        <w:outlineLvl w:val="0"/>
        <w:rPr>
          <w:rFonts w:ascii="Times" w:hAnsi="Times" w:cs="Arial"/>
          <w:lang w:val="en-US"/>
        </w:rPr>
      </w:pPr>
    </w:p>
    <w:p w14:paraId="56678350" w14:textId="77777777" w:rsidR="0033031F" w:rsidRDefault="0033031F" w:rsidP="00EA3BBB">
      <w:pPr>
        <w:spacing w:line="360" w:lineRule="auto"/>
        <w:outlineLvl w:val="0"/>
        <w:rPr>
          <w:rFonts w:ascii="Times" w:hAnsi="Times" w:cs="Arial"/>
          <w:b/>
          <w:lang w:val="en-US"/>
        </w:rPr>
      </w:pPr>
      <w:r w:rsidRPr="00385D7A">
        <w:rPr>
          <w:rFonts w:ascii="Times" w:hAnsi="Times" w:cs="Arial"/>
          <w:b/>
          <w:lang w:val="en-US"/>
        </w:rPr>
        <w:t xml:space="preserve">5. </w:t>
      </w:r>
      <w:r w:rsidR="00385D7A" w:rsidRPr="00385D7A">
        <w:rPr>
          <w:rFonts w:ascii="Times" w:hAnsi="Times" w:cs="Arial"/>
          <w:b/>
          <w:lang w:val="en-US"/>
        </w:rPr>
        <w:t>Acknowledgements</w:t>
      </w:r>
    </w:p>
    <w:p w14:paraId="5C256CC7" w14:textId="77777777" w:rsidR="004C3E34" w:rsidRDefault="004C3E34" w:rsidP="00EA3BBB">
      <w:pPr>
        <w:spacing w:line="360" w:lineRule="auto"/>
        <w:outlineLvl w:val="0"/>
        <w:rPr>
          <w:rFonts w:ascii="Times" w:hAnsi="Times" w:cs="Arial"/>
          <w:b/>
          <w:lang w:val="en-US"/>
        </w:rPr>
      </w:pPr>
    </w:p>
    <w:p w14:paraId="5D942DE2" w14:textId="1854FCC2" w:rsidR="00385D7A" w:rsidRPr="00A42DC5" w:rsidRDefault="00385D7A" w:rsidP="004C3E34">
      <w:pPr>
        <w:spacing w:line="360" w:lineRule="auto"/>
        <w:jc w:val="both"/>
        <w:outlineLvl w:val="0"/>
        <w:rPr>
          <w:rFonts w:ascii="Times" w:hAnsi="Times" w:cs="Arial"/>
          <w:lang w:val="en-AU"/>
        </w:rPr>
      </w:pPr>
      <w:r w:rsidRPr="00A42DC5">
        <w:rPr>
          <w:rFonts w:ascii="Times" w:hAnsi="Times" w:cs="Arial"/>
          <w:lang w:val="en-AU"/>
        </w:rPr>
        <w:t xml:space="preserve">Funding: This work was supported by </w:t>
      </w:r>
      <w:r w:rsidR="004C3E34" w:rsidRPr="00A42DC5">
        <w:rPr>
          <w:rFonts w:ascii="Times" w:hAnsi="Times" w:cs="Arial"/>
          <w:lang w:val="en-AU"/>
        </w:rPr>
        <w:t>grants from the European Union (</w:t>
      </w:r>
      <w:proofErr w:type="spellStart"/>
      <w:r w:rsidR="004C3E34" w:rsidRPr="00A42DC5">
        <w:rPr>
          <w:rFonts w:ascii="Times" w:hAnsi="Times" w:cs="Arial"/>
          <w:lang w:val="en-AU"/>
        </w:rPr>
        <w:t>Antimal</w:t>
      </w:r>
      <w:proofErr w:type="spellEnd"/>
      <w:r w:rsidR="004C3E34" w:rsidRPr="00A42DC5">
        <w:rPr>
          <w:rFonts w:ascii="Times" w:hAnsi="Times" w:cs="Arial"/>
          <w:lang w:val="en-AU"/>
        </w:rPr>
        <w:t>, SAW, PON</w:t>
      </w:r>
      <w:r w:rsidR="0006436B">
        <w:rPr>
          <w:rFonts w:ascii="Times" w:hAnsi="Times" w:cs="Arial"/>
          <w:lang w:val="en-AU"/>
        </w:rPr>
        <w:t>, EU FP6</w:t>
      </w:r>
      <w:r w:rsidR="004C3E34" w:rsidRPr="00A42DC5">
        <w:rPr>
          <w:rFonts w:ascii="Times" w:hAnsi="Times" w:cs="Arial"/>
          <w:lang w:val="en-AU"/>
        </w:rPr>
        <w:t>), the Medicines for Malaria Venture (SAW, PMO, GB).</w:t>
      </w:r>
      <w:r w:rsidR="009239E4" w:rsidRPr="00A42DC5">
        <w:rPr>
          <w:rFonts w:ascii="Times" w:hAnsi="Times" w:cs="Arial"/>
          <w:lang w:val="en-AU"/>
        </w:rPr>
        <w:t xml:space="preserve"> </w:t>
      </w:r>
      <w:r w:rsidR="004C3E34" w:rsidRPr="004C3E34">
        <w:rPr>
          <w:rFonts w:ascii="Times" w:hAnsi="Times" w:cs="Arial"/>
          <w:lang w:val="en-US"/>
        </w:rPr>
        <w:t xml:space="preserve">The authors would </w:t>
      </w:r>
      <w:r w:rsidR="004C3E34">
        <w:rPr>
          <w:rFonts w:ascii="Times" w:hAnsi="Times" w:cs="Arial"/>
          <w:lang w:val="en-US"/>
        </w:rPr>
        <w:t xml:space="preserve">also </w:t>
      </w:r>
      <w:r w:rsidR="004C3E34" w:rsidRPr="004C3E34">
        <w:rPr>
          <w:rFonts w:ascii="Times" w:hAnsi="Times" w:cs="Arial"/>
          <w:lang w:val="en-US"/>
        </w:rPr>
        <w:t xml:space="preserve">like to thank Dr Sergio </w:t>
      </w:r>
      <w:proofErr w:type="spellStart"/>
      <w:r w:rsidR="004C3E34" w:rsidRPr="004C3E34">
        <w:rPr>
          <w:rFonts w:ascii="Times" w:hAnsi="Times" w:cs="Arial"/>
          <w:lang w:val="en-US"/>
        </w:rPr>
        <w:t>Wittlin</w:t>
      </w:r>
      <w:proofErr w:type="spellEnd"/>
      <w:r w:rsidR="00D45762">
        <w:rPr>
          <w:rFonts w:ascii="Times" w:hAnsi="Times" w:cs="Arial"/>
          <w:lang w:val="en-US"/>
        </w:rPr>
        <w:t xml:space="preserve"> and</w:t>
      </w:r>
      <w:r w:rsidR="004C3E34" w:rsidRPr="004C3E34">
        <w:rPr>
          <w:rFonts w:ascii="Times" w:hAnsi="Times" w:cs="Arial"/>
          <w:lang w:val="en-US"/>
        </w:rPr>
        <w:t xml:space="preserve"> </w:t>
      </w:r>
      <w:r w:rsidR="00D45762" w:rsidRPr="00D45762">
        <w:rPr>
          <w:rFonts w:ascii="Times" w:hAnsi="Times" w:cs="Arial"/>
          <w:lang w:val="en-US"/>
        </w:rPr>
        <w:t xml:space="preserve">Christoph </w:t>
      </w:r>
      <w:proofErr w:type="spellStart"/>
      <w:r w:rsidR="00D45762" w:rsidRPr="00D45762">
        <w:rPr>
          <w:rFonts w:ascii="Times" w:hAnsi="Times" w:cs="Arial"/>
          <w:lang w:val="en-US"/>
        </w:rPr>
        <w:t>Fischli</w:t>
      </w:r>
      <w:proofErr w:type="spellEnd"/>
      <w:r w:rsidR="00D45762" w:rsidRPr="00D45762">
        <w:rPr>
          <w:rFonts w:ascii="Times" w:hAnsi="Times" w:cs="Arial"/>
          <w:lang w:val="en-US"/>
        </w:rPr>
        <w:t xml:space="preserve"> </w:t>
      </w:r>
      <w:r w:rsidR="004C3E34" w:rsidRPr="004C3E34">
        <w:rPr>
          <w:rFonts w:ascii="Times" w:hAnsi="Times" w:cs="Arial"/>
          <w:lang w:val="en-US"/>
        </w:rPr>
        <w:t xml:space="preserve">(Swiss Tropical and Public Health Institute </w:t>
      </w:r>
      <w:proofErr w:type="spellStart"/>
      <w:r w:rsidR="004C3E34" w:rsidRPr="004C3E34">
        <w:rPr>
          <w:rFonts w:ascii="Times" w:hAnsi="Times" w:cs="Arial"/>
          <w:lang w:val="en-US"/>
        </w:rPr>
        <w:t>Socinstrasse</w:t>
      </w:r>
      <w:proofErr w:type="spellEnd"/>
      <w:r w:rsidR="004C3E34" w:rsidRPr="004C3E34">
        <w:rPr>
          <w:rFonts w:ascii="Times" w:hAnsi="Times" w:cs="Arial"/>
          <w:lang w:val="en-US"/>
        </w:rPr>
        <w:t xml:space="preserve"> 57, 4051 Basel, Switzerland) for the data recorded in Table </w:t>
      </w:r>
      <w:r w:rsidR="004C3E34">
        <w:rPr>
          <w:rFonts w:ascii="Times" w:hAnsi="Times" w:cs="Arial"/>
          <w:lang w:val="en-US"/>
        </w:rPr>
        <w:t>2</w:t>
      </w:r>
      <w:r w:rsidR="004C3E34" w:rsidRPr="004C3E34">
        <w:rPr>
          <w:rFonts w:ascii="Times" w:hAnsi="Times" w:cs="Arial"/>
          <w:lang w:val="en-US"/>
        </w:rPr>
        <w:t xml:space="preserve"> (</w:t>
      </w:r>
      <w:r w:rsidR="004C3E34" w:rsidRPr="004C3E34">
        <w:rPr>
          <w:rFonts w:ascii="Times" w:hAnsi="Times" w:cs="Arial"/>
          <w:i/>
          <w:lang w:val="en-US"/>
        </w:rPr>
        <w:t xml:space="preserve">P. </w:t>
      </w:r>
      <w:proofErr w:type="spellStart"/>
      <w:r w:rsidR="004C3E34" w:rsidRPr="004C3E34">
        <w:rPr>
          <w:rFonts w:ascii="Times" w:hAnsi="Times" w:cs="Arial"/>
          <w:i/>
          <w:lang w:val="en-US"/>
        </w:rPr>
        <w:t>berghei</w:t>
      </w:r>
      <w:proofErr w:type="spellEnd"/>
      <w:r w:rsidR="004C3E34" w:rsidRPr="004C3E34">
        <w:rPr>
          <w:rFonts w:ascii="Times" w:hAnsi="Times" w:cs="Arial"/>
          <w:lang w:val="en-US"/>
        </w:rPr>
        <w:t xml:space="preserve"> mouse model)</w:t>
      </w:r>
      <w:r w:rsidR="004C3E34">
        <w:rPr>
          <w:rFonts w:ascii="Times" w:hAnsi="Times" w:cs="Arial"/>
          <w:lang w:val="en-US"/>
        </w:rPr>
        <w:t>.</w:t>
      </w:r>
      <w:r w:rsidR="00D92C68">
        <w:rPr>
          <w:rFonts w:ascii="Times" w:hAnsi="Times" w:cs="Arial"/>
          <w:lang w:val="en-US"/>
        </w:rPr>
        <w:t xml:space="preserve"> </w:t>
      </w:r>
    </w:p>
    <w:p w14:paraId="18B12613" w14:textId="77777777" w:rsidR="004C3E34" w:rsidRDefault="004C3E34" w:rsidP="004C3E34">
      <w:pPr>
        <w:spacing w:line="360" w:lineRule="auto"/>
        <w:jc w:val="both"/>
        <w:outlineLvl w:val="0"/>
        <w:rPr>
          <w:rFonts w:ascii="Times" w:hAnsi="Times" w:cs="Arial"/>
          <w:lang w:val="en-US"/>
        </w:rPr>
      </w:pPr>
    </w:p>
    <w:p w14:paraId="5F0E5AC0" w14:textId="77777777" w:rsidR="004C3E34" w:rsidRPr="00385D7A" w:rsidRDefault="004C3E34" w:rsidP="004C3E34">
      <w:pPr>
        <w:spacing w:line="360" w:lineRule="auto"/>
        <w:jc w:val="both"/>
        <w:outlineLvl w:val="0"/>
        <w:rPr>
          <w:rFonts w:ascii="Times" w:hAnsi="Times" w:cs="Arial"/>
          <w:lang w:val="en-US"/>
        </w:rPr>
      </w:pPr>
    </w:p>
    <w:p w14:paraId="18D77EB1" w14:textId="77777777" w:rsidR="00683284" w:rsidRDefault="00683284">
      <w:pPr>
        <w:rPr>
          <w:rFonts w:ascii="Times" w:hAnsi="Times" w:cs="Arial"/>
          <w:b/>
          <w:lang w:val="en-US"/>
        </w:rPr>
      </w:pPr>
      <w:r>
        <w:rPr>
          <w:rFonts w:ascii="Times" w:hAnsi="Times" w:cs="Arial"/>
          <w:b/>
          <w:lang w:val="en-US"/>
        </w:rPr>
        <w:br w:type="page"/>
      </w:r>
    </w:p>
    <w:p w14:paraId="44BC6C43" w14:textId="1A8C70FE" w:rsidR="00634AA3" w:rsidRDefault="00385D7A" w:rsidP="00EA3BBB">
      <w:pPr>
        <w:spacing w:line="360" w:lineRule="auto"/>
        <w:outlineLvl w:val="0"/>
        <w:rPr>
          <w:rFonts w:ascii="Times" w:hAnsi="Times" w:cs="Arial"/>
          <w:b/>
          <w:lang w:val="en-US"/>
        </w:rPr>
      </w:pPr>
      <w:r w:rsidRPr="00385D7A">
        <w:rPr>
          <w:rFonts w:ascii="Times" w:hAnsi="Times" w:cs="Arial"/>
          <w:b/>
          <w:lang w:val="en-US"/>
        </w:rPr>
        <w:lastRenderedPageBreak/>
        <w:t xml:space="preserve">6. </w:t>
      </w:r>
      <w:r w:rsidR="0033031F" w:rsidRPr="00385D7A">
        <w:rPr>
          <w:rFonts w:ascii="Times" w:hAnsi="Times" w:cs="Arial"/>
          <w:b/>
          <w:lang w:val="en-US"/>
        </w:rPr>
        <w:t>References</w:t>
      </w:r>
    </w:p>
    <w:p w14:paraId="1FFCD7B7" w14:textId="77777777" w:rsidR="00C51C96" w:rsidRPr="00A42DC5" w:rsidRDefault="00606915" w:rsidP="00C51C96">
      <w:pPr>
        <w:pStyle w:val="EndNoteBibliography"/>
        <w:rPr>
          <w:lang w:val="en-AU"/>
        </w:rPr>
      </w:pPr>
      <w:r>
        <w:rPr>
          <w:rFonts w:ascii="Times" w:hAnsi="Times"/>
        </w:rPr>
        <w:fldChar w:fldCharType="begin"/>
      </w:r>
      <w:r w:rsidRPr="00A42DC5">
        <w:rPr>
          <w:rFonts w:ascii="Times" w:hAnsi="Times"/>
          <w:lang w:val="en-AU"/>
        </w:rPr>
        <w:instrText xml:space="preserve"> ADDIN EN.REFLIST </w:instrText>
      </w:r>
      <w:r>
        <w:rPr>
          <w:rFonts w:ascii="Times" w:hAnsi="Times"/>
        </w:rPr>
        <w:fldChar w:fldCharType="end"/>
      </w:r>
      <w:r w:rsidR="00C51C96" w:rsidRPr="00A42DC5">
        <w:rPr>
          <w:lang w:val="en-AU"/>
        </w:rPr>
        <w:t>[1] WHO, Global report on antimalarial drug efficacy and drug resistance: 2000-2010., 2010.</w:t>
      </w:r>
    </w:p>
    <w:p w14:paraId="7090579A" w14:textId="77777777" w:rsidR="00C51C96" w:rsidRPr="00A42DC5" w:rsidRDefault="00C51C96" w:rsidP="00C51C96">
      <w:pPr>
        <w:pStyle w:val="EndNoteBibliography"/>
        <w:rPr>
          <w:lang w:val="en-AU"/>
        </w:rPr>
      </w:pPr>
      <w:r w:rsidRPr="00A42DC5">
        <w:rPr>
          <w:lang w:val="en-AU"/>
        </w:rPr>
        <w:t>[2] A.M. Dondorp, F. Nosten, P. Yi, D. Das, A.P. Phyo, J. Tarning, K.M. Lwin, F. Ariey, W. Hanpithakpong, S.J. Lee, P. Ringwald, K. Silamut, M. Imwong, K. Chotivanich, P. Lim, T. Herdman, S.S. An, S. Yeung, P. Singhasivanon, N.P. Day, N. Lindegardh, D. Socheat, N.J. White, Artemisinin resistance in Plasmodium falciparum malaria, The New England journal of medicine, 361 (2009) 455-467.</w:t>
      </w:r>
    </w:p>
    <w:p w14:paraId="5D2583E7" w14:textId="77777777" w:rsidR="00C51C96" w:rsidRPr="00A42DC5" w:rsidRDefault="00C51C96" w:rsidP="00C51C96">
      <w:pPr>
        <w:pStyle w:val="EndNoteBibliography"/>
        <w:rPr>
          <w:lang w:val="en-AU"/>
        </w:rPr>
      </w:pPr>
      <w:r w:rsidRPr="00A42DC5">
        <w:rPr>
          <w:lang w:val="en-AU"/>
        </w:rPr>
        <w:t>[3] R. Leang, W.R. Taylor, D.M. Bouth, L. Song, J. Tarning, M.C. Char, S. Kim, B. Witkowski, V. Duru, A. Domergue, N. Khim, P. Ringwald, D. Menard, Evidence of Plasmodium falciparum Malaria Multidrug Resistance to Artemisinin and Piperaquine in Western Cambodia: Dihydroartemisinin-Piperaquine Open-Label Multicenter Clinical Assessment, Antimicrobial agents and chemotherapy, 59 (2015) 4719-4726.</w:t>
      </w:r>
    </w:p>
    <w:p w14:paraId="3C8106FE" w14:textId="77777777" w:rsidR="00C51C96" w:rsidRPr="00A42DC5" w:rsidRDefault="00C51C96" w:rsidP="00C51C96">
      <w:pPr>
        <w:pStyle w:val="EndNoteBibliography"/>
        <w:rPr>
          <w:lang w:val="en-AU"/>
        </w:rPr>
      </w:pPr>
      <w:r w:rsidRPr="00A42DC5">
        <w:rPr>
          <w:lang w:val="en-AU"/>
        </w:rPr>
        <w:t>[4] H. Noedl, Y. Se, K. Schaecher, B.L. Smith, D. Socheat, M.M. Fukuda, C. Artemisinin Resistance in Cambodia 1 Study, Evidence of artemisinin-resistant malaria in western Cambodia, The New England journal of medicine, 359 (2008) 2619-2620.</w:t>
      </w:r>
    </w:p>
    <w:p w14:paraId="16D7F4EE" w14:textId="77777777" w:rsidR="00C51C96" w:rsidRPr="00A42DC5" w:rsidRDefault="00C51C96" w:rsidP="00C51C96">
      <w:pPr>
        <w:pStyle w:val="EndNoteBibliography"/>
        <w:rPr>
          <w:lang w:val="en-AU"/>
        </w:rPr>
      </w:pPr>
      <w:r w:rsidRPr="00A42DC5">
        <w:rPr>
          <w:lang w:val="en-AU"/>
        </w:rPr>
        <w:t>[5] Y. Dong, S. Wittlin, K. Sriraghavan, J. Chollet, S.A. Charman, W.N. Charman, C. Scheurer, H. Urwyler, J. Santo Tomas, C. Snyder, D.J. Creek, J. Morizzi, M. Koltun, H. Matile, X. Wang, M. Padmanilayam, Y. Tang, A. Dorn, R. Brun, J.L. Vennerstrom, The Structure-Activity Relationship of the Antimalarial Ozonide Arterolane (OZ277), J. Med. Chem., 53 (2010) 481-491.</w:t>
      </w:r>
    </w:p>
    <w:p w14:paraId="653076BF" w14:textId="77777777" w:rsidR="00C51C96" w:rsidRPr="00A42DC5" w:rsidRDefault="00C51C96" w:rsidP="00C51C96">
      <w:pPr>
        <w:pStyle w:val="EndNoteBibliography"/>
        <w:rPr>
          <w:lang w:val="en-AU"/>
        </w:rPr>
      </w:pPr>
      <w:r w:rsidRPr="00A42DC5">
        <w:rPr>
          <w:lang w:val="en-AU"/>
        </w:rPr>
        <w:t>[6] S.F. Mossallam, E.I. Amer, M.H. El-Faham, Efficacy of Synriam, a new antimalarial combination of OZ277 and piperaquine, against different developmental stages of Schistosoma mansoni, Acta Trop., 143 (2015) 36-46.</w:t>
      </w:r>
    </w:p>
    <w:p w14:paraId="6E6A525E" w14:textId="77777777" w:rsidR="00C51C96" w:rsidRPr="00A42DC5" w:rsidRDefault="00C51C96" w:rsidP="00C51C96">
      <w:pPr>
        <w:pStyle w:val="EndNoteBibliography"/>
        <w:rPr>
          <w:lang w:val="en-AU"/>
        </w:rPr>
      </w:pPr>
      <w:r w:rsidRPr="00A42DC5">
        <w:rPr>
          <w:lang w:val="en-AU"/>
        </w:rPr>
        <w:t>[7] S.A. Charman, S. Arbe-Barnes, I.C. Bathurst, R. Brun, M. Campbell, W.N. Charman, F.C. Chiu, J. Chollet, J.C. Craft, D.J. Creek, Y. Dong, H. Matile, M. Maurer, J. Morizzi, T. Nguyen, P. Papastogiannidis, C. Scheurer, D.M. Shackleford, K. Sriraghavan, L. Stingelin, Y. Tang, H. Urwyler, X. Wang, K.L. White, S. Wittlin, L. Zhou, J.L. Vennerstrom, Synthetic ozonide drug candidate OZ439 offers new hope for a single-dose cure of uncomplicated malaria, Proceedings of the National Academy of Sciences of the United States of America, 108 (2011) 4400-4405.</w:t>
      </w:r>
    </w:p>
    <w:p w14:paraId="2498E309" w14:textId="77777777" w:rsidR="00C51C96" w:rsidRPr="00A42DC5" w:rsidRDefault="00C51C96" w:rsidP="00C51C96">
      <w:pPr>
        <w:pStyle w:val="EndNoteBibliography"/>
        <w:rPr>
          <w:lang w:val="en-AU"/>
        </w:rPr>
      </w:pPr>
      <w:r w:rsidRPr="00A42DC5">
        <w:rPr>
          <w:lang w:val="en-AU"/>
        </w:rPr>
        <w:t>[8] Y. Dong, X. Wang, S. Kamaraj, V.J. Bulbule, F.C.K. Chiu, J. Chollet, M. Dhanasekaran, C.D. Hein, P. Papastogiannidis, J. Morizzi, D.M. Shackleford, H. Barker, E. Ryan, C. Scheurer, Y. Tang, Q. Zhao, L. Zhou, K.L. White, H. Urwyler, W.N. Charman, H. Matile, S. Wittlin, S.A. Charman, J.L. Vennerstrom, Structure-Activity Relationship of the Antimalarial Ozonide Artefenomel (OZ439), J. Med. Chem., 60 (2017) 2654-2668.</w:t>
      </w:r>
    </w:p>
    <w:p w14:paraId="10C77C14" w14:textId="77777777" w:rsidR="00C51C96" w:rsidRPr="00A42DC5" w:rsidRDefault="00C51C96" w:rsidP="00C51C96">
      <w:pPr>
        <w:pStyle w:val="EndNoteBibliography"/>
        <w:rPr>
          <w:lang w:val="en-AU"/>
        </w:rPr>
      </w:pPr>
      <w:r w:rsidRPr="00A42DC5">
        <w:rPr>
          <w:lang w:val="en-AU"/>
        </w:rPr>
        <w:t>[9] H.S. Kim, J.T. Hammill, R.K. Guy, Seeking the Elusive Long-Acting Ozonide: Discovery of Artefenomel (OZ439), J. Med. Chem., 60 (2017) 2651-2653.</w:t>
      </w:r>
    </w:p>
    <w:p w14:paraId="43853966" w14:textId="77777777" w:rsidR="00C51C96" w:rsidRPr="00A42DC5" w:rsidRDefault="00C51C96" w:rsidP="00C51C96">
      <w:pPr>
        <w:pStyle w:val="EndNoteBibliography"/>
        <w:rPr>
          <w:lang w:val="en-AU"/>
        </w:rPr>
      </w:pPr>
      <w:r w:rsidRPr="00A42DC5">
        <w:rPr>
          <w:lang w:val="en-AU"/>
        </w:rPr>
        <w:t>[10] G.L. Ellis, R. Amewu, S. Sabbani, P.A. Stocks, A. Shone, D. Stanford, P. Gibbons, J. Davies, L. Vivas, S. Charnaud, E. Bongard, C. Hall, K. Rimmer, S. Lozanom, M. Jesus, D. Gargallo, S.A. Ward, P.M. O'Neill, Two-Step Synthesis of Achiral Dispiro-1,2,4,5-tetraoxanes with Outstanding Antimalarial Activity, Low Toxicity, and High-Stability Profiles, J. Med. Chem., 51 (2008) 2170-2177.</w:t>
      </w:r>
    </w:p>
    <w:p w14:paraId="673267A8" w14:textId="77777777" w:rsidR="00C51C96" w:rsidRPr="00A42DC5" w:rsidRDefault="00C51C96" w:rsidP="00C51C96">
      <w:pPr>
        <w:pStyle w:val="EndNoteBibliography"/>
        <w:rPr>
          <w:lang w:val="en-AU"/>
        </w:rPr>
      </w:pPr>
      <w:r w:rsidRPr="00A42DC5">
        <w:rPr>
          <w:lang w:val="en-AU"/>
        </w:rPr>
        <w:t>[11] L.C. Fisher, M.A.L. Blackie, Tetraoxanes as Antimalarials: Harnessing the Endoperoxide, Mini-Rev. Med. Chem., 14 (2014) 123-135.</w:t>
      </w:r>
    </w:p>
    <w:p w14:paraId="36012156" w14:textId="77777777" w:rsidR="00C51C96" w:rsidRPr="00A42DC5" w:rsidRDefault="00C51C96" w:rsidP="00C51C96">
      <w:pPr>
        <w:pStyle w:val="EndNoteBibliography"/>
        <w:rPr>
          <w:lang w:val="en-AU"/>
        </w:rPr>
      </w:pPr>
      <w:r w:rsidRPr="00A42DC5">
        <w:rPr>
          <w:lang w:val="en-AU"/>
        </w:rPr>
        <w:t>[12] N. Kumar, S.I. Khan, H. Atheaya, R. Mamgain, D.S. Rawat, Synthesis and in vitro antimalarial activity of tetraoxane-amine/amide conjugates, Eur. J. Med. Chem., 46 (2011) 2816-2827.</w:t>
      </w:r>
    </w:p>
    <w:p w14:paraId="6DD779E1" w14:textId="77777777" w:rsidR="00C51C96" w:rsidRPr="00A42DC5" w:rsidRDefault="00C51C96" w:rsidP="00C51C96">
      <w:pPr>
        <w:pStyle w:val="EndNoteBibliography"/>
        <w:rPr>
          <w:lang w:val="en-AU"/>
        </w:rPr>
      </w:pPr>
      <w:r w:rsidRPr="00A42DC5">
        <w:rPr>
          <w:lang w:val="en-AU"/>
        </w:rPr>
        <w:lastRenderedPageBreak/>
        <w:t>[13] N. Kumar, S.I. Khan, D.S. Rawat, Synthesis and Antimalarial-Activity Evaluation of Tetraoxane-Triazine Hybrids and Spiro[piperidine-4,3'-tetraoxanes], Helv. Chim. Acta, 95 (2012) 1181-1197.</w:t>
      </w:r>
    </w:p>
    <w:p w14:paraId="2E68D586" w14:textId="77777777" w:rsidR="00C51C96" w:rsidRPr="00A42DC5" w:rsidRDefault="00C51C96" w:rsidP="00C51C96">
      <w:pPr>
        <w:pStyle w:val="EndNoteBibliography"/>
        <w:rPr>
          <w:lang w:val="en-AU"/>
        </w:rPr>
      </w:pPr>
      <w:r w:rsidRPr="00A42DC5">
        <w:rPr>
          <w:lang w:val="en-AU"/>
        </w:rPr>
        <w:t>[14] N. Kumar, R. Singh, D.S. Rawat, Tetraoxanes: Synthetic and Medicinal Chemistry Perspective, Med. Res. Rev., 32 (2012) 581-610.</w:t>
      </w:r>
    </w:p>
    <w:p w14:paraId="19CA9530" w14:textId="77777777" w:rsidR="00C51C96" w:rsidRPr="00A42DC5" w:rsidRDefault="00C51C96" w:rsidP="00C51C96">
      <w:pPr>
        <w:pStyle w:val="EndNoteBibliography"/>
        <w:rPr>
          <w:lang w:val="en-AU"/>
        </w:rPr>
      </w:pPr>
      <w:r w:rsidRPr="00A42DC5">
        <w:rPr>
          <w:lang w:val="en-AU"/>
        </w:rPr>
        <w:t>[15] D. Opsenica, G. Pocsfalvi, W.K. Milhous, B.A. Solaja, Antimalarial peroxides: the first intramolecular 1,2,4,5-tetraoxane, J. Serb. Chem. Soc., 67 (2002) 465-471.</w:t>
      </w:r>
    </w:p>
    <w:p w14:paraId="1CEACDBA" w14:textId="77777777" w:rsidR="00C51C96" w:rsidRPr="00A42DC5" w:rsidRDefault="00C51C96" w:rsidP="00C51C96">
      <w:pPr>
        <w:pStyle w:val="EndNoteBibliography"/>
        <w:rPr>
          <w:lang w:val="en-AU"/>
        </w:rPr>
      </w:pPr>
      <w:r w:rsidRPr="00A42DC5">
        <w:rPr>
          <w:lang w:val="en-AU"/>
        </w:rPr>
        <w:t>[16] P.M. O'Neill, R.K. Amewu, G.L. Nixon, F. Bousejra ElGarah, M. Mungthin, J. Chadwick, A.E. Shone, L. Vivas, H. Lander, V. Barton, S. Muangnoicharoen, P.G. Bray, J. Davies, B.K. Park, S. Wittlin, R. Brun, M. Preschel, K. Zhang, S.A. Ward, Identification of a 1,2,4,5-tetraoxane antimalarial drug-development candidate (RKA 182) with superior properties to the semisynthetic artemisinins, Angew Chem Int Ed Engl, 49 (2010) 5693-5697.</w:t>
      </w:r>
    </w:p>
    <w:p w14:paraId="7EBABC94" w14:textId="77777777" w:rsidR="00C51C96" w:rsidRPr="00A42DC5" w:rsidRDefault="00C51C96" w:rsidP="00C51C96">
      <w:pPr>
        <w:pStyle w:val="EndNoteBibliography"/>
        <w:rPr>
          <w:lang w:val="en-AU"/>
        </w:rPr>
      </w:pPr>
      <w:r w:rsidRPr="00A42DC5">
        <w:rPr>
          <w:lang w:val="en-AU"/>
        </w:rPr>
        <w:t>[17] P.M. O'Neill, S. Sabbani, G.L. Nixon, M. Schnaderbeck, N.L. Roberts, E.R. Shore, C. Riley, B. Murphy, P. McGillan, S.A. Ward, J. Davies, R.K. Amewu, Optimisation of the synthesis of second generation 1,2,4,5 tetraoxane antimalarials, Tetrahedron, 72 (2016) 6118-6126.</w:t>
      </w:r>
    </w:p>
    <w:p w14:paraId="73ABA39A" w14:textId="77777777" w:rsidR="00C51C96" w:rsidRPr="00A42DC5" w:rsidRDefault="00C51C96" w:rsidP="00C51C96">
      <w:pPr>
        <w:pStyle w:val="EndNoteBibliography"/>
        <w:rPr>
          <w:lang w:val="en-AU"/>
        </w:rPr>
      </w:pPr>
      <w:r w:rsidRPr="00A42DC5">
        <w:rPr>
          <w:lang w:val="en-AU"/>
        </w:rPr>
        <w:t>[18] P.M. O'Neill, R.K. Amewu, S. Sabbani, E.R. Shore, N.L. Roberts, M.H.L. Wong, W.D. Hong, C. Pidathala, C. Riley, B. Murphy, G.L. Nixon, P.M. O'Neill, I.M. Copple, A.E. Mercer, S.A. Charman, E. Ryan, D.M. Shackleford, N.F. Gnadig, J. Straimer, D.A. Fidock, D.A. Fidock, G. Aljayyoussi, R. Sharma, J. Davies, G.A. Biagini, S.A. Ward, F.J. Gamo, L. Sanz, J. Rodrigues, C.G. Cortes, E. Herreros, I. Angulo-Barturen, M.B. Jimenez-Diaz, S.F. Bazaga, M.S. Martinez-Martinez, B. Campo, S. Campbell, D.A. Smith, M.J. Palmer, P. Siegl, G. Wirjanata, R.N. Price, J. Marfurt, R. Noviyanti, R.N. Price, A. Ruecker, M.J. Delves, R.E. Sinden, R.E. Sinden, R. Rochford, C.H.M. Kocken, A.-M. Zeeman, A tetraoxane-based antimalarial drug candidate that overcomes PfK13-C580Y dependent artemisinin resistance, Nat Commun, 8 (2017) 15159.</w:t>
      </w:r>
    </w:p>
    <w:p w14:paraId="397BEB53" w14:textId="77777777" w:rsidR="00C51C96" w:rsidRPr="00A42DC5" w:rsidRDefault="00C51C96" w:rsidP="00C51C96">
      <w:pPr>
        <w:pStyle w:val="EndNoteBibliography"/>
        <w:rPr>
          <w:lang w:val="en-AU"/>
        </w:rPr>
      </w:pPr>
      <w:r w:rsidRPr="00A42DC5">
        <w:rPr>
          <w:lang w:val="en-AU"/>
        </w:rPr>
        <w:t>[19] P. Ghorai, P.H. Dussault, A new peroxide fragmentation: efficient chemical generation of (1O2) in organic media, Org Lett, 11 (2009) 4572-4575.</w:t>
      </w:r>
    </w:p>
    <w:p w14:paraId="6D3D77CE" w14:textId="77777777" w:rsidR="00C51C96" w:rsidRPr="00A42DC5" w:rsidRDefault="00C51C96" w:rsidP="00C51C96">
      <w:pPr>
        <w:pStyle w:val="EndNoteBibliography"/>
        <w:rPr>
          <w:lang w:val="en-AU"/>
        </w:rPr>
      </w:pPr>
      <w:r w:rsidRPr="00A42DC5">
        <w:rPr>
          <w:lang w:val="en-AU"/>
        </w:rPr>
        <w:t>[20] M. Smilkstein, N. Sriwilaijaroen, J.X. Kelly, P. Wilairat, M. Riscoe, Simple and inexpensive fluorescence-based technique for high-throughput antimalarial drug screening, Antimicrobial agents and chemotherapy, 48 (2004) 1803-1806.</w:t>
      </w:r>
    </w:p>
    <w:p w14:paraId="5823072C" w14:textId="77777777" w:rsidR="00C51C96" w:rsidRPr="00A42DC5" w:rsidRDefault="00C51C96" w:rsidP="00C51C96">
      <w:pPr>
        <w:pStyle w:val="EndNoteBibliography"/>
        <w:rPr>
          <w:lang w:val="en-AU"/>
        </w:rPr>
      </w:pPr>
      <w:r w:rsidRPr="00A42DC5">
        <w:rPr>
          <w:lang w:val="en-AU"/>
        </w:rPr>
        <w:t>[21] M.N. Neely, M.G. van Guilder, W.M. Yamada, A. Schumitzky, R.W. Jelliffe, Accurate detection of outliers and subpopulations with Pmetrics, a nonparametric and parametric pharmacometric modeling and simulation package for R, Ther Drug Monit, 34 (2012) 467-476.</w:t>
      </w:r>
    </w:p>
    <w:p w14:paraId="6B8E88C1" w14:textId="77777777" w:rsidR="00C51C96" w:rsidRPr="00A42DC5" w:rsidRDefault="00C51C96" w:rsidP="00C51C96">
      <w:pPr>
        <w:pStyle w:val="EndNoteBibliography"/>
        <w:rPr>
          <w:lang w:val="en-AU"/>
        </w:rPr>
      </w:pPr>
      <w:r w:rsidRPr="00A42DC5">
        <w:rPr>
          <w:lang w:val="en-AU"/>
        </w:rPr>
        <w:t>[22] I. Angulo-Barturen, M.B. Jimenez-Diaz, T. Mulet, J. Rullas, E. Herreros, S. Ferrer, E. Jimenez, A. Mendoza, J. Regadera, P.J. Rosenthal, I. Bathurst, D.L. Pompliano, F. Gomez de las Heras, D. Gargallo-Viola, A murine model of falciparum-malaria by in vivo selection of competent strains in non-myelodepleted mice engrafted with human erythrocytes, PloS one, 3 (2008) e2252.</w:t>
      </w:r>
    </w:p>
    <w:p w14:paraId="0F0F7271" w14:textId="77777777" w:rsidR="00C51C96" w:rsidRPr="00A42DC5" w:rsidRDefault="00C51C96" w:rsidP="00C51C96">
      <w:pPr>
        <w:pStyle w:val="EndNoteBibliography"/>
        <w:rPr>
          <w:lang w:val="en-AU"/>
        </w:rPr>
      </w:pPr>
      <w:r w:rsidRPr="00A42DC5">
        <w:rPr>
          <w:lang w:val="en-AU"/>
        </w:rPr>
        <w:t>[23] M.B. Jimenez-Diaz, T. Mulet, S. Viera, V. Gomez, H. Garuti, J. Ibanez, A. Alvarez-Doval, L.D. Shultz, A. Martinez, D. Gargallo-Viola, I. Angulo-Barturen, Improved Murine Model of Malaria Using Plasmodium falciparum Competent Strains and Non-Myelodepleted NOD-scid IL2R gamma(null) Mice Engrafted with Human Erythrocytes, Antimicrobial agents and chemotherapy, 53 (2009) 4533-4536.</w:t>
      </w:r>
    </w:p>
    <w:p w14:paraId="7F7DEE95" w14:textId="3E331361" w:rsidR="00407EC8" w:rsidRPr="00407EC8" w:rsidRDefault="00407EC8" w:rsidP="00407EC8">
      <w:pPr>
        <w:pStyle w:val="EndNoteBibliography"/>
        <w:rPr>
          <w:lang w:val="en-AU"/>
        </w:rPr>
      </w:pPr>
      <w:r>
        <w:rPr>
          <w:lang w:val="en-AU"/>
        </w:rPr>
        <w:t xml:space="preserve">[24] </w:t>
      </w:r>
      <w:r w:rsidRPr="00407EC8">
        <w:rPr>
          <w:lang w:val="en-AU"/>
        </w:rPr>
        <w:t>Y</w:t>
      </w:r>
      <w:r>
        <w:rPr>
          <w:lang w:val="en-AU"/>
        </w:rPr>
        <w:t>.</w:t>
      </w:r>
      <w:r w:rsidRPr="00407EC8">
        <w:rPr>
          <w:lang w:val="en-AU"/>
        </w:rPr>
        <w:t xml:space="preserve"> Younis, F</w:t>
      </w:r>
      <w:r>
        <w:rPr>
          <w:lang w:val="en-AU"/>
        </w:rPr>
        <w:t>.</w:t>
      </w:r>
      <w:r w:rsidRPr="00407EC8">
        <w:rPr>
          <w:lang w:val="en-AU"/>
        </w:rPr>
        <w:t xml:space="preserve"> Douelle, T</w:t>
      </w:r>
      <w:r>
        <w:rPr>
          <w:lang w:val="en-AU"/>
        </w:rPr>
        <w:t>.</w:t>
      </w:r>
      <w:r w:rsidRPr="00407EC8">
        <w:rPr>
          <w:lang w:val="en-AU"/>
        </w:rPr>
        <w:t>S</w:t>
      </w:r>
      <w:r>
        <w:rPr>
          <w:lang w:val="en-AU"/>
        </w:rPr>
        <w:t>.</w:t>
      </w:r>
      <w:r w:rsidRPr="00407EC8">
        <w:rPr>
          <w:lang w:val="en-AU"/>
        </w:rPr>
        <w:t xml:space="preserve"> Feng, D</w:t>
      </w:r>
      <w:r>
        <w:rPr>
          <w:lang w:val="en-AU"/>
        </w:rPr>
        <w:t>.</w:t>
      </w:r>
      <w:r w:rsidRPr="00407EC8">
        <w:rPr>
          <w:lang w:val="en-AU"/>
        </w:rPr>
        <w:t>G</w:t>
      </w:r>
      <w:r>
        <w:rPr>
          <w:lang w:val="en-AU"/>
        </w:rPr>
        <w:t>.</w:t>
      </w:r>
      <w:r w:rsidRPr="00407EC8">
        <w:rPr>
          <w:lang w:val="en-AU"/>
        </w:rPr>
        <w:t xml:space="preserve"> Cabrera, C</w:t>
      </w:r>
      <w:r>
        <w:rPr>
          <w:lang w:val="en-AU"/>
        </w:rPr>
        <w:t>.</w:t>
      </w:r>
      <w:r w:rsidRPr="00407EC8">
        <w:rPr>
          <w:lang w:val="en-AU"/>
        </w:rPr>
        <w:t xml:space="preserve"> Le Manach, A</w:t>
      </w:r>
      <w:r>
        <w:rPr>
          <w:lang w:val="en-AU"/>
        </w:rPr>
        <w:t>.</w:t>
      </w:r>
      <w:r w:rsidRPr="00407EC8">
        <w:rPr>
          <w:lang w:val="en-AU"/>
        </w:rPr>
        <w:t>T</w:t>
      </w:r>
      <w:r>
        <w:rPr>
          <w:lang w:val="en-AU"/>
        </w:rPr>
        <w:t>.</w:t>
      </w:r>
      <w:r w:rsidRPr="00407EC8">
        <w:rPr>
          <w:lang w:val="en-AU"/>
        </w:rPr>
        <w:t xml:space="preserve"> Nchinda, S</w:t>
      </w:r>
      <w:r>
        <w:rPr>
          <w:lang w:val="en-AU"/>
        </w:rPr>
        <w:t>.</w:t>
      </w:r>
      <w:r w:rsidRPr="00407EC8">
        <w:rPr>
          <w:lang w:val="en-AU"/>
        </w:rPr>
        <w:t xml:space="preserve"> Duffy,</w:t>
      </w:r>
      <w:r>
        <w:rPr>
          <w:lang w:val="en-AU"/>
        </w:rPr>
        <w:t xml:space="preserve"> </w:t>
      </w:r>
      <w:r w:rsidRPr="00407EC8">
        <w:rPr>
          <w:lang w:val="en-AU"/>
        </w:rPr>
        <w:t>K</w:t>
      </w:r>
      <w:r>
        <w:rPr>
          <w:lang w:val="en-AU"/>
        </w:rPr>
        <w:t>.</w:t>
      </w:r>
      <w:r w:rsidRPr="00407EC8">
        <w:rPr>
          <w:lang w:val="en-AU"/>
        </w:rPr>
        <w:t>L</w:t>
      </w:r>
      <w:r>
        <w:rPr>
          <w:lang w:val="en-AU"/>
        </w:rPr>
        <w:t>.</w:t>
      </w:r>
      <w:r w:rsidRPr="00407EC8">
        <w:rPr>
          <w:lang w:val="en-AU"/>
        </w:rPr>
        <w:t xml:space="preserve"> White, </w:t>
      </w:r>
      <w:r>
        <w:rPr>
          <w:lang w:val="en-AU"/>
        </w:rPr>
        <w:t xml:space="preserve"> </w:t>
      </w:r>
      <w:r w:rsidRPr="00407EC8">
        <w:rPr>
          <w:lang w:val="en-AU"/>
        </w:rPr>
        <w:t>D</w:t>
      </w:r>
      <w:r>
        <w:rPr>
          <w:lang w:val="en-AU"/>
        </w:rPr>
        <w:t>.</w:t>
      </w:r>
      <w:r w:rsidRPr="00407EC8">
        <w:rPr>
          <w:lang w:val="en-AU"/>
        </w:rPr>
        <w:t>M</w:t>
      </w:r>
      <w:r>
        <w:rPr>
          <w:lang w:val="en-AU"/>
        </w:rPr>
        <w:t>.</w:t>
      </w:r>
      <w:r w:rsidRPr="00407EC8">
        <w:rPr>
          <w:lang w:val="en-AU"/>
        </w:rPr>
        <w:t xml:space="preserve"> Shackleford, J</w:t>
      </w:r>
      <w:r>
        <w:rPr>
          <w:lang w:val="en-AU"/>
        </w:rPr>
        <w:t>.</w:t>
      </w:r>
      <w:r w:rsidRPr="00407EC8">
        <w:rPr>
          <w:lang w:val="en-AU"/>
        </w:rPr>
        <w:t xml:space="preserve"> Morizzi,</w:t>
      </w:r>
      <w:r>
        <w:rPr>
          <w:lang w:val="en-AU"/>
        </w:rPr>
        <w:t xml:space="preserve"> </w:t>
      </w:r>
      <w:r w:rsidRPr="00407EC8">
        <w:rPr>
          <w:lang w:val="en-AU"/>
        </w:rPr>
        <w:t>J</w:t>
      </w:r>
      <w:r>
        <w:rPr>
          <w:lang w:val="en-AU"/>
        </w:rPr>
        <w:t>.</w:t>
      </w:r>
      <w:r w:rsidRPr="00407EC8">
        <w:rPr>
          <w:lang w:val="en-AU"/>
        </w:rPr>
        <w:t xml:space="preserve"> Mannila, K</w:t>
      </w:r>
      <w:r>
        <w:rPr>
          <w:lang w:val="en-AU"/>
        </w:rPr>
        <w:t>.</w:t>
      </w:r>
      <w:r w:rsidRPr="00407EC8">
        <w:rPr>
          <w:lang w:val="en-AU"/>
        </w:rPr>
        <w:t xml:space="preserve"> Katneni, R</w:t>
      </w:r>
      <w:r>
        <w:rPr>
          <w:lang w:val="en-AU"/>
        </w:rPr>
        <w:t>.</w:t>
      </w:r>
      <w:r w:rsidRPr="00407EC8">
        <w:rPr>
          <w:lang w:val="en-AU"/>
        </w:rPr>
        <w:t xml:space="preserve"> Bhamidipati,</w:t>
      </w:r>
      <w:r>
        <w:rPr>
          <w:lang w:val="en-AU"/>
        </w:rPr>
        <w:t xml:space="preserve"> </w:t>
      </w:r>
      <w:r w:rsidRPr="00407EC8">
        <w:rPr>
          <w:lang w:val="en-AU"/>
        </w:rPr>
        <w:t>K</w:t>
      </w:r>
      <w:r>
        <w:rPr>
          <w:lang w:val="en-AU"/>
        </w:rPr>
        <w:t>.</w:t>
      </w:r>
      <w:r w:rsidRPr="00407EC8">
        <w:rPr>
          <w:lang w:val="en-AU"/>
        </w:rPr>
        <w:t>M</w:t>
      </w:r>
      <w:r>
        <w:rPr>
          <w:lang w:val="en-AU"/>
        </w:rPr>
        <w:t>.</w:t>
      </w:r>
      <w:r w:rsidRPr="00407EC8">
        <w:rPr>
          <w:lang w:val="en-AU"/>
        </w:rPr>
        <w:t xml:space="preserve"> Zabiulla, J</w:t>
      </w:r>
      <w:r>
        <w:rPr>
          <w:lang w:val="en-AU"/>
        </w:rPr>
        <w:t>.</w:t>
      </w:r>
      <w:r w:rsidRPr="00407EC8">
        <w:rPr>
          <w:lang w:val="en-AU"/>
        </w:rPr>
        <w:t>T</w:t>
      </w:r>
      <w:r>
        <w:rPr>
          <w:lang w:val="en-AU"/>
        </w:rPr>
        <w:t>.</w:t>
      </w:r>
      <w:r w:rsidRPr="00407EC8">
        <w:rPr>
          <w:lang w:val="en-AU"/>
        </w:rPr>
        <w:t xml:space="preserve"> Joseph, S</w:t>
      </w:r>
      <w:r>
        <w:rPr>
          <w:lang w:val="en-AU"/>
        </w:rPr>
        <w:t>.</w:t>
      </w:r>
      <w:r w:rsidRPr="00407EC8">
        <w:rPr>
          <w:lang w:val="en-AU"/>
        </w:rPr>
        <w:t xml:space="preserve"> Bashyam, D</w:t>
      </w:r>
      <w:r>
        <w:rPr>
          <w:lang w:val="en-AU"/>
        </w:rPr>
        <w:t>.</w:t>
      </w:r>
      <w:r w:rsidRPr="00407EC8">
        <w:rPr>
          <w:lang w:val="en-AU"/>
        </w:rPr>
        <w:t xml:space="preserve"> Waterson, M</w:t>
      </w:r>
      <w:r>
        <w:rPr>
          <w:lang w:val="en-AU"/>
        </w:rPr>
        <w:t>.</w:t>
      </w:r>
      <w:r w:rsidRPr="00407EC8">
        <w:rPr>
          <w:lang w:val="en-AU"/>
        </w:rPr>
        <w:t>J</w:t>
      </w:r>
      <w:r>
        <w:rPr>
          <w:lang w:val="en-AU"/>
        </w:rPr>
        <w:t>.</w:t>
      </w:r>
      <w:r w:rsidRPr="00407EC8">
        <w:rPr>
          <w:lang w:val="en-AU"/>
        </w:rPr>
        <w:t xml:space="preserve"> Witty, D</w:t>
      </w:r>
      <w:r>
        <w:rPr>
          <w:lang w:val="en-AU"/>
        </w:rPr>
        <w:t>.</w:t>
      </w:r>
      <w:r w:rsidRPr="00407EC8">
        <w:rPr>
          <w:lang w:val="en-AU"/>
        </w:rPr>
        <w:t xml:space="preserve"> Hardick, S</w:t>
      </w:r>
      <w:r>
        <w:rPr>
          <w:lang w:val="en-AU"/>
        </w:rPr>
        <w:t>.</w:t>
      </w:r>
      <w:r w:rsidRPr="00407EC8">
        <w:rPr>
          <w:lang w:val="en-AU"/>
        </w:rPr>
        <w:t>Wittlin, V</w:t>
      </w:r>
      <w:r>
        <w:rPr>
          <w:lang w:val="en-AU"/>
        </w:rPr>
        <w:t>.</w:t>
      </w:r>
      <w:r w:rsidRPr="00407EC8">
        <w:rPr>
          <w:lang w:val="en-AU"/>
        </w:rPr>
        <w:t xml:space="preserve"> Avery, </w:t>
      </w:r>
      <w:r w:rsidRPr="00407EC8">
        <w:rPr>
          <w:lang w:val="en-AU"/>
        </w:rPr>
        <w:lastRenderedPageBreak/>
        <w:t>S</w:t>
      </w:r>
      <w:r>
        <w:rPr>
          <w:lang w:val="en-AU"/>
        </w:rPr>
        <w:t>.</w:t>
      </w:r>
      <w:r w:rsidRPr="00407EC8">
        <w:rPr>
          <w:lang w:val="en-AU"/>
        </w:rPr>
        <w:t>A</w:t>
      </w:r>
      <w:r>
        <w:rPr>
          <w:lang w:val="en-AU"/>
        </w:rPr>
        <w:t>.</w:t>
      </w:r>
      <w:r w:rsidRPr="00407EC8">
        <w:rPr>
          <w:lang w:val="en-AU"/>
        </w:rPr>
        <w:t xml:space="preserve"> Charman, K</w:t>
      </w:r>
      <w:r>
        <w:rPr>
          <w:lang w:val="en-AU"/>
        </w:rPr>
        <w:t>.</w:t>
      </w:r>
      <w:r w:rsidRPr="00407EC8">
        <w:rPr>
          <w:lang w:val="en-AU"/>
        </w:rPr>
        <w:t xml:space="preserve"> Chibale,</w:t>
      </w:r>
      <w:r>
        <w:rPr>
          <w:lang w:val="en-AU"/>
        </w:rPr>
        <w:t xml:space="preserve"> </w:t>
      </w:r>
      <w:r w:rsidRPr="00407EC8">
        <w:rPr>
          <w:lang w:val="en-AU"/>
        </w:rPr>
        <w:t>3,5-Diaryl-2-aminopyridines as</w:t>
      </w:r>
      <w:r>
        <w:rPr>
          <w:lang w:val="en-AU"/>
        </w:rPr>
        <w:t xml:space="preserve"> a Novel Class of Orally Active </w:t>
      </w:r>
      <w:r w:rsidRPr="00407EC8">
        <w:rPr>
          <w:lang w:val="en-AU"/>
        </w:rPr>
        <w:t>Antimalarials Demonstrating Single Dose Cure in Mice and Clinical</w:t>
      </w:r>
    </w:p>
    <w:p w14:paraId="67FF135D" w14:textId="1144BE65" w:rsidR="00407EC8" w:rsidRDefault="00407EC8" w:rsidP="00407EC8">
      <w:pPr>
        <w:pStyle w:val="EndNoteBibliography"/>
        <w:rPr>
          <w:lang w:val="en-AU"/>
        </w:rPr>
      </w:pPr>
      <w:r w:rsidRPr="00407EC8">
        <w:rPr>
          <w:lang w:val="en-AU"/>
        </w:rPr>
        <w:t>Candidate Potential</w:t>
      </w:r>
      <w:r>
        <w:rPr>
          <w:lang w:val="en-AU"/>
        </w:rPr>
        <w:t xml:space="preserve">, </w:t>
      </w:r>
      <w:r w:rsidRPr="00407EC8">
        <w:rPr>
          <w:lang w:val="en-AU"/>
        </w:rPr>
        <w:t>J. Med. Chem</w:t>
      </w:r>
      <w:r>
        <w:rPr>
          <w:lang w:val="en-AU"/>
        </w:rPr>
        <w:t>., 55 (</w:t>
      </w:r>
      <w:r w:rsidRPr="00407EC8">
        <w:rPr>
          <w:lang w:val="en-AU"/>
        </w:rPr>
        <w:t>2012</w:t>
      </w:r>
      <w:r>
        <w:rPr>
          <w:lang w:val="en-AU"/>
        </w:rPr>
        <w:t xml:space="preserve">) </w:t>
      </w:r>
      <w:r w:rsidRPr="00407EC8">
        <w:rPr>
          <w:lang w:val="en-AU"/>
        </w:rPr>
        <w:t>3479-3487</w:t>
      </w:r>
    </w:p>
    <w:p w14:paraId="603C5009" w14:textId="0BB1216B" w:rsidR="00407EC8" w:rsidRDefault="00B43161" w:rsidP="00C51C96">
      <w:pPr>
        <w:pStyle w:val="EndNoteBibliography"/>
        <w:rPr>
          <w:lang w:val="en-AU"/>
        </w:rPr>
      </w:pPr>
      <w:r w:rsidRPr="00407EC8">
        <w:rPr>
          <w:lang w:val="en-AU"/>
        </w:rPr>
        <w:t xml:space="preserve"> </w:t>
      </w:r>
      <w:r w:rsidR="00407EC8" w:rsidRPr="00407EC8">
        <w:rPr>
          <w:lang w:val="en-AU"/>
        </w:rPr>
        <w:t>[25] X.F. Wang, Y.X. Dong, S. Wittlin, S.A. Charman, F.C.K. Chiu, J. Chollet, K. Katneni, J. Mannila, J. Morizzi, E. Ryan, C. Scheurer, J. Steuten, J.S. Tomas, C. Snyder,  JL Vennerstrom, Comparative Antimalarial Activities and ADME Profiles of Ozonides (1,2,4-trioxolanes) OZ277, OZ439, and Their 1,2-Dioxolane, 1,2,4-Trioxane, and 1,2,4,5-Tetraoxane Isosteres, J. Med. Chem., 56</w:t>
      </w:r>
      <w:r w:rsidR="00407EC8">
        <w:rPr>
          <w:lang w:val="en-AU"/>
        </w:rPr>
        <w:t xml:space="preserve"> (2013)</w:t>
      </w:r>
      <w:r w:rsidR="00407EC8" w:rsidRPr="00407EC8">
        <w:rPr>
          <w:lang w:val="en-AU"/>
        </w:rPr>
        <w:t xml:space="preserve"> 2547-2555</w:t>
      </w:r>
    </w:p>
    <w:p w14:paraId="0FA7DE24" w14:textId="4A8017C2" w:rsidR="00C51C96" w:rsidRPr="00A42DC5" w:rsidRDefault="00C51C96" w:rsidP="00C51C96">
      <w:pPr>
        <w:pStyle w:val="EndNoteBibliography"/>
        <w:rPr>
          <w:lang w:val="en-AU"/>
        </w:rPr>
      </w:pPr>
      <w:r w:rsidRPr="00A42DC5">
        <w:rPr>
          <w:lang w:val="en-AU"/>
        </w:rPr>
        <w:t>[</w:t>
      </w:r>
      <w:r w:rsidR="00407EC8" w:rsidRPr="00A42DC5">
        <w:rPr>
          <w:lang w:val="en-AU"/>
        </w:rPr>
        <w:t>2</w:t>
      </w:r>
      <w:r w:rsidR="00407EC8">
        <w:rPr>
          <w:lang w:val="en-AU"/>
        </w:rPr>
        <w:t>5</w:t>
      </w:r>
      <w:r w:rsidRPr="00A42DC5">
        <w:rPr>
          <w:lang w:val="en-AU"/>
        </w:rPr>
        <w:t>] J.Q. Tan, R.M. Kim, J.W. Mirc, Preparation of biphenylpyridine compounds as soluble guanylate cyclase activators, Merck Sharp &amp; Dohme Corp., USA . 2012, pp. 115pp.</w:t>
      </w:r>
    </w:p>
    <w:p w14:paraId="7F39B9C0" w14:textId="2F1C40F3" w:rsidR="00C51C96" w:rsidRPr="00A42DC5" w:rsidRDefault="00C51C96" w:rsidP="00C51C96">
      <w:pPr>
        <w:pStyle w:val="EndNoteBibliography"/>
        <w:rPr>
          <w:lang w:val="en-AU"/>
        </w:rPr>
      </w:pPr>
      <w:r w:rsidRPr="00A42DC5">
        <w:rPr>
          <w:lang w:val="en-AU"/>
        </w:rPr>
        <w:t>[</w:t>
      </w:r>
      <w:r w:rsidR="00407EC8" w:rsidRPr="00A42DC5">
        <w:rPr>
          <w:lang w:val="en-AU"/>
        </w:rPr>
        <w:t>2</w:t>
      </w:r>
      <w:r w:rsidR="00407EC8">
        <w:rPr>
          <w:lang w:val="en-AU"/>
        </w:rPr>
        <w:t>6</w:t>
      </w:r>
      <w:r w:rsidRPr="00A42DC5">
        <w:rPr>
          <w:lang w:val="en-AU"/>
        </w:rPr>
        <w:t>] J.I. DeGraw, P.H. Christie, W.T. Colwell, F.M. Sirotnak, Synthesis and antifolate properties of 5,10-ethano-5,10-dideazaaminopterin, J Med Chem, 35 (1992) 320-324.</w:t>
      </w:r>
    </w:p>
    <w:p w14:paraId="67DB92A9" w14:textId="60BEAE50" w:rsidR="00683284" w:rsidRDefault="00683284">
      <w:pPr>
        <w:rPr>
          <w:rFonts w:ascii="Times" w:hAnsi="Times" w:cs="Arial"/>
          <w:b/>
          <w:lang w:val="en-US"/>
        </w:rPr>
      </w:pPr>
    </w:p>
    <w:p w14:paraId="372D53BC" w14:textId="1E240B8B" w:rsidR="0033031F" w:rsidRPr="00385D7A" w:rsidRDefault="00385D7A" w:rsidP="00EA3BBB">
      <w:pPr>
        <w:spacing w:line="360" w:lineRule="auto"/>
        <w:outlineLvl w:val="0"/>
        <w:rPr>
          <w:rFonts w:ascii="Times" w:hAnsi="Times" w:cs="Arial"/>
          <w:b/>
          <w:lang w:val="en-US"/>
        </w:rPr>
      </w:pPr>
      <w:r w:rsidRPr="00385D7A">
        <w:rPr>
          <w:rFonts w:ascii="Times" w:hAnsi="Times" w:cs="Arial"/>
          <w:b/>
          <w:lang w:val="en-US"/>
        </w:rPr>
        <w:t>7</w:t>
      </w:r>
      <w:r w:rsidR="0033031F" w:rsidRPr="00385D7A">
        <w:rPr>
          <w:rFonts w:ascii="Times" w:hAnsi="Times" w:cs="Arial"/>
          <w:b/>
          <w:lang w:val="en-US"/>
        </w:rPr>
        <w:t>. Graphical Abstract</w:t>
      </w:r>
    </w:p>
    <w:p w14:paraId="60F22B57" w14:textId="77777777" w:rsidR="005B30CA" w:rsidRPr="00385D7A" w:rsidRDefault="00364D0E" w:rsidP="00EA3BBB">
      <w:pPr>
        <w:spacing w:line="360" w:lineRule="auto"/>
        <w:outlineLvl w:val="0"/>
        <w:rPr>
          <w:rFonts w:ascii="Times" w:hAnsi="Times" w:cs="Arial"/>
          <w:b/>
        </w:rPr>
      </w:pPr>
      <w:r>
        <w:rPr>
          <w:rFonts w:ascii="Times" w:hAnsi="Times" w:cs="Arial"/>
          <w:b/>
          <w:noProof/>
          <w:lang w:val="en-US" w:eastAsia="en-US"/>
        </w:rPr>
        <w:drawing>
          <wp:inline distT="0" distB="0" distL="0" distR="0" wp14:anchorId="221C1050" wp14:editId="1096846C">
            <wp:extent cx="5942195"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2241" cy="1670022"/>
                    </a:xfrm>
                    <a:prstGeom prst="rect">
                      <a:avLst/>
                    </a:prstGeom>
                    <a:noFill/>
                  </pic:spPr>
                </pic:pic>
              </a:graphicData>
            </a:graphic>
          </wp:inline>
        </w:drawing>
      </w:r>
    </w:p>
    <w:p w14:paraId="4575837E" w14:textId="77777777" w:rsidR="005B30CA" w:rsidRPr="005B30CA" w:rsidRDefault="005B30CA" w:rsidP="005B30CA">
      <w:pPr>
        <w:pStyle w:val="ListParagraph"/>
        <w:ind w:left="0"/>
        <w:outlineLvl w:val="0"/>
        <w:rPr>
          <w:rFonts w:ascii="Times" w:hAnsi="Times"/>
        </w:rPr>
      </w:pPr>
    </w:p>
    <w:p w14:paraId="48425F46" w14:textId="77777777" w:rsidR="005B30CA" w:rsidRPr="005B30CA" w:rsidRDefault="005B30CA" w:rsidP="005B30CA">
      <w:pPr>
        <w:pStyle w:val="ListParagraph"/>
        <w:ind w:left="0"/>
        <w:outlineLvl w:val="0"/>
        <w:rPr>
          <w:rFonts w:ascii="Times" w:hAnsi="Times"/>
        </w:rPr>
      </w:pPr>
    </w:p>
    <w:p w14:paraId="354DECDA" w14:textId="77777777" w:rsidR="005B30CA" w:rsidRPr="005B30CA" w:rsidRDefault="005B30CA" w:rsidP="005B30CA">
      <w:pPr>
        <w:pStyle w:val="ListParagraph"/>
        <w:ind w:left="0"/>
        <w:outlineLvl w:val="0"/>
        <w:rPr>
          <w:rFonts w:ascii="Times" w:hAnsi="Times"/>
        </w:rPr>
      </w:pPr>
    </w:p>
    <w:p w14:paraId="09843AAB" w14:textId="77777777" w:rsidR="005B30CA" w:rsidRPr="005B30CA" w:rsidRDefault="005B30CA" w:rsidP="005B30CA">
      <w:pPr>
        <w:pStyle w:val="ListParagraph"/>
        <w:ind w:left="0"/>
        <w:outlineLvl w:val="0"/>
        <w:rPr>
          <w:rFonts w:ascii="Times" w:hAnsi="Times"/>
        </w:rPr>
      </w:pPr>
    </w:p>
    <w:p w14:paraId="30CB72EF" w14:textId="77777777" w:rsidR="005B30CA" w:rsidRPr="005B30CA" w:rsidRDefault="005B30CA" w:rsidP="005B30CA">
      <w:pPr>
        <w:pStyle w:val="ListParagraph"/>
        <w:ind w:left="0"/>
        <w:outlineLvl w:val="0"/>
        <w:rPr>
          <w:rFonts w:ascii="Times" w:hAnsi="Times"/>
        </w:rPr>
      </w:pPr>
    </w:p>
    <w:p w14:paraId="0805193D" w14:textId="6CFCBE0E" w:rsidR="008E4B64" w:rsidRDefault="008E4B64">
      <w:pPr>
        <w:rPr>
          <w:rFonts w:ascii="Times" w:eastAsia="Times New Roman" w:hAnsi="Times"/>
          <w:lang w:val="en-GB" w:eastAsia="en-GB"/>
        </w:rPr>
      </w:pPr>
      <w:r>
        <w:rPr>
          <w:rFonts w:ascii="Times" w:hAnsi="Times"/>
        </w:rPr>
        <w:br w:type="page"/>
      </w:r>
    </w:p>
    <w:p w14:paraId="3713FF25" w14:textId="6DF70C9F" w:rsidR="005B30CA" w:rsidRPr="00CE7FC8" w:rsidRDefault="008E4B64" w:rsidP="005B30CA">
      <w:pPr>
        <w:pStyle w:val="ListParagraph"/>
        <w:ind w:left="0"/>
        <w:outlineLvl w:val="0"/>
        <w:rPr>
          <w:b/>
        </w:rPr>
      </w:pPr>
      <w:r w:rsidRPr="00CE7FC8">
        <w:rPr>
          <w:b/>
        </w:rPr>
        <w:lastRenderedPageBreak/>
        <w:t>Supporting Information</w:t>
      </w:r>
    </w:p>
    <w:p w14:paraId="15300330" w14:textId="77777777" w:rsidR="008E4B64" w:rsidRPr="00C94AC7" w:rsidRDefault="008E4B64" w:rsidP="005B30CA">
      <w:pPr>
        <w:pStyle w:val="ListParagraph"/>
        <w:ind w:left="0"/>
        <w:outlineLvl w:val="0"/>
      </w:pPr>
    </w:p>
    <w:p w14:paraId="250A5C31" w14:textId="2989FA4A" w:rsidR="005806B0" w:rsidRPr="00C94AC7" w:rsidRDefault="008E4B64" w:rsidP="00706901">
      <w:pPr>
        <w:pStyle w:val="Reporttext"/>
        <w:spacing w:after="240" w:line="360" w:lineRule="auto"/>
        <w:rPr>
          <w:rFonts w:ascii="Times New Roman" w:eastAsia="MS Mincho" w:hAnsi="Times New Roman" w:cs="Times New Roman"/>
          <w:color w:val="auto"/>
          <w:sz w:val="24"/>
          <w:szCs w:val="24"/>
          <w:lang w:eastAsia="ja-JP"/>
        </w:rPr>
      </w:pPr>
      <w:r w:rsidRPr="00C94AC7">
        <w:rPr>
          <w:rFonts w:ascii="Times New Roman" w:hAnsi="Times New Roman" w:cs="Times New Roman"/>
          <w:b/>
          <w:i/>
          <w:sz w:val="24"/>
          <w:szCs w:val="24"/>
        </w:rPr>
        <w:t>Solubility</w:t>
      </w:r>
      <w:r w:rsidR="004C44F1">
        <w:rPr>
          <w:rFonts w:ascii="Times New Roman" w:hAnsi="Times New Roman" w:cs="Times New Roman"/>
          <w:b/>
          <w:i/>
          <w:sz w:val="24"/>
          <w:szCs w:val="24"/>
        </w:rPr>
        <w:t xml:space="preserve"> methods</w:t>
      </w:r>
      <w:r w:rsidRPr="00C94AC7">
        <w:rPr>
          <w:rFonts w:ascii="Times New Roman" w:hAnsi="Times New Roman" w:cs="Times New Roman"/>
          <w:b/>
          <w:i/>
          <w:sz w:val="24"/>
          <w:szCs w:val="24"/>
        </w:rPr>
        <w:t>:</w:t>
      </w:r>
      <w:r w:rsidR="005806B0" w:rsidRPr="00C94AC7">
        <w:rPr>
          <w:rFonts w:ascii="Times New Roman" w:hAnsi="Times New Roman" w:cs="Times New Roman"/>
          <w:sz w:val="24"/>
          <w:szCs w:val="24"/>
        </w:rPr>
        <w:t xml:space="preserve"> S</w:t>
      </w:r>
      <w:r w:rsidR="005806B0" w:rsidRPr="00C94AC7">
        <w:rPr>
          <w:rFonts w:ascii="Times New Roman" w:eastAsia="MS Mincho" w:hAnsi="Times New Roman" w:cs="Times New Roman"/>
          <w:color w:val="auto"/>
          <w:sz w:val="24"/>
          <w:szCs w:val="24"/>
          <w:lang w:eastAsia="ja-JP"/>
        </w:rPr>
        <w:t xml:space="preserve">olubility studies were conducted at 37°C in </w:t>
      </w:r>
      <w:r w:rsidR="005806B0">
        <w:rPr>
          <w:rFonts w:ascii="Times New Roman" w:eastAsia="MS Mincho" w:hAnsi="Times New Roman" w:cs="Times New Roman"/>
          <w:color w:val="auto"/>
          <w:sz w:val="24"/>
          <w:szCs w:val="24"/>
          <w:lang w:eastAsia="ja-JP"/>
        </w:rPr>
        <w:t xml:space="preserve">water, </w:t>
      </w:r>
      <w:r w:rsidR="005806B0" w:rsidRPr="00C94AC7">
        <w:rPr>
          <w:rFonts w:ascii="Times New Roman" w:eastAsia="MS Mincho" w:hAnsi="Times New Roman" w:cs="Times New Roman"/>
          <w:color w:val="auto"/>
          <w:sz w:val="24"/>
          <w:szCs w:val="24"/>
          <w:lang w:eastAsia="ja-JP"/>
        </w:rPr>
        <w:t xml:space="preserve">acidic media (0.1 and 0.01 N </w:t>
      </w:r>
      <w:proofErr w:type="spellStart"/>
      <w:r w:rsidR="005806B0" w:rsidRPr="00C94AC7">
        <w:rPr>
          <w:rFonts w:ascii="Times New Roman" w:eastAsia="MS Mincho" w:hAnsi="Times New Roman" w:cs="Times New Roman"/>
          <w:color w:val="auto"/>
          <w:sz w:val="24"/>
          <w:szCs w:val="24"/>
          <w:lang w:eastAsia="ja-JP"/>
        </w:rPr>
        <w:t>HCl</w:t>
      </w:r>
      <w:proofErr w:type="spellEnd"/>
      <w:r w:rsidR="005806B0" w:rsidRPr="00C94AC7">
        <w:rPr>
          <w:rFonts w:ascii="Times New Roman" w:eastAsia="MS Mincho" w:hAnsi="Times New Roman" w:cs="Times New Roman"/>
          <w:color w:val="auto"/>
          <w:sz w:val="24"/>
          <w:szCs w:val="24"/>
          <w:lang w:eastAsia="ja-JP"/>
        </w:rPr>
        <w:t>)</w:t>
      </w:r>
      <w:r w:rsidR="008A1BD1">
        <w:rPr>
          <w:rFonts w:ascii="Times New Roman" w:eastAsia="MS Mincho" w:hAnsi="Times New Roman" w:cs="Times New Roman"/>
          <w:color w:val="auto"/>
          <w:sz w:val="24"/>
          <w:szCs w:val="24"/>
          <w:lang w:eastAsia="ja-JP"/>
        </w:rPr>
        <w:t xml:space="preserve">, </w:t>
      </w:r>
      <w:r w:rsidR="00F82FAA">
        <w:rPr>
          <w:rFonts w:ascii="Times New Roman" w:eastAsia="MS Mincho" w:hAnsi="Times New Roman" w:cs="Times New Roman"/>
          <w:color w:val="auto"/>
          <w:sz w:val="24"/>
          <w:szCs w:val="24"/>
          <w:lang w:eastAsia="ja-JP"/>
        </w:rPr>
        <w:t xml:space="preserve">100 </w:t>
      </w:r>
      <w:proofErr w:type="spellStart"/>
      <w:r w:rsidR="00F82FAA">
        <w:rPr>
          <w:rFonts w:ascii="Times New Roman" w:eastAsia="MS Mincho" w:hAnsi="Times New Roman" w:cs="Times New Roman"/>
          <w:color w:val="auto"/>
          <w:sz w:val="24"/>
          <w:szCs w:val="24"/>
          <w:lang w:eastAsia="ja-JP"/>
        </w:rPr>
        <w:t>mM</w:t>
      </w:r>
      <w:proofErr w:type="spellEnd"/>
      <w:r w:rsidR="00F82FAA">
        <w:rPr>
          <w:rFonts w:ascii="Times New Roman" w:eastAsia="MS Mincho" w:hAnsi="Times New Roman" w:cs="Times New Roman"/>
          <w:color w:val="auto"/>
          <w:sz w:val="24"/>
          <w:szCs w:val="24"/>
          <w:lang w:eastAsia="ja-JP"/>
        </w:rPr>
        <w:t xml:space="preserve"> citric acid monophosphate pH 2.0, </w:t>
      </w:r>
      <w:r w:rsidR="005806B0" w:rsidRPr="00C94AC7">
        <w:rPr>
          <w:rFonts w:ascii="Times New Roman" w:eastAsia="MS Mincho" w:hAnsi="Times New Roman" w:cs="Times New Roman"/>
          <w:color w:val="auto"/>
          <w:sz w:val="24"/>
          <w:szCs w:val="24"/>
          <w:lang w:eastAsia="ja-JP"/>
        </w:rPr>
        <w:t>isotonic phosphate buffer (ionic strength of 154 mM) 7.4</w:t>
      </w:r>
      <w:r w:rsidR="008A1BD1">
        <w:rPr>
          <w:rFonts w:ascii="Times New Roman" w:eastAsia="MS Mincho" w:hAnsi="Times New Roman" w:cs="Times New Roman"/>
          <w:color w:val="auto"/>
          <w:sz w:val="24"/>
          <w:szCs w:val="24"/>
          <w:lang w:eastAsia="ja-JP"/>
        </w:rPr>
        <w:t>, and</w:t>
      </w:r>
      <w:r w:rsidR="005806B0" w:rsidRPr="00C94AC7">
        <w:rPr>
          <w:rFonts w:ascii="Times New Roman" w:eastAsia="MS Mincho" w:hAnsi="Times New Roman" w:cs="Times New Roman"/>
          <w:color w:val="auto"/>
          <w:sz w:val="24"/>
          <w:szCs w:val="24"/>
          <w:lang w:eastAsia="ja-JP"/>
        </w:rPr>
        <w:t xml:space="preserve"> fasted (FaSSIF) </w:t>
      </w:r>
      <w:r w:rsidR="008A1BD1">
        <w:rPr>
          <w:rFonts w:ascii="Times New Roman" w:eastAsia="MS Mincho" w:hAnsi="Times New Roman" w:cs="Times New Roman"/>
          <w:color w:val="auto"/>
          <w:sz w:val="24"/>
          <w:szCs w:val="24"/>
          <w:lang w:eastAsia="ja-JP"/>
        </w:rPr>
        <w:t>and</w:t>
      </w:r>
      <w:r w:rsidR="005806B0" w:rsidRPr="00C94AC7">
        <w:rPr>
          <w:rFonts w:ascii="Times New Roman" w:eastAsia="MS Mincho" w:hAnsi="Times New Roman" w:cs="Times New Roman"/>
          <w:color w:val="auto"/>
          <w:sz w:val="24"/>
          <w:szCs w:val="24"/>
          <w:lang w:eastAsia="ja-JP"/>
        </w:rPr>
        <w:t xml:space="preserve"> fed (</w:t>
      </w:r>
      <w:proofErr w:type="spellStart"/>
      <w:r w:rsidR="005806B0" w:rsidRPr="00C94AC7">
        <w:rPr>
          <w:rFonts w:ascii="Times New Roman" w:eastAsia="MS Mincho" w:hAnsi="Times New Roman" w:cs="Times New Roman"/>
          <w:color w:val="auto"/>
          <w:sz w:val="24"/>
          <w:szCs w:val="24"/>
          <w:lang w:eastAsia="ja-JP"/>
        </w:rPr>
        <w:t>FeSSIF</w:t>
      </w:r>
      <w:proofErr w:type="spellEnd"/>
      <w:r w:rsidR="005806B0" w:rsidRPr="00C94AC7">
        <w:rPr>
          <w:rFonts w:ascii="Times New Roman" w:eastAsia="MS Mincho" w:hAnsi="Times New Roman" w:cs="Times New Roman"/>
          <w:color w:val="auto"/>
          <w:sz w:val="24"/>
          <w:szCs w:val="24"/>
          <w:lang w:eastAsia="ja-JP"/>
        </w:rPr>
        <w:t>) state simulated intestinal fluids</w:t>
      </w:r>
      <w:r w:rsidR="008A1BD1">
        <w:rPr>
          <w:rFonts w:ascii="Times New Roman" w:eastAsia="MS Mincho" w:hAnsi="Times New Roman" w:cs="Times New Roman"/>
          <w:color w:val="auto"/>
          <w:sz w:val="24"/>
          <w:szCs w:val="24"/>
          <w:lang w:eastAsia="ja-JP"/>
        </w:rPr>
        <w:t xml:space="preserve"> prepared </w:t>
      </w:r>
      <w:r w:rsidR="001E2E36">
        <w:rPr>
          <w:rFonts w:ascii="Times New Roman" w:eastAsia="MS Mincho" w:hAnsi="Times New Roman" w:cs="Times New Roman"/>
          <w:color w:val="auto"/>
          <w:sz w:val="24"/>
          <w:szCs w:val="24"/>
          <w:lang w:eastAsia="ja-JP"/>
        </w:rPr>
        <w:t>as described previously</w:t>
      </w:r>
      <w:r w:rsidR="0006436B">
        <w:rPr>
          <w:rFonts w:ascii="Times New Roman" w:eastAsia="MS Mincho" w:hAnsi="Times New Roman" w:cs="Times New Roman"/>
          <w:color w:val="auto"/>
          <w:sz w:val="24"/>
          <w:szCs w:val="24"/>
          <w:lang w:eastAsia="ja-JP"/>
        </w:rPr>
        <w:t xml:space="preserve"> [1]</w:t>
      </w:r>
      <w:r w:rsidR="001E2E36">
        <w:rPr>
          <w:rFonts w:ascii="Times New Roman" w:eastAsia="MS Mincho" w:hAnsi="Times New Roman" w:cs="Times New Roman"/>
          <w:color w:val="auto"/>
          <w:sz w:val="24"/>
          <w:szCs w:val="24"/>
          <w:lang w:eastAsia="ja-JP"/>
        </w:rPr>
        <w:t xml:space="preserve"> </w:t>
      </w:r>
      <w:r w:rsidR="001E2E36" w:rsidRPr="00536F1A">
        <w:rPr>
          <w:rFonts w:ascii="Times New Roman" w:eastAsia="MS Mincho" w:hAnsi="Times New Roman" w:cs="Times New Roman"/>
          <w:color w:val="auto"/>
          <w:sz w:val="24"/>
          <w:szCs w:val="24"/>
          <w:lang w:eastAsia="ja-JP"/>
        </w:rPr>
        <w:t>(M. Marques, Dissolution Technologies, 11:16, 2004)</w:t>
      </w:r>
      <w:r w:rsidR="005806B0" w:rsidRPr="00536F1A">
        <w:rPr>
          <w:rFonts w:ascii="Times New Roman" w:eastAsia="MS Mincho" w:hAnsi="Times New Roman" w:cs="Times New Roman"/>
          <w:color w:val="auto"/>
          <w:sz w:val="24"/>
          <w:szCs w:val="24"/>
          <w:lang w:eastAsia="ja-JP"/>
        </w:rPr>
        <w:t>.</w:t>
      </w:r>
      <w:r w:rsidR="005806B0" w:rsidRPr="00C94AC7">
        <w:rPr>
          <w:rFonts w:ascii="Times New Roman" w:eastAsia="MS Mincho" w:hAnsi="Times New Roman" w:cs="Times New Roman"/>
          <w:color w:val="auto"/>
          <w:sz w:val="24"/>
          <w:szCs w:val="24"/>
          <w:lang w:eastAsia="ja-JP"/>
        </w:rPr>
        <w:t xml:space="preserve"> </w:t>
      </w:r>
    </w:p>
    <w:p w14:paraId="197F9301" w14:textId="04980B88" w:rsidR="005806B0" w:rsidRDefault="005806B0" w:rsidP="00683284">
      <w:pPr>
        <w:pStyle w:val="Reporttext"/>
        <w:spacing w:after="240" w:line="360" w:lineRule="auto"/>
        <w:rPr>
          <w:rFonts w:ascii="Times New Roman" w:eastAsia="MS Mincho" w:hAnsi="Times New Roman" w:cs="Times New Roman"/>
          <w:color w:val="auto"/>
          <w:sz w:val="24"/>
          <w:szCs w:val="24"/>
          <w:lang w:eastAsia="ja-JP"/>
        </w:rPr>
      </w:pPr>
      <w:r w:rsidRPr="00C94AC7">
        <w:rPr>
          <w:rFonts w:ascii="Times New Roman" w:eastAsia="MS Mincho" w:hAnsi="Times New Roman" w:cs="Times New Roman"/>
          <w:color w:val="auto"/>
          <w:sz w:val="24"/>
          <w:szCs w:val="24"/>
          <w:lang w:eastAsia="ja-JP"/>
        </w:rPr>
        <w:t xml:space="preserve">Approximately 1.0 to 5.0 mg of each compound was weighed into individual screw cap polypropylene tubes and aqueous buffer or simulated intestinal fluid was added to provide a compound concentration of between 500 and 5000 </w:t>
      </w:r>
      <w:proofErr w:type="spellStart"/>
      <w:r w:rsidRPr="00C94AC7">
        <w:rPr>
          <w:rFonts w:ascii="Times New Roman" w:eastAsia="MS Mincho" w:hAnsi="Times New Roman" w:cs="Times New Roman"/>
          <w:color w:val="auto"/>
          <w:sz w:val="24"/>
          <w:szCs w:val="24"/>
          <w:lang w:eastAsia="ja-JP"/>
        </w:rPr>
        <w:t>μg</w:t>
      </w:r>
      <w:proofErr w:type="spellEnd"/>
      <w:r w:rsidRPr="00C94AC7">
        <w:rPr>
          <w:rFonts w:ascii="Times New Roman" w:eastAsia="MS Mincho" w:hAnsi="Times New Roman" w:cs="Times New Roman"/>
          <w:color w:val="auto"/>
          <w:sz w:val="24"/>
          <w:szCs w:val="24"/>
          <w:lang w:eastAsia="ja-JP"/>
        </w:rPr>
        <w:t>/</w:t>
      </w:r>
      <w:proofErr w:type="spellStart"/>
      <w:r w:rsidRPr="00C94AC7">
        <w:rPr>
          <w:rFonts w:ascii="Times New Roman" w:eastAsia="MS Mincho" w:hAnsi="Times New Roman" w:cs="Times New Roman"/>
          <w:color w:val="auto"/>
          <w:sz w:val="24"/>
          <w:szCs w:val="24"/>
          <w:lang w:eastAsia="ja-JP"/>
        </w:rPr>
        <w:t>mL.</w:t>
      </w:r>
      <w:proofErr w:type="spellEnd"/>
      <w:r w:rsidRPr="00C94AC7">
        <w:rPr>
          <w:rFonts w:ascii="Times New Roman" w:eastAsia="MS Mincho" w:hAnsi="Times New Roman" w:cs="Times New Roman"/>
          <w:color w:val="auto"/>
          <w:sz w:val="24"/>
          <w:szCs w:val="24"/>
          <w:lang w:eastAsia="ja-JP"/>
        </w:rPr>
        <w:t xml:space="preserve"> The resulting samples were vortexed, placed in a 37°C incubator and mixed on an orbital shaker (IKA® VXR basic </w:t>
      </w:r>
      <w:proofErr w:type="spellStart"/>
      <w:r w:rsidRPr="00C94AC7">
        <w:rPr>
          <w:rFonts w:ascii="Times New Roman" w:eastAsia="MS Mincho" w:hAnsi="Times New Roman" w:cs="Times New Roman"/>
          <w:color w:val="auto"/>
          <w:sz w:val="24"/>
          <w:szCs w:val="24"/>
          <w:lang w:eastAsia="ja-JP"/>
        </w:rPr>
        <w:t>Vibrax</w:t>
      </w:r>
      <w:proofErr w:type="spellEnd"/>
      <w:r w:rsidRPr="00C94AC7">
        <w:rPr>
          <w:rFonts w:ascii="Times New Roman" w:eastAsia="MS Mincho" w:hAnsi="Times New Roman" w:cs="Times New Roman"/>
          <w:color w:val="auto"/>
          <w:sz w:val="24"/>
          <w:szCs w:val="24"/>
          <w:lang w:eastAsia="ja-JP"/>
        </w:rPr>
        <w:t xml:space="preserve">® orbital shaker) set at 600 rpm for the duration of the study. Over the </w:t>
      </w:r>
      <w:r w:rsidR="001E2E36">
        <w:rPr>
          <w:rFonts w:ascii="Times New Roman" w:eastAsia="MS Mincho" w:hAnsi="Times New Roman" w:cs="Times New Roman"/>
          <w:color w:val="auto"/>
          <w:sz w:val="24"/>
          <w:szCs w:val="24"/>
          <w:lang w:eastAsia="ja-JP"/>
        </w:rPr>
        <w:t>incubation period</w:t>
      </w:r>
      <w:r w:rsidRPr="00C94AC7">
        <w:rPr>
          <w:rFonts w:ascii="Times New Roman" w:eastAsia="MS Mincho" w:hAnsi="Times New Roman" w:cs="Times New Roman"/>
          <w:color w:val="auto"/>
          <w:sz w:val="24"/>
          <w:szCs w:val="24"/>
          <w:lang w:eastAsia="ja-JP"/>
        </w:rPr>
        <w:t xml:space="preserve">, </w:t>
      </w:r>
      <w:r w:rsidR="001E2E36">
        <w:rPr>
          <w:rFonts w:ascii="Times New Roman" w:eastAsia="MS Mincho" w:hAnsi="Times New Roman" w:cs="Times New Roman"/>
          <w:color w:val="auto"/>
          <w:sz w:val="24"/>
          <w:szCs w:val="24"/>
          <w:lang w:eastAsia="ja-JP"/>
        </w:rPr>
        <w:t>samples were</w:t>
      </w:r>
      <w:r w:rsidRPr="00C94AC7">
        <w:rPr>
          <w:rFonts w:ascii="Times New Roman" w:eastAsia="MS Mincho" w:hAnsi="Times New Roman" w:cs="Times New Roman"/>
          <w:color w:val="auto"/>
          <w:sz w:val="24"/>
          <w:szCs w:val="24"/>
          <w:lang w:eastAsia="ja-JP"/>
        </w:rPr>
        <w:t xml:space="preserve"> regularly examined to ensure excess solid was present. Sampling was conducted after 4 hours by centrifuging each sample at 10000 rpm for 3 minutes, transferring 200 µL aliquot</w:t>
      </w:r>
      <w:r w:rsidR="001E2E36">
        <w:rPr>
          <w:rFonts w:ascii="Times New Roman" w:eastAsia="MS Mincho" w:hAnsi="Times New Roman" w:cs="Times New Roman"/>
          <w:color w:val="auto"/>
          <w:sz w:val="24"/>
          <w:szCs w:val="24"/>
          <w:lang w:eastAsia="ja-JP"/>
        </w:rPr>
        <w:t>s</w:t>
      </w:r>
      <w:r w:rsidRPr="00C94AC7">
        <w:rPr>
          <w:rFonts w:ascii="Times New Roman" w:eastAsia="MS Mincho" w:hAnsi="Times New Roman" w:cs="Times New Roman"/>
          <w:color w:val="auto"/>
          <w:sz w:val="24"/>
          <w:szCs w:val="24"/>
          <w:lang w:eastAsia="ja-JP"/>
        </w:rPr>
        <w:t xml:space="preserve"> into fresh Eppendorf tubes and centrifuging </w:t>
      </w:r>
      <w:r w:rsidR="001E2E36">
        <w:rPr>
          <w:rFonts w:ascii="Times New Roman" w:eastAsia="MS Mincho" w:hAnsi="Times New Roman" w:cs="Times New Roman"/>
          <w:color w:val="auto"/>
          <w:sz w:val="24"/>
          <w:szCs w:val="24"/>
          <w:lang w:eastAsia="ja-JP"/>
        </w:rPr>
        <w:t>again</w:t>
      </w:r>
      <w:r w:rsidRPr="00C94AC7">
        <w:rPr>
          <w:rFonts w:ascii="Times New Roman" w:eastAsia="MS Mincho" w:hAnsi="Times New Roman" w:cs="Times New Roman"/>
          <w:color w:val="auto"/>
          <w:sz w:val="24"/>
          <w:szCs w:val="24"/>
          <w:lang w:eastAsia="ja-JP"/>
        </w:rPr>
        <w:t xml:space="preserve"> at 10000 rpm for 3 minutes. Triplicate aliquots of the final supernatant were then removed and diluted to an appropriate analytical concentration in 50% aqueous methanol prior to analysis by HPLC.</w:t>
      </w:r>
      <w:r w:rsidR="008A1BD1">
        <w:rPr>
          <w:rFonts w:ascii="Times New Roman" w:eastAsia="MS Mincho" w:hAnsi="Times New Roman" w:cs="Times New Roman"/>
          <w:color w:val="auto"/>
          <w:sz w:val="24"/>
          <w:szCs w:val="24"/>
          <w:lang w:eastAsia="ja-JP"/>
        </w:rPr>
        <w:t xml:space="preserve"> </w:t>
      </w:r>
    </w:p>
    <w:p w14:paraId="2E97F36B" w14:textId="01BD3263" w:rsidR="00522281" w:rsidRDefault="00522281" w:rsidP="00683284">
      <w:pPr>
        <w:pStyle w:val="BodyText"/>
        <w:tabs>
          <w:tab w:val="left" w:pos="720"/>
        </w:tabs>
        <w:spacing w:after="240" w:line="360" w:lineRule="auto"/>
        <w:jc w:val="both"/>
      </w:pPr>
      <w:r>
        <w:rPr>
          <w:rFonts w:cs="Arial"/>
        </w:rPr>
        <w:t>LC</w:t>
      </w:r>
      <w:r w:rsidRPr="004D7A5D">
        <w:rPr>
          <w:rFonts w:cs="Arial"/>
        </w:rPr>
        <w:t xml:space="preserve">MS analysis was conducted on a Waters 2795 HPLC system coupled to a Waters </w:t>
      </w:r>
      <w:proofErr w:type="spellStart"/>
      <w:r>
        <w:rPr>
          <w:rFonts w:cs="Arial"/>
        </w:rPr>
        <w:t>Micromass</w:t>
      </w:r>
      <w:proofErr w:type="spellEnd"/>
      <w:r w:rsidR="000B7C33">
        <w:rPr>
          <w:rFonts w:cs="Arial"/>
        </w:rPr>
        <w:t xml:space="preserve"> </w:t>
      </w:r>
      <w:r>
        <w:rPr>
          <w:rFonts w:cs="Arial"/>
        </w:rPr>
        <w:t>LCT</w:t>
      </w:r>
      <w:r w:rsidRPr="004D7A5D">
        <w:rPr>
          <w:rFonts w:cs="Arial"/>
        </w:rPr>
        <w:t xml:space="preserve"> mass spectrometer</w:t>
      </w:r>
      <w:r>
        <w:rPr>
          <w:rFonts w:cs="Arial"/>
        </w:rPr>
        <w:t xml:space="preserve"> operating under positive ion electrospray conditions, with a cone voltage of 30V.</w:t>
      </w:r>
      <w:r w:rsidRPr="004D7A5D">
        <w:rPr>
          <w:rFonts w:cs="Arial"/>
        </w:rPr>
        <w:t xml:space="preserve"> </w:t>
      </w:r>
      <w:r>
        <w:rPr>
          <w:rFonts w:cs="Arial"/>
        </w:rPr>
        <w:t xml:space="preserve">Analysis was conducted using a </w:t>
      </w:r>
      <w:proofErr w:type="spellStart"/>
      <w:r>
        <w:t>Phenomenex</w:t>
      </w:r>
      <w:proofErr w:type="spellEnd"/>
      <w:r>
        <w:t xml:space="preserve"> Luna C8(2) column (</w:t>
      </w:r>
      <w:r w:rsidRPr="000C74DB">
        <w:t xml:space="preserve">5 µm, 150 x 4.6 mm </w:t>
      </w:r>
      <w:proofErr w:type="spellStart"/>
      <w:r w:rsidRPr="000C74DB">
        <w:t>i.d.</w:t>
      </w:r>
      <w:proofErr w:type="spellEnd"/>
      <w:r w:rsidRPr="000C74DB">
        <w:t>)</w:t>
      </w:r>
      <w:r w:rsidR="008A1BD1">
        <w:t xml:space="preserve"> </w:t>
      </w:r>
      <w:r w:rsidRPr="00BF43AE">
        <w:t>m</w:t>
      </w:r>
      <w:r w:rsidRPr="007F5236">
        <w:t>aintained at 40°C.</w:t>
      </w:r>
      <w:r w:rsidRPr="007F5236">
        <w:rPr>
          <w:rFonts w:cs="Arial"/>
        </w:rPr>
        <w:t xml:space="preserve"> </w:t>
      </w:r>
      <w:r w:rsidRPr="004D7A5D">
        <w:rPr>
          <w:rFonts w:cs="Arial"/>
        </w:rPr>
        <w:t xml:space="preserve">HPLC analysis was performed using </w:t>
      </w:r>
      <w:r w:rsidRPr="00140D31">
        <w:rPr>
          <w:rFonts w:cs="Arial"/>
        </w:rPr>
        <w:t>gradient conditions</w:t>
      </w:r>
      <w:r>
        <w:rPr>
          <w:rFonts w:cs="Arial"/>
        </w:rPr>
        <w:t xml:space="preserve"> </w:t>
      </w:r>
      <w:r w:rsidR="008A1BD1">
        <w:rPr>
          <w:rFonts w:cs="Arial"/>
        </w:rPr>
        <w:t xml:space="preserve">from 55% to 95% methanol in water with both phases </w:t>
      </w:r>
      <w:r>
        <w:t>containing</w:t>
      </w:r>
      <w:r w:rsidRPr="00140D31">
        <w:t xml:space="preserve"> 1% formic acid. Separations were conducted using a flow rate of </w:t>
      </w:r>
      <w:r w:rsidRPr="00BA71D6">
        <w:t xml:space="preserve">1.0 mL/min </w:t>
      </w:r>
      <w:r w:rsidRPr="00140D31">
        <w:t>and an inje</w:t>
      </w:r>
      <w:r>
        <w:t xml:space="preserve">ction volume </w:t>
      </w:r>
      <w:r w:rsidRPr="00806D31">
        <w:t>of 4 µL</w:t>
      </w:r>
      <w:r w:rsidRPr="00140D31">
        <w:t xml:space="preserve">. Processed samples were maintained in the autosampler at a temperature of 10°C. </w:t>
      </w:r>
      <w:r w:rsidR="008A1BD1">
        <w:rPr>
          <w:rFonts w:cs="Arial"/>
        </w:rPr>
        <w:t>C</w:t>
      </w:r>
      <w:r w:rsidR="008A1BD1" w:rsidRPr="007F5236">
        <w:rPr>
          <w:szCs w:val="22"/>
        </w:rPr>
        <w:t>ompounds</w:t>
      </w:r>
      <w:r w:rsidR="008A1BD1" w:rsidRPr="007F5236">
        <w:rPr>
          <w:rFonts w:cs="Arial"/>
        </w:rPr>
        <w:t xml:space="preserve"> were quantified by comparison to calibration curves prepared over</w:t>
      </w:r>
      <w:r w:rsidR="008A1BD1" w:rsidRPr="00106126">
        <w:rPr>
          <w:rFonts w:cs="Arial"/>
        </w:rPr>
        <w:t xml:space="preserve"> the concentration range of 0.05</w:t>
      </w:r>
      <w:r w:rsidR="008A1BD1" w:rsidRPr="007F5236">
        <w:rPr>
          <w:rFonts w:cs="Arial"/>
        </w:rPr>
        <w:t xml:space="preserve"> - 10 µg/mL in 50% aqueous</w:t>
      </w:r>
      <w:r w:rsidR="008A1BD1">
        <w:rPr>
          <w:rFonts w:cs="Arial"/>
        </w:rPr>
        <w:t xml:space="preserve"> methanol.</w:t>
      </w:r>
    </w:p>
    <w:p w14:paraId="5AA36D32" w14:textId="16C9F3CB" w:rsidR="00DE4D09" w:rsidRPr="00536F1A" w:rsidRDefault="008E4B64" w:rsidP="00437C66">
      <w:pPr>
        <w:spacing w:after="240" w:line="360" w:lineRule="auto"/>
        <w:jc w:val="both"/>
        <w:rPr>
          <w:lang w:val="en-AU"/>
        </w:rPr>
      </w:pPr>
      <w:r w:rsidRPr="00536F1A">
        <w:rPr>
          <w:b/>
          <w:i/>
          <w:lang w:val="en-AU"/>
        </w:rPr>
        <w:t>Plasma and microsomal protein binding</w:t>
      </w:r>
      <w:r w:rsidR="004C44F1" w:rsidRPr="00536F1A">
        <w:rPr>
          <w:b/>
          <w:i/>
          <w:lang w:val="en-AU"/>
        </w:rPr>
        <w:t xml:space="preserve"> methods</w:t>
      </w:r>
      <w:r w:rsidRPr="00536F1A">
        <w:rPr>
          <w:b/>
          <w:i/>
          <w:lang w:val="en-AU"/>
        </w:rPr>
        <w:t>:</w:t>
      </w:r>
      <w:r w:rsidR="001E2E36" w:rsidRPr="00536F1A">
        <w:rPr>
          <w:b/>
          <w:i/>
          <w:lang w:val="en-AU"/>
        </w:rPr>
        <w:t xml:space="preserve"> </w:t>
      </w:r>
      <w:r w:rsidR="001E2E36" w:rsidRPr="00536F1A">
        <w:rPr>
          <w:lang w:val="en-AU"/>
        </w:rPr>
        <w:t xml:space="preserve">Plasma protein binding was assessed in human plasma </w:t>
      </w:r>
      <w:r w:rsidR="008B0478" w:rsidRPr="00536F1A">
        <w:rPr>
          <w:lang w:val="en-AU"/>
        </w:rPr>
        <w:t xml:space="preserve">separated from whole blood </w:t>
      </w:r>
      <w:r w:rsidR="001E2E36" w:rsidRPr="00536F1A">
        <w:rPr>
          <w:lang w:val="en-AU"/>
        </w:rPr>
        <w:t xml:space="preserve">obtained from </w:t>
      </w:r>
      <w:r w:rsidR="008B0478" w:rsidRPr="00536F1A">
        <w:rPr>
          <w:lang w:val="en-AU"/>
        </w:rPr>
        <w:t>the Volunteer Blood Donor Registry (Water and Eliza Hall Institute</w:t>
      </w:r>
      <w:r w:rsidR="00E0283C" w:rsidRPr="00536F1A">
        <w:rPr>
          <w:lang w:val="en-AU"/>
        </w:rPr>
        <w:t>, Melbourne, Australia</w:t>
      </w:r>
      <w:r w:rsidR="008B0478" w:rsidRPr="00536F1A">
        <w:rPr>
          <w:lang w:val="en-AU"/>
        </w:rPr>
        <w:t>)</w:t>
      </w:r>
      <w:r w:rsidR="001E2E36" w:rsidRPr="00536F1A">
        <w:rPr>
          <w:lang w:val="en-AU"/>
        </w:rPr>
        <w:t xml:space="preserve">. Given the expected high </w:t>
      </w:r>
      <w:r w:rsidR="00945A65" w:rsidRPr="00536F1A">
        <w:rPr>
          <w:lang w:val="en-AU"/>
        </w:rPr>
        <w:t xml:space="preserve">protein </w:t>
      </w:r>
      <w:r w:rsidR="001E2E36" w:rsidRPr="00536F1A">
        <w:rPr>
          <w:lang w:val="en-AU"/>
        </w:rPr>
        <w:t>binding for both compounds, studies were conducted using diluted plasma (</w:t>
      </w:r>
      <w:r w:rsidR="00522281" w:rsidRPr="00536F1A">
        <w:rPr>
          <w:lang w:val="en-AU"/>
        </w:rPr>
        <w:t>1 in 10 dilution</w:t>
      </w:r>
      <w:r w:rsidR="00945A65" w:rsidRPr="00536F1A">
        <w:rPr>
          <w:lang w:val="en-AU"/>
        </w:rPr>
        <w:t xml:space="preserve"> pH 7.4</w:t>
      </w:r>
      <w:r w:rsidR="00522281" w:rsidRPr="00536F1A">
        <w:rPr>
          <w:lang w:val="en-AU"/>
        </w:rPr>
        <w:t>, 0.1 M</w:t>
      </w:r>
      <w:r w:rsidR="00945A65" w:rsidRPr="00536F1A">
        <w:rPr>
          <w:lang w:val="en-AU"/>
        </w:rPr>
        <w:t xml:space="preserve"> phosphate buffered saline</w:t>
      </w:r>
      <w:r w:rsidR="001E2E36" w:rsidRPr="00536F1A">
        <w:rPr>
          <w:lang w:val="en-AU"/>
        </w:rPr>
        <w:t xml:space="preserve">) </w:t>
      </w:r>
      <w:r w:rsidR="008A1BD1" w:rsidRPr="00536F1A">
        <w:rPr>
          <w:lang w:val="en-AU"/>
        </w:rPr>
        <w:t xml:space="preserve">to facilitate detection of the unbound concentration </w:t>
      </w:r>
      <w:r w:rsidR="001E2E36" w:rsidRPr="00536F1A">
        <w:rPr>
          <w:lang w:val="en-AU"/>
        </w:rPr>
        <w:t>with correction</w:t>
      </w:r>
      <w:r w:rsidR="00522281" w:rsidRPr="00536F1A">
        <w:rPr>
          <w:lang w:val="en-AU"/>
        </w:rPr>
        <w:t xml:space="preserve"> of the data for</w:t>
      </w:r>
      <w:r w:rsidR="001E2E36" w:rsidRPr="00536F1A">
        <w:rPr>
          <w:lang w:val="en-AU"/>
        </w:rPr>
        <w:t xml:space="preserve"> dilution as described previously</w:t>
      </w:r>
      <w:r w:rsidR="00945A65" w:rsidRPr="00536F1A">
        <w:rPr>
          <w:lang w:val="en-AU"/>
        </w:rPr>
        <w:t xml:space="preserve"> (</w:t>
      </w:r>
      <w:proofErr w:type="spellStart"/>
      <w:r w:rsidR="00945A65" w:rsidRPr="00536F1A">
        <w:rPr>
          <w:lang w:val="en-AU"/>
        </w:rPr>
        <w:t>Kalvass</w:t>
      </w:r>
      <w:proofErr w:type="spellEnd"/>
      <w:r w:rsidR="00945A65" w:rsidRPr="00536F1A">
        <w:rPr>
          <w:lang w:val="en-AU"/>
        </w:rPr>
        <w:t xml:space="preserve"> and Maurer, </w:t>
      </w:r>
      <w:proofErr w:type="spellStart"/>
      <w:r w:rsidR="00945A65" w:rsidRPr="00536F1A">
        <w:rPr>
          <w:lang w:val="en-AU"/>
        </w:rPr>
        <w:t>Biopharm</w:t>
      </w:r>
      <w:proofErr w:type="spellEnd"/>
      <w:r w:rsidR="00945A65" w:rsidRPr="00536F1A">
        <w:rPr>
          <w:lang w:val="en-AU"/>
        </w:rPr>
        <w:t xml:space="preserve"> Drug </w:t>
      </w:r>
      <w:proofErr w:type="spellStart"/>
      <w:r w:rsidR="00945A65" w:rsidRPr="00536F1A">
        <w:rPr>
          <w:lang w:val="en-AU"/>
        </w:rPr>
        <w:t>Dispos</w:t>
      </w:r>
      <w:proofErr w:type="spellEnd"/>
      <w:r w:rsidR="00945A65" w:rsidRPr="00536F1A">
        <w:rPr>
          <w:lang w:val="en-AU"/>
        </w:rPr>
        <w:t>, 23:327-338, 2002)</w:t>
      </w:r>
      <w:r w:rsidR="001E2E36" w:rsidRPr="00536F1A">
        <w:rPr>
          <w:lang w:val="en-AU"/>
        </w:rPr>
        <w:t xml:space="preserve">. </w:t>
      </w:r>
      <w:r w:rsidR="00945A65" w:rsidRPr="00536F1A">
        <w:rPr>
          <w:lang w:val="en-AU"/>
        </w:rPr>
        <w:t xml:space="preserve">Compounds were spiked into diluted plasma at a total nominal </w:t>
      </w:r>
      <w:r w:rsidR="00945A65" w:rsidRPr="00536F1A">
        <w:rPr>
          <w:lang w:val="en-AU"/>
        </w:rPr>
        <w:lastRenderedPageBreak/>
        <w:t xml:space="preserve">concentration of </w:t>
      </w:r>
      <w:r w:rsidR="0057726F" w:rsidRPr="00536F1A">
        <w:rPr>
          <w:lang w:val="en-AU"/>
        </w:rPr>
        <w:t xml:space="preserve">2000 </w:t>
      </w:r>
      <w:r w:rsidR="00E26DF1" w:rsidRPr="00536F1A">
        <w:rPr>
          <w:lang w:val="en-AU"/>
        </w:rPr>
        <w:t>ng/</w:t>
      </w:r>
      <w:proofErr w:type="spellStart"/>
      <w:r w:rsidR="00E26DF1" w:rsidRPr="00536F1A">
        <w:rPr>
          <w:lang w:val="en-AU"/>
        </w:rPr>
        <w:t>mL</w:t>
      </w:r>
      <w:r w:rsidR="00945A65" w:rsidRPr="00536F1A">
        <w:rPr>
          <w:lang w:val="en-AU"/>
        </w:rPr>
        <w:t>.</w:t>
      </w:r>
      <w:proofErr w:type="spellEnd"/>
      <w:r w:rsidR="00945A65" w:rsidRPr="00536F1A">
        <w:rPr>
          <w:lang w:val="en-AU"/>
        </w:rPr>
        <w:t xml:space="preserve"> </w:t>
      </w:r>
      <w:r w:rsidR="00522281" w:rsidRPr="00536F1A">
        <w:rPr>
          <w:lang w:val="en-AU"/>
        </w:rPr>
        <w:t xml:space="preserve">Samples were </w:t>
      </w:r>
      <w:r w:rsidR="00945A65" w:rsidRPr="00536F1A">
        <w:rPr>
          <w:lang w:val="en-AU"/>
        </w:rPr>
        <w:t xml:space="preserve">briefly vortex mixed and aliquots (n=3) were transferred to rapid equilibrium dialysis (RED, </w:t>
      </w:r>
      <w:proofErr w:type="spellStart"/>
      <w:r w:rsidR="00945A65" w:rsidRPr="00536F1A">
        <w:rPr>
          <w:lang w:val="en-AU"/>
        </w:rPr>
        <w:t>ThermoFisher</w:t>
      </w:r>
      <w:proofErr w:type="spellEnd"/>
      <w:r w:rsidR="00945A65" w:rsidRPr="00536F1A">
        <w:rPr>
          <w:lang w:val="en-AU"/>
        </w:rPr>
        <w:t xml:space="preserve">) units </w:t>
      </w:r>
      <w:r w:rsidR="00522281" w:rsidRPr="00536F1A">
        <w:rPr>
          <w:lang w:val="en-AU"/>
        </w:rPr>
        <w:t xml:space="preserve">maintained </w:t>
      </w:r>
      <w:r w:rsidR="00945A65" w:rsidRPr="00536F1A">
        <w:rPr>
          <w:lang w:val="en-AU"/>
        </w:rPr>
        <w:t>at 37°C under ambient atmosphere on a plate shaker (</w:t>
      </w:r>
      <w:proofErr w:type="spellStart"/>
      <w:r w:rsidR="00945A65" w:rsidRPr="00536F1A">
        <w:rPr>
          <w:lang w:val="en-AU"/>
        </w:rPr>
        <w:t>ThermoMixer</w:t>
      </w:r>
      <w:proofErr w:type="spellEnd"/>
      <w:r w:rsidR="00945A65" w:rsidRPr="00536F1A">
        <w:rPr>
          <w:lang w:val="en-AU"/>
        </w:rPr>
        <w:t xml:space="preserve"> C, Eppendorf). </w:t>
      </w:r>
      <w:r w:rsidR="00522281" w:rsidRPr="00536F1A">
        <w:rPr>
          <w:lang w:val="en-AU"/>
        </w:rPr>
        <w:t>Samples were dialysed against 0.1 M phosphate buffered saline (</w:t>
      </w:r>
      <w:r w:rsidR="00E26DF1" w:rsidRPr="00536F1A">
        <w:rPr>
          <w:lang w:val="en-AU"/>
        </w:rPr>
        <w:t xml:space="preserve">pH 7.4) </w:t>
      </w:r>
      <w:r w:rsidR="00522281" w:rsidRPr="00536F1A">
        <w:rPr>
          <w:lang w:val="en-AU"/>
        </w:rPr>
        <w:t>fo</w:t>
      </w:r>
      <w:r w:rsidR="00945A65" w:rsidRPr="00536F1A">
        <w:rPr>
          <w:lang w:val="en-AU"/>
        </w:rPr>
        <w:t xml:space="preserve">r a period of 6 h. At the end of the dialysis period, samples were removed from both the donor and dialysate chambers of the RED units. Samples were matrix matched with the opposite medium (i.e. blank </w:t>
      </w:r>
      <w:r w:rsidR="00437C66" w:rsidRPr="00536F1A">
        <w:rPr>
          <w:lang w:val="en-AU"/>
        </w:rPr>
        <w:t>plasma</w:t>
      </w:r>
      <w:r w:rsidR="00945A65" w:rsidRPr="00536F1A">
        <w:rPr>
          <w:lang w:val="en-AU"/>
        </w:rPr>
        <w:t xml:space="preserve"> </w:t>
      </w:r>
      <w:r w:rsidR="00E26DF1" w:rsidRPr="00536F1A">
        <w:rPr>
          <w:lang w:val="en-AU"/>
        </w:rPr>
        <w:t xml:space="preserve">added to the dialysate samples </w:t>
      </w:r>
      <w:r w:rsidR="00945A65" w:rsidRPr="00536F1A">
        <w:rPr>
          <w:lang w:val="en-AU"/>
        </w:rPr>
        <w:t>or blank buffer</w:t>
      </w:r>
      <w:r w:rsidR="00E26DF1" w:rsidRPr="00536F1A">
        <w:rPr>
          <w:lang w:val="en-AU"/>
        </w:rPr>
        <w:t xml:space="preserve"> added to the total </w:t>
      </w:r>
      <w:r w:rsidR="00437C66" w:rsidRPr="00536F1A">
        <w:rPr>
          <w:lang w:val="en-AU"/>
        </w:rPr>
        <w:t>plasma</w:t>
      </w:r>
      <w:r w:rsidR="00E26DF1" w:rsidRPr="00536F1A">
        <w:rPr>
          <w:lang w:val="en-AU"/>
        </w:rPr>
        <w:t xml:space="preserve"> samples</w:t>
      </w:r>
      <w:r w:rsidR="00945A65" w:rsidRPr="00536F1A">
        <w:rPr>
          <w:lang w:val="en-AU"/>
        </w:rPr>
        <w:t>) and stored at -80°C until analysis. Analysis was conducted by LC</w:t>
      </w:r>
      <w:r w:rsidR="00D54F1D" w:rsidRPr="00536F1A">
        <w:rPr>
          <w:lang w:val="en-AU"/>
        </w:rPr>
        <w:t>/</w:t>
      </w:r>
      <w:r w:rsidR="00945A65" w:rsidRPr="00536F1A">
        <w:rPr>
          <w:lang w:val="en-AU"/>
        </w:rPr>
        <w:t xml:space="preserve">MS </w:t>
      </w:r>
      <w:r w:rsidR="00C1038C" w:rsidRPr="00536F1A">
        <w:rPr>
          <w:lang w:val="en-AU"/>
        </w:rPr>
        <w:t xml:space="preserve">as described below </w:t>
      </w:r>
      <w:r w:rsidR="00945A65" w:rsidRPr="00536F1A">
        <w:rPr>
          <w:lang w:val="en-AU"/>
        </w:rPr>
        <w:t xml:space="preserve">with concentrations determined by comparison to calibration standards prepared in the same matrix (i.e. 50% buffer, 50% </w:t>
      </w:r>
      <w:r w:rsidR="00437C66" w:rsidRPr="00536F1A">
        <w:rPr>
          <w:lang w:val="en-AU"/>
        </w:rPr>
        <w:t>plasma</w:t>
      </w:r>
      <w:r w:rsidR="00945A65" w:rsidRPr="00536F1A">
        <w:rPr>
          <w:lang w:val="en-AU"/>
        </w:rPr>
        <w:t>).</w:t>
      </w:r>
    </w:p>
    <w:p w14:paraId="2BE5FBE9" w14:textId="69F46B17" w:rsidR="008E4B64" w:rsidRPr="00536F1A" w:rsidRDefault="00437C66" w:rsidP="00B01E14">
      <w:pPr>
        <w:spacing w:after="240" w:line="360" w:lineRule="auto"/>
        <w:jc w:val="both"/>
        <w:rPr>
          <w:lang w:val="en-AU"/>
        </w:rPr>
      </w:pPr>
      <w:r w:rsidRPr="00536F1A">
        <w:rPr>
          <w:lang w:val="en-AU"/>
        </w:rPr>
        <w:t>Microsomal binding was assessed via ultracentrifugation as described previously (</w:t>
      </w:r>
      <w:proofErr w:type="spellStart"/>
      <w:r w:rsidR="00211AD8" w:rsidRPr="00536F1A">
        <w:rPr>
          <w:lang w:val="en-AU"/>
        </w:rPr>
        <w:t>Coteron</w:t>
      </w:r>
      <w:proofErr w:type="spellEnd"/>
      <w:r w:rsidR="00211AD8" w:rsidRPr="00536F1A">
        <w:rPr>
          <w:lang w:val="en-AU"/>
        </w:rPr>
        <w:t xml:space="preserve"> et al., J Med </w:t>
      </w:r>
      <w:proofErr w:type="spellStart"/>
      <w:r w:rsidR="00211AD8" w:rsidRPr="00536F1A">
        <w:rPr>
          <w:lang w:val="en-AU"/>
        </w:rPr>
        <w:t>Chem</w:t>
      </w:r>
      <w:proofErr w:type="spellEnd"/>
      <w:r w:rsidR="00211AD8" w:rsidRPr="00536F1A">
        <w:rPr>
          <w:lang w:val="en-AU"/>
        </w:rPr>
        <w:t>, 54:5540-5561, 2011</w:t>
      </w:r>
      <w:r w:rsidRPr="00536F1A">
        <w:rPr>
          <w:lang w:val="en-AU"/>
        </w:rPr>
        <w:t>.  The</w:t>
      </w:r>
      <w:r w:rsidR="00DE4D09" w:rsidRPr="00536F1A">
        <w:rPr>
          <w:lang w:val="en-AU"/>
        </w:rPr>
        <w:t xml:space="preserve"> suspension of human liver microsomes </w:t>
      </w:r>
      <w:r w:rsidRPr="00536F1A">
        <w:rPr>
          <w:lang w:val="en-AU"/>
        </w:rPr>
        <w:t xml:space="preserve">was </w:t>
      </w:r>
      <w:r w:rsidR="00DE4D09" w:rsidRPr="00536F1A">
        <w:rPr>
          <w:lang w:val="en-AU"/>
        </w:rPr>
        <w:t>prepared in 0.1 M phosphate buffer (pH 7.4) at a protein concentration of 0.4 mg/mL to mimic the conditions used for the microsomal stability studies</w:t>
      </w:r>
      <w:r w:rsidRPr="00536F1A">
        <w:rPr>
          <w:lang w:val="en-AU"/>
        </w:rPr>
        <w:t>, and c</w:t>
      </w:r>
      <w:r w:rsidR="00DE4D09" w:rsidRPr="00536F1A">
        <w:rPr>
          <w:lang w:val="en-AU"/>
        </w:rPr>
        <w:t xml:space="preserve">ompounds were spiked into </w:t>
      </w:r>
      <w:r w:rsidR="00B01E14" w:rsidRPr="00536F1A">
        <w:rPr>
          <w:lang w:val="en-AU"/>
        </w:rPr>
        <w:t xml:space="preserve">the </w:t>
      </w:r>
      <w:r w:rsidR="00DE4D09" w:rsidRPr="00536F1A">
        <w:rPr>
          <w:lang w:val="en-AU"/>
        </w:rPr>
        <w:t xml:space="preserve">matrix at a total nominal concentration </w:t>
      </w:r>
      <w:r w:rsidR="00B01E14" w:rsidRPr="00536F1A">
        <w:rPr>
          <w:lang w:val="en-AU"/>
        </w:rPr>
        <w:t xml:space="preserve">of </w:t>
      </w:r>
      <w:r w:rsidR="00DE4D09" w:rsidRPr="00536F1A">
        <w:rPr>
          <w:lang w:val="en-AU"/>
        </w:rPr>
        <w:t xml:space="preserve">1 µM. </w:t>
      </w:r>
      <w:r w:rsidR="00945A65" w:rsidRPr="00536F1A">
        <w:rPr>
          <w:lang w:val="en-AU"/>
        </w:rPr>
        <w:t xml:space="preserve"> </w:t>
      </w:r>
    </w:p>
    <w:p w14:paraId="0222F5F2" w14:textId="01E5C97F" w:rsidR="00C1038C" w:rsidRPr="00A53E02" w:rsidRDefault="00C1038C" w:rsidP="00A53E02">
      <w:pPr>
        <w:spacing w:after="240" w:line="360" w:lineRule="auto"/>
        <w:jc w:val="both"/>
        <w:rPr>
          <w:lang w:val="en-AU"/>
        </w:rPr>
      </w:pPr>
      <w:r w:rsidRPr="00536F1A">
        <w:rPr>
          <w:b/>
          <w:i/>
          <w:lang w:val="en-AU"/>
        </w:rPr>
        <w:t xml:space="preserve">LC/MS </w:t>
      </w:r>
      <w:r w:rsidR="004C44F1" w:rsidRPr="00536F1A">
        <w:rPr>
          <w:b/>
          <w:i/>
          <w:lang w:val="en-AU"/>
        </w:rPr>
        <w:t xml:space="preserve">method for the </w:t>
      </w:r>
      <w:r w:rsidRPr="00536F1A">
        <w:rPr>
          <w:b/>
          <w:i/>
          <w:lang w:val="en-AU"/>
        </w:rPr>
        <w:t>analysis of plasma samples:</w:t>
      </w:r>
      <w:r w:rsidR="00D54F1D" w:rsidRPr="00536F1A">
        <w:rPr>
          <w:b/>
          <w:i/>
          <w:lang w:val="en-AU"/>
        </w:rPr>
        <w:t xml:space="preserve"> </w:t>
      </w:r>
      <w:r w:rsidR="00D54F1D" w:rsidRPr="00536F1A">
        <w:rPr>
          <w:lang w:val="en-AU"/>
        </w:rPr>
        <w:t xml:space="preserve">Plasma samples were analysed for N205 following protein precipitation with acetonitrile. Chromatography was conducted using a Waters </w:t>
      </w:r>
      <w:proofErr w:type="spellStart"/>
      <w:r w:rsidR="00D54F1D" w:rsidRPr="00536F1A">
        <w:rPr>
          <w:lang w:val="en-AU"/>
        </w:rPr>
        <w:t>Acquity</w:t>
      </w:r>
      <w:proofErr w:type="spellEnd"/>
      <w:r w:rsidR="00D54F1D" w:rsidRPr="00536F1A">
        <w:rPr>
          <w:lang w:val="en-AU"/>
        </w:rPr>
        <w:t xml:space="preserve"> UPLC and Waters </w:t>
      </w:r>
      <w:proofErr w:type="spellStart"/>
      <w:r w:rsidR="00D54F1D" w:rsidRPr="00536F1A">
        <w:rPr>
          <w:lang w:val="en-AU"/>
        </w:rPr>
        <w:t>Micromass</w:t>
      </w:r>
      <w:proofErr w:type="spellEnd"/>
      <w:r w:rsidR="00D54F1D" w:rsidRPr="00536F1A">
        <w:rPr>
          <w:lang w:val="en-AU"/>
        </w:rPr>
        <w:t xml:space="preserve"> </w:t>
      </w:r>
      <w:proofErr w:type="spellStart"/>
      <w:r w:rsidR="00D54F1D" w:rsidRPr="00536F1A">
        <w:rPr>
          <w:lang w:val="en-AU"/>
        </w:rPr>
        <w:t>Xevo</w:t>
      </w:r>
      <w:proofErr w:type="spellEnd"/>
      <w:r w:rsidR="00D54F1D" w:rsidRPr="00536F1A">
        <w:rPr>
          <w:lang w:val="en-AU"/>
        </w:rPr>
        <w:t xml:space="preserve"> TQ mass spectrometer in positive electrospray ionisation mode with multiple-reaction monitoring.</w:t>
      </w:r>
      <w:r w:rsidR="000B7C33" w:rsidRPr="00536F1A">
        <w:rPr>
          <w:lang w:val="en-AU"/>
        </w:rPr>
        <w:t xml:space="preserve"> </w:t>
      </w:r>
      <w:r w:rsidR="00D54F1D" w:rsidRPr="00536F1A">
        <w:rPr>
          <w:lang w:val="en-AU"/>
        </w:rPr>
        <w:t xml:space="preserve">The column was a </w:t>
      </w:r>
      <w:proofErr w:type="spellStart"/>
      <w:r w:rsidR="00D54F1D" w:rsidRPr="00536F1A">
        <w:rPr>
          <w:lang w:val="en-AU"/>
        </w:rPr>
        <w:t>Supelco</w:t>
      </w:r>
      <w:proofErr w:type="spellEnd"/>
      <w:r w:rsidR="00D54F1D" w:rsidRPr="00536F1A">
        <w:rPr>
          <w:lang w:val="en-AU"/>
        </w:rPr>
        <w:t xml:space="preserve"> </w:t>
      </w:r>
      <w:proofErr w:type="spellStart"/>
      <w:r w:rsidR="00D54F1D" w:rsidRPr="00536F1A">
        <w:rPr>
          <w:lang w:val="en-AU"/>
        </w:rPr>
        <w:t>Ascentis</w:t>
      </w:r>
      <w:proofErr w:type="spellEnd"/>
      <w:r w:rsidR="00D54F1D" w:rsidRPr="00536F1A">
        <w:rPr>
          <w:lang w:val="en-AU"/>
        </w:rPr>
        <w:t xml:space="preserve"> Express RP Amide column (50 x 2.1 mm, 2.7 µm) maintained at 40ºC. The mobile phase consisted of a mixture of water and acetonitrile (each containing 0.05% formic acid) eluted under gradient conditions with a flow rate of 0.4 mL/min and an injection volume of 3 µL. </w:t>
      </w:r>
      <w:r w:rsidR="000B7C33" w:rsidRPr="00536F1A">
        <w:rPr>
          <w:lang w:val="en-AU"/>
        </w:rPr>
        <w:t>Samples were maintained in the autosampler at 10ºC prior to analysis. Concentrations were determined by comparison of the response to that of calibration standards prepared in blank rat plasma and processed in the same manner as the samples. The calibration range was 1 to 5000 ng/mL and the lower limit of quantitation was 1 ng/</w:t>
      </w:r>
      <w:proofErr w:type="spellStart"/>
      <w:r w:rsidR="000B7C33" w:rsidRPr="00536F1A">
        <w:rPr>
          <w:lang w:val="en-AU"/>
        </w:rPr>
        <w:t>mL.</w:t>
      </w:r>
      <w:proofErr w:type="spellEnd"/>
      <w:r w:rsidR="000B7C33" w:rsidRPr="00536F1A">
        <w:rPr>
          <w:lang w:val="en-AU"/>
        </w:rPr>
        <w:t xml:space="preserve"> The accuracy and precision were within ±10% and &lt; 10%, respectively.</w:t>
      </w:r>
      <w:r w:rsidR="00D54F1D" w:rsidRPr="00A53E02">
        <w:rPr>
          <w:lang w:val="en-AU"/>
        </w:rPr>
        <w:t xml:space="preserve"> </w:t>
      </w:r>
    </w:p>
    <w:p w14:paraId="25D74273" w14:textId="7CF577D4" w:rsidR="00F82FAA" w:rsidRDefault="004C44F1" w:rsidP="00706901">
      <w:pPr>
        <w:pStyle w:val="Reportbullet"/>
        <w:numPr>
          <w:ilvl w:val="0"/>
          <w:numId w:val="0"/>
        </w:numPr>
        <w:spacing w:line="360" w:lineRule="auto"/>
        <w:rPr>
          <w:rFonts w:ascii="Times New Roman" w:eastAsia="MS Mincho" w:hAnsi="Times New Roman" w:cs="Times New Roman"/>
          <w:color w:val="auto"/>
          <w:sz w:val="24"/>
          <w:szCs w:val="24"/>
          <w:lang w:eastAsia="ja-JP"/>
        </w:rPr>
      </w:pPr>
      <w:r w:rsidRPr="00A53E02">
        <w:rPr>
          <w:rFonts w:ascii="Times New Roman" w:eastAsia="MS Mincho" w:hAnsi="Times New Roman" w:cs="Times New Roman"/>
          <w:b/>
          <w:i/>
          <w:color w:val="auto"/>
          <w:sz w:val="24"/>
          <w:szCs w:val="24"/>
          <w:lang w:eastAsia="ja-JP"/>
        </w:rPr>
        <w:t>Methods for metabolite identification in liver microsomes:</w:t>
      </w:r>
      <w:r w:rsidR="00F82FAA" w:rsidRPr="00A53E02">
        <w:rPr>
          <w:rFonts w:ascii="Times New Roman" w:eastAsia="MS Mincho" w:hAnsi="Times New Roman" w:cs="Times New Roman"/>
          <w:b/>
          <w:i/>
          <w:color w:val="auto"/>
          <w:sz w:val="24"/>
          <w:szCs w:val="24"/>
          <w:lang w:eastAsia="ja-JP"/>
        </w:rPr>
        <w:t xml:space="preserve"> </w:t>
      </w:r>
      <w:r w:rsidR="00F82FAA">
        <w:rPr>
          <w:rFonts w:ascii="Times New Roman" w:eastAsia="MS Mincho" w:hAnsi="Times New Roman" w:cs="Times New Roman"/>
          <w:color w:val="auto"/>
          <w:sz w:val="24"/>
          <w:szCs w:val="24"/>
          <w:lang w:eastAsia="ja-JP"/>
        </w:rPr>
        <w:t xml:space="preserve">Incubations in liver microsomes were conducted as described </w:t>
      </w:r>
      <w:r w:rsidR="00706901" w:rsidRPr="00AB10C3">
        <w:rPr>
          <w:rFonts w:asciiTheme="majorBidi" w:eastAsia="MS Mincho" w:hAnsiTheme="majorBidi" w:cstheme="majorBidi"/>
          <w:color w:val="auto"/>
          <w:sz w:val="24"/>
          <w:szCs w:val="24"/>
          <w:lang w:eastAsia="ja-JP"/>
        </w:rPr>
        <w:t xml:space="preserve">previously </w:t>
      </w:r>
      <w:r w:rsidR="00706901" w:rsidRPr="00AB10C3">
        <w:rPr>
          <w:rFonts w:asciiTheme="majorBidi" w:eastAsia="Times New Roman" w:hAnsiTheme="majorBidi" w:cstheme="majorBidi"/>
          <w:lang w:val="en-GB" w:eastAsia="en-GB"/>
        </w:rPr>
        <w:t xml:space="preserve">[Younis et al., J Med </w:t>
      </w:r>
      <w:proofErr w:type="spellStart"/>
      <w:r w:rsidR="00706901" w:rsidRPr="00AB10C3">
        <w:rPr>
          <w:rFonts w:asciiTheme="majorBidi" w:eastAsia="Times New Roman" w:hAnsiTheme="majorBidi" w:cstheme="majorBidi"/>
          <w:lang w:val="en-GB" w:eastAsia="en-GB"/>
        </w:rPr>
        <w:t>Chem</w:t>
      </w:r>
      <w:proofErr w:type="spellEnd"/>
      <w:r w:rsidR="00706901" w:rsidRPr="00AB10C3">
        <w:rPr>
          <w:rFonts w:asciiTheme="majorBidi" w:eastAsia="Times New Roman" w:hAnsiTheme="majorBidi" w:cstheme="majorBidi"/>
          <w:lang w:val="en-GB" w:eastAsia="en-GB"/>
        </w:rPr>
        <w:t>, 55:3479-3487, 2012]</w:t>
      </w:r>
      <w:r w:rsidR="00706901" w:rsidRPr="0006436B">
        <w:rPr>
          <w:rFonts w:asciiTheme="majorBidi" w:eastAsia="Times New Roman" w:hAnsiTheme="majorBidi" w:cstheme="majorBidi"/>
          <w:lang w:val="en-GB" w:eastAsia="en-GB"/>
        </w:rPr>
        <w:t xml:space="preserve"> using liver microsomes from Sekisui </w:t>
      </w:r>
      <w:proofErr w:type="spellStart"/>
      <w:r w:rsidR="00706901" w:rsidRPr="0006436B">
        <w:rPr>
          <w:rFonts w:asciiTheme="majorBidi" w:eastAsia="Times New Roman" w:hAnsiTheme="majorBidi" w:cstheme="majorBidi"/>
          <w:lang w:val="en-GB" w:eastAsia="en-GB"/>
        </w:rPr>
        <w:t>XenoTech</w:t>
      </w:r>
      <w:proofErr w:type="spellEnd"/>
      <w:r w:rsidR="00706901" w:rsidRPr="0006436B">
        <w:rPr>
          <w:rFonts w:asciiTheme="majorBidi" w:eastAsia="Times New Roman" w:hAnsiTheme="majorBidi" w:cstheme="majorBidi"/>
          <w:lang w:val="en-GB" w:eastAsia="en-GB"/>
        </w:rPr>
        <w:t xml:space="preserve"> (Kansas City, KS)</w:t>
      </w:r>
      <w:r w:rsidR="00F82FAA">
        <w:rPr>
          <w:rFonts w:ascii="Times New Roman" w:eastAsia="MS Mincho" w:hAnsi="Times New Roman" w:cs="Times New Roman"/>
          <w:color w:val="auto"/>
          <w:sz w:val="24"/>
          <w:szCs w:val="24"/>
          <w:lang w:eastAsia="ja-JP"/>
        </w:rPr>
        <w:t xml:space="preserve"> at a su</w:t>
      </w:r>
      <w:r w:rsidR="00706901">
        <w:rPr>
          <w:rFonts w:ascii="Times New Roman" w:eastAsia="MS Mincho" w:hAnsi="Times New Roman" w:cs="Times New Roman"/>
          <w:color w:val="auto"/>
          <w:sz w:val="24"/>
          <w:szCs w:val="24"/>
          <w:lang w:eastAsia="ja-JP"/>
        </w:rPr>
        <w:t>b</w:t>
      </w:r>
      <w:r w:rsidR="00F82FAA">
        <w:rPr>
          <w:rFonts w:ascii="Times New Roman" w:eastAsia="MS Mincho" w:hAnsi="Times New Roman" w:cs="Times New Roman"/>
          <w:color w:val="auto"/>
          <w:sz w:val="24"/>
          <w:szCs w:val="24"/>
          <w:lang w:eastAsia="ja-JP"/>
        </w:rPr>
        <w:t xml:space="preserve">strate concentration of </w:t>
      </w:r>
      <w:r w:rsidR="00F82FAA" w:rsidRPr="00A53E02">
        <w:rPr>
          <w:rFonts w:ascii="Times New Roman" w:eastAsia="MS Mincho" w:hAnsi="Times New Roman" w:cs="Times New Roman"/>
          <w:color w:val="auto"/>
          <w:sz w:val="24"/>
          <w:szCs w:val="24"/>
          <w:lang w:eastAsia="ja-JP"/>
        </w:rPr>
        <w:t>5 µM</w:t>
      </w:r>
      <w:r w:rsidR="00F82FAA">
        <w:rPr>
          <w:rFonts w:ascii="Times New Roman" w:eastAsia="MS Mincho" w:hAnsi="Times New Roman" w:cs="Times New Roman"/>
          <w:color w:val="auto"/>
          <w:sz w:val="24"/>
          <w:szCs w:val="24"/>
          <w:lang w:eastAsia="ja-JP"/>
        </w:rPr>
        <w:t>.</w:t>
      </w:r>
      <w:r w:rsidR="00F82FAA" w:rsidRPr="00A53E02">
        <w:rPr>
          <w:rFonts w:ascii="Times New Roman" w:eastAsia="MS Mincho" w:hAnsi="Times New Roman" w:cs="Times New Roman"/>
          <w:color w:val="auto"/>
          <w:sz w:val="24"/>
          <w:szCs w:val="24"/>
          <w:lang w:eastAsia="ja-JP"/>
        </w:rPr>
        <w:t xml:space="preserve"> Samples were analysed by UPLC-MS (Waters/</w:t>
      </w:r>
      <w:proofErr w:type="spellStart"/>
      <w:r w:rsidR="00F82FAA" w:rsidRPr="00A53E02">
        <w:rPr>
          <w:rFonts w:ascii="Times New Roman" w:eastAsia="MS Mincho" w:hAnsi="Times New Roman" w:cs="Times New Roman"/>
          <w:color w:val="auto"/>
          <w:sz w:val="24"/>
          <w:szCs w:val="24"/>
          <w:lang w:eastAsia="ja-JP"/>
        </w:rPr>
        <w:t>Micromass</w:t>
      </w:r>
      <w:proofErr w:type="spellEnd"/>
      <w:r w:rsidR="00F82FAA" w:rsidRPr="00A53E02">
        <w:rPr>
          <w:rFonts w:ascii="Times New Roman" w:eastAsia="MS Mincho" w:hAnsi="Times New Roman" w:cs="Times New Roman"/>
          <w:color w:val="auto"/>
          <w:sz w:val="24"/>
          <w:szCs w:val="24"/>
          <w:lang w:eastAsia="ja-JP"/>
        </w:rPr>
        <w:t xml:space="preserve"> </w:t>
      </w:r>
      <w:proofErr w:type="spellStart"/>
      <w:r w:rsidR="00F82FAA" w:rsidRPr="00A53E02">
        <w:rPr>
          <w:rFonts w:ascii="Times New Roman" w:eastAsia="MS Mincho" w:hAnsi="Times New Roman" w:cs="Times New Roman"/>
          <w:color w:val="auto"/>
          <w:sz w:val="24"/>
          <w:szCs w:val="24"/>
          <w:lang w:eastAsia="ja-JP"/>
        </w:rPr>
        <w:t>Xevo</w:t>
      </w:r>
      <w:proofErr w:type="spellEnd"/>
      <w:r w:rsidR="00F82FAA" w:rsidRPr="00A53E02">
        <w:rPr>
          <w:rFonts w:ascii="Times New Roman" w:eastAsia="MS Mincho" w:hAnsi="Times New Roman" w:cs="Times New Roman"/>
          <w:color w:val="auto"/>
          <w:sz w:val="24"/>
          <w:szCs w:val="24"/>
          <w:lang w:eastAsia="ja-JP"/>
        </w:rPr>
        <w:t xml:space="preserve"> G2 QTOF) under positive </w:t>
      </w:r>
      <w:r w:rsidR="00F82FAA" w:rsidRPr="00A53E02">
        <w:rPr>
          <w:rFonts w:ascii="Times New Roman" w:eastAsia="MS Mincho" w:hAnsi="Times New Roman" w:cs="Times New Roman"/>
          <w:color w:val="auto"/>
          <w:sz w:val="24"/>
          <w:szCs w:val="24"/>
          <w:lang w:eastAsia="ja-JP"/>
        </w:rPr>
        <w:lastRenderedPageBreak/>
        <w:t xml:space="preserve">electrospray ionisation and MS spectral data </w:t>
      </w:r>
      <w:r w:rsidR="00F82FAA">
        <w:rPr>
          <w:rFonts w:ascii="Times New Roman" w:eastAsia="MS Mincho" w:hAnsi="Times New Roman" w:cs="Times New Roman"/>
          <w:color w:val="auto"/>
          <w:sz w:val="24"/>
          <w:szCs w:val="24"/>
          <w:lang w:eastAsia="ja-JP"/>
        </w:rPr>
        <w:t xml:space="preserve">were </w:t>
      </w:r>
      <w:r w:rsidR="00F82FAA" w:rsidRPr="00A53E02">
        <w:rPr>
          <w:rFonts w:ascii="Times New Roman" w:eastAsia="MS Mincho" w:hAnsi="Times New Roman" w:cs="Times New Roman"/>
          <w:color w:val="auto"/>
          <w:sz w:val="24"/>
          <w:szCs w:val="24"/>
          <w:lang w:eastAsia="ja-JP"/>
        </w:rPr>
        <w:t>acquired in a mass range of 80 to 1200 Daltons.</w:t>
      </w:r>
      <w:r w:rsidR="00F82FAA" w:rsidRPr="00F82FAA">
        <w:t xml:space="preserve"> </w:t>
      </w:r>
      <w:r w:rsidR="00F82FAA" w:rsidRPr="00A53E02">
        <w:rPr>
          <w:rFonts w:ascii="Times New Roman" w:eastAsia="MS Mincho" w:hAnsi="Times New Roman" w:cs="Times New Roman"/>
          <w:color w:val="auto"/>
          <w:sz w:val="24"/>
          <w:szCs w:val="24"/>
          <w:lang w:eastAsia="ja-JP"/>
        </w:rPr>
        <w:t xml:space="preserve">A full metabolite search was conducted for the metabolic transformations listed </w:t>
      </w:r>
      <w:r w:rsidR="00F82FAA">
        <w:rPr>
          <w:rFonts w:ascii="Times New Roman" w:eastAsia="MS Mincho" w:hAnsi="Times New Roman" w:cs="Times New Roman"/>
          <w:color w:val="auto"/>
          <w:sz w:val="24"/>
          <w:szCs w:val="24"/>
          <w:lang w:eastAsia="ja-JP"/>
        </w:rPr>
        <w:t>below</w:t>
      </w:r>
      <w:r w:rsidR="00A53E02">
        <w:rPr>
          <w:rFonts w:ascii="Times New Roman" w:eastAsia="MS Mincho" w:hAnsi="Times New Roman" w:cs="Times New Roman"/>
          <w:color w:val="auto"/>
          <w:sz w:val="24"/>
          <w:szCs w:val="24"/>
          <w:lang w:eastAsia="ja-JP"/>
        </w:rPr>
        <w:t>.</w:t>
      </w:r>
    </w:p>
    <w:p w14:paraId="635F5684" w14:textId="644AA096" w:rsidR="00A53E02" w:rsidRDefault="000916D3" w:rsidP="001C603E">
      <w:pPr>
        <w:pStyle w:val="Reportbullet"/>
        <w:numPr>
          <w:ilvl w:val="0"/>
          <w:numId w:val="0"/>
        </w:numPr>
        <w:spacing w:line="360" w:lineRule="auto"/>
        <w:rPr>
          <w:rFonts w:ascii="Times New Roman" w:eastAsia="MS Mincho" w:hAnsi="Times New Roman" w:cs="Times New Roman"/>
          <w:color w:val="auto"/>
          <w:sz w:val="24"/>
          <w:szCs w:val="24"/>
          <w:lang w:eastAsia="ja-JP"/>
        </w:rPr>
      </w:pPr>
      <w:r w:rsidRPr="000916D3">
        <w:rPr>
          <w:rFonts w:ascii="Times New Roman" w:eastAsia="MS Mincho" w:hAnsi="Times New Roman" w:cs="Times New Roman"/>
          <w:color w:val="auto"/>
          <w:sz w:val="24"/>
          <w:szCs w:val="24"/>
          <w:lang w:eastAsia="ja-JP"/>
        </w:rPr>
        <w:t xml:space="preserve">Table </w:t>
      </w:r>
      <w:r>
        <w:rPr>
          <w:rFonts w:ascii="Times New Roman" w:eastAsia="MS Mincho" w:hAnsi="Times New Roman" w:cs="Times New Roman"/>
          <w:color w:val="auto"/>
          <w:sz w:val="24"/>
          <w:szCs w:val="24"/>
          <w:lang w:eastAsia="ja-JP"/>
        </w:rPr>
        <w:t>S1</w:t>
      </w:r>
      <w:r w:rsidRPr="000916D3">
        <w:rPr>
          <w:rFonts w:ascii="Times New Roman" w:eastAsia="MS Mincho" w:hAnsi="Times New Roman" w:cs="Times New Roman"/>
          <w:color w:val="auto"/>
          <w:sz w:val="24"/>
          <w:szCs w:val="24"/>
          <w:lang w:eastAsia="ja-JP"/>
        </w:rPr>
        <w:t xml:space="preserve">: </w:t>
      </w:r>
      <w:r w:rsidRPr="000916D3">
        <w:rPr>
          <w:rFonts w:ascii="Times New Roman" w:eastAsia="MS Mincho" w:hAnsi="Times New Roman" w:cs="Times New Roman"/>
          <w:color w:val="auto"/>
          <w:sz w:val="24"/>
          <w:szCs w:val="24"/>
          <w:lang w:eastAsia="ja-JP"/>
        </w:rPr>
        <w:tab/>
        <w:t>List of N205 metabolites monitored for in human</w:t>
      </w:r>
      <w:r w:rsidR="006E6667">
        <w:rPr>
          <w:rFonts w:ascii="Times New Roman" w:eastAsia="MS Mincho" w:hAnsi="Times New Roman" w:cs="Times New Roman"/>
          <w:color w:val="auto"/>
          <w:sz w:val="24"/>
          <w:szCs w:val="24"/>
          <w:lang w:eastAsia="ja-JP"/>
        </w:rPr>
        <w:t xml:space="preserve"> (H)</w:t>
      </w:r>
      <w:r w:rsidRPr="000916D3">
        <w:rPr>
          <w:rFonts w:ascii="Times New Roman" w:eastAsia="MS Mincho" w:hAnsi="Times New Roman" w:cs="Times New Roman"/>
          <w:color w:val="auto"/>
          <w:sz w:val="24"/>
          <w:szCs w:val="24"/>
          <w:lang w:eastAsia="ja-JP"/>
        </w:rPr>
        <w:t>, rat</w:t>
      </w:r>
      <w:r w:rsidR="006E6667">
        <w:rPr>
          <w:rFonts w:ascii="Times New Roman" w:eastAsia="MS Mincho" w:hAnsi="Times New Roman" w:cs="Times New Roman"/>
          <w:color w:val="auto"/>
          <w:sz w:val="24"/>
          <w:szCs w:val="24"/>
          <w:lang w:eastAsia="ja-JP"/>
        </w:rPr>
        <w:t xml:space="preserve"> (R)</w:t>
      </w:r>
      <w:r w:rsidRPr="000916D3">
        <w:rPr>
          <w:rFonts w:ascii="Times New Roman" w:eastAsia="MS Mincho" w:hAnsi="Times New Roman" w:cs="Times New Roman"/>
          <w:color w:val="auto"/>
          <w:sz w:val="24"/>
          <w:szCs w:val="24"/>
          <w:lang w:eastAsia="ja-JP"/>
        </w:rPr>
        <w:t xml:space="preserve"> and mouse </w:t>
      </w:r>
      <w:r w:rsidR="006E6667">
        <w:rPr>
          <w:rFonts w:ascii="Times New Roman" w:eastAsia="MS Mincho" w:hAnsi="Times New Roman" w:cs="Times New Roman"/>
          <w:color w:val="auto"/>
          <w:sz w:val="24"/>
          <w:szCs w:val="24"/>
          <w:lang w:eastAsia="ja-JP"/>
        </w:rPr>
        <w:t xml:space="preserve">(M) </w:t>
      </w:r>
      <w:r w:rsidRPr="000916D3">
        <w:rPr>
          <w:rFonts w:ascii="Times New Roman" w:eastAsia="MS Mincho" w:hAnsi="Times New Roman" w:cs="Times New Roman"/>
          <w:color w:val="auto"/>
          <w:sz w:val="24"/>
          <w:szCs w:val="24"/>
          <w:lang w:eastAsia="ja-JP"/>
        </w:rPr>
        <w:t>liver microsomes incubations under ESI positive ionisation mode.</w:t>
      </w:r>
      <w:r w:rsidR="006E6667">
        <w:rPr>
          <w:rFonts w:ascii="Times New Roman" w:eastAsia="MS Mincho" w:hAnsi="Times New Roman" w:cs="Times New Roman"/>
          <w:color w:val="auto"/>
          <w:sz w:val="24"/>
          <w:szCs w:val="24"/>
          <w:lang w:eastAsia="ja-JP"/>
        </w:rPr>
        <w:t xml:space="preserve"> D=detected; ND=not detected</w:t>
      </w:r>
    </w:p>
    <w:tbl>
      <w:tblPr>
        <w:tblStyle w:val="TableGrid"/>
        <w:tblW w:w="5000" w:type="pct"/>
        <w:tblLook w:val="04A0" w:firstRow="1" w:lastRow="0" w:firstColumn="1" w:lastColumn="0" w:noHBand="0" w:noVBand="1"/>
      </w:tblPr>
      <w:tblGrid>
        <w:gridCol w:w="3845"/>
        <w:gridCol w:w="1044"/>
        <w:gridCol w:w="888"/>
        <w:gridCol w:w="832"/>
        <w:gridCol w:w="970"/>
        <w:gridCol w:w="1482"/>
      </w:tblGrid>
      <w:tr w:rsidR="000916D3" w:rsidRPr="00A53E02" w14:paraId="0AB626C4" w14:textId="77777777" w:rsidTr="006E6667">
        <w:trPr>
          <w:trHeight w:val="422"/>
        </w:trPr>
        <w:tc>
          <w:tcPr>
            <w:tcW w:w="2122" w:type="pct"/>
            <w:shd w:val="clear" w:color="auto" w:fill="D9D9D9" w:themeFill="background1" w:themeFillShade="D9"/>
            <w:vAlign w:val="center"/>
          </w:tcPr>
          <w:p w14:paraId="73D76503"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Metabolite description</w:t>
            </w:r>
          </w:p>
        </w:tc>
        <w:tc>
          <w:tcPr>
            <w:tcW w:w="576" w:type="pct"/>
            <w:shd w:val="clear" w:color="auto" w:fill="D9D9D9" w:themeFill="background1" w:themeFillShade="D9"/>
            <w:vAlign w:val="center"/>
          </w:tcPr>
          <w:p w14:paraId="294B227F"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∆Mass (Daltons)</w:t>
            </w:r>
          </w:p>
        </w:tc>
        <w:tc>
          <w:tcPr>
            <w:tcW w:w="490" w:type="pct"/>
            <w:shd w:val="clear" w:color="auto" w:fill="D9D9D9" w:themeFill="background1" w:themeFillShade="D9"/>
            <w:vAlign w:val="center"/>
          </w:tcPr>
          <w:p w14:paraId="42772619"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[MH</w:t>
            </w:r>
            <w:r w:rsidRPr="00A53E02">
              <w:rPr>
                <w:rFonts w:asciiTheme="majorBidi" w:hAnsiTheme="majorBidi" w:cstheme="majorBidi"/>
                <w:b/>
                <w:sz w:val="18"/>
                <w:szCs w:val="18"/>
                <w:vertAlign w:val="superscript"/>
              </w:rPr>
              <w:t>+</w:t>
            </w:r>
            <w:r w:rsidRPr="00A53E02">
              <w:rPr>
                <w:rFonts w:asciiTheme="majorBidi" w:hAnsiTheme="majorBidi" w:cstheme="majorBidi"/>
                <w:b/>
                <w:sz w:val="18"/>
                <w:szCs w:val="18"/>
              </w:rPr>
              <w:t>]</w:t>
            </w:r>
          </w:p>
        </w:tc>
        <w:tc>
          <w:tcPr>
            <w:tcW w:w="459" w:type="pct"/>
            <w:shd w:val="clear" w:color="auto" w:fill="D9D9D9" w:themeFill="background1" w:themeFillShade="D9"/>
            <w:vAlign w:val="center"/>
          </w:tcPr>
          <w:p w14:paraId="6FFD5D41"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D/ND</w:t>
            </w:r>
          </w:p>
        </w:tc>
        <w:tc>
          <w:tcPr>
            <w:tcW w:w="535" w:type="pct"/>
            <w:shd w:val="clear" w:color="auto" w:fill="D9D9D9" w:themeFill="background1" w:themeFillShade="D9"/>
            <w:vAlign w:val="center"/>
          </w:tcPr>
          <w:p w14:paraId="65EF6E16" w14:textId="77777777" w:rsidR="00A53E02" w:rsidRPr="00A53E02" w:rsidRDefault="00A53E02" w:rsidP="006E6667">
            <w:pPr>
              <w:pStyle w:val="Reporttext"/>
              <w:spacing w:after="0"/>
              <w:jc w:val="center"/>
              <w:rPr>
                <w:rFonts w:asciiTheme="majorBidi" w:hAnsiTheme="majorBidi" w:cstheme="majorBidi"/>
                <w:b/>
                <w:sz w:val="18"/>
                <w:szCs w:val="18"/>
              </w:rPr>
            </w:pPr>
            <w:proofErr w:type="spellStart"/>
            <w:r w:rsidRPr="00A53E02">
              <w:rPr>
                <w:rFonts w:asciiTheme="majorBidi" w:hAnsiTheme="majorBidi" w:cstheme="majorBidi"/>
                <w:b/>
                <w:sz w:val="18"/>
                <w:szCs w:val="18"/>
              </w:rPr>
              <w:t>t</w:t>
            </w:r>
            <w:r w:rsidRPr="00A53E02">
              <w:rPr>
                <w:rFonts w:asciiTheme="majorBidi" w:hAnsiTheme="majorBidi" w:cstheme="majorBidi"/>
                <w:b/>
                <w:sz w:val="18"/>
                <w:szCs w:val="18"/>
                <w:vertAlign w:val="subscript"/>
              </w:rPr>
              <w:t>R</w:t>
            </w:r>
            <w:proofErr w:type="spellEnd"/>
          </w:p>
          <w:p w14:paraId="2D5F3C5A"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(min)</w:t>
            </w:r>
          </w:p>
        </w:tc>
        <w:tc>
          <w:tcPr>
            <w:tcW w:w="818" w:type="pct"/>
            <w:shd w:val="clear" w:color="auto" w:fill="D9D9D9" w:themeFill="background1" w:themeFillShade="D9"/>
            <w:vAlign w:val="center"/>
          </w:tcPr>
          <w:p w14:paraId="399B13ED"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Metabolite</w:t>
            </w:r>
          </w:p>
          <w:p w14:paraId="0D582CAA"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Code</w:t>
            </w:r>
          </w:p>
        </w:tc>
      </w:tr>
      <w:tr w:rsidR="00A53E02" w:rsidRPr="00A53E02" w14:paraId="01E21926" w14:textId="77777777" w:rsidTr="006E6667">
        <w:trPr>
          <w:trHeight w:val="422"/>
        </w:trPr>
        <w:tc>
          <w:tcPr>
            <w:tcW w:w="2122" w:type="pct"/>
            <w:vAlign w:val="center"/>
          </w:tcPr>
          <w:p w14:paraId="08F9D8B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Parent</w:t>
            </w:r>
          </w:p>
        </w:tc>
        <w:tc>
          <w:tcPr>
            <w:tcW w:w="576" w:type="pct"/>
            <w:vAlign w:val="center"/>
          </w:tcPr>
          <w:p w14:paraId="73FC929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490" w:type="pct"/>
            <w:vAlign w:val="center"/>
          </w:tcPr>
          <w:p w14:paraId="3B90931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456</w:t>
            </w:r>
          </w:p>
        </w:tc>
        <w:tc>
          <w:tcPr>
            <w:tcW w:w="459" w:type="pct"/>
            <w:vAlign w:val="center"/>
          </w:tcPr>
          <w:p w14:paraId="3467599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BE4718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3.68</w:t>
            </w:r>
          </w:p>
        </w:tc>
        <w:tc>
          <w:tcPr>
            <w:tcW w:w="818" w:type="pct"/>
            <w:vAlign w:val="center"/>
          </w:tcPr>
          <w:p w14:paraId="05E373E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TDD-N205</w:t>
            </w:r>
          </w:p>
        </w:tc>
      </w:tr>
      <w:tr w:rsidR="00A53E02" w:rsidRPr="00A53E02" w14:paraId="0802605B" w14:textId="77777777" w:rsidTr="006E6667">
        <w:trPr>
          <w:trHeight w:val="422"/>
        </w:trPr>
        <w:tc>
          <w:tcPr>
            <w:tcW w:w="2122" w:type="pct"/>
            <w:vMerge w:val="restart"/>
            <w:vAlign w:val="center"/>
          </w:tcPr>
          <w:p w14:paraId="59EB6B1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w:t>
            </w:r>
          </w:p>
        </w:tc>
        <w:tc>
          <w:tcPr>
            <w:tcW w:w="576" w:type="pct"/>
            <w:vMerge w:val="restart"/>
            <w:vAlign w:val="center"/>
          </w:tcPr>
          <w:p w14:paraId="3777681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+16</w:t>
            </w:r>
          </w:p>
        </w:tc>
        <w:tc>
          <w:tcPr>
            <w:tcW w:w="490" w:type="pct"/>
            <w:vMerge w:val="restart"/>
            <w:vAlign w:val="center"/>
          </w:tcPr>
          <w:p w14:paraId="7AE0D69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472</w:t>
            </w:r>
          </w:p>
        </w:tc>
        <w:tc>
          <w:tcPr>
            <w:tcW w:w="459" w:type="pct"/>
            <w:vMerge w:val="restart"/>
            <w:vAlign w:val="center"/>
          </w:tcPr>
          <w:p w14:paraId="1E95BE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1AC5001"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1.59</w:t>
            </w:r>
          </w:p>
        </w:tc>
        <w:tc>
          <w:tcPr>
            <w:tcW w:w="818" w:type="pct"/>
            <w:vAlign w:val="center"/>
          </w:tcPr>
          <w:p w14:paraId="7A8629E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w:t>
            </w:r>
          </w:p>
        </w:tc>
      </w:tr>
      <w:tr w:rsidR="00A53E02" w:rsidRPr="00A53E02" w14:paraId="3DC6D3EF" w14:textId="77777777" w:rsidTr="006E6667">
        <w:trPr>
          <w:trHeight w:val="422"/>
        </w:trPr>
        <w:tc>
          <w:tcPr>
            <w:tcW w:w="2122" w:type="pct"/>
            <w:vMerge/>
            <w:vAlign w:val="center"/>
          </w:tcPr>
          <w:p w14:paraId="5E374A0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0A1F55D2"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6F2C0F03"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0848C90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6B53AF7B"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1.93</w:t>
            </w:r>
          </w:p>
        </w:tc>
        <w:tc>
          <w:tcPr>
            <w:tcW w:w="818" w:type="pct"/>
            <w:vAlign w:val="center"/>
          </w:tcPr>
          <w:p w14:paraId="0480018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(II)</w:t>
            </w:r>
          </w:p>
        </w:tc>
      </w:tr>
      <w:tr w:rsidR="00A53E02" w:rsidRPr="00A53E02" w14:paraId="692DD5BB" w14:textId="77777777" w:rsidTr="006E6667">
        <w:trPr>
          <w:trHeight w:val="422"/>
        </w:trPr>
        <w:tc>
          <w:tcPr>
            <w:tcW w:w="2122" w:type="pct"/>
            <w:vMerge/>
            <w:vAlign w:val="center"/>
          </w:tcPr>
          <w:p w14:paraId="0FBD4D65"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C4EDFC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28EC999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17CCC85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262F6C75"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2.28</w:t>
            </w:r>
          </w:p>
        </w:tc>
        <w:tc>
          <w:tcPr>
            <w:tcW w:w="818" w:type="pct"/>
            <w:vAlign w:val="center"/>
          </w:tcPr>
          <w:p w14:paraId="046081B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(III)</w:t>
            </w:r>
          </w:p>
          <w:p w14:paraId="055D590C" w14:textId="0CECD27C"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 only)</w:t>
            </w:r>
          </w:p>
        </w:tc>
      </w:tr>
      <w:tr w:rsidR="00A53E02" w:rsidRPr="00A53E02" w14:paraId="4C32F495" w14:textId="77777777" w:rsidTr="006E6667">
        <w:trPr>
          <w:trHeight w:val="422"/>
        </w:trPr>
        <w:tc>
          <w:tcPr>
            <w:tcW w:w="2122" w:type="pct"/>
            <w:vMerge/>
            <w:vAlign w:val="center"/>
          </w:tcPr>
          <w:p w14:paraId="1E6D65D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5E99D95"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4E4F563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4AB43D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49564A00"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3.63</w:t>
            </w:r>
          </w:p>
        </w:tc>
        <w:tc>
          <w:tcPr>
            <w:tcW w:w="818" w:type="pct"/>
            <w:vAlign w:val="center"/>
          </w:tcPr>
          <w:p w14:paraId="0E61B30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(IV)</w:t>
            </w:r>
          </w:p>
          <w:p w14:paraId="551CC809" w14:textId="122DBB43"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r w:rsidR="006E6667">
              <w:rPr>
                <w:rFonts w:asciiTheme="majorBidi" w:hAnsiTheme="majorBidi" w:cstheme="majorBidi"/>
                <w:sz w:val="18"/>
                <w:szCs w:val="18"/>
              </w:rPr>
              <w:t>R &amp; M</w:t>
            </w:r>
            <w:r w:rsidRPr="00A53E02">
              <w:rPr>
                <w:rFonts w:asciiTheme="majorBidi" w:hAnsiTheme="majorBidi" w:cstheme="majorBidi"/>
                <w:sz w:val="18"/>
                <w:szCs w:val="18"/>
              </w:rPr>
              <w:t xml:space="preserve"> only)</w:t>
            </w:r>
          </w:p>
        </w:tc>
      </w:tr>
      <w:tr w:rsidR="00A53E02" w:rsidRPr="00A53E02" w14:paraId="068B74A3" w14:textId="77777777" w:rsidTr="006E6667">
        <w:trPr>
          <w:trHeight w:val="422"/>
        </w:trPr>
        <w:tc>
          <w:tcPr>
            <w:tcW w:w="2122" w:type="pct"/>
            <w:vMerge/>
            <w:vAlign w:val="center"/>
          </w:tcPr>
          <w:p w14:paraId="59DDE6DF"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30EEE4AF"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57C7E81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2B1F7E0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72323A1D"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3.73</w:t>
            </w:r>
          </w:p>
        </w:tc>
        <w:tc>
          <w:tcPr>
            <w:tcW w:w="818" w:type="pct"/>
            <w:vAlign w:val="center"/>
          </w:tcPr>
          <w:p w14:paraId="0BEC628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(V)</w:t>
            </w:r>
          </w:p>
        </w:tc>
      </w:tr>
      <w:tr w:rsidR="00A53E02" w:rsidRPr="00A53E02" w14:paraId="39A34C73" w14:textId="77777777" w:rsidTr="006E6667">
        <w:trPr>
          <w:trHeight w:val="422"/>
        </w:trPr>
        <w:tc>
          <w:tcPr>
            <w:tcW w:w="2122" w:type="pct"/>
            <w:vAlign w:val="center"/>
          </w:tcPr>
          <w:p w14:paraId="2F06442B"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Ring dehydrogenation</w:t>
            </w:r>
          </w:p>
        </w:tc>
        <w:tc>
          <w:tcPr>
            <w:tcW w:w="576" w:type="pct"/>
            <w:vAlign w:val="center"/>
          </w:tcPr>
          <w:p w14:paraId="1E71ECE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w:t>
            </w:r>
          </w:p>
        </w:tc>
        <w:tc>
          <w:tcPr>
            <w:tcW w:w="490" w:type="pct"/>
            <w:vAlign w:val="center"/>
          </w:tcPr>
          <w:p w14:paraId="1399439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454</w:t>
            </w:r>
          </w:p>
        </w:tc>
        <w:tc>
          <w:tcPr>
            <w:tcW w:w="459" w:type="pct"/>
            <w:vAlign w:val="center"/>
          </w:tcPr>
          <w:p w14:paraId="79C3A9A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624FB69E"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271DB48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DA396BF" w14:textId="77777777" w:rsidTr="006E6667">
        <w:trPr>
          <w:trHeight w:val="422"/>
        </w:trPr>
        <w:tc>
          <w:tcPr>
            <w:tcW w:w="2122" w:type="pct"/>
            <w:vAlign w:val="center"/>
          </w:tcPr>
          <w:p w14:paraId="48B8B47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ring cleavage</w:t>
            </w:r>
          </w:p>
        </w:tc>
        <w:tc>
          <w:tcPr>
            <w:tcW w:w="576" w:type="pct"/>
            <w:vAlign w:val="center"/>
          </w:tcPr>
          <w:p w14:paraId="70F0072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-26</w:t>
            </w:r>
          </w:p>
        </w:tc>
        <w:tc>
          <w:tcPr>
            <w:tcW w:w="490" w:type="pct"/>
            <w:vAlign w:val="center"/>
          </w:tcPr>
          <w:p w14:paraId="434F5FC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430</w:t>
            </w:r>
          </w:p>
        </w:tc>
        <w:tc>
          <w:tcPr>
            <w:tcW w:w="459" w:type="pct"/>
            <w:vAlign w:val="center"/>
          </w:tcPr>
          <w:p w14:paraId="571A0B7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1D36BA9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3.54</w:t>
            </w:r>
          </w:p>
        </w:tc>
        <w:tc>
          <w:tcPr>
            <w:tcW w:w="818" w:type="pct"/>
            <w:vAlign w:val="center"/>
          </w:tcPr>
          <w:p w14:paraId="57A0C49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M-26</w:t>
            </w:r>
          </w:p>
        </w:tc>
      </w:tr>
      <w:tr w:rsidR="00A53E02" w:rsidRPr="00A53E02" w14:paraId="57D466DC" w14:textId="77777777" w:rsidTr="006E6667">
        <w:trPr>
          <w:trHeight w:val="422"/>
        </w:trPr>
        <w:tc>
          <w:tcPr>
            <w:tcW w:w="2122" w:type="pct"/>
            <w:vAlign w:val="center"/>
          </w:tcPr>
          <w:p w14:paraId="17DB03D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ring opening (alcohol)</w:t>
            </w:r>
          </w:p>
        </w:tc>
        <w:tc>
          <w:tcPr>
            <w:tcW w:w="576" w:type="pct"/>
            <w:vAlign w:val="center"/>
          </w:tcPr>
          <w:p w14:paraId="482E280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w:t>
            </w:r>
          </w:p>
        </w:tc>
        <w:tc>
          <w:tcPr>
            <w:tcW w:w="490" w:type="pct"/>
            <w:vAlign w:val="center"/>
          </w:tcPr>
          <w:p w14:paraId="2DC1F90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474</w:t>
            </w:r>
          </w:p>
        </w:tc>
        <w:tc>
          <w:tcPr>
            <w:tcW w:w="459" w:type="pct"/>
            <w:vAlign w:val="center"/>
          </w:tcPr>
          <w:p w14:paraId="057C01C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015DD10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72955F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565F4CD" w14:textId="77777777" w:rsidTr="006E6667">
        <w:trPr>
          <w:trHeight w:val="422"/>
        </w:trPr>
        <w:tc>
          <w:tcPr>
            <w:tcW w:w="2122" w:type="pct"/>
            <w:vAlign w:val="center"/>
          </w:tcPr>
          <w:p w14:paraId="0A7AE1C0"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Tetroxane</w:t>
            </w:r>
            <w:proofErr w:type="spellEnd"/>
            <w:r w:rsidRPr="00A53E02">
              <w:rPr>
                <w:rFonts w:asciiTheme="majorBidi" w:hAnsiTheme="majorBidi" w:cstheme="majorBidi"/>
                <w:sz w:val="18"/>
                <w:szCs w:val="18"/>
              </w:rPr>
              <w:t xml:space="preserve"> cleavage (ketone)</w:t>
            </w:r>
          </w:p>
        </w:tc>
        <w:tc>
          <w:tcPr>
            <w:tcW w:w="576" w:type="pct"/>
            <w:vAlign w:val="center"/>
          </w:tcPr>
          <w:p w14:paraId="27333A0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-182</w:t>
            </w:r>
          </w:p>
        </w:tc>
        <w:tc>
          <w:tcPr>
            <w:tcW w:w="490" w:type="pct"/>
            <w:vAlign w:val="center"/>
          </w:tcPr>
          <w:p w14:paraId="7346BA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274</w:t>
            </w:r>
          </w:p>
        </w:tc>
        <w:tc>
          <w:tcPr>
            <w:tcW w:w="459" w:type="pct"/>
            <w:vAlign w:val="center"/>
          </w:tcPr>
          <w:p w14:paraId="7B600AD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2E8C951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0.84</w:t>
            </w:r>
          </w:p>
        </w:tc>
        <w:tc>
          <w:tcPr>
            <w:tcW w:w="818" w:type="pct"/>
            <w:vAlign w:val="center"/>
          </w:tcPr>
          <w:p w14:paraId="623FD1F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M-182</w:t>
            </w:r>
          </w:p>
        </w:tc>
      </w:tr>
      <w:tr w:rsidR="00A53E02" w:rsidRPr="00A53E02" w14:paraId="692FB3C4" w14:textId="77777777" w:rsidTr="006E6667">
        <w:trPr>
          <w:trHeight w:val="422"/>
        </w:trPr>
        <w:tc>
          <w:tcPr>
            <w:tcW w:w="2122" w:type="pct"/>
            <w:vAlign w:val="center"/>
          </w:tcPr>
          <w:p w14:paraId="736D25AD"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Tetroxane</w:t>
            </w:r>
            <w:proofErr w:type="spellEnd"/>
            <w:r w:rsidRPr="00A53E02">
              <w:rPr>
                <w:rFonts w:asciiTheme="majorBidi" w:hAnsiTheme="majorBidi" w:cstheme="majorBidi"/>
                <w:sz w:val="18"/>
                <w:szCs w:val="18"/>
              </w:rPr>
              <w:t xml:space="preserve"> cleavage (alcohol)</w:t>
            </w:r>
          </w:p>
        </w:tc>
        <w:tc>
          <w:tcPr>
            <w:tcW w:w="576" w:type="pct"/>
            <w:vAlign w:val="center"/>
          </w:tcPr>
          <w:p w14:paraId="3D4B497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-180</w:t>
            </w:r>
          </w:p>
        </w:tc>
        <w:tc>
          <w:tcPr>
            <w:tcW w:w="490" w:type="pct"/>
            <w:vAlign w:val="center"/>
          </w:tcPr>
          <w:p w14:paraId="0C4D6DF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276</w:t>
            </w:r>
          </w:p>
        </w:tc>
        <w:tc>
          <w:tcPr>
            <w:tcW w:w="459" w:type="pct"/>
            <w:vAlign w:val="center"/>
          </w:tcPr>
          <w:p w14:paraId="11803E2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FDD1217"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0.86</w:t>
            </w:r>
          </w:p>
        </w:tc>
        <w:tc>
          <w:tcPr>
            <w:tcW w:w="818" w:type="pct"/>
            <w:vAlign w:val="center"/>
          </w:tcPr>
          <w:p w14:paraId="5F0BF7D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M-180</w:t>
            </w:r>
          </w:p>
        </w:tc>
      </w:tr>
      <w:tr w:rsidR="00A53E02" w:rsidRPr="00A53E02" w14:paraId="7187B518" w14:textId="77777777" w:rsidTr="006E6667">
        <w:trPr>
          <w:trHeight w:val="422"/>
        </w:trPr>
        <w:tc>
          <w:tcPr>
            <w:tcW w:w="2122" w:type="pct"/>
            <w:vAlign w:val="center"/>
          </w:tcPr>
          <w:p w14:paraId="66105D0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dealkylation</w:t>
            </w:r>
          </w:p>
        </w:tc>
        <w:tc>
          <w:tcPr>
            <w:tcW w:w="576" w:type="pct"/>
            <w:vAlign w:val="center"/>
          </w:tcPr>
          <w:p w14:paraId="1CCE259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-70</w:t>
            </w:r>
          </w:p>
        </w:tc>
        <w:tc>
          <w:tcPr>
            <w:tcW w:w="490" w:type="pct"/>
            <w:vAlign w:val="center"/>
          </w:tcPr>
          <w:p w14:paraId="2B86083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386</w:t>
            </w:r>
          </w:p>
        </w:tc>
        <w:tc>
          <w:tcPr>
            <w:tcW w:w="459" w:type="pct"/>
            <w:vAlign w:val="center"/>
          </w:tcPr>
          <w:p w14:paraId="4FF5524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162987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E8077F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578B6E05" w14:textId="77777777" w:rsidTr="006E6667">
        <w:trPr>
          <w:trHeight w:val="422"/>
        </w:trPr>
        <w:tc>
          <w:tcPr>
            <w:tcW w:w="2122" w:type="pct"/>
            <w:vAlign w:val="center"/>
          </w:tcPr>
          <w:p w14:paraId="7E3B3C8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deamination (alcohol)</w:t>
            </w:r>
          </w:p>
        </w:tc>
        <w:tc>
          <w:tcPr>
            <w:tcW w:w="576" w:type="pct"/>
            <w:vAlign w:val="center"/>
          </w:tcPr>
          <w:p w14:paraId="418EB72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-69</w:t>
            </w:r>
          </w:p>
        </w:tc>
        <w:tc>
          <w:tcPr>
            <w:tcW w:w="490" w:type="pct"/>
            <w:vAlign w:val="center"/>
          </w:tcPr>
          <w:p w14:paraId="1B161DFB"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387</w:t>
            </w:r>
          </w:p>
        </w:tc>
        <w:tc>
          <w:tcPr>
            <w:tcW w:w="459" w:type="pct"/>
            <w:vAlign w:val="center"/>
          </w:tcPr>
          <w:p w14:paraId="3A88D77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2EBF9DD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81638B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5FE6E6F9" w14:textId="77777777" w:rsidTr="006E6667">
        <w:trPr>
          <w:trHeight w:val="422"/>
        </w:trPr>
        <w:tc>
          <w:tcPr>
            <w:tcW w:w="2122" w:type="pct"/>
            <w:vAlign w:val="center"/>
          </w:tcPr>
          <w:p w14:paraId="1B089AF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ring cleavage (acid)</w:t>
            </w:r>
          </w:p>
        </w:tc>
        <w:tc>
          <w:tcPr>
            <w:tcW w:w="576" w:type="pct"/>
            <w:vAlign w:val="center"/>
          </w:tcPr>
          <w:p w14:paraId="342DFE2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-12</w:t>
            </w:r>
          </w:p>
        </w:tc>
        <w:tc>
          <w:tcPr>
            <w:tcW w:w="490" w:type="pct"/>
            <w:vAlign w:val="center"/>
          </w:tcPr>
          <w:p w14:paraId="637CD54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444</w:t>
            </w:r>
          </w:p>
        </w:tc>
        <w:tc>
          <w:tcPr>
            <w:tcW w:w="459" w:type="pct"/>
            <w:vAlign w:val="center"/>
          </w:tcPr>
          <w:p w14:paraId="470E988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5FD379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2E49CA6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982F388" w14:textId="77777777" w:rsidTr="006E6667">
        <w:trPr>
          <w:trHeight w:val="422"/>
        </w:trPr>
        <w:tc>
          <w:tcPr>
            <w:tcW w:w="2122" w:type="pct"/>
            <w:vAlign w:val="center"/>
          </w:tcPr>
          <w:p w14:paraId="3837CD9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ring opening (acid)</w:t>
            </w:r>
          </w:p>
        </w:tc>
        <w:tc>
          <w:tcPr>
            <w:tcW w:w="576" w:type="pct"/>
            <w:vAlign w:val="center"/>
          </w:tcPr>
          <w:p w14:paraId="4FD6688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+32</w:t>
            </w:r>
          </w:p>
        </w:tc>
        <w:tc>
          <w:tcPr>
            <w:tcW w:w="490" w:type="pct"/>
            <w:vAlign w:val="center"/>
          </w:tcPr>
          <w:p w14:paraId="6F75D57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488</w:t>
            </w:r>
          </w:p>
        </w:tc>
        <w:tc>
          <w:tcPr>
            <w:tcW w:w="459" w:type="pct"/>
            <w:vAlign w:val="center"/>
          </w:tcPr>
          <w:p w14:paraId="168C2EA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AE7458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35639CC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3AD2D8B6" w14:textId="77777777" w:rsidTr="006E6667">
        <w:trPr>
          <w:trHeight w:val="422"/>
        </w:trPr>
        <w:tc>
          <w:tcPr>
            <w:tcW w:w="2122" w:type="pct"/>
            <w:vAlign w:val="center"/>
          </w:tcPr>
          <w:p w14:paraId="3FC595C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Morpholine deamination (acid)</w:t>
            </w:r>
          </w:p>
        </w:tc>
        <w:tc>
          <w:tcPr>
            <w:tcW w:w="576" w:type="pct"/>
            <w:vAlign w:val="center"/>
          </w:tcPr>
          <w:p w14:paraId="1A10BAC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-55</w:t>
            </w:r>
          </w:p>
        </w:tc>
        <w:tc>
          <w:tcPr>
            <w:tcW w:w="490" w:type="pct"/>
            <w:vAlign w:val="center"/>
          </w:tcPr>
          <w:p w14:paraId="0EDB48C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401</w:t>
            </w:r>
          </w:p>
        </w:tc>
        <w:tc>
          <w:tcPr>
            <w:tcW w:w="459" w:type="pct"/>
            <w:vAlign w:val="center"/>
          </w:tcPr>
          <w:p w14:paraId="0D84C3C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3956907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48F003E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71462E83" w14:textId="77777777" w:rsidTr="006E6667">
        <w:trPr>
          <w:trHeight w:val="422"/>
        </w:trPr>
        <w:tc>
          <w:tcPr>
            <w:tcW w:w="2122" w:type="pct"/>
            <w:vMerge w:val="restart"/>
            <w:vAlign w:val="center"/>
          </w:tcPr>
          <w:p w14:paraId="45D09A8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Bis-oxygenation</w:t>
            </w:r>
          </w:p>
        </w:tc>
        <w:tc>
          <w:tcPr>
            <w:tcW w:w="576" w:type="pct"/>
            <w:vMerge w:val="restart"/>
            <w:vAlign w:val="center"/>
          </w:tcPr>
          <w:p w14:paraId="6EC41F4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+32</w:t>
            </w:r>
          </w:p>
        </w:tc>
        <w:tc>
          <w:tcPr>
            <w:tcW w:w="490" w:type="pct"/>
            <w:vMerge w:val="restart"/>
            <w:vAlign w:val="center"/>
          </w:tcPr>
          <w:p w14:paraId="74F0CD8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488</w:t>
            </w:r>
          </w:p>
        </w:tc>
        <w:tc>
          <w:tcPr>
            <w:tcW w:w="459" w:type="pct"/>
            <w:vMerge w:val="restart"/>
            <w:vAlign w:val="center"/>
          </w:tcPr>
          <w:p w14:paraId="5509425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5F436B35"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1.10</w:t>
            </w:r>
          </w:p>
        </w:tc>
        <w:tc>
          <w:tcPr>
            <w:tcW w:w="818" w:type="pct"/>
            <w:vAlign w:val="center"/>
          </w:tcPr>
          <w:p w14:paraId="3874BB67"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w:t>
            </w:r>
          </w:p>
        </w:tc>
      </w:tr>
      <w:tr w:rsidR="00A53E02" w:rsidRPr="00A53E02" w14:paraId="18712438" w14:textId="77777777" w:rsidTr="006E6667">
        <w:trPr>
          <w:trHeight w:val="422"/>
        </w:trPr>
        <w:tc>
          <w:tcPr>
            <w:tcW w:w="2122" w:type="pct"/>
            <w:vMerge/>
            <w:vAlign w:val="center"/>
          </w:tcPr>
          <w:p w14:paraId="2C735E7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0FBACE8"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32252A88"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6DD6C9C"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079C884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1.18</w:t>
            </w:r>
          </w:p>
        </w:tc>
        <w:tc>
          <w:tcPr>
            <w:tcW w:w="818" w:type="pct"/>
            <w:vAlign w:val="center"/>
          </w:tcPr>
          <w:p w14:paraId="1B24929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(II)</w:t>
            </w:r>
          </w:p>
          <w:p w14:paraId="651958D1" w14:textId="43F6E359"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 only)</w:t>
            </w:r>
          </w:p>
        </w:tc>
      </w:tr>
      <w:tr w:rsidR="00A53E02" w:rsidRPr="00A53E02" w14:paraId="7243BF91" w14:textId="77777777" w:rsidTr="006E6667">
        <w:trPr>
          <w:trHeight w:val="422"/>
        </w:trPr>
        <w:tc>
          <w:tcPr>
            <w:tcW w:w="2122" w:type="pct"/>
            <w:vMerge/>
            <w:vAlign w:val="center"/>
          </w:tcPr>
          <w:p w14:paraId="47872719"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26F3D11C"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72A9EFA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7C5B69E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59FB92F8"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1.43</w:t>
            </w:r>
          </w:p>
        </w:tc>
        <w:tc>
          <w:tcPr>
            <w:tcW w:w="818" w:type="pct"/>
            <w:vAlign w:val="center"/>
          </w:tcPr>
          <w:p w14:paraId="2342274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(III)</w:t>
            </w:r>
          </w:p>
          <w:p w14:paraId="3BE8EFC9" w14:textId="290596A9"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(R only)</w:t>
            </w:r>
          </w:p>
        </w:tc>
      </w:tr>
      <w:tr w:rsidR="00A53E02" w:rsidRPr="00A53E02" w14:paraId="4A2A88E1" w14:textId="77777777" w:rsidTr="006E6667">
        <w:trPr>
          <w:trHeight w:val="422"/>
        </w:trPr>
        <w:tc>
          <w:tcPr>
            <w:tcW w:w="2122" w:type="pct"/>
            <w:vMerge/>
            <w:vAlign w:val="center"/>
          </w:tcPr>
          <w:p w14:paraId="2C191DC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5A9932B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423A7563"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7B61C92"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0073036E"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1.76</w:t>
            </w:r>
          </w:p>
        </w:tc>
        <w:tc>
          <w:tcPr>
            <w:tcW w:w="818" w:type="pct"/>
            <w:vAlign w:val="center"/>
          </w:tcPr>
          <w:p w14:paraId="5757462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(IV)</w:t>
            </w:r>
          </w:p>
        </w:tc>
      </w:tr>
      <w:tr w:rsidR="00A53E02" w:rsidRPr="00A53E02" w14:paraId="19DD145A" w14:textId="77777777" w:rsidTr="006E6667">
        <w:trPr>
          <w:trHeight w:val="422"/>
        </w:trPr>
        <w:tc>
          <w:tcPr>
            <w:tcW w:w="2122" w:type="pct"/>
            <w:vMerge/>
            <w:vAlign w:val="center"/>
          </w:tcPr>
          <w:p w14:paraId="5CD1EEB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7CBFA73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5F7DCBE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78054E1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7E91A005"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2.12</w:t>
            </w:r>
          </w:p>
        </w:tc>
        <w:tc>
          <w:tcPr>
            <w:tcW w:w="818" w:type="pct"/>
            <w:vAlign w:val="center"/>
          </w:tcPr>
          <w:p w14:paraId="33B4CDBD" w14:textId="77777777" w:rsidR="00A53E02" w:rsidRPr="00A53E02" w:rsidRDefault="00A53E02" w:rsidP="006E6667">
            <w:pPr>
              <w:jc w:val="center"/>
              <w:rPr>
                <w:rFonts w:asciiTheme="majorBidi" w:hAnsiTheme="majorBidi" w:cstheme="majorBidi"/>
                <w:sz w:val="18"/>
                <w:szCs w:val="18"/>
                <w:lang w:val="en-AU"/>
              </w:rPr>
            </w:pPr>
            <w:r w:rsidRPr="00A53E02">
              <w:rPr>
                <w:rFonts w:asciiTheme="majorBidi" w:hAnsiTheme="majorBidi" w:cstheme="majorBidi"/>
                <w:sz w:val="18"/>
                <w:szCs w:val="18"/>
                <w:lang w:val="en-AU"/>
              </w:rPr>
              <w:t>M+32 (V)</w:t>
            </w:r>
          </w:p>
          <w:p w14:paraId="3A45911F" w14:textId="27A76894" w:rsidR="00A53E02" w:rsidRPr="00A53E02" w:rsidRDefault="00A53E02" w:rsidP="006E6667">
            <w:pPr>
              <w:jc w:val="center"/>
              <w:rPr>
                <w:rFonts w:asciiTheme="majorBidi" w:hAnsiTheme="majorBidi" w:cstheme="majorBidi"/>
                <w:sz w:val="18"/>
                <w:szCs w:val="18"/>
                <w:lang w:val="en-AU"/>
              </w:rPr>
            </w:pPr>
            <w:r w:rsidRPr="00A53E02">
              <w:rPr>
                <w:rFonts w:asciiTheme="majorBidi" w:hAnsiTheme="majorBidi" w:cstheme="majorBidi"/>
                <w:sz w:val="18"/>
                <w:szCs w:val="18"/>
                <w:lang w:val="en-AU"/>
              </w:rPr>
              <w:t>(H &amp; R only</w:t>
            </w:r>
          </w:p>
        </w:tc>
      </w:tr>
      <w:tr w:rsidR="00A53E02" w:rsidRPr="00A53E02" w14:paraId="7E47B0E9" w14:textId="77777777" w:rsidTr="006E6667">
        <w:trPr>
          <w:trHeight w:val="422"/>
        </w:trPr>
        <w:tc>
          <w:tcPr>
            <w:tcW w:w="2122" w:type="pct"/>
            <w:vAlign w:val="center"/>
          </w:tcPr>
          <w:p w14:paraId="51627C1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 &amp; Morpholine ring cleavage</w:t>
            </w:r>
          </w:p>
        </w:tc>
        <w:tc>
          <w:tcPr>
            <w:tcW w:w="576" w:type="pct"/>
            <w:vAlign w:val="center"/>
          </w:tcPr>
          <w:p w14:paraId="4A403FF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-10</w:t>
            </w:r>
          </w:p>
        </w:tc>
        <w:tc>
          <w:tcPr>
            <w:tcW w:w="490" w:type="pct"/>
            <w:vAlign w:val="center"/>
          </w:tcPr>
          <w:p w14:paraId="1DE217D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446</w:t>
            </w:r>
          </w:p>
        </w:tc>
        <w:tc>
          <w:tcPr>
            <w:tcW w:w="459" w:type="pct"/>
            <w:vAlign w:val="center"/>
          </w:tcPr>
          <w:p w14:paraId="05B915F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288C07B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1.33</w:t>
            </w:r>
          </w:p>
        </w:tc>
        <w:tc>
          <w:tcPr>
            <w:tcW w:w="818" w:type="pct"/>
            <w:vAlign w:val="center"/>
          </w:tcPr>
          <w:p w14:paraId="1F1185D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M-10 (I)</w:t>
            </w:r>
          </w:p>
        </w:tc>
      </w:tr>
      <w:tr w:rsidR="00A53E02" w:rsidRPr="00A53E02" w14:paraId="35512E2F" w14:textId="77777777" w:rsidTr="006E6667">
        <w:trPr>
          <w:trHeight w:val="422"/>
        </w:trPr>
        <w:tc>
          <w:tcPr>
            <w:tcW w:w="2122" w:type="pct"/>
            <w:vAlign w:val="center"/>
          </w:tcPr>
          <w:p w14:paraId="1F5AE2D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 &amp; Morpholine ring cleavage</w:t>
            </w:r>
          </w:p>
        </w:tc>
        <w:tc>
          <w:tcPr>
            <w:tcW w:w="576" w:type="pct"/>
            <w:vAlign w:val="center"/>
          </w:tcPr>
          <w:p w14:paraId="7CBE1AD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-10</w:t>
            </w:r>
          </w:p>
        </w:tc>
        <w:tc>
          <w:tcPr>
            <w:tcW w:w="490" w:type="pct"/>
            <w:vAlign w:val="center"/>
          </w:tcPr>
          <w:p w14:paraId="2417984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446</w:t>
            </w:r>
          </w:p>
        </w:tc>
        <w:tc>
          <w:tcPr>
            <w:tcW w:w="459" w:type="pct"/>
            <w:vAlign w:val="center"/>
          </w:tcPr>
          <w:p w14:paraId="383A637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3306AD7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1.64</w:t>
            </w:r>
          </w:p>
        </w:tc>
        <w:tc>
          <w:tcPr>
            <w:tcW w:w="818" w:type="pct"/>
            <w:vAlign w:val="center"/>
          </w:tcPr>
          <w:p w14:paraId="223A656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M-10 (II)</w:t>
            </w:r>
          </w:p>
        </w:tc>
      </w:tr>
      <w:tr w:rsidR="00A53E02" w:rsidRPr="00A53E02" w14:paraId="7199E1B1" w14:textId="77777777" w:rsidTr="006E6667">
        <w:trPr>
          <w:trHeight w:val="422"/>
        </w:trPr>
        <w:tc>
          <w:tcPr>
            <w:tcW w:w="2122" w:type="pct"/>
            <w:vAlign w:val="center"/>
          </w:tcPr>
          <w:p w14:paraId="06658E08"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Bis-Oxygenation &amp; dehydrogenation</w:t>
            </w:r>
          </w:p>
        </w:tc>
        <w:tc>
          <w:tcPr>
            <w:tcW w:w="576" w:type="pct"/>
            <w:vAlign w:val="center"/>
          </w:tcPr>
          <w:p w14:paraId="01066AE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+30</w:t>
            </w:r>
          </w:p>
        </w:tc>
        <w:tc>
          <w:tcPr>
            <w:tcW w:w="490" w:type="pct"/>
            <w:vAlign w:val="center"/>
          </w:tcPr>
          <w:p w14:paraId="6E40CB6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486</w:t>
            </w:r>
          </w:p>
        </w:tc>
        <w:tc>
          <w:tcPr>
            <w:tcW w:w="459" w:type="pct"/>
            <w:vAlign w:val="center"/>
          </w:tcPr>
          <w:p w14:paraId="46C82F4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08CB45D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7941EFC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6BC886AD" w14:textId="77777777" w:rsidTr="006E6667">
        <w:trPr>
          <w:trHeight w:val="422"/>
        </w:trPr>
        <w:tc>
          <w:tcPr>
            <w:tcW w:w="2122" w:type="pct"/>
            <w:vAlign w:val="center"/>
          </w:tcPr>
          <w:p w14:paraId="3774292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 &amp; dehydrogenation</w:t>
            </w:r>
          </w:p>
        </w:tc>
        <w:tc>
          <w:tcPr>
            <w:tcW w:w="576" w:type="pct"/>
            <w:vAlign w:val="center"/>
          </w:tcPr>
          <w:p w14:paraId="7E5AAB2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+14</w:t>
            </w:r>
          </w:p>
        </w:tc>
        <w:tc>
          <w:tcPr>
            <w:tcW w:w="490" w:type="pct"/>
            <w:vAlign w:val="center"/>
          </w:tcPr>
          <w:p w14:paraId="7764108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470</w:t>
            </w:r>
          </w:p>
        </w:tc>
        <w:tc>
          <w:tcPr>
            <w:tcW w:w="459" w:type="pct"/>
            <w:vAlign w:val="center"/>
          </w:tcPr>
          <w:p w14:paraId="54DA77C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5C3240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ED3BB6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15AF4511" w14:textId="77777777" w:rsidTr="006E6667">
        <w:trPr>
          <w:trHeight w:val="422"/>
        </w:trPr>
        <w:tc>
          <w:tcPr>
            <w:tcW w:w="2122" w:type="pct"/>
            <w:vAlign w:val="center"/>
          </w:tcPr>
          <w:p w14:paraId="06E38028"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lastRenderedPageBreak/>
              <w:t>Morpholine ring opening (2 acids)</w:t>
            </w:r>
          </w:p>
        </w:tc>
        <w:tc>
          <w:tcPr>
            <w:tcW w:w="576" w:type="pct"/>
            <w:vAlign w:val="center"/>
          </w:tcPr>
          <w:p w14:paraId="60B821D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w:t>
            </w:r>
          </w:p>
        </w:tc>
        <w:tc>
          <w:tcPr>
            <w:tcW w:w="490" w:type="pct"/>
            <w:vAlign w:val="center"/>
          </w:tcPr>
          <w:p w14:paraId="12F6645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502</w:t>
            </w:r>
          </w:p>
        </w:tc>
        <w:tc>
          <w:tcPr>
            <w:tcW w:w="459" w:type="pct"/>
            <w:vAlign w:val="center"/>
          </w:tcPr>
          <w:p w14:paraId="1173F21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281A19D8"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C5E38A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73E34AE8" w14:textId="77777777" w:rsidTr="006E6667">
        <w:trPr>
          <w:trHeight w:val="422"/>
        </w:trPr>
        <w:tc>
          <w:tcPr>
            <w:tcW w:w="2122" w:type="pct"/>
            <w:vAlign w:val="center"/>
          </w:tcPr>
          <w:p w14:paraId="7FF9691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Ring dehydrogenations (x2)</w:t>
            </w:r>
          </w:p>
        </w:tc>
        <w:tc>
          <w:tcPr>
            <w:tcW w:w="576" w:type="pct"/>
            <w:vAlign w:val="center"/>
          </w:tcPr>
          <w:p w14:paraId="1E40FE2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w:t>
            </w:r>
          </w:p>
        </w:tc>
        <w:tc>
          <w:tcPr>
            <w:tcW w:w="490" w:type="pct"/>
            <w:vAlign w:val="center"/>
          </w:tcPr>
          <w:p w14:paraId="3E64035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452</w:t>
            </w:r>
          </w:p>
        </w:tc>
        <w:tc>
          <w:tcPr>
            <w:tcW w:w="459" w:type="pct"/>
            <w:vAlign w:val="center"/>
          </w:tcPr>
          <w:p w14:paraId="1DE168F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6B849A5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5921771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bl>
    <w:p w14:paraId="5ECFBCC3" w14:textId="6D0A24C3" w:rsidR="000916D3" w:rsidRDefault="00F82FAA" w:rsidP="008940C9">
      <w:pPr>
        <w:pStyle w:val="Reportbullet"/>
        <w:numPr>
          <w:ilvl w:val="0"/>
          <w:numId w:val="0"/>
        </w:numPr>
        <w:spacing w:line="360" w:lineRule="auto"/>
        <w:rPr>
          <w:rFonts w:asciiTheme="majorBidi" w:eastAsia="MS Mincho" w:hAnsiTheme="majorBidi" w:cstheme="majorBidi"/>
          <w:color w:val="auto"/>
          <w:sz w:val="24"/>
          <w:szCs w:val="24"/>
          <w:lang w:eastAsia="ja-JP"/>
        </w:rPr>
      </w:pPr>
      <w:r w:rsidRPr="006E6667">
        <w:rPr>
          <w:rFonts w:asciiTheme="majorBidi" w:eastAsia="MS Mincho" w:hAnsiTheme="majorBidi" w:cstheme="majorBidi"/>
          <w:color w:val="auto"/>
          <w:sz w:val="24"/>
          <w:szCs w:val="24"/>
          <w:lang w:eastAsia="ja-JP"/>
        </w:rPr>
        <w:t>A metabolite with a molecular ion 26 Daltons ([MH+] 430, M-26) less than the parent with an accurate mass and MS/MS spectrum consistent with a morpholine ring cleavage metabolite (Figure 1) was detected in all three species.</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Five putative mono-oxygenation metabolites at [MH+] 472 (M+16 (I) to (V)) were detected. MS/MS spectra for M+16 (I), (II) and (III, detected in mouse only) indicate hydroxylation on the adamantane ring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 and considering retention times, are probably metabolites</w:t>
      </w:r>
      <w:r w:rsidRPr="006E6667" w:rsidDel="00A90F43">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hydroxylated at the distal and bridgehead adamantane positions. MS/MS spectra for M+16 (IV, detected in rodent only) and (V) suggest oxygenation on the non-adamantane side of the molecule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Five putative </w:t>
      </w:r>
      <w:proofErr w:type="spellStart"/>
      <w:r w:rsidRPr="006E6667">
        <w:rPr>
          <w:rFonts w:asciiTheme="majorBidi" w:eastAsia="MS Mincho" w:hAnsiTheme="majorBidi" w:cstheme="majorBidi"/>
          <w:color w:val="auto"/>
          <w:sz w:val="24"/>
          <w:szCs w:val="24"/>
          <w:lang w:eastAsia="ja-JP"/>
        </w:rPr>
        <w:t>bis</w:t>
      </w:r>
      <w:proofErr w:type="spellEnd"/>
      <w:r w:rsidRPr="006E6667">
        <w:rPr>
          <w:rFonts w:asciiTheme="majorBidi" w:eastAsia="MS Mincho" w:hAnsiTheme="majorBidi" w:cstheme="majorBidi"/>
          <w:color w:val="auto"/>
          <w:sz w:val="24"/>
          <w:szCs w:val="24"/>
          <w:lang w:eastAsia="ja-JP"/>
        </w:rPr>
        <w:t xml:space="preserve">- oxygenation metabolites at [MH+] 488 (M+32 (I), (II, detected in mouse only), (III, detected in rat only), (IV) and (V, detected in human and rat only) were observed. MS/MS spectra for M+32 (I) indicate </w:t>
      </w:r>
      <w:proofErr w:type="spellStart"/>
      <w:r w:rsidRPr="006E6667">
        <w:rPr>
          <w:rFonts w:asciiTheme="majorBidi" w:eastAsia="MS Mincho" w:hAnsiTheme="majorBidi" w:cstheme="majorBidi"/>
          <w:color w:val="auto"/>
          <w:sz w:val="24"/>
          <w:szCs w:val="24"/>
          <w:lang w:eastAsia="ja-JP"/>
        </w:rPr>
        <w:t>bis</w:t>
      </w:r>
      <w:proofErr w:type="spellEnd"/>
      <w:r w:rsidRPr="006E6667">
        <w:rPr>
          <w:rFonts w:asciiTheme="majorBidi" w:eastAsia="MS Mincho" w:hAnsiTheme="majorBidi" w:cstheme="majorBidi"/>
          <w:color w:val="auto"/>
          <w:sz w:val="24"/>
          <w:szCs w:val="24"/>
          <w:lang w:eastAsia="ja-JP"/>
        </w:rPr>
        <w:t xml:space="preserve">-hydroxylation on the adamantane ring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 MS/MS spectra for the remaining M+32 metabolites were too weak to confirm the site of metabolism but are most likely formed via combinations of the M+16 metabolites described above.</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Two cleavage metabolites (M-182 and M-180) were detected in all three species and their structures were confirmed by MS/MS spectra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 Two putative secondary metabolites with molecular ions [MH+] 446 consistent with combined morpholine cleavage and mono-oxygenation (M-10) were detected however their MS signals were too weak to enable structure confirmation.</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M-182 was detected in controls (non-cofactor) for human, rat and mouse incubations and M-180 was detected in control human incubations only, suggesting a contribution of non-NADPH dependent metabolic pathways to the formation of these metabolites.</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Comparing the metabolite profile across the three species (Table </w:t>
      </w:r>
      <w:r w:rsidR="008940C9">
        <w:rPr>
          <w:rFonts w:asciiTheme="majorBidi" w:eastAsia="MS Mincho" w:hAnsiTheme="majorBidi" w:cstheme="majorBidi"/>
          <w:color w:val="auto"/>
          <w:sz w:val="24"/>
          <w:szCs w:val="24"/>
          <w:lang w:eastAsia="ja-JP"/>
        </w:rPr>
        <w:t>S2)</w:t>
      </w:r>
      <w:r w:rsidRPr="006E6667">
        <w:rPr>
          <w:rFonts w:asciiTheme="majorBidi" w:eastAsia="MS Mincho" w:hAnsiTheme="majorBidi" w:cstheme="majorBidi"/>
          <w:color w:val="auto"/>
          <w:sz w:val="24"/>
          <w:szCs w:val="24"/>
          <w:lang w:eastAsia="ja-JP"/>
        </w:rPr>
        <w:t xml:space="preserve">, hydroxylation at the adamantane ring to M+16 (I) and/or (II) </w:t>
      </w:r>
      <w:r w:rsidR="00A53E02" w:rsidRPr="006E6667">
        <w:rPr>
          <w:rFonts w:asciiTheme="majorBidi" w:eastAsia="MS Mincho" w:hAnsiTheme="majorBidi" w:cstheme="majorBidi"/>
          <w:color w:val="auto"/>
          <w:sz w:val="24"/>
          <w:szCs w:val="24"/>
          <w:lang w:eastAsia="ja-JP"/>
        </w:rPr>
        <w:t xml:space="preserve">are likely to </w:t>
      </w:r>
      <w:r w:rsidRPr="006E6667">
        <w:rPr>
          <w:rFonts w:asciiTheme="majorBidi" w:eastAsia="MS Mincho" w:hAnsiTheme="majorBidi" w:cstheme="majorBidi"/>
          <w:color w:val="auto"/>
          <w:sz w:val="24"/>
          <w:szCs w:val="24"/>
          <w:lang w:eastAsia="ja-JP"/>
        </w:rPr>
        <w:t>represent important metabolic pathways in human, rat and mouse microsomes.</w:t>
      </w:r>
    </w:p>
    <w:p w14:paraId="1F37CEAD" w14:textId="77777777" w:rsidR="000916D3" w:rsidRDefault="000916D3" w:rsidP="006E6667">
      <w:pPr>
        <w:pStyle w:val="Reportbullet"/>
        <w:numPr>
          <w:ilvl w:val="0"/>
          <w:numId w:val="0"/>
        </w:numPr>
        <w:spacing w:line="360" w:lineRule="auto"/>
        <w:rPr>
          <w:rFonts w:asciiTheme="majorBidi" w:eastAsia="MS Mincho" w:hAnsiTheme="majorBidi" w:cstheme="majorBidi"/>
          <w:color w:val="auto"/>
          <w:sz w:val="24"/>
          <w:szCs w:val="24"/>
          <w:lang w:eastAsia="ja-JP"/>
        </w:rPr>
      </w:pPr>
    </w:p>
    <w:p w14:paraId="7316E8C1" w14:textId="77777777" w:rsidR="000916D3" w:rsidRDefault="000916D3" w:rsidP="000916D3">
      <w:pPr>
        <w:pStyle w:val="Reportbullet"/>
        <w:numPr>
          <w:ilvl w:val="0"/>
          <w:numId w:val="0"/>
        </w:numPr>
        <w:spacing w:line="360" w:lineRule="auto"/>
        <w:rPr>
          <w:rFonts w:asciiTheme="majorBidi" w:hAnsiTheme="majorBidi" w:cstheme="majorBidi"/>
          <w:bCs/>
        </w:rPr>
        <w:sectPr w:rsidR="000916D3" w:rsidSect="000916D3">
          <w:headerReference w:type="default" r:id="rId32"/>
          <w:footerReference w:type="default" r:id="rId33"/>
          <w:pgSz w:w="11907" w:h="16840" w:code="9"/>
          <w:pgMar w:top="1588" w:right="1418" w:bottom="1588" w:left="1418" w:header="992" w:footer="992" w:gutter="0"/>
          <w:cols w:space="708"/>
          <w:docGrid w:linePitch="360"/>
        </w:sectPr>
      </w:pPr>
    </w:p>
    <w:p w14:paraId="08B4BEDC" w14:textId="221DFA45" w:rsidR="000916D3" w:rsidRPr="006E6667" w:rsidRDefault="000916D3" w:rsidP="006E6667">
      <w:pPr>
        <w:pStyle w:val="Reportbullet"/>
        <w:numPr>
          <w:ilvl w:val="0"/>
          <w:numId w:val="0"/>
        </w:numPr>
        <w:spacing w:line="360" w:lineRule="auto"/>
        <w:rPr>
          <w:rFonts w:asciiTheme="majorBidi" w:eastAsia="MS Mincho" w:hAnsiTheme="majorBidi" w:cstheme="majorBidi"/>
          <w:color w:val="auto"/>
          <w:sz w:val="24"/>
          <w:szCs w:val="24"/>
          <w:lang w:eastAsia="ja-JP"/>
        </w:rPr>
      </w:pPr>
      <w:r w:rsidRPr="006E6667">
        <w:rPr>
          <w:rFonts w:asciiTheme="majorBidi" w:hAnsiTheme="majorBidi" w:cstheme="majorBidi"/>
          <w:bCs/>
        </w:rPr>
        <w:lastRenderedPageBreak/>
        <w:t xml:space="preserve">Table S2: </w:t>
      </w:r>
      <w:r w:rsidRPr="006E6667">
        <w:rPr>
          <w:rFonts w:asciiTheme="majorBidi" w:hAnsiTheme="majorBidi" w:cstheme="majorBidi"/>
          <w:bCs/>
        </w:rPr>
        <w:tab/>
        <w:t>Metabolite profiles for N205 observed in human, rat and mouse liver microsome incubations supplemented with NADPH.</w:t>
      </w:r>
    </w:p>
    <w:tbl>
      <w:tblPr>
        <w:tblStyle w:val="TableGrid"/>
        <w:tblW w:w="4986" w:type="pct"/>
        <w:jc w:val="center"/>
        <w:tblLayout w:type="fixed"/>
        <w:tblLook w:val="04A0" w:firstRow="1" w:lastRow="0" w:firstColumn="1" w:lastColumn="0" w:noHBand="0" w:noVBand="1"/>
      </w:tblPr>
      <w:tblGrid>
        <w:gridCol w:w="975"/>
        <w:gridCol w:w="1235"/>
        <w:gridCol w:w="809"/>
        <w:gridCol w:w="809"/>
        <w:gridCol w:w="809"/>
        <w:gridCol w:w="809"/>
        <w:gridCol w:w="809"/>
        <w:gridCol w:w="809"/>
        <w:gridCol w:w="809"/>
        <w:gridCol w:w="812"/>
        <w:gridCol w:w="809"/>
        <w:gridCol w:w="809"/>
        <w:gridCol w:w="809"/>
        <w:gridCol w:w="971"/>
        <w:gridCol w:w="815"/>
        <w:gridCol w:w="803"/>
        <w:gridCol w:w="797"/>
      </w:tblGrid>
      <w:tr w:rsidR="000916D3" w:rsidRPr="006E6667" w14:paraId="31BA34B4" w14:textId="77777777" w:rsidTr="006E6667">
        <w:trPr>
          <w:trHeight w:val="414"/>
          <w:jc w:val="center"/>
        </w:trPr>
        <w:tc>
          <w:tcPr>
            <w:tcW w:w="336" w:type="pct"/>
            <w:vMerge w:val="restart"/>
            <w:shd w:val="clear" w:color="auto" w:fill="D9D9D9" w:themeFill="background1" w:themeFillShade="D9"/>
            <w:vAlign w:val="center"/>
          </w:tcPr>
          <w:p w14:paraId="190AA9D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lang w:val="en-AU"/>
              </w:rPr>
              <w:br w:type="page"/>
            </w:r>
            <w:r w:rsidRPr="006E6667">
              <w:rPr>
                <w:rFonts w:asciiTheme="majorBidi" w:hAnsiTheme="majorBidi" w:cstheme="majorBidi"/>
                <w:sz w:val="18"/>
                <w:szCs w:val="18"/>
              </w:rPr>
              <w:t>Species</w:t>
            </w:r>
          </w:p>
        </w:tc>
        <w:tc>
          <w:tcPr>
            <w:tcW w:w="426" w:type="pct"/>
            <w:vMerge w:val="restart"/>
            <w:shd w:val="clear" w:color="auto" w:fill="D9D9D9" w:themeFill="background1" w:themeFillShade="D9"/>
            <w:vAlign w:val="center"/>
          </w:tcPr>
          <w:p w14:paraId="492214C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Substrate Consumed</w:t>
            </w:r>
          </w:p>
        </w:tc>
        <w:tc>
          <w:tcPr>
            <w:tcW w:w="4238" w:type="pct"/>
            <w:gridSpan w:val="15"/>
            <w:shd w:val="clear" w:color="auto" w:fill="D9D9D9" w:themeFill="background1" w:themeFillShade="D9"/>
          </w:tcPr>
          <w:p w14:paraId="3B845D01" w14:textId="77777777" w:rsidR="000916D3" w:rsidRPr="006E6667" w:rsidRDefault="000916D3" w:rsidP="006E6667">
            <w:pPr>
              <w:jc w:val="center"/>
              <w:rPr>
                <w:rFonts w:asciiTheme="majorBidi" w:hAnsiTheme="majorBidi" w:cstheme="majorBidi"/>
                <w:b/>
                <w:color w:val="000000"/>
                <w:sz w:val="18"/>
                <w:szCs w:val="18"/>
                <w:lang w:val="en-AU"/>
              </w:rPr>
            </w:pPr>
            <w:r w:rsidRPr="006E6667">
              <w:rPr>
                <w:rFonts w:asciiTheme="majorBidi" w:hAnsiTheme="majorBidi" w:cstheme="majorBidi"/>
                <w:b/>
                <w:color w:val="000000"/>
                <w:sz w:val="18"/>
                <w:szCs w:val="18"/>
                <w:lang w:val="en-AU"/>
              </w:rPr>
              <w:t>Relative Peak Area</w:t>
            </w:r>
          </w:p>
          <w:p w14:paraId="5FF0BE1C" w14:textId="77777777" w:rsidR="000916D3" w:rsidRPr="006E6667" w:rsidRDefault="000916D3" w:rsidP="006E6667">
            <w:pPr>
              <w:jc w:val="center"/>
              <w:rPr>
                <w:rFonts w:asciiTheme="majorBidi" w:hAnsiTheme="majorBidi" w:cstheme="majorBidi"/>
                <w:b/>
                <w:sz w:val="18"/>
                <w:szCs w:val="18"/>
                <w:lang w:val="en-AU"/>
              </w:rPr>
            </w:pPr>
            <w:r w:rsidRPr="006E6667">
              <w:rPr>
                <w:rFonts w:asciiTheme="majorBidi" w:hAnsiTheme="majorBidi" w:cstheme="majorBidi"/>
                <w:color w:val="000000"/>
                <w:sz w:val="18"/>
                <w:szCs w:val="18"/>
                <w:lang w:val="en-AU"/>
              </w:rPr>
              <w:t>(expressed as % total metabolite peak area generated over 60 minutes)</w:t>
            </w:r>
          </w:p>
        </w:tc>
      </w:tr>
      <w:tr w:rsidR="000916D3" w:rsidRPr="006E6667" w14:paraId="210C6DEA" w14:textId="77777777" w:rsidTr="006E6667">
        <w:trPr>
          <w:trHeight w:val="414"/>
          <w:jc w:val="center"/>
        </w:trPr>
        <w:tc>
          <w:tcPr>
            <w:tcW w:w="336" w:type="pct"/>
            <w:vMerge/>
            <w:shd w:val="clear" w:color="auto" w:fill="D9D9D9" w:themeFill="background1" w:themeFillShade="D9"/>
            <w:vAlign w:val="center"/>
          </w:tcPr>
          <w:p w14:paraId="4F84B2E2" w14:textId="77777777" w:rsidR="000916D3" w:rsidRPr="00CA3D82" w:rsidRDefault="000916D3" w:rsidP="006E6667">
            <w:pPr>
              <w:jc w:val="center"/>
              <w:rPr>
                <w:rFonts w:asciiTheme="majorBidi" w:hAnsiTheme="majorBidi" w:cstheme="majorBidi"/>
                <w:b/>
                <w:sz w:val="18"/>
                <w:szCs w:val="18"/>
                <w:lang w:val="en-AU"/>
              </w:rPr>
            </w:pPr>
          </w:p>
        </w:tc>
        <w:tc>
          <w:tcPr>
            <w:tcW w:w="426" w:type="pct"/>
            <w:vMerge/>
            <w:shd w:val="clear" w:color="auto" w:fill="D9D9D9" w:themeFill="background1" w:themeFillShade="D9"/>
            <w:vAlign w:val="center"/>
          </w:tcPr>
          <w:p w14:paraId="30CF6B9C" w14:textId="77777777" w:rsidR="000916D3" w:rsidRPr="00CA3D82" w:rsidRDefault="000916D3" w:rsidP="006E6667">
            <w:pPr>
              <w:jc w:val="center"/>
              <w:rPr>
                <w:rFonts w:asciiTheme="majorBidi" w:hAnsiTheme="majorBidi" w:cstheme="majorBidi"/>
                <w:b/>
                <w:sz w:val="18"/>
                <w:szCs w:val="18"/>
                <w:lang w:val="en-AU"/>
              </w:rPr>
            </w:pPr>
          </w:p>
        </w:tc>
        <w:tc>
          <w:tcPr>
            <w:tcW w:w="279" w:type="pct"/>
            <w:shd w:val="clear" w:color="auto" w:fill="D9D9D9" w:themeFill="background1" w:themeFillShade="D9"/>
            <w:vAlign w:val="center"/>
          </w:tcPr>
          <w:p w14:paraId="205FFB8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w:t>
            </w:r>
          </w:p>
        </w:tc>
        <w:tc>
          <w:tcPr>
            <w:tcW w:w="279" w:type="pct"/>
            <w:shd w:val="clear" w:color="auto" w:fill="D9D9D9" w:themeFill="background1" w:themeFillShade="D9"/>
            <w:vAlign w:val="center"/>
          </w:tcPr>
          <w:p w14:paraId="1D41BBF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(II)</w:t>
            </w:r>
          </w:p>
        </w:tc>
        <w:tc>
          <w:tcPr>
            <w:tcW w:w="279" w:type="pct"/>
            <w:shd w:val="clear" w:color="auto" w:fill="D9D9D9" w:themeFill="background1" w:themeFillShade="D9"/>
            <w:vAlign w:val="center"/>
          </w:tcPr>
          <w:p w14:paraId="7DD5D77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M+16 </w:t>
            </w:r>
          </w:p>
          <w:p w14:paraId="0FB7C20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(III)</w:t>
            </w:r>
          </w:p>
        </w:tc>
        <w:tc>
          <w:tcPr>
            <w:tcW w:w="279" w:type="pct"/>
            <w:shd w:val="clear" w:color="auto" w:fill="D9D9D9" w:themeFill="background1" w:themeFillShade="D9"/>
            <w:vAlign w:val="center"/>
          </w:tcPr>
          <w:p w14:paraId="179C540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(IV)</w:t>
            </w:r>
          </w:p>
        </w:tc>
        <w:tc>
          <w:tcPr>
            <w:tcW w:w="279" w:type="pct"/>
            <w:shd w:val="clear" w:color="auto" w:fill="D9D9D9" w:themeFill="background1" w:themeFillShade="D9"/>
            <w:vAlign w:val="center"/>
          </w:tcPr>
          <w:p w14:paraId="63513CB4"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(V)</w:t>
            </w:r>
          </w:p>
        </w:tc>
        <w:tc>
          <w:tcPr>
            <w:tcW w:w="279" w:type="pct"/>
            <w:shd w:val="clear" w:color="auto" w:fill="D9D9D9" w:themeFill="background1" w:themeFillShade="D9"/>
            <w:vAlign w:val="center"/>
          </w:tcPr>
          <w:p w14:paraId="3E92B84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(I)</w:t>
            </w:r>
          </w:p>
        </w:tc>
        <w:tc>
          <w:tcPr>
            <w:tcW w:w="279" w:type="pct"/>
            <w:shd w:val="clear" w:color="auto" w:fill="D9D9D9" w:themeFill="background1" w:themeFillShade="D9"/>
            <w:vAlign w:val="center"/>
          </w:tcPr>
          <w:p w14:paraId="1DB380E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M+32 </w:t>
            </w:r>
          </w:p>
          <w:p w14:paraId="0A6548A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w:t>
            </w:r>
          </w:p>
        </w:tc>
        <w:tc>
          <w:tcPr>
            <w:tcW w:w="280" w:type="pct"/>
            <w:shd w:val="clear" w:color="auto" w:fill="D9D9D9" w:themeFill="background1" w:themeFillShade="D9"/>
            <w:vAlign w:val="center"/>
          </w:tcPr>
          <w:p w14:paraId="6AA2137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M+32 </w:t>
            </w:r>
          </w:p>
          <w:p w14:paraId="66D2081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(III)</w:t>
            </w:r>
          </w:p>
        </w:tc>
        <w:tc>
          <w:tcPr>
            <w:tcW w:w="279" w:type="pct"/>
            <w:shd w:val="clear" w:color="auto" w:fill="D9D9D9" w:themeFill="background1" w:themeFillShade="D9"/>
            <w:vAlign w:val="center"/>
          </w:tcPr>
          <w:p w14:paraId="228DFD6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(IV)</w:t>
            </w:r>
          </w:p>
        </w:tc>
        <w:tc>
          <w:tcPr>
            <w:tcW w:w="279" w:type="pct"/>
            <w:shd w:val="clear" w:color="auto" w:fill="D9D9D9" w:themeFill="background1" w:themeFillShade="D9"/>
            <w:vAlign w:val="center"/>
          </w:tcPr>
          <w:p w14:paraId="3C3E389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(V)</w:t>
            </w:r>
          </w:p>
        </w:tc>
        <w:tc>
          <w:tcPr>
            <w:tcW w:w="279" w:type="pct"/>
            <w:shd w:val="clear" w:color="auto" w:fill="D9D9D9" w:themeFill="background1" w:themeFillShade="D9"/>
            <w:vAlign w:val="center"/>
          </w:tcPr>
          <w:p w14:paraId="3A0E0E90" w14:textId="53A7F5C1"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M-182</w:t>
            </w:r>
            <w:r>
              <w:rPr>
                <w:rFonts w:asciiTheme="majorBidi" w:hAnsiTheme="majorBidi" w:cstheme="majorBidi"/>
                <w:sz w:val="18"/>
                <w:szCs w:val="18"/>
              </w:rPr>
              <w:t>*</w:t>
            </w:r>
          </w:p>
        </w:tc>
        <w:tc>
          <w:tcPr>
            <w:tcW w:w="335" w:type="pct"/>
            <w:shd w:val="clear" w:color="auto" w:fill="D9D9D9" w:themeFill="background1" w:themeFillShade="D9"/>
            <w:vAlign w:val="center"/>
          </w:tcPr>
          <w:p w14:paraId="48518101" w14:textId="20927196"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M-180</w:t>
            </w:r>
            <w:r>
              <w:rPr>
                <w:rFonts w:asciiTheme="majorBidi" w:hAnsiTheme="majorBidi" w:cstheme="majorBidi"/>
                <w:sz w:val="18"/>
                <w:szCs w:val="18"/>
              </w:rPr>
              <w:t>*</w:t>
            </w:r>
          </w:p>
        </w:tc>
        <w:tc>
          <w:tcPr>
            <w:tcW w:w="281" w:type="pct"/>
            <w:shd w:val="clear" w:color="auto" w:fill="D9D9D9" w:themeFill="background1" w:themeFillShade="D9"/>
            <w:vAlign w:val="center"/>
          </w:tcPr>
          <w:p w14:paraId="79CEE34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M-26</w:t>
            </w:r>
          </w:p>
        </w:tc>
        <w:tc>
          <w:tcPr>
            <w:tcW w:w="277" w:type="pct"/>
            <w:shd w:val="clear" w:color="auto" w:fill="D9D9D9" w:themeFill="background1" w:themeFillShade="D9"/>
            <w:vAlign w:val="center"/>
          </w:tcPr>
          <w:p w14:paraId="10F1BB1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M-10 (I)</w:t>
            </w:r>
          </w:p>
        </w:tc>
        <w:tc>
          <w:tcPr>
            <w:tcW w:w="280" w:type="pct"/>
            <w:shd w:val="clear" w:color="auto" w:fill="D9D9D9" w:themeFill="background1" w:themeFillShade="D9"/>
            <w:vAlign w:val="center"/>
          </w:tcPr>
          <w:p w14:paraId="24A31FE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M-10 (II)</w:t>
            </w:r>
          </w:p>
        </w:tc>
      </w:tr>
      <w:tr w:rsidR="000916D3" w:rsidRPr="006E6667" w14:paraId="424DE276" w14:textId="77777777" w:rsidTr="006E6667">
        <w:trPr>
          <w:trHeight w:val="414"/>
          <w:jc w:val="center"/>
        </w:trPr>
        <w:tc>
          <w:tcPr>
            <w:tcW w:w="336" w:type="pct"/>
            <w:vAlign w:val="center"/>
          </w:tcPr>
          <w:p w14:paraId="74E160ED" w14:textId="07D2C56A"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H</w:t>
            </w:r>
            <w:r>
              <w:rPr>
                <w:rFonts w:asciiTheme="majorBidi" w:hAnsiTheme="majorBidi" w:cstheme="majorBidi"/>
                <w:b/>
                <w:sz w:val="18"/>
                <w:szCs w:val="18"/>
              </w:rPr>
              <w:t>uman</w:t>
            </w:r>
          </w:p>
        </w:tc>
        <w:tc>
          <w:tcPr>
            <w:tcW w:w="426" w:type="pct"/>
            <w:vAlign w:val="center"/>
          </w:tcPr>
          <w:p w14:paraId="055069C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63</w:t>
            </w:r>
          </w:p>
        </w:tc>
        <w:tc>
          <w:tcPr>
            <w:tcW w:w="279" w:type="pct"/>
            <w:vAlign w:val="center"/>
          </w:tcPr>
          <w:p w14:paraId="78F68633"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46</w:t>
            </w:r>
          </w:p>
        </w:tc>
        <w:tc>
          <w:tcPr>
            <w:tcW w:w="279" w:type="pct"/>
            <w:vAlign w:val="center"/>
          </w:tcPr>
          <w:p w14:paraId="2487585A"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26</w:t>
            </w:r>
          </w:p>
        </w:tc>
        <w:tc>
          <w:tcPr>
            <w:tcW w:w="279" w:type="pct"/>
            <w:vAlign w:val="center"/>
          </w:tcPr>
          <w:p w14:paraId="7755380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1B54563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0D7D446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19B58F3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9</w:t>
            </w:r>
          </w:p>
        </w:tc>
        <w:tc>
          <w:tcPr>
            <w:tcW w:w="279" w:type="pct"/>
            <w:vAlign w:val="center"/>
          </w:tcPr>
          <w:p w14:paraId="6542FCA0"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80" w:type="pct"/>
            <w:vAlign w:val="center"/>
          </w:tcPr>
          <w:p w14:paraId="55E27E4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D14840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4719C68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42E1F5B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335" w:type="pct"/>
            <w:vAlign w:val="center"/>
          </w:tcPr>
          <w:p w14:paraId="719B8088"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w:t>
            </w:r>
          </w:p>
        </w:tc>
        <w:tc>
          <w:tcPr>
            <w:tcW w:w="281" w:type="pct"/>
            <w:vAlign w:val="center"/>
          </w:tcPr>
          <w:p w14:paraId="759EDD8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7" w:type="pct"/>
            <w:vAlign w:val="center"/>
          </w:tcPr>
          <w:p w14:paraId="6AA6B66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w:t>
            </w:r>
          </w:p>
        </w:tc>
        <w:tc>
          <w:tcPr>
            <w:tcW w:w="280" w:type="pct"/>
            <w:vAlign w:val="center"/>
          </w:tcPr>
          <w:p w14:paraId="18B0663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r>
      <w:tr w:rsidR="000916D3" w:rsidRPr="006E6667" w14:paraId="615CDD88" w14:textId="77777777" w:rsidTr="006E6667">
        <w:trPr>
          <w:trHeight w:val="414"/>
          <w:jc w:val="center"/>
        </w:trPr>
        <w:tc>
          <w:tcPr>
            <w:tcW w:w="336" w:type="pct"/>
            <w:vAlign w:val="center"/>
          </w:tcPr>
          <w:p w14:paraId="40F58F3A" w14:textId="40D5DCA3"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R</w:t>
            </w:r>
            <w:r>
              <w:rPr>
                <w:rFonts w:asciiTheme="majorBidi" w:hAnsiTheme="majorBidi" w:cstheme="majorBidi"/>
                <w:b/>
                <w:sz w:val="18"/>
                <w:szCs w:val="18"/>
              </w:rPr>
              <w:t>at</w:t>
            </w:r>
          </w:p>
        </w:tc>
        <w:tc>
          <w:tcPr>
            <w:tcW w:w="426" w:type="pct"/>
            <w:vAlign w:val="center"/>
          </w:tcPr>
          <w:p w14:paraId="27846D0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82</w:t>
            </w:r>
          </w:p>
        </w:tc>
        <w:tc>
          <w:tcPr>
            <w:tcW w:w="279" w:type="pct"/>
            <w:vAlign w:val="center"/>
          </w:tcPr>
          <w:p w14:paraId="1E58626B" w14:textId="77777777" w:rsidR="000916D3" w:rsidRPr="006E6667" w:rsidRDefault="000916D3" w:rsidP="006E6667">
            <w:pPr>
              <w:jc w:val="center"/>
              <w:rPr>
                <w:rFonts w:asciiTheme="majorBidi" w:hAnsiTheme="majorBidi" w:cstheme="majorBidi"/>
                <w:bCs/>
                <w:sz w:val="18"/>
                <w:szCs w:val="18"/>
              </w:rPr>
            </w:pPr>
            <w:r w:rsidRPr="006E6667">
              <w:rPr>
                <w:rFonts w:asciiTheme="majorBidi" w:hAnsiTheme="majorBidi" w:cstheme="majorBidi"/>
                <w:bCs/>
                <w:sz w:val="18"/>
                <w:szCs w:val="18"/>
              </w:rPr>
              <w:t>14</w:t>
            </w:r>
          </w:p>
        </w:tc>
        <w:tc>
          <w:tcPr>
            <w:tcW w:w="279" w:type="pct"/>
            <w:vAlign w:val="center"/>
          </w:tcPr>
          <w:p w14:paraId="3FC45C6B"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44</w:t>
            </w:r>
          </w:p>
        </w:tc>
        <w:tc>
          <w:tcPr>
            <w:tcW w:w="279" w:type="pct"/>
            <w:vAlign w:val="center"/>
          </w:tcPr>
          <w:p w14:paraId="6B1A3B8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86A8EE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w:t>
            </w:r>
          </w:p>
        </w:tc>
        <w:tc>
          <w:tcPr>
            <w:tcW w:w="279" w:type="pct"/>
            <w:vAlign w:val="center"/>
          </w:tcPr>
          <w:p w14:paraId="5AF8D3E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79" w:type="pct"/>
            <w:vAlign w:val="center"/>
          </w:tcPr>
          <w:p w14:paraId="16E680F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12</w:t>
            </w:r>
          </w:p>
        </w:tc>
        <w:tc>
          <w:tcPr>
            <w:tcW w:w="279" w:type="pct"/>
            <w:vAlign w:val="center"/>
          </w:tcPr>
          <w:p w14:paraId="23EF409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80" w:type="pct"/>
            <w:vAlign w:val="center"/>
          </w:tcPr>
          <w:p w14:paraId="2C8E33D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9</w:t>
            </w:r>
          </w:p>
        </w:tc>
        <w:tc>
          <w:tcPr>
            <w:tcW w:w="279" w:type="pct"/>
            <w:vAlign w:val="center"/>
          </w:tcPr>
          <w:p w14:paraId="66681F3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438265D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79" w:type="pct"/>
            <w:vAlign w:val="center"/>
          </w:tcPr>
          <w:p w14:paraId="7C8988F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335" w:type="pct"/>
            <w:vAlign w:val="center"/>
          </w:tcPr>
          <w:p w14:paraId="4357B3A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81" w:type="pct"/>
            <w:vAlign w:val="center"/>
          </w:tcPr>
          <w:p w14:paraId="16951F83"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c>
          <w:tcPr>
            <w:tcW w:w="277" w:type="pct"/>
            <w:vAlign w:val="center"/>
          </w:tcPr>
          <w:p w14:paraId="71E69D6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80" w:type="pct"/>
            <w:vAlign w:val="center"/>
          </w:tcPr>
          <w:p w14:paraId="3730ACA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r>
      <w:tr w:rsidR="000916D3" w:rsidRPr="006E6667" w14:paraId="338E41A0" w14:textId="77777777" w:rsidTr="006E6667">
        <w:trPr>
          <w:trHeight w:val="414"/>
          <w:jc w:val="center"/>
        </w:trPr>
        <w:tc>
          <w:tcPr>
            <w:tcW w:w="336" w:type="pct"/>
            <w:vAlign w:val="center"/>
          </w:tcPr>
          <w:p w14:paraId="42AB9A33" w14:textId="6FAA6C98"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M</w:t>
            </w:r>
            <w:r>
              <w:rPr>
                <w:rFonts w:asciiTheme="majorBidi" w:hAnsiTheme="majorBidi" w:cstheme="majorBidi"/>
                <w:b/>
                <w:sz w:val="18"/>
                <w:szCs w:val="18"/>
              </w:rPr>
              <w:t>ouse</w:t>
            </w:r>
          </w:p>
        </w:tc>
        <w:tc>
          <w:tcPr>
            <w:tcW w:w="426" w:type="pct"/>
            <w:vAlign w:val="center"/>
          </w:tcPr>
          <w:p w14:paraId="4C4770A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39</w:t>
            </w:r>
          </w:p>
        </w:tc>
        <w:tc>
          <w:tcPr>
            <w:tcW w:w="279" w:type="pct"/>
            <w:vAlign w:val="center"/>
          </w:tcPr>
          <w:p w14:paraId="6BBA174D"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67</w:t>
            </w:r>
          </w:p>
        </w:tc>
        <w:tc>
          <w:tcPr>
            <w:tcW w:w="279" w:type="pct"/>
            <w:vAlign w:val="center"/>
          </w:tcPr>
          <w:p w14:paraId="5D1CD43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6</w:t>
            </w:r>
          </w:p>
        </w:tc>
        <w:tc>
          <w:tcPr>
            <w:tcW w:w="279" w:type="pct"/>
            <w:vAlign w:val="center"/>
          </w:tcPr>
          <w:p w14:paraId="36071E53"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c>
          <w:tcPr>
            <w:tcW w:w="279" w:type="pct"/>
            <w:vAlign w:val="center"/>
          </w:tcPr>
          <w:p w14:paraId="4A231AC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3FC7798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4</w:t>
            </w:r>
          </w:p>
        </w:tc>
        <w:tc>
          <w:tcPr>
            <w:tcW w:w="279" w:type="pct"/>
            <w:vAlign w:val="center"/>
          </w:tcPr>
          <w:p w14:paraId="628EB23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1758F22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80" w:type="pct"/>
            <w:vAlign w:val="center"/>
          </w:tcPr>
          <w:p w14:paraId="4A4F99A4"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AC5F4A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4746AC5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7D4E562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bCs/>
                <w:sz w:val="18"/>
                <w:szCs w:val="18"/>
              </w:rPr>
              <w:t>1</w:t>
            </w:r>
          </w:p>
        </w:tc>
        <w:tc>
          <w:tcPr>
            <w:tcW w:w="335" w:type="pct"/>
            <w:vAlign w:val="center"/>
          </w:tcPr>
          <w:p w14:paraId="414BFA1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bCs/>
                <w:sz w:val="18"/>
                <w:szCs w:val="18"/>
              </w:rPr>
              <w:t>4</w:t>
            </w:r>
          </w:p>
        </w:tc>
        <w:tc>
          <w:tcPr>
            <w:tcW w:w="281" w:type="pct"/>
            <w:vAlign w:val="center"/>
          </w:tcPr>
          <w:p w14:paraId="1AC75D18"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w:t>
            </w:r>
          </w:p>
        </w:tc>
        <w:tc>
          <w:tcPr>
            <w:tcW w:w="277" w:type="pct"/>
            <w:vAlign w:val="center"/>
          </w:tcPr>
          <w:p w14:paraId="6D4B0F6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80" w:type="pct"/>
            <w:vAlign w:val="center"/>
          </w:tcPr>
          <w:p w14:paraId="739B9AC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r>
    </w:tbl>
    <w:p w14:paraId="737875E8" w14:textId="77777777" w:rsidR="000916D3" w:rsidRPr="006E6667" w:rsidRDefault="000916D3" w:rsidP="000916D3">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ND: not detected; Trace: &lt;1% total metabolite peak area</w:t>
      </w:r>
    </w:p>
    <w:p w14:paraId="6F503CDD" w14:textId="4CADA00B" w:rsidR="000916D3" w:rsidRPr="006E6667" w:rsidRDefault="000916D3" w:rsidP="006E6667">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w:t>
      </w:r>
      <w:r w:rsidRPr="006E6667">
        <w:rPr>
          <w:rFonts w:asciiTheme="majorBidi" w:hAnsiTheme="majorBidi" w:cstheme="majorBidi"/>
          <w:sz w:val="20"/>
          <w:szCs w:val="20"/>
        </w:rPr>
        <w:tab/>
        <w:t xml:space="preserve">M-182 was detected in control </w:t>
      </w:r>
      <w:r>
        <w:rPr>
          <w:rFonts w:asciiTheme="majorBidi" w:hAnsiTheme="majorBidi" w:cstheme="majorBidi"/>
          <w:sz w:val="20"/>
          <w:szCs w:val="20"/>
        </w:rPr>
        <w:t xml:space="preserve">samples </w:t>
      </w:r>
      <w:r w:rsidRPr="006E6667">
        <w:rPr>
          <w:rFonts w:asciiTheme="majorBidi" w:hAnsiTheme="majorBidi" w:cstheme="majorBidi"/>
          <w:sz w:val="20"/>
          <w:szCs w:val="20"/>
        </w:rPr>
        <w:t>(</w:t>
      </w:r>
      <w:r>
        <w:rPr>
          <w:rFonts w:asciiTheme="majorBidi" w:hAnsiTheme="majorBidi" w:cstheme="majorBidi"/>
          <w:sz w:val="20"/>
          <w:szCs w:val="20"/>
        </w:rPr>
        <w:t xml:space="preserve">without </w:t>
      </w:r>
      <w:r w:rsidRPr="006E6667">
        <w:rPr>
          <w:rFonts w:asciiTheme="majorBidi" w:hAnsiTheme="majorBidi" w:cstheme="majorBidi"/>
          <w:sz w:val="20"/>
          <w:szCs w:val="20"/>
        </w:rPr>
        <w:t>cofactor) for human, rat and mouse incubations</w:t>
      </w:r>
      <w:r>
        <w:rPr>
          <w:rFonts w:asciiTheme="majorBidi" w:hAnsiTheme="majorBidi" w:cstheme="majorBidi"/>
          <w:sz w:val="20"/>
          <w:szCs w:val="20"/>
        </w:rPr>
        <w:t>;</w:t>
      </w:r>
      <w:r w:rsidRPr="006E6667">
        <w:rPr>
          <w:rFonts w:asciiTheme="majorBidi" w:hAnsiTheme="majorBidi" w:cstheme="majorBidi"/>
          <w:sz w:val="20"/>
          <w:szCs w:val="20"/>
        </w:rPr>
        <w:t xml:space="preserve"> M-180 was detected in control</w:t>
      </w:r>
      <w:r>
        <w:rPr>
          <w:rFonts w:asciiTheme="majorBidi" w:hAnsiTheme="majorBidi" w:cstheme="majorBidi"/>
          <w:sz w:val="20"/>
          <w:szCs w:val="20"/>
        </w:rPr>
        <w:t xml:space="preserve"> samples for</w:t>
      </w:r>
      <w:r w:rsidRPr="006E6667">
        <w:rPr>
          <w:rFonts w:asciiTheme="majorBidi" w:hAnsiTheme="majorBidi" w:cstheme="majorBidi"/>
          <w:sz w:val="20"/>
          <w:szCs w:val="20"/>
        </w:rPr>
        <w:t xml:space="preserve"> human only, suggesting a contribution of non-NADPH dependent metabolic pathways to the formation of these metabolites.</w:t>
      </w:r>
    </w:p>
    <w:p w14:paraId="743BE697" w14:textId="7DCEFA38" w:rsidR="000916D3" w:rsidRPr="006E6667" w:rsidRDefault="000916D3" w:rsidP="000916D3">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 xml:space="preserve">Refer to Table </w:t>
      </w:r>
      <w:r>
        <w:rPr>
          <w:rFonts w:asciiTheme="majorBidi" w:hAnsiTheme="majorBidi" w:cstheme="majorBidi"/>
          <w:sz w:val="20"/>
          <w:szCs w:val="20"/>
        </w:rPr>
        <w:t>S1</w:t>
      </w:r>
      <w:r w:rsidRPr="006E6667">
        <w:rPr>
          <w:rFonts w:asciiTheme="majorBidi" w:hAnsiTheme="majorBidi" w:cstheme="majorBidi"/>
          <w:sz w:val="20"/>
          <w:szCs w:val="20"/>
        </w:rPr>
        <w:t xml:space="preserve"> for metabolite descriptions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51"/>
        <w:gridCol w:w="4851"/>
      </w:tblGrid>
      <w:tr w:rsidR="000916D3" w:rsidRPr="006E6667" w14:paraId="7F9E04A7" w14:textId="77777777" w:rsidTr="006E6667">
        <w:tc>
          <w:tcPr>
            <w:tcW w:w="1666" w:type="pct"/>
          </w:tcPr>
          <w:p w14:paraId="390A15E2"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4979A479" wp14:editId="5AA799D6">
                      <wp:simplePos x="0" y="0"/>
                      <wp:positionH relativeFrom="column">
                        <wp:posOffset>556895</wp:posOffset>
                      </wp:positionH>
                      <wp:positionV relativeFrom="paragraph">
                        <wp:posOffset>153670</wp:posOffset>
                      </wp:positionV>
                      <wp:extent cx="409575" cy="419629"/>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409575" cy="419629"/>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CE953" id="Rounded Rectangle 1" o:spid="_x0000_s1026" style="position:absolute;margin-left:43.85pt;margin-top:12.1pt;width:32.2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" filled="f" strokecolor="black [3213]" strokeweight="1pt">
                      <v:stroke dashstyle="dash"/>
                    </v:roundrect>
                  </w:pict>
                </mc:Fallback>
              </mc:AlternateContent>
            </w:r>
            <w:r w:rsidRPr="006E6667">
              <w:rPr>
                <w:rFonts w:asciiTheme="majorBidi" w:hAnsiTheme="majorBidi" w:cstheme="majorBidi"/>
              </w:rPr>
              <w:object w:dxaOrig="2775" w:dyaOrig="990" w14:anchorId="360FAE82">
                <v:shape id="_x0000_i1028" type="#_x0000_t75" style="width:138pt;height:49.5pt" o:ole="">
                  <v:imagedata r:id="rId34" o:title=""/>
                </v:shape>
                <o:OLEObject Type="Embed" ProgID="ISISServer" ShapeID="_x0000_i1028" DrawAspect="Content" ObjectID="_1589113382" r:id="rId35">
                  <o:FieldCodes>\s</o:FieldCodes>
                </o:OLEObject>
              </w:object>
            </w:r>
          </w:p>
        </w:tc>
        <w:tc>
          <w:tcPr>
            <w:tcW w:w="1667" w:type="pct"/>
          </w:tcPr>
          <w:p w14:paraId="52F64FA6"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noProof/>
                <w:highlight w:val="green"/>
                <w:lang w:val="en-US"/>
              </w:rPr>
              <mc:AlternateContent>
                <mc:Choice Requires="wps">
                  <w:drawing>
                    <wp:anchor distT="0" distB="0" distL="114300" distR="114300" simplePos="0" relativeHeight="251660288" behindDoc="0" locked="0" layoutInCell="1" allowOverlap="1" wp14:anchorId="6AC58573" wp14:editId="369D7D65">
                      <wp:simplePos x="0" y="0"/>
                      <wp:positionH relativeFrom="column">
                        <wp:posOffset>1255533</wp:posOffset>
                      </wp:positionH>
                      <wp:positionV relativeFrom="paragraph">
                        <wp:posOffset>152151</wp:posOffset>
                      </wp:positionV>
                      <wp:extent cx="1021825" cy="596347"/>
                      <wp:effectExtent l="0" t="0" r="26035" b="13335"/>
                      <wp:wrapNone/>
                      <wp:docPr id="17" name="Rounded Rectangle 17"/>
                      <wp:cNvGraphicFramePr/>
                      <a:graphic xmlns:a="http://schemas.openxmlformats.org/drawingml/2006/main">
                        <a:graphicData uri="http://schemas.microsoft.com/office/word/2010/wordprocessingShape">
                          <wps:wsp>
                            <wps:cNvSpPr/>
                            <wps:spPr>
                              <a:xfrm>
                                <a:off x="0" y="0"/>
                                <a:ext cx="1021825" cy="596347"/>
                              </a:xfrm>
                              <a:prstGeom prst="round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62A82" id="Rounded Rectangle 17" o:spid="_x0000_s1026" style="position:absolute;margin-left:98.85pt;margin-top:12pt;width:80.45pt;height:4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" filled="f" strokecolor="windowText" strokeweight="1pt">
                      <v:stroke dashstyle="dash"/>
                    </v:roundrect>
                  </w:pict>
                </mc:Fallback>
              </mc:AlternateContent>
            </w:r>
            <w:r w:rsidRPr="006E6667">
              <w:rPr>
                <w:rFonts w:asciiTheme="majorBidi" w:hAnsiTheme="majorBidi" w:cstheme="majorBidi"/>
              </w:rPr>
              <w:object w:dxaOrig="2775" w:dyaOrig="990" w14:anchorId="12A68A18">
                <v:shape id="_x0000_i1029" type="#_x0000_t75" style="width:138pt;height:49.5pt" o:ole="">
                  <v:imagedata r:id="rId36" o:title=""/>
                </v:shape>
                <o:OLEObject Type="Embed" ProgID="ISISServer" ShapeID="_x0000_i1029" DrawAspect="Content" ObjectID="_1589113383" r:id="rId37">
                  <o:FieldCodes>\s</o:FieldCodes>
                </o:OLEObject>
              </w:object>
            </w:r>
          </w:p>
        </w:tc>
        <w:tc>
          <w:tcPr>
            <w:tcW w:w="1667" w:type="pct"/>
          </w:tcPr>
          <w:p w14:paraId="4E5A7742" w14:textId="77777777" w:rsidR="000916D3" w:rsidRPr="006E6667" w:rsidRDefault="000916D3" w:rsidP="006E6667">
            <w:pPr>
              <w:pStyle w:val="Reporttext"/>
              <w:spacing w:before="240" w:after="0"/>
              <w:jc w:val="center"/>
              <w:rPr>
                <w:rFonts w:asciiTheme="majorBidi" w:hAnsiTheme="majorBidi" w:cstheme="majorBidi"/>
                <w:highlight w:val="red"/>
              </w:rPr>
            </w:pPr>
          </w:p>
        </w:tc>
      </w:tr>
      <w:tr w:rsidR="000916D3" w:rsidRPr="006E6667" w14:paraId="11505494" w14:textId="77777777" w:rsidTr="006E6667">
        <w:tc>
          <w:tcPr>
            <w:tcW w:w="1666" w:type="pct"/>
          </w:tcPr>
          <w:p w14:paraId="6C256729"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rPr>
              <w:t>M+16 (I), (II) &amp; (III), M+32 (I)</w:t>
            </w:r>
          </w:p>
        </w:tc>
        <w:tc>
          <w:tcPr>
            <w:tcW w:w="1667" w:type="pct"/>
          </w:tcPr>
          <w:p w14:paraId="71F390B2"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rPr>
              <w:t>M+16 (IV) &amp; (V)</w:t>
            </w:r>
          </w:p>
        </w:tc>
        <w:tc>
          <w:tcPr>
            <w:tcW w:w="1667" w:type="pct"/>
          </w:tcPr>
          <w:p w14:paraId="2802DFCC" w14:textId="77777777" w:rsidR="000916D3" w:rsidRPr="006E6667" w:rsidRDefault="000916D3" w:rsidP="006E6667">
            <w:pPr>
              <w:pStyle w:val="Reporttext"/>
              <w:spacing w:before="240" w:after="0"/>
              <w:jc w:val="center"/>
              <w:rPr>
                <w:rFonts w:asciiTheme="majorBidi" w:hAnsiTheme="majorBidi" w:cstheme="majorBidi"/>
                <w:highlight w:val="red"/>
              </w:rPr>
            </w:pPr>
          </w:p>
        </w:tc>
      </w:tr>
    </w:tbl>
    <w:p w14:paraId="51C95F79" w14:textId="77777777" w:rsidR="000916D3" w:rsidRPr="006E6667" w:rsidRDefault="000916D3" w:rsidP="000916D3">
      <w:pPr>
        <w:pStyle w:val="Reportbullet"/>
        <w:numPr>
          <w:ilvl w:val="0"/>
          <w:numId w:val="0"/>
        </w:numPr>
        <w:ind w:left="360"/>
        <w:rPr>
          <w:rFonts w:asciiTheme="majorBidi" w:hAnsiTheme="majorBidi" w:cstheme="majorBidi"/>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51"/>
        <w:gridCol w:w="4851"/>
      </w:tblGrid>
      <w:tr w:rsidR="000916D3" w:rsidRPr="006E6667" w14:paraId="05DB20E8" w14:textId="77777777" w:rsidTr="006E6667">
        <w:tc>
          <w:tcPr>
            <w:tcW w:w="1666" w:type="pct"/>
          </w:tcPr>
          <w:p w14:paraId="35607728"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object w:dxaOrig="2025" w:dyaOrig="900" w14:anchorId="1A0C7E88">
                <v:shape id="_x0000_i1030" type="#_x0000_t75" style="width:101.25pt;height:45pt" o:ole="">
                  <v:imagedata r:id="rId38" o:title=""/>
                </v:shape>
                <o:OLEObject Type="Embed" ProgID="ISISServer" ShapeID="_x0000_i1030" DrawAspect="Content" ObjectID="_1589113384" r:id="rId39">
                  <o:FieldCodes>\s</o:FieldCodes>
                </o:OLEObject>
              </w:object>
            </w:r>
          </w:p>
        </w:tc>
        <w:tc>
          <w:tcPr>
            <w:tcW w:w="1667" w:type="pct"/>
          </w:tcPr>
          <w:p w14:paraId="50C7F6F9"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object w:dxaOrig="2115" w:dyaOrig="886" w14:anchorId="6C5EE9A4">
                <v:shape id="_x0000_i1031" type="#_x0000_t75" style="width:105pt;height:44.25pt" o:ole="">
                  <v:imagedata r:id="rId40" o:title=""/>
                </v:shape>
                <o:OLEObject Type="Embed" ProgID="ISISServer" ShapeID="_x0000_i1031" DrawAspect="Content" ObjectID="_1589113385" r:id="rId41">
                  <o:FieldCodes>\s</o:FieldCodes>
                </o:OLEObject>
              </w:object>
            </w:r>
          </w:p>
        </w:tc>
        <w:tc>
          <w:tcPr>
            <w:tcW w:w="1667" w:type="pct"/>
          </w:tcPr>
          <w:p w14:paraId="225A8633" w14:textId="77777777" w:rsidR="000916D3" w:rsidRPr="006E6667" w:rsidRDefault="000916D3" w:rsidP="006E6667">
            <w:pPr>
              <w:pStyle w:val="Reporttext"/>
              <w:spacing w:before="240" w:after="0"/>
              <w:ind w:left="360"/>
              <w:jc w:val="center"/>
              <w:rPr>
                <w:rFonts w:asciiTheme="majorBidi" w:hAnsiTheme="majorBidi" w:cstheme="majorBidi"/>
              </w:rPr>
            </w:pPr>
            <w:r w:rsidRPr="006E6667">
              <w:rPr>
                <w:rFonts w:asciiTheme="majorBidi" w:hAnsiTheme="majorBidi" w:cstheme="majorBidi"/>
              </w:rPr>
              <w:object w:dxaOrig="2835" w:dyaOrig="990" w14:anchorId="1036284D">
                <v:shape id="_x0000_i1032" type="#_x0000_t75" style="width:141.75pt;height:49.5pt" o:ole="">
                  <v:imagedata r:id="rId42" o:title=""/>
                </v:shape>
                <o:OLEObject Type="Embed" ProgID="ISISServer" ShapeID="_x0000_i1032" DrawAspect="Content" ObjectID="_1589113386" r:id="rId43">
                  <o:FieldCodes>\s</o:FieldCodes>
                </o:OLEObject>
              </w:object>
            </w:r>
          </w:p>
        </w:tc>
      </w:tr>
      <w:tr w:rsidR="000916D3" w:rsidRPr="006E6667" w14:paraId="2BBCA1FC" w14:textId="77777777" w:rsidTr="006E6667">
        <w:tc>
          <w:tcPr>
            <w:tcW w:w="1666" w:type="pct"/>
            <w:shd w:val="clear" w:color="auto" w:fill="auto"/>
          </w:tcPr>
          <w:p w14:paraId="428A179B"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t>M-182</w:t>
            </w:r>
          </w:p>
        </w:tc>
        <w:tc>
          <w:tcPr>
            <w:tcW w:w="1667" w:type="pct"/>
            <w:vAlign w:val="center"/>
          </w:tcPr>
          <w:p w14:paraId="46B87F68"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t>M-180</w:t>
            </w:r>
          </w:p>
        </w:tc>
        <w:tc>
          <w:tcPr>
            <w:tcW w:w="1667" w:type="pct"/>
          </w:tcPr>
          <w:p w14:paraId="2EFC9A6A" w14:textId="77777777" w:rsidR="000916D3" w:rsidRPr="006E6667" w:rsidRDefault="000916D3" w:rsidP="006E6667">
            <w:pPr>
              <w:pStyle w:val="Reporttext"/>
              <w:tabs>
                <w:tab w:val="left" w:pos="693"/>
              </w:tabs>
              <w:spacing w:before="240" w:after="0"/>
              <w:ind w:left="360"/>
              <w:jc w:val="center"/>
              <w:rPr>
                <w:rFonts w:asciiTheme="majorBidi" w:hAnsiTheme="majorBidi" w:cstheme="majorBidi"/>
              </w:rPr>
            </w:pPr>
            <w:r w:rsidRPr="006E6667">
              <w:rPr>
                <w:rFonts w:asciiTheme="majorBidi" w:hAnsiTheme="majorBidi" w:cstheme="majorBidi"/>
              </w:rPr>
              <w:t>M-26</w:t>
            </w:r>
          </w:p>
        </w:tc>
      </w:tr>
    </w:tbl>
    <w:p w14:paraId="7E9F1357" w14:textId="77777777" w:rsidR="000916D3" w:rsidRPr="006E6667" w:rsidRDefault="000916D3" w:rsidP="000916D3">
      <w:pPr>
        <w:pStyle w:val="Reportbullet"/>
        <w:numPr>
          <w:ilvl w:val="0"/>
          <w:numId w:val="0"/>
        </w:numPr>
        <w:ind w:left="360"/>
        <w:rPr>
          <w:rFonts w:asciiTheme="majorBidi" w:hAnsiTheme="majorBidi" w:cstheme="majorBidi"/>
          <w:highlight w:val="green"/>
        </w:rPr>
      </w:pPr>
    </w:p>
    <w:p w14:paraId="467F0A3A" w14:textId="08723231" w:rsidR="004C44F1" w:rsidRPr="00A53E02" w:rsidRDefault="000916D3" w:rsidP="006E6667">
      <w:pPr>
        <w:pStyle w:val="Reportbullet"/>
        <w:numPr>
          <w:ilvl w:val="0"/>
          <w:numId w:val="0"/>
        </w:numPr>
      </w:pPr>
      <w:r w:rsidRPr="006E6667">
        <w:rPr>
          <w:rFonts w:asciiTheme="majorBidi" w:hAnsiTheme="majorBidi" w:cstheme="majorBidi"/>
          <w:bCs/>
        </w:rPr>
        <w:t xml:space="preserve">Figure </w:t>
      </w:r>
      <w:r w:rsidR="006E6667">
        <w:rPr>
          <w:rFonts w:asciiTheme="majorBidi" w:hAnsiTheme="majorBidi" w:cstheme="majorBidi"/>
          <w:bCs/>
        </w:rPr>
        <w:t>S</w:t>
      </w:r>
      <w:r w:rsidRPr="006E6667">
        <w:rPr>
          <w:rFonts w:asciiTheme="majorBidi" w:hAnsiTheme="majorBidi" w:cstheme="majorBidi"/>
          <w:bCs/>
        </w:rPr>
        <w:t xml:space="preserve">1. </w:t>
      </w:r>
      <w:r w:rsidRPr="006E6667">
        <w:rPr>
          <w:rFonts w:asciiTheme="majorBidi" w:hAnsiTheme="majorBidi" w:cstheme="majorBidi"/>
          <w:bCs/>
        </w:rPr>
        <w:tab/>
        <w:t>Structures of putative metabolites for N205. Dotted line indicates proposed site of hydroxylation.</w:t>
      </w:r>
    </w:p>
    <w:p w14:paraId="3FB88F4A" w14:textId="77777777" w:rsidR="00325DB8" w:rsidRPr="00A53E02" w:rsidRDefault="00325DB8" w:rsidP="00A53E02">
      <w:pPr>
        <w:spacing w:line="360" w:lineRule="auto"/>
        <w:jc w:val="both"/>
        <w:rPr>
          <w:lang w:val="en-AU"/>
        </w:rPr>
      </w:pPr>
    </w:p>
    <w:p w14:paraId="752C89ED" w14:textId="65CBC8F9" w:rsidR="00606915" w:rsidRPr="00A53E02" w:rsidRDefault="00606915" w:rsidP="00A53E02">
      <w:pPr>
        <w:spacing w:line="360" w:lineRule="auto"/>
        <w:jc w:val="both"/>
        <w:rPr>
          <w:lang w:val="en-AU"/>
        </w:rPr>
      </w:pPr>
    </w:p>
    <w:sectPr w:rsidR="00606915" w:rsidRPr="00A53E02" w:rsidSect="006E6667">
      <w:footerReference w:type="even" r:id="rId44"/>
      <w:footerReference w:type="default" r:id="rId45"/>
      <w:pgSz w:w="16840" w:h="11900" w:orient="landscape"/>
      <w:pgMar w:top="1304" w:right="1440" w:bottom="1247"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F6E2F" w14:textId="77777777" w:rsidR="008F7254" w:rsidRDefault="008F7254" w:rsidP="00CD0FB0">
      <w:r>
        <w:separator/>
      </w:r>
    </w:p>
  </w:endnote>
  <w:endnote w:type="continuationSeparator" w:id="0">
    <w:p w14:paraId="5FC07321" w14:textId="77777777" w:rsidR="008F7254" w:rsidRDefault="008F7254" w:rsidP="00CD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swiss"/>
    <w:notTrueType/>
    <w:pitch w:val="default"/>
    <w:sig w:usb0="00000003" w:usb1="090F0000" w:usb2="00000010" w:usb3="00000000" w:csb0="000E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44834" w14:textId="3B0E0D0A" w:rsidR="00E0283C" w:rsidRPr="00113E02" w:rsidRDefault="00E0283C" w:rsidP="006E6667">
    <w:pPr>
      <w:pStyle w:val="Footer"/>
      <w:tabs>
        <w:tab w:val="clear" w:pos="8640"/>
        <w:tab w:val="right" w:pos="9072"/>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A044" w14:textId="77777777" w:rsidR="00E0283C" w:rsidRDefault="00E0283C" w:rsidP="00C51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B9480B" w14:textId="77777777" w:rsidR="00E0283C" w:rsidRDefault="00E0283C" w:rsidP="00CD0FB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70E4D" w14:textId="35D872C3" w:rsidR="00E0283C" w:rsidRDefault="00E0283C" w:rsidP="00C51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2707">
      <w:rPr>
        <w:rStyle w:val="PageNumber"/>
        <w:noProof/>
      </w:rPr>
      <w:t>34</w:t>
    </w:r>
    <w:r>
      <w:rPr>
        <w:rStyle w:val="PageNumber"/>
      </w:rPr>
      <w:fldChar w:fldCharType="end"/>
    </w:r>
  </w:p>
  <w:p w14:paraId="16588AF1" w14:textId="77777777" w:rsidR="00E0283C" w:rsidRDefault="00E0283C" w:rsidP="00CD0F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CA4CD" w14:textId="77777777" w:rsidR="008F7254" w:rsidRDefault="008F7254" w:rsidP="00CD0FB0">
      <w:r>
        <w:separator/>
      </w:r>
    </w:p>
  </w:footnote>
  <w:footnote w:type="continuationSeparator" w:id="0">
    <w:p w14:paraId="4331A503" w14:textId="77777777" w:rsidR="008F7254" w:rsidRDefault="008F7254" w:rsidP="00CD0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6391" w14:textId="2A0E4299" w:rsidR="00E0283C" w:rsidRPr="001C603E" w:rsidRDefault="00E0283C" w:rsidP="001C6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F55AB"/>
    <w:multiLevelType w:val="hybridMultilevel"/>
    <w:tmpl w:val="83CE0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14313"/>
    <w:multiLevelType w:val="multilevel"/>
    <w:tmpl w:val="F872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931B0B"/>
    <w:multiLevelType w:val="hybridMultilevel"/>
    <w:tmpl w:val="37541DD4"/>
    <w:lvl w:ilvl="0" w:tplc="C4D46C66">
      <w:start w:val="1"/>
      <w:numFmt w:val="bullet"/>
      <w:pStyle w:val="Reportbullet"/>
      <w:lvlText w:val=""/>
      <w:lvlJc w:val="left"/>
      <w:pPr>
        <w:tabs>
          <w:tab w:val="num" w:pos="4755"/>
        </w:tabs>
        <w:ind w:left="475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DF5D77"/>
    <w:multiLevelType w:val="hybridMultilevel"/>
    <w:tmpl w:val="3B988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42D1A"/>
    <w:multiLevelType w:val="hybridMultilevel"/>
    <w:tmpl w:val="F6920024"/>
    <w:lvl w:ilvl="0" w:tplc="0C090003">
      <w:start w:val="1"/>
      <w:numFmt w:val="bullet"/>
      <w:lvlText w:val="o"/>
      <w:lvlJc w:val="left"/>
      <w:pPr>
        <w:tabs>
          <w:tab w:val="num" w:pos="4755"/>
        </w:tabs>
        <w:ind w:left="4755"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org and Med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z9xdwe700ttierf95v5s9t50vxp50e2s0t&quot;&gt;N205&lt;record-ids&gt;&lt;item&gt;1&lt;/item&gt;&lt;item&gt;4&lt;/item&gt;&lt;item&gt;5&lt;/item&gt;&lt;item&gt;9&lt;/item&gt;&lt;item&gt;11&lt;/item&gt;&lt;item&gt;12&lt;/item&gt;&lt;item&gt;15&lt;/item&gt;&lt;item&gt;16&lt;/item&gt;&lt;item&gt;20&lt;/item&gt;&lt;item&gt;21&lt;/item&gt;&lt;item&gt;24&lt;/item&gt;&lt;item&gt;25&lt;/item&gt;&lt;item&gt;27&lt;/item&gt;&lt;item&gt;28&lt;/item&gt;&lt;item&gt;32&lt;/item&gt;&lt;item&gt;33&lt;/item&gt;&lt;item&gt;34&lt;/item&gt;&lt;item&gt;37&lt;/item&gt;&lt;item&gt;38&lt;/item&gt;&lt;item&gt;39&lt;/item&gt;&lt;item&gt;41&lt;/item&gt;&lt;item&gt;42&lt;/item&gt;&lt;item&gt;43&lt;/item&gt;&lt;item&gt;45&lt;/item&gt;&lt;item&gt;46&lt;/item&gt;&lt;/record-ids&gt;&lt;/item&gt;&lt;/Libraries&gt;"/>
  </w:docVars>
  <w:rsids>
    <w:rsidRoot w:val="00D50FAC"/>
    <w:rsid w:val="00004B07"/>
    <w:rsid w:val="000139F9"/>
    <w:rsid w:val="00014DD4"/>
    <w:rsid w:val="00016560"/>
    <w:rsid w:val="000171CD"/>
    <w:rsid w:val="00020A9B"/>
    <w:rsid w:val="000269FB"/>
    <w:rsid w:val="000278E6"/>
    <w:rsid w:val="00036258"/>
    <w:rsid w:val="00040E4D"/>
    <w:rsid w:val="00042C6E"/>
    <w:rsid w:val="000505A3"/>
    <w:rsid w:val="0006436B"/>
    <w:rsid w:val="00071964"/>
    <w:rsid w:val="000916D3"/>
    <w:rsid w:val="000B2E4C"/>
    <w:rsid w:val="000B7C33"/>
    <w:rsid w:val="000D00A3"/>
    <w:rsid w:val="000D5B03"/>
    <w:rsid w:val="000E5929"/>
    <w:rsid w:val="000E77CE"/>
    <w:rsid w:val="000F780E"/>
    <w:rsid w:val="00174D0C"/>
    <w:rsid w:val="001A0FC5"/>
    <w:rsid w:val="001B1113"/>
    <w:rsid w:val="001C603E"/>
    <w:rsid w:val="001C7D9B"/>
    <w:rsid w:val="001E2E36"/>
    <w:rsid w:val="00211AD8"/>
    <w:rsid w:val="00227797"/>
    <w:rsid w:val="00235D73"/>
    <w:rsid w:val="00242500"/>
    <w:rsid w:val="0027290A"/>
    <w:rsid w:val="00275B50"/>
    <w:rsid w:val="002B3E06"/>
    <w:rsid w:val="002B46FA"/>
    <w:rsid w:val="0030187B"/>
    <w:rsid w:val="00301A03"/>
    <w:rsid w:val="00312722"/>
    <w:rsid w:val="003237B9"/>
    <w:rsid w:val="00323A55"/>
    <w:rsid w:val="00324C0F"/>
    <w:rsid w:val="00325DB8"/>
    <w:rsid w:val="0033031F"/>
    <w:rsid w:val="00341EE5"/>
    <w:rsid w:val="00362707"/>
    <w:rsid w:val="00364D0E"/>
    <w:rsid w:val="0036680F"/>
    <w:rsid w:val="00385D7A"/>
    <w:rsid w:val="003A4777"/>
    <w:rsid w:val="003C207E"/>
    <w:rsid w:val="003C340C"/>
    <w:rsid w:val="003D7091"/>
    <w:rsid w:val="003E19A5"/>
    <w:rsid w:val="003F4B83"/>
    <w:rsid w:val="00407EC8"/>
    <w:rsid w:val="0041160E"/>
    <w:rsid w:val="0043466B"/>
    <w:rsid w:val="00437C66"/>
    <w:rsid w:val="004435B0"/>
    <w:rsid w:val="0045152E"/>
    <w:rsid w:val="00454581"/>
    <w:rsid w:val="00466961"/>
    <w:rsid w:val="00470CB8"/>
    <w:rsid w:val="00497DAC"/>
    <w:rsid w:val="004B391D"/>
    <w:rsid w:val="004B4320"/>
    <w:rsid w:val="004C3E34"/>
    <w:rsid w:val="004C44F1"/>
    <w:rsid w:val="0050491D"/>
    <w:rsid w:val="00506BFD"/>
    <w:rsid w:val="005073B1"/>
    <w:rsid w:val="005116BD"/>
    <w:rsid w:val="00522281"/>
    <w:rsid w:val="005278F9"/>
    <w:rsid w:val="0053132D"/>
    <w:rsid w:val="00536F1A"/>
    <w:rsid w:val="00544556"/>
    <w:rsid w:val="00545325"/>
    <w:rsid w:val="0057726F"/>
    <w:rsid w:val="005806B0"/>
    <w:rsid w:val="0058404A"/>
    <w:rsid w:val="005A2DA4"/>
    <w:rsid w:val="005B30CA"/>
    <w:rsid w:val="005F6F52"/>
    <w:rsid w:val="00601A23"/>
    <w:rsid w:val="00604951"/>
    <w:rsid w:val="00604CC6"/>
    <w:rsid w:val="00606915"/>
    <w:rsid w:val="0062191B"/>
    <w:rsid w:val="00634AA3"/>
    <w:rsid w:val="00647741"/>
    <w:rsid w:val="00654ED6"/>
    <w:rsid w:val="00663247"/>
    <w:rsid w:val="00664C6A"/>
    <w:rsid w:val="0067167A"/>
    <w:rsid w:val="00683284"/>
    <w:rsid w:val="006B75B5"/>
    <w:rsid w:val="006C70DE"/>
    <w:rsid w:val="006C7735"/>
    <w:rsid w:val="006E3402"/>
    <w:rsid w:val="006E4693"/>
    <w:rsid w:val="006E6667"/>
    <w:rsid w:val="006F7D13"/>
    <w:rsid w:val="00704B4E"/>
    <w:rsid w:val="00704DE4"/>
    <w:rsid w:val="00706901"/>
    <w:rsid w:val="00721EA1"/>
    <w:rsid w:val="00745F22"/>
    <w:rsid w:val="007614CA"/>
    <w:rsid w:val="00776760"/>
    <w:rsid w:val="007C3BB3"/>
    <w:rsid w:val="007D6201"/>
    <w:rsid w:val="007E2FD5"/>
    <w:rsid w:val="007E4646"/>
    <w:rsid w:val="007F387E"/>
    <w:rsid w:val="0080288E"/>
    <w:rsid w:val="008125AF"/>
    <w:rsid w:val="00820F50"/>
    <w:rsid w:val="00836406"/>
    <w:rsid w:val="00837820"/>
    <w:rsid w:val="00843311"/>
    <w:rsid w:val="008451FA"/>
    <w:rsid w:val="00845F2D"/>
    <w:rsid w:val="00876BD3"/>
    <w:rsid w:val="00882A76"/>
    <w:rsid w:val="008940C9"/>
    <w:rsid w:val="008A1BD1"/>
    <w:rsid w:val="008A6B9E"/>
    <w:rsid w:val="008B0478"/>
    <w:rsid w:val="008B3744"/>
    <w:rsid w:val="008C7834"/>
    <w:rsid w:val="008D55C5"/>
    <w:rsid w:val="008D5D9D"/>
    <w:rsid w:val="008D62A3"/>
    <w:rsid w:val="008E4B64"/>
    <w:rsid w:val="008F7254"/>
    <w:rsid w:val="009047E7"/>
    <w:rsid w:val="00915662"/>
    <w:rsid w:val="00915948"/>
    <w:rsid w:val="009239E4"/>
    <w:rsid w:val="00941E3A"/>
    <w:rsid w:val="00941E6F"/>
    <w:rsid w:val="0094501D"/>
    <w:rsid w:val="00945A65"/>
    <w:rsid w:val="009808C5"/>
    <w:rsid w:val="009830AC"/>
    <w:rsid w:val="009A524B"/>
    <w:rsid w:val="009D6175"/>
    <w:rsid w:val="00A41A27"/>
    <w:rsid w:val="00A42DC5"/>
    <w:rsid w:val="00A53E02"/>
    <w:rsid w:val="00A60B4A"/>
    <w:rsid w:val="00A939E1"/>
    <w:rsid w:val="00AB10C3"/>
    <w:rsid w:val="00AD2D28"/>
    <w:rsid w:val="00AF6AFF"/>
    <w:rsid w:val="00B01E14"/>
    <w:rsid w:val="00B1475C"/>
    <w:rsid w:val="00B228DB"/>
    <w:rsid w:val="00B32144"/>
    <w:rsid w:val="00B36956"/>
    <w:rsid w:val="00B36A7D"/>
    <w:rsid w:val="00B43161"/>
    <w:rsid w:val="00B53037"/>
    <w:rsid w:val="00B53228"/>
    <w:rsid w:val="00B65980"/>
    <w:rsid w:val="00B77613"/>
    <w:rsid w:val="00B84379"/>
    <w:rsid w:val="00B904B3"/>
    <w:rsid w:val="00B956AE"/>
    <w:rsid w:val="00B97393"/>
    <w:rsid w:val="00BA0DF0"/>
    <w:rsid w:val="00BD3A47"/>
    <w:rsid w:val="00BE2884"/>
    <w:rsid w:val="00C06300"/>
    <w:rsid w:val="00C1038C"/>
    <w:rsid w:val="00C16226"/>
    <w:rsid w:val="00C23FB7"/>
    <w:rsid w:val="00C3021B"/>
    <w:rsid w:val="00C51C96"/>
    <w:rsid w:val="00C52DA1"/>
    <w:rsid w:val="00C67BE5"/>
    <w:rsid w:val="00C762E6"/>
    <w:rsid w:val="00C9153E"/>
    <w:rsid w:val="00C940D3"/>
    <w:rsid w:val="00C94AC7"/>
    <w:rsid w:val="00CA3D82"/>
    <w:rsid w:val="00CA5367"/>
    <w:rsid w:val="00CB79D6"/>
    <w:rsid w:val="00CD0FB0"/>
    <w:rsid w:val="00CD2F41"/>
    <w:rsid w:val="00CD3293"/>
    <w:rsid w:val="00CE7FC8"/>
    <w:rsid w:val="00D00A46"/>
    <w:rsid w:val="00D058DB"/>
    <w:rsid w:val="00D13EEA"/>
    <w:rsid w:val="00D14051"/>
    <w:rsid w:val="00D235F9"/>
    <w:rsid w:val="00D4573D"/>
    <w:rsid w:val="00D45762"/>
    <w:rsid w:val="00D45B0F"/>
    <w:rsid w:val="00D50FAC"/>
    <w:rsid w:val="00D52875"/>
    <w:rsid w:val="00D54F1D"/>
    <w:rsid w:val="00D66909"/>
    <w:rsid w:val="00D740DC"/>
    <w:rsid w:val="00D75278"/>
    <w:rsid w:val="00D92C68"/>
    <w:rsid w:val="00D92E2C"/>
    <w:rsid w:val="00D97BF4"/>
    <w:rsid w:val="00DB070D"/>
    <w:rsid w:val="00DB50D6"/>
    <w:rsid w:val="00DE4D09"/>
    <w:rsid w:val="00E0283C"/>
    <w:rsid w:val="00E05054"/>
    <w:rsid w:val="00E147EE"/>
    <w:rsid w:val="00E15D2B"/>
    <w:rsid w:val="00E26DF1"/>
    <w:rsid w:val="00E6157F"/>
    <w:rsid w:val="00E77BFD"/>
    <w:rsid w:val="00EA16C5"/>
    <w:rsid w:val="00EA3BBB"/>
    <w:rsid w:val="00EB66C5"/>
    <w:rsid w:val="00F064D2"/>
    <w:rsid w:val="00F36155"/>
    <w:rsid w:val="00F40538"/>
    <w:rsid w:val="00F407C8"/>
    <w:rsid w:val="00F82FAA"/>
    <w:rsid w:val="00FB0A07"/>
    <w:rsid w:val="00FC138D"/>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2E3D8B"/>
  <w15:docId w15:val="{6849A9A9-A8F4-48C6-995C-37148C10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heading 2"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50FAC"/>
    <w:rPr>
      <w:rFonts w:ascii="Times New Roman" w:eastAsia="MS Mincho" w:hAnsi="Times New Roman" w:cs="Times New Roman"/>
      <w:lang w:val="de-DE" w:eastAsia="ja-JP"/>
    </w:rPr>
  </w:style>
  <w:style w:type="paragraph" w:styleId="Heading2">
    <w:name w:val="heading 2"/>
    <w:basedOn w:val="Normal"/>
    <w:next w:val="Normal"/>
    <w:link w:val="Heading2Char"/>
    <w:qFormat/>
    <w:rsid w:val="00CD0FB0"/>
    <w:pPr>
      <w:jc w:val="both"/>
      <w:outlineLvl w:val="1"/>
    </w:pPr>
    <w:rPr>
      <w:rFonts w:ascii="Arial" w:eastAsiaTheme="minorEastAsia" w:hAnsi="Arial" w:cstheme="minorBidi"/>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D50FAC"/>
    <w:pPr>
      <w:spacing w:before="230" w:after="230" w:line="480" w:lineRule="exact"/>
    </w:pPr>
    <w:rPr>
      <w:rFonts w:ascii="Arial" w:hAnsi="Arial"/>
      <w:b/>
      <w:sz w:val="28"/>
      <w:szCs w:val="28"/>
    </w:rPr>
  </w:style>
  <w:style w:type="paragraph" w:customStyle="1" w:styleId="Authors">
    <w:name w:val="Authors"/>
    <w:basedOn w:val="Normal"/>
    <w:rsid w:val="00D50FAC"/>
    <w:pPr>
      <w:spacing w:before="360" w:after="120" w:line="320" w:lineRule="exact"/>
    </w:pPr>
    <w:rPr>
      <w:rFonts w:ascii="Arial" w:hAnsi="Arial"/>
      <w:sz w:val="20"/>
      <w:lang w:val="en-GB"/>
    </w:rPr>
  </w:style>
  <w:style w:type="paragraph" w:customStyle="1" w:styleId="P1withoutIndendation">
    <w:name w:val="P1_without_Indendation"/>
    <w:basedOn w:val="Normal"/>
    <w:rsid w:val="00D50FAC"/>
    <w:pPr>
      <w:spacing w:line="225" w:lineRule="exact"/>
      <w:jc w:val="both"/>
    </w:pPr>
    <w:rPr>
      <w:rFonts w:ascii="Arial" w:hAnsi="Arial"/>
      <w:sz w:val="17"/>
    </w:rPr>
  </w:style>
  <w:style w:type="paragraph" w:customStyle="1" w:styleId="Adress">
    <w:name w:val="Adress"/>
    <w:basedOn w:val="Normal"/>
    <w:rsid w:val="00D50FAC"/>
    <w:pPr>
      <w:spacing w:line="180" w:lineRule="exact"/>
      <w:ind w:left="425" w:hanging="425"/>
    </w:pPr>
    <w:rPr>
      <w:rFonts w:ascii="Arial" w:hAnsi="Arial"/>
      <w:i/>
      <w:sz w:val="14"/>
      <w:szCs w:val="20"/>
    </w:rPr>
  </w:style>
  <w:style w:type="paragraph" w:customStyle="1" w:styleId="Footnote">
    <w:name w:val="Footnote"/>
    <w:basedOn w:val="Adress"/>
    <w:rsid w:val="00D50FAC"/>
    <w:pPr>
      <w:spacing w:before="120"/>
    </w:pPr>
    <w:rPr>
      <w:szCs w:val="14"/>
      <w:lang w:val="en-GB"/>
    </w:rPr>
  </w:style>
  <w:style w:type="paragraph" w:customStyle="1" w:styleId="SchemeCaption">
    <w:name w:val="SchemeCaption"/>
    <w:basedOn w:val="Normal"/>
    <w:rsid w:val="00D50FAC"/>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D50FAC"/>
    <w:pPr>
      <w:spacing w:before="230" w:after="460" w:line="180" w:lineRule="exact"/>
      <w:jc w:val="both"/>
    </w:pPr>
    <w:rPr>
      <w:rFonts w:ascii="Arial" w:hAnsi="Arial"/>
      <w:sz w:val="14"/>
      <w:szCs w:val="14"/>
      <w:lang w:val="en-GB"/>
    </w:rPr>
  </w:style>
  <w:style w:type="paragraph" w:customStyle="1" w:styleId="P1withIndendation">
    <w:name w:val="P1_with_Indendation"/>
    <w:basedOn w:val="Normal"/>
    <w:link w:val="P1withIndendationChar"/>
    <w:rsid w:val="00D50FAC"/>
    <w:pPr>
      <w:spacing w:before="225" w:line="225" w:lineRule="exact"/>
      <w:ind w:firstLine="284"/>
      <w:jc w:val="both"/>
    </w:pPr>
    <w:rPr>
      <w:rFonts w:ascii="Arial" w:hAnsi="Arial"/>
      <w:sz w:val="17"/>
      <w:szCs w:val="14"/>
      <w:lang w:val="en-GB"/>
    </w:rPr>
  </w:style>
  <w:style w:type="character" w:styleId="Hyperlink">
    <w:name w:val="Hyperlink"/>
    <w:basedOn w:val="DefaultParagraphFont"/>
    <w:uiPriority w:val="99"/>
    <w:unhideWhenUsed/>
    <w:rsid w:val="00D50FAC"/>
    <w:rPr>
      <w:color w:val="0000FF"/>
      <w:u w:val="single"/>
    </w:rPr>
  </w:style>
  <w:style w:type="paragraph" w:styleId="ListParagraph">
    <w:name w:val="List Paragraph"/>
    <w:basedOn w:val="Normal"/>
    <w:uiPriority w:val="34"/>
    <w:qFormat/>
    <w:rsid w:val="005B30CA"/>
    <w:pPr>
      <w:ind w:left="720"/>
      <w:contextualSpacing/>
    </w:pPr>
    <w:rPr>
      <w:rFonts w:eastAsia="Times New Roman"/>
      <w:lang w:val="en-GB" w:eastAsia="en-GB"/>
    </w:rPr>
  </w:style>
  <w:style w:type="paragraph" w:customStyle="1" w:styleId="Default">
    <w:name w:val="Default"/>
    <w:rsid w:val="00B36A7D"/>
    <w:pPr>
      <w:widowControl w:val="0"/>
      <w:autoSpaceDE w:val="0"/>
      <w:autoSpaceDN w:val="0"/>
      <w:adjustRightInd w:val="0"/>
    </w:pPr>
    <w:rPr>
      <w:rFonts w:ascii="Times New Roman" w:hAnsi="Times New Roman" w:cs="Times New Roman"/>
      <w:color w:val="000000"/>
      <w:lang w:val="en-US"/>
    </w:rPr>
  </w:style>
  <w:style w:type="paragraph" w:styleId="BalloonText">
    <w:name w:val="Balloon Text"/>
    <w:basedOn w:val="Normal"/>
    <w:link w:val="BalloonTextChar"/>
    <w:rsid w:val="00275B50"/>
    <w:rPr>
      <w:rFonts w:ascii="Tahoma" w:hAnsi="Tahoma" w:cs="Tahoma"/>
      <w:sz w:val="16"/>
      <w:szCs w:val="16"/>
    </w:rPr>
  </w:style>
  <w:style w:type="character" w:customStyle="1" w:styleId="BalloonTextChar">
    <w:name w:val="Balloon Text Char"/>
    <w:basedOn w:val="DefaultParagraphFont"/>
    <w:link w:val="BalloonText"/>
    <w:rsid w:val="00275B50"/>
    <w:rPr>
      <w:rFonts w:ascii="Tahoma" w:eastAsia="MS Mincho" w:hAnsi="Tahoma" w:cs="Tahoma"/>
      <w:sz w:val="16"/>
      <w:szCs w:val="16"/>
      <w:lang w:val="de-DE" w:eastAsia="ja-JP"/>
    </w:rPr>
  </w:style>
  <w:style w:type="paragraph" w:customStyle="1" w:styleId="Reportbullet">
    <w:name w:val="Report bullet"/>
    <w:basedOn w:val="Normal"/>
    <w:link w:val="ReportbulletChar"/>
    <w:qFormat/>
    <w:rsid w:val="006E3402"/>
    <w:pPr>
      <w:numPr>
        <w:numId w:val="1"/>
      </w:numPr>
      <w:autoSpaceDE w:val="0"/>
      <w:autoSpaceDN w:val="0"/>
      <w:adjustRightInd w:val="0"/>
      <w:spacing w:before="120"/>
      <w:jc w:val="both"/>
    </w:pPr>
    <w:rPr>
      <w:rFonts w:ascii="Arial" w:eastAsia="SimSun" w:hAnsi="Arial" w:cs="Arial"/>
      <w:color w:val="000000"/>
      <w:sz w:val="22"/>
      <w:szCs w:val="22"/>
      <w:lang w:val="en-AU" w:eastAsia="en-US"/>
    </w:rPr>
  </w:style>
  <w:style w:type="character" w:customStyle="1" w:styleId="ReportbulletChar">
    <w:name w:val="Report bullet Char"/>
    <w:basedOn w:val="DefaultParagraphFont"/>
    <w:link w:val="Reportbullet"/>
    <w:rsid w:val="006E3402"/>
    <w:rPr>
      <w:rFonts w:ascii="Arial" w:eastAsia="SimSun" w:hAnsi="Arial" w:cs="Arial"/>
      <w:color w:val="000000"/>
      <w:sz w:val="22"/>
      <w:szCs w:val="22"/>
      <w:lang w:val="en-AU"/>
    </w:rPr>
  </w:style>
  <w:style w:type="table" w:styleId="TableGrid">
    <w:name w:val="Table Grid"/>
    <w:basedOn w:val="TableNormal"/>
    <w:rsid w:val="00882A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23A55"/>
    <w:rPr>
      <w:sz w:val="16"/>
      <w:szCs w:val="16"/>
    </w:rPr>
  </w:style>
  <w:style w:type="paragraph" w:styleId="CommentText">
    <w:name w:val="annotation text"/>
    <w:basedOn w:val="Normal"/>
    <w:link w:val="CommentTextChar"/>
    <w:semiHidden/>
    <w:unhideWhenUsed/>
    <w:rsid w:val="00323A55"/>
    <w:rPr>
      <w:sz w:val="20"/>
      <w:szCs w:val="20"/>
    </w:rPr>
  </w:style>
  <w:style w:type="character" w:customStyle="1" w:styleId="CommentTextChar">
    <w:name w:val="Comment Text Char"/>
    <w:basedOn w:val="DefaultParagraphFont"/>
    <w:link w:val="CommentText"/>
    <w:semiHidden/>
    <w:rsid w:val="00323A55"/>
    <w:rPr>
      <w:rFonts w:ascii="Times New Roman" w:eastAsia="MS Mincho" w:hAnsi="Times New Roman" w:cs="Times New Roman"/>
      <w:sz w:val="20"/>
      <w:szCs w:val="20"/>
      <w:lang w:val="de-DE" w:eastAsia="ja-JP"/>
    </w:rPr>
  </w:style>
  <w:style w:type="paragraph" w:styleId="CommentSubject">
    <w:name w:val="annotation subject"/>
    <w:basedOn w:val="CommentText"/>
    <w:next w:val="CommentText"/>
    <w:link w:val="CommentSubjectChar"/>
    <w:semiHidden/>
    <w:unhideWhenUsed/>
    <w:rsid w:val="00323A55"/>
    <w:rPr>
      <w:b/>
      <w:bCs/>
    </w:rPr>
  </w:style>
  <w:style w:type="character" w:customStyle="1" w:styleId="CommentSubjectChar">
    <w:name w:val="Comment Subject Char"/>
    <w:basedOn w:val="CommentTextChar"/>
    <w:link w:val="CommentSubject"/>
    <w:semiHidden/>
    <w:rsid w:val="00323A55"/>
    <w:rPr>
      <w:rFonts w:ascii="Times New Roman" w:eastAsia="MS Mincho" w:hAnsi="Times New Roman" w:cs="Times New Roman"/>
      <w:b/>
      <w:bCs/>
      <w:sz w:val="20"/>
      <w:szCs w:val="20"/>
      <w:lang w:val="de-DE" w:eastAsia="ja-JP"/>
    </w:rPr>
  </w:style>
  <w:style w:type="paragraph" w:customStyle="1" w:styleId="EndNoteBibliographyTitle">
    <w:name w:val="EndNote Bibliography Title"/>
    <w:basedOn w:val="Normal"/>
    <w:link w:val="EndNoteBibliographyTitleChar"/>
    <w:rsid w:val="00325DB8"/>
    <w:pPr>
      <w:jc w:val="center"/>
    </w:pPr>
    <w:rPr>
      <w:noProof/>
    </w:rPr>
  </w:style>
  <w:style w:type="character" w:customStyle="1" w:styleId="P1withIndendationChar">
    <w:name w:val="P1_with_Indendation Char"/>
    <w:basedOn w:val="DefaultParagraphFont"/>
    <w:link w:val="P1withIndendation"/>
    <w:rsid w:val="00325DB8"/>
    <w:rPr>
      <w:rFonts w:ascii="Arial" w:eastAsia="MS Mincho" w:hAnsi="Arial" w:cs="Times New Roman"/>
      <w:sz w:val="17"/>
      <w:szCs w:val="14"/>
      <w:lang w:eastAsia="ja-JP"/>
    </w:rPr>
  </w:style>
  <w:style w:type="character" w:customStyle="1" w:styleId="EndNoteBibliographyTitleChar">
    <w:name w:val="EndNote Bibliography Title Char"/>
    <w:basedOn w:val="P1withIndendationChar"/>
    <w:link w:val="EndNoteBibliographyTitle"/>
    <w:rsid w:val="00325DB8"/>
    <w:rPr>
      <w:rFonts w:ascii="Times New Roman" w:eastAsia="MS Mincho" w:hAnsi="Times New Roman" w:cs="Times New Roman"/>
      <w:noProof/>
      <w:sz w:val="17"/>
      <w:szCs w:val="14"/>
      <w:lang w:val="de-DE" w:eastAsia="ja-JP"/>
    </w:rPr>
  </w:style>
  <w:style w:type="paragraph" w:customStyle="1" w:styleId="EndNoteBibliography">
    <w:name w:val="EndNote Bibliography"/>
    <w:basedOn w:val="Normal"/>
    <w:link w:val="EndNoteBibliographyChar"/>
    <w:rsid w:val="00325DB8"/>
    <w:rPr>
      <w:noProof/>
    </w:rPr>
  </w:style>
  <w:style w:type="character" w:customStyle="1" w:styleId="EndNoteBibliographyChar">
    <w:name w:val="EndNote Bibliography Char"/>
    <w:basedOn w:val="P1withIndendationChar"/>
    <w:link w:val="EndNoteBibliography"/>
    <w:rsid w:val="00325DB8"/>
    <w:rPr>
      <w:rFonts w:ascii="Times New Roman" w:eastAsia="MS Mincho" w:hAnsi="Times New Roman" w:cs="Times New Roman"/>
      <w:noProof/>
      <w:sz w:val="17"/>
      <w:szCs w:val="14"/>
      <w:lang w:val="de-DE" w:eastAsia="ja-JP"/>
    </w:rPr>
  </w:style>
  <w:style w:type="paragraph" w:styleId="BodyText">
    <w:name w:val="Body Text"/>
    <w:basedOn w:val="Normal"/>
    <w:link w:val="BodyTextChar"/>
    <w:rsid w:val="009239E4"/>
    <w:pPr>
      <w:spacing w:after="120"/>
    </w:pPr>
    <w:rPr>
      <w:rFonts w:eastAsia="Times New Roman"/>
      <w:lang w:val="en-US" w:eastAsia="en-US"/>
    </w:rPr>
  </w:style>
  <w:style w:type="character" w:customStyle="1" w:styleId="BodyTextChar">
    <w:name w:val="Body Text Char"/>
    <w:basedOn w:val="DefaultParagraphFont"/>
    <w:link w:val="BodyText"/>
    <w:rsid w:val="009239E4"/>
    <w:rPr>
      <w:rFonts w:ascii="Times New Roman" w:eastAsia="Times New Roman" w:hAnsi="Times New Roman" w:cs="Times New Roman"/>
      <w:lang w:val="en-US"/>
    </w:rPr>
  </w:style>
  <w:style w:type="character" w:customStyle="1" w:styleId="Heading2Char">
    <w:name w:val="Heading 2 Char"/>
    <w:basedOn w:val="DefaultParagraphFont"/>
    <w:link w:val="Heading2"/>
    <w:rsid w:val="00CD0FB0"/>
    <w:rPr>
      <w:rFonts w:ascii="Arial" w:eastAsiaTheme="minorEastAsia" w:hAnsi="Arial"/>
      <w:b/>
      <w:bCs/>
      <w:lang w:eastAsia="ja-JP"/>
    </w:rPr>
  </w:style>
  <w:style w:type="paragraph" w:styleId="Footer">
    <w:name w:val="footer"/>
    <w:basedOn w:val="Normal"/>
    <w:link w:val="FooterChar"/>
    <w:uiPriority w:val="99"/>
    <w:unhideWhenUsed/>
    <w:rsid w:val="00CD0FB0"/>
    <w:pPr>
      <w:tabs>
        <w:tab w:val="center" w:pos="4320"/>
        <w:tab w:val="right" w:pos="8640"/>
      </w:tabs>
    </w:pPr>
  </w:style>
  <w:style w:type="character" w:customStyle="1" w:styleId="FooterChar">
    <w:name w:val="Footer Char"/>
    <w:basedOn w:val="DefaultParagraphFont"/>
    <w:link w:val="Footer"/>
    <w:uiPriority w:val="99"/>
    <w:rsid w:val="00CD0FB0"/>
    <w:rPr>
      <w:rFonts w:ascii="Times New Roman" w:eastAsia="MS Mincho" w:hAnsi="Times New Roman" w:cs="Times New Roman"/>
      <w:lang w:val="de-DE" w:eastAsia="ja-JP"/>
    </w:rPr>
  </w:style>
  <w:style w:type="character" w:styleId="PageNumber">
    <w:name w:val="page number"/>
    <w:basedOn w:val="DefaultParagraphFont"/>
    <w:unhideWhenUsed/>
    <w:rsid w:val="00CD0FB0"/>
  </w:style>
  <w:style w:type="paragraph" w:styleId="NormalWeb">
    <w:name w:val="Normal (Web)"/>
    <w:basedOn w:val="Normal"/>
    <w:semiHidden/>
    <w:unhideWhenUsed/>
    <w:rsid w:val="00BD3A47"/>
  </w:style>
  <w:style w:type="paragraph" w:customStyle="1" w:styleId="Reporttext">
    <w:name w:val="Report text"/>
    <w:basedOn w:val="Normal"/>
    <w:link w:val="ReporttextChar"/>
    <w:qFormat/>
    <w:rsid w:val="005806B0"/>
    <w:pPr>
      <w:autoSpaceDE w:val="0"/>
      <w:autoSpaceDN w:val="0"/>
      <w:adjustRightInd w:val="0"/>
      <w:spacing w:after="120"/>
      <w:jc w:val="both"/>
    </w:pPr>
    <w:rPr>
      <w:rFonts w:ascii="Arial" w:eastAsia="SimSun" w:hAnsi="Arial" w:cs="Arial"/>
      <w:color w:val="000000"/>
      <w:sz w:val="22"/>
      <w:szCs w:val="22"/>
      <w:lang w:val="en-AU" w:eastAsia="en-US"/>
    </w:rPr>
  </w:style>
  <w:style w:type="character" w:customStyle="1" w:styleId="ReporttextChar">
    <w:name w:val="Report text Char"/>
    <w:basedOn w:val="DefaultParagraphFont"/>
    <w:link w:val="Reporttext"/>
    <w:rsid w:val="005806B0"/>
    <w:rPr>
      <w:rFonts w:ascii="Arial" w:eastAsia="SimSun" w:hAnsi="Arial" w:cs="Arial"/>
      <w:color w:val="000000"/>
      <w:sz w:val="22"/>
      <w:szCs w:val="22"/>
      <w:lang w:val="en-AU"/>
    </w:rPr>
  </w:style>
  <w:style w:type="paragraph" w:styleId="FootnoteText">
    <w:name w:val="footnote text"/>
    <w:basedOn w:val="Normal"/>
    <w:link w:val="FootnoteTextChar"/>
    <w:rsid w:val="005806B0"/>
    <w:rPr>
      <w:rFonts w:ascii="Arial" w:eastAsia="SimSun" w:hAnsi="Arial"/>
      <w:sz w:val="20"/>
      <w:szCs w:val="20"/>
      <w:lang w:val="en-AU" w:eastAsia="en-US"/>
    </w:rPr>
  </w:style>
  <w:style w:type="character" w:customStyle="1" w:styleId="FootnoteTextChar">
    <w:name w:val="Footnote Text Char"/>
    <w:basedOn w:val="DefaultParagraphFont"/>
    <w:link w:val="FootnoteText"/>
    <w:rsid w:val="005806B0"/>
    <w:rPr>
      <w:rFonts w:ascii="Arial" w:eastAsia="SimSun" w:hAnsi="Arial" w:cs="Times New Roman"/>
      <w:sz w:val="20"/>
      <w:szCs w:val="20"/>
      <w:lang w:val="en-AU"/>
    </w:rPr>
  </w:style>
  <w:style w:type="character" w:styleId="FootnoteReference">
    <w:name w:val="footnote reference"/>
    <w:basedOn w:val="DefaultParagraphFont"/>
    <w:rsid w:val="005806B0"/>
    <w:rPr>
      <w:vertAlign w:val="superscript"/>
    </w:rPr>
  </w:style>
  <w:style w:type="paragraph" w:styleId="Header">
    <w:name w:val="header"/>
    <w:basedOn w:val="Normal"/>
    <w:link w:val="HeaderChar"/>
    <w:rsid w:val="000916D3"/>
    <w:pPr>
      <w:tabs>
        <w:tab w:val="center" w:pos="4320"/>
        <w:tab w:val="right" w:pos="8640"/>
      </w:tabs>
    </w:pPr>
    <w:rPr>
      <w:rFonts w:ascii="Arial" w:eastAsia="SimSun" w:hAnsi="Arial"/>
      <w:lang w:val="en-AU" w:eastAsia="en-US"/>
    </w:rPr>
  </w:style>
  <w:style w:type="character" w:customStyle="1" w:styleId="HeaderChar">
    <w:name w:val="Header Char"/>
    <w:basedOn w:val="DefaultParagraphFont"/>
    <w:link w:val="Header"/>
    <w:rsid w:val="000916D3"/>
    <w:rPr>
      <w:rFonts w:ascii="Arial" w:eastAsia="SimSun" w:hAnsi="Arial" w:cs="Times New Roman"/>
      <w:lang w:val="en-AU"/>
    </w:rPr>
  </w:style>
  <w:style w:type="paragraph" w:styleId="Revision">
    <w:name w:val="Revision"/>
    <w:hidden/>
    <w:semiHidden/>
    <w:rsid w:val="006E6667"/>
    <w:rPr>
      <w:rFonts w:ascii="Times New Roman" w:eastAsia="MS Mincho" w:hAnsi="Times New Roman" w:cs="Times New Roman"/>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344932">
      <w:bodyDiv w:val="1"/>
      <w:marLeft w:val="0"/>
      <w:marRight w:val="0"/>
      <w:marTop w:val="0"/>
      <w:marBottom w:val="0"/>
      <w:divBdr>
        <w:top w:val="none" w:sz="0" w:space="0" w:color="auto"/>
        <w:left w:val="none" w:sz="0" w:space="0" w:color="auto"/>
        <w:bottom w:val="none" w:sz="0" w:space="0" w:color="auto"/>
        <w:right w:val="none" w:sz="0" w:space="0" w:color="auto"/>
      </w:divBdr>
      <w:divsChild>
        <w:div w:id="1869681172">
          <w:marLeft w:val="0"/>
          <w:marRight w:val="0"/>
          <w:marTop w:val="0"/>
          <w:marBottom w:val="0"/>
          <w:divBdr>
            <w:top w:val="none" w:sz="0" w:space="0" w:color="auto"/>
            <w:left w:val="none" w:sz="0" w:space="0" w:color="auto"/>
            <w:bottom w:val="none" w:sz="0" w:space="0" w:color="auto"/>
            <w:right w:val="none" w:sz="0" w:space="0" w:color="auto"/>
          </w:divBdr>
          <w:divsChild>
            <w:div w:id="846360456">
              <w:marLeft w:val="0"/>
              <w:marRight w:val="0"/>
              <w:marTop w:val="0"/>
              <w:marBottom w:val="0"/>
              <w:divBdr>
                <w:top w:val="none" w:sz="0" w:space="0" w:color="auto"/>
                <w:left w:val="none" w:sz="0" w:space="0" w:color="auto"/>
                <w:bottom w:val="none" w:sz="0" w:space="0" w:color="auto"/>
                <w:right w:val="none" w:sz="0" w:space="0" w:color="auto"/>
              </w:divBdr>
              <w:divsChild>
                <w:div w:id="5076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919">
      <w:bodyDiv w:val="1"/>
      <w:marLeft w:val="0"/>
      <w:marRight w:val="0"/>
      <w:marTop w:val="0"/>
      <w:marBottom w:val="0"/>
      <w:divBdr>
        <w:top w:val="none" w:sz="0" w:space="0" w:color="auto"/>
        <w:left w:val="none" w:sz="0" w:space="0" w:color="auto"/>
        <w:bottom w:val="none" w:sz="0" w:space="0" w:color="auto"/>
        <w:right w:val="none" w:sz="0" w:space="0" w:color="auto"/>
      </w:divBdr>
      <w:divsChild>
        <w:div w:id="684945430">
          <w:marLeft w:val="0"/>
          <w:marRight w:val="0"/>
          <w:marTop w:val="0"/>
          <w:marBottom w:val="0"/>
          <w:divBdr>
            <w:top w:val="none" w:sz="0" w:space="0" w:color="auto"/>
            <w:left w:val="none" w:sz="0" w:space="0" w:color="auto"/>
            <w:bottom w:val="none" w:sz="0" w:space="0" w:color="auto"/>
            <w:right w:val="none" w:sz="0" w:space="0" w:color="auto"/>
          </w:divBdr>
          <w:divsChild>
            <w:div w:id="1267346226">
              <w:marLeft w:val="0"/>
              <w:marRight w:val="0"/>
              <w:marTop w:val="0"/>
              <w:marBottom w:val="0"/>
              <w:divBdr>
                <w:top w:val="none" w:sz="0" w:space="0" w:color="auto"/>
                <w:left w:val="none" w:sz="0" w:space="0" w:color="auto"/>
                <w:bottom w:val="none" w:sz="0" w:space="0" w:color="auto"/>
                <w:right w:val="none" w:sz="0" w:space="0" w:color="auto"/>
              </w:divBdr>
              <w:divsChild>
                <w:div w:id="14841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1.bin"/><Relationship Id="rId33" Type="http://schemas.openxmlformats.org/officeDocument/2006/relationships/footer" Target="footer1.xml"/><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oleObject" Target="embeddings/oleObject3.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oleObject" Target="embeddings/oleObject5.bin"/><Relationship Id="rId40" Type="http://schemas.openxmlformats.org/officeDocument/2006/relationships/image" Target="media/image24.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vcclab.org/" TargetMode="External"/><Relationship Id="rId28" Type="http://schemas.openxmlformats.org/officeDocument/2006/relationships/image" Target="media/image18.emf"/><Relationship Id="rId36" Type="http://schemas.openxmlformats.org/officeDocument/2006/relationships/image" Target="media/image2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oleObject" Target="embeddings/oleObject2.bin"/><Relationship Id="rId30" Type="http://schemas.openxmlformats.org/officeDocument/2006/relationships/image" Target="media/image19.tiff"/><Relationship Id="rId35" Type="http://schemas.openxmlformats.org/officeDocument/2006/relationships/oleObject" Target="embeddings/oleObject4.bin"/><Relationship Id="rId43"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6BCFB-451A-4A3D-9D9C-CF9371EC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12156</Words>
  <Characters>69295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O'Neill</dc:creator>
  <cp:keywords/>
  <dc:description/>
  <cp:lastModifiedBy>Stacy Murtagh</cp:lastModifiedBy>
  <cp:revision>2</cp:revision>
  <cp:lastPrinted>2018-02-27T02:24:00Z</cp:lastPrinted>
  <dcterms:created xsi:type="dcterms:W3CDTF">2018-05-29T14:36:00Z</dcterms:created>
  <dcterms:modified xsi:type="dcterms:W3CDTF">2018-05-29T14:36:00Z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